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12EB77B0" w:rsidR="00860354" w:rsidRPr="00860354" w:rsidRDefault="0082097F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62A1A9C1" w:rsidR="00D657E0" w:rsidRPr="00860354" w:rsidRDefault="0082097F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7DBF017" w14:textId="08055C8F" w:rsidR="00860354" w:rsidRPr="006531A5" w:rsidRDefault="00044E24" w:rsidP="006531A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73F8398C" w14:textId="77777777" w:rsidR="00CA2D23" w:rsidRPr="00CA2D23" w:rsidRDefault="00CA2D23" w:rsidP="00CA2D23">
      <w:pPr>
        <w:jc w:val="center"/>
        <w:rPr>
          <w:rFonts w:ascii="Times New Roman" w:hAnsi="Times New Roman" w:cs="Times New Roman"/>
          <w:sz w:val="22"/>
          <w:szCs w:val="22"/>
        </w:rPr>
      </w:pPr>
      <w:r w:rsidRPr="00CA2D23">
        <w:rPr>
          <w:rFonts w:ascii="Times New Roman" w:hAnsi="Times New Roman" w:cs="Times New Roman"/>
          <w:b/>
          <w:bCs/>
          <w:sz w:val="22"/>
          <w:szCs w:val="22"/>
        </w:rPr>
        <w:t>Section B: Subject-Specific Core Topics (25 Questions | 1 Mark Each)</w:t>
      </w:r>
    </w:p>
    <w:p w14:paraId="2CC566BA" w14:textId="11A1D54F" w:rsidR="00CA2D23" w:rsidRPr="00DA2F24" w:rsidRDefault="00CA2D23" w:rsidP="00DA2F24">
      <w:pPr>
        <w:spacing w:line="360" w:lineRule="auto"/>
        <w:rPr>
          <w:rFonts w:ascii="Times New Roman" w:hAnsi="Times New Roman" w:cs="Times New Roman"/>
        </w:rPr>
      </w:pPr>
    </w:p>
    <w:p w14:paraId="3EE53C6A" w14:textId="4D11C922" w:rsidR="00CA2D23" w:rsidRPr="00DA2F24" w:rsidRDefault="0015435B" w:rsidP="00DA2F24">
      <w:pPr>
        <w:spacing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A2D23" w:rsidRPr="00DA2F24">
        <w:rPr>
          <w:rFonts w:ascii="Times New Roman" w:hAnsi="Times New Roman" w:cs="Times New Roman"/>
        </w:rPr>
        <w:t>. The ratio of inertia force to viscous force is known as:</w:t>
      </w:r>
      <w:r w:rsidR="006531A5" w:rsidRPr="00DA2F24">
        <w:rPr>
          <w:rFonts w:ascii="Times New Roman" w:hAnsi="Times New Roman" w:cs="Times New Roman"/>
        </w:rPr>
        <w:br/>
        <w:t>A.</w:t>
      </w:r>
      <w:r w:rsidR="00CA2D23" w:rsidRPr="00DA2F24">
        <w:rPr>
          <w:rFonts w:ascii="Times New Roman" w:hAnsi="Times New Roman" w:cs="Times New Roman"/>
        </w:rPr>
        <w:t xml:space="preserve"> Froude number</w:t>
      </w:r>
      <w:r w:rsidR="00CA2D23" w:rsidRPr="00DA2F24">
        <w:rPr>
          <w:rFonts w:ascii="Times New Roman" w:hAnsi="Times New Roman" w:cs="Times New Roman"/>
        </w:rPr>
        <w:br/>
      </w:r>
      <w:r w:rsidR="00CA2D23" w:rsidRPr="00DA2F24">
        <w:rPr>
          <w:rFonts w:ascii="Times New Roman" w:hAnsi="Times New Roman" w:cs="Times New Roman"/>
          <w:b/>
        </w:rPr>
        <w:t>B</w:t>
      </w:r>
      <w:r w:rsidR="006531A5" w:rsidRPr="00DA2F24">
        <w:rPr>
          <w:rFonts w:ascii="Times New Roman" w:hAnsi="Times New Roman" w:cs="Times New Roman"/>
          <w:b/>
        </w:rPr>
        <w:t>.</w:t>
      </w:r>
      <w:r w:rsidR="00CA2D23" w:rsidRPr="00DA2F24">
        <w:rPr>
          <w:rFonts w:ascii="Times New Roman" w:hAnsi="Times New Roman" w:cs="Times New Roman"/>
          <w:b/>
        </w:rPr>
        <w:t xml:space="preserve"> Reynolds number</w:t>
      </w:r>
      <w:r w:rsidR="006531A5" w:rsidRPr="00DA2F24">
        <w:rPr>
          <w:rFonts w:ascii="Times New Roman" w:hAnsi="Times New Roman" w:cs="Times New Roman"/>
        </w:rPr>
        <w:br/>
      </w:r>
      <w:r w:rsidR="00CA2D23" w:rsidRPr="00DA2F24">
        <w:rPr>
          <w:rFonts w:ascii="Times New Roman" w:hAnsi="Times New Roman" w:cs="Times New Roman"/>
        </w:rPr>
        <w:t>C</w:t>
      </w:r>
      <w:r w:rsidR="006531A5" w:rsidRPr="00DA2F24">
        <w:rPr>
          <w:rFonts w:ascii="Times New Roman" w:hAnsi="Times New Roman" w:cs="Times New Roman"/>
        </w:rPr>
        <w:t xml:space="preserve">. </w:t>
      </w:r>
      <w:r w:rsidR="00CA2D23" w:rsidRPr="00DA2F24">
        <w:rPr>
          <w:rFonts w:ascii="Times New Roman" w:hAnsi="Times New Roman" w:cs="Times New Roman"/>
        </w:rPr>
        <w:t>Weber number</w:t>
      </w:r>
      <w:r w:rsidR="006531A5" w:rsidRPr="00DA2F24">
        <w:rPr>
          <w:rFonts w:ascii="Times New Roman" w:hAnsi="Times New Roman" w:cs="Times New Roman"/>
        </w:rPr>
        <w:br/>
      </w:r>
      <w:r w:rsidR="00CA2D23" w:rsidRPr="00DA2F24">
        <w:rPr>
          <w:rFonts w:ascii="Times New Roman" w:hAnsi="Times New Roman" w:cs="Times New Roman"/>
        </w:rPr>
        <w:t>D</w:t>
      </w:r>
      <w:r w:rsidR="006531A5" w:rsidRPr="00DA2F24">
        <w:rPr>
          <w:rFonts w:ascii="Times New Roman" w:hAnsi="Times New Roman" w:cs="Times New Roman"/>
        </w:rPr>
        <w:t xml:space="preserve">. </w:t>
      </w:r>
      <w:r w:rsidR="00CA2D23" w:rsidRPr="00DA2F24">
        <w:rPr>
          <w:rFonts w:ascii="Times New Roman" w:hAnsi="Times New Roman" w:cs="Times New Roman"/>
        </w:rPr>
        <w:t xml:space="preserve"> Mach number</w:t>
      </w:r>
    </w:p>
    <w:p w14:paraId="7B4B918F" w14:textId="3E5E0CEC" w:rsidR="00CA2D23" w:rsidRPr="00DA2F24" w:rsidRDefault="00CA2D23" w:rsidP="00DA2F24">
      <w:p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2. If a 2-legged 8 mm diameter HYSD bar is used as shear reinforcement for a beam of width 230 mm and effective depth 300 mm. what is the nearest magnitude of the spacing of minimum shear reinforcement? </w:t>
      </w:r>
    </w:p>
    <w:p w14:paraId="1D1C2019" w14:textId="5E96962A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420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mm </w:t>
      </w:r>
    </w:p>
    <w:p w14:paraId="5B083061" w14:textId="520BA2CC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350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mm </w:t>
      </w:r>
    </w:p>
    <w:p w14:paraId="6434D626" w14:textId="23714846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390</w:t>
      </w:r>
      <w:r w:rsidR="00516BCE" w:rsidRPr="00DA2F24">
        <w:rPr>
          <w:rFonts w:ascii="Times New Roman" w:hAnsi="Times New Roman" w:cs="Times New Roman"/>
          <w:b/>
          <w:bCs/>
        </w:rPr>
        <w:t xml:space="preserve"> </w:t>
      </w:r>
      <w:r w:rsidRPr="00DA2F24">
        <w:rPr>
          <w:rFonts w:ascii="Times New Roman" w:hAnsi="Times New Roman" w:cs="Times New Roman"/>
          <w:b/>
          <w:bCs/>
        </w:rPr>
        <w:t xml:space="preserve">mm </w:t>
      </w:r>
    </w:p>
    <w:p w14:paraId="5A0852A2" w14:textId="4BEE68F1" w:rsidR="00CA2D23" w:rsidRPr="00DA2F24" w:rsidRDefault="00CA2D23" w:rsidP="00DA2F2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320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>mm.</w:t>
      </w:r>
    </w:p>
    <w:p w14:paraId="00D1D34F" w14:textId="3CF7325C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="00CA2D23" w:rsidRPr="00DA2F24">
        <w:rPr>
          <w:rFonts w:ascii="Times New Roman" w:hAnsi="Times New Roman" w:cs="Times New Roman"/>
        </w:rPr>
        <w:t xml:space="preserve">. A welded plate girder, consisting of two flange plates of 350 mm x 16 mm each and a web plate of 1000 mm × 6 mm, requires </w:t>
      </w:r>
    </w:p>
    <w:p w14:paraId="0CA42C29" w14:textId="330E071E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no stiffeners </w:t>
      </w:r>
    </w:p>
    <w:p w14:paraId="113EC5B0" w14:textId="569B12BB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horizontal stiffeners </w:t>
      </w:r>
    </w:p>
    <w:p w14:paraId="3032B709" w14:textId="75A2202B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intermediate vertical stiffeners </w:t>
      </w:r>
    </w:p>
    <w:p w14:paraId="24A4980B" w14:textId="44D1B035" w:rsidR="00CA2D23" w:rsidRPr="00DA2F24" w:rsidRDefault="00CA2D23" w:rsidP="00DA2F24">
      <w:pPr>
        <w:pStyle w:val="ListParagraph"/>
        <w:numPr>
          <w:ilvl w:val="1"/>
          <w:numId w:val="3"/>
        </w:numPr>
        <w:spacing w:line="276" w:lineRule="auto"/>
        <w:ind w:left="81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vertical and horizontal stiffeners</w:t>
      </w:r>
    </w:p>
    <w:p w14:paraId="468F1C0F" w14:textId="5E5B7CC1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A2D23" w:rsidRPr="00DA2F24">
        <w:rPr>
          <w:rFonts w:ascii="Times New Roman" w:hAnsi="Times New Roman" w:cs="Times New Roman"/>
        </w:rPr>
        <w:t>. Steel of yield strength 400 MPa has been used in a structure. What is the value of the maximum allowable tensile strength?</w:t>
      </w:r>
    </w:p>
    <w:p w14:paraId="7B343E77" w14:textId="143CB248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120</w:t>
      </w:r>
      <w:r w:rsidR="00516BCE" w:rsidRPr="00DA2F24">
        <w:rPr>
          <w:rFonts w:ascii="Times New Roman" w:hAnsi="Times New Roman" w:cs="Times New Roman"/>
        </w:rPr>
        <w:t xml:space="preserve"> </w:t>
      </w:r>
      <w:r w:rsidRPr="00DA2F24">
        <w:rPr>
          <w:rFonts w:ascii="Times New Roman" w:hAnsi="Times New Roman" w:cs="Times New Roman"/>
        </w:rPr>
        <w:t xml:space="preserve">MPa </w:t>
      </w:r>
    </w:p>
    <w:p w14:paraId="1E4D6553" w14:textId="1A023183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240 MPa </w:t>
      </w:r>
    </w:p>
    <w:p w14:paraId="1A34F201" w14:textId="310C3D2F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MPa </w:t>
      </w:r>
    </w:p>
    <w:p w14:paraId="7C34C376" w14:textId="4D236C1D" w:rsidR="00CA2D23" w:rsidRPr="00DA2F24" w:rsidRDefault="00CA2D23" w:rsidP="00DA2F24">
      <w:pPr>
        <w:pStyle w:val="ListParagraph"/>
        <w:numPr>
          <w:ilvl w:val="1"/>
          <w:numId w:val="4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96 MPa</w:t>
      </w:r>
    </w:p>
    <w:p w14:paraId="78E0FA4D" w14:textId="1002E7C4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CA2D23" w:rsidRPr="00DA2F24">
        <w:rPr>
          <w:rFonts w:ascii="Times New Roman" w:hAnsi="Times New Roman" w:cs="Times New Roman"/>
        </w:rPr>
        <w:t>. An undrained triaxial compression test is carried out on saturated clay sample under a cell pressure of, 100 kN/m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>. The sample failed at a deviator stress of 200 kN/m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 xml:space="preserve">. The cohesion of the given sample of clay is </w:t>
      </w:r>
    </w:p>
    <w:p w14:paraId="69EF55A7" w14:textId="7D2E398F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100 kN/m</w:t>
      </w:r>
      <w:r w:rsidRPr="00DA2F24">
        <w:rPr>
          <w:rFonts w:ascii="Times New Roman" w:hAnsi="Times New Roman" w:cs="Times New Roman"/>
          <w:b/>
          <w:bCs/>
          <w:vertAlign w:val="superscript"/>
        </w:rPr>
        <w:t>2</w:t>
      </w:r>
      <w:r w:rsidRPr="00DA2F24">
        <w:rPr>
          <w:rFonts w:ascii="Times New Roman" w:hAnsi="Times New Roman" w:cs="Times New Roman"/>
          <w:b/>
          <w:bCs/>
        </w:rPr>
        <w:t xml:space="preserve"> </w:t>
      </w:r>
    </w:p>
    <w:p w14:paraId="1DB5E746" w14:textId="329AAD2C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150 kN/m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Pr="00DA2F24">
        <w:rPr>
          <w:rFonts w:ascii="Times New Roman" w:hAnsi="Times New Roman" w:cs="Times New Roman"/>
        </w:rPr>
        <w:t xml:space="preserve"> </w:t>
      </w:r>
    </w:p>
    <w:p w14:paraId="667628B7" w14:textId="5AB60601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200 kN/m</w:t>
      </w:r>
      <w:r w:rsidRPr="00DA2F24">
        <w:rPr>
          <w:rFonts w:ascii="Times New Roman" w:hAnsi="Times New Roman" w:cs="Times New Roman"/>
          <w:vertAlign w:val="superscript"/>
        </w:rPr>
        <w:t>2</w:t>
      </w:r>
    </w:p>
    <w:p w14:paraId="5E04EED6" w14:textId="704D4385" w:rsidR="00CA2D23" w:rsidRPr="00DA2F24" w:rsidRDefault="00CA2D23" w:rsidP="00DA2F24">
      <w:pPr>
        <w:pStyle w:val="ListParagraph"/>
        <w:numPr>
          <w:ilvl w:val="0"/>
          <w:numId w:val="5"/>
        </w:numPr>
        <w:spacing w:line="276" w:lineRule="auto"/>
        <w:ind w:left="630" w:hanging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 kN/m</w:t>
      </w:r>
      <w:r w:rsidRPr="00DA2F24">
        <w:rPr>
          <w:rFonts w:ascii="Times New Roman" w:hAnsi="Times New Roman" w:cs="Times New Roman"/>
          <w:vertAlign w:val="superscript"/>
        </w:rPr>
        <w:t>2</w:t>
      </w:r>
      <w:r w:rsidR="00516BCE" w:rsidRPr="00DA2F24">
        <w:rPr>
          <w:rFonts w:ascii="Times New Roman" w:hAnsi="Times New Roman" w:cs="Times New Roman"/>
        </w:rPr>
        <w:t xml:space="preserve"> </w:t>
      </w:r>
    </w:p>
    <w:p w14:paraId="307A99CE" w14:textId="3F976275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CA2D23" w:rsidRPr="00DA2F24">
        <w:rPr>
          <w:rFonts w:ascii="Times New Roman" w:hAnsi="Times New Roman" w:cs="Times New Roman"/>
        </w:rPr>
        <w:t>. A 4-hour direct runoff hydrograph of a catchment is triangular in shape with a time base of 100 hours and peak flow of 50</w:t>
      </w:r>
      <w:r w:rsidR="00516BCE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m</w:t>
      </w:r>
      <w:r w:rsidR="00CA2D23" w:rsidRPr="00DA2F24">
        <w:rPr>
          <w:rFonts w:ascii="Times New Roman" w:hAnsi="Times New Roman" w:cs="Times New Roman"/>
          <w:vertAlign w:val="superscript"/>
        </w:rPr>
        <w:t>3</w:t>
      </w:r>
      <w:r w:rsidR="00CA2D23" w:rsidRPr="00DA2F24">
        <w:rPr>
          <w:rFonts w:ascii="Times New Roman" w:hAnsi="Times New Roman" w:cs="Times New Roman"/>
        </w:rPr>
        <w:t>/sec. The catchment area is 360</w:t>
      </w:r>
      <w:r w:rsidR="00516BCE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km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 xml:space="preserve">.The peak low of this catchment area for a 4-hour unit hydrograph is </w:t>
      </w:r>
    </w:p>
    <w:p w14:paraId="6A6B4B46" w14:textId="67F3D32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3133BBA9" w14:textId="06D7B54C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20m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28B30635" w14:textId="41BD40DB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7701E17D" w14:textId="53527B23" w:rsidR="00CA2D23" w:rsidRPr="00DA2F24" w:rsidRDefault="00CA2D23" w:rsidP="00DA2F2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hanging="10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5B8B8D3B" w14:textId="154E2AAE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CA2D23" w:rsidRPr="00DA2F24">
        <w:rPr>
          <w:rFonts w:ascii="Times New Roman" w:hAnsi="Times New Roman" w:cs="Times New Roman"/>
        </w:rPr>
        <w:t>. If the undrained co</w:t>
      </w:r>
      <w:r w:rsidR="00516BCE" w:rsidRPr="00DA2F24">
        <w:rPr>
          <w:rFonts w:ascii="Times New Roman" w:hAnsi="Times New Roman" w:cs="Times New Roman"/>
        </w:rPr>
        <w:t>hesion of saturated clay is 50 k</w:t>
      </w:r>
      <w:r w:rsidR="00CA2D23" w:rsidRPr="00DA2F24">
        <w:rPr>
          <w:rFonts w:ascii="Times New Roman" w:hAnsi="Times New Roman" w:cs="Times New Roman"/>
        </w:rPr>
        <w:t xml:space="preserve">Pa, its shear strength is equal to </w:t>
      </w:r>
    </w:p>
    <w:p w14:paraId="13B60912" w14:textId="46332929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25 kP</w:t>
      </w:r>
      <w:r w:rsidR="00CA2D23" w:rsidRPr="00DA2F24">
        <w:rPr>
          <w:rFonts w:ascii="Times New Roman" w:hAnsi="Times New Roman" w:cs="Times New Roman"/>
        </w:rPr>
        <w:t>a</w:t>
      </w:r>
    </w:p>
    <w:p w14:paraId="4986BBF3" w14:textId="4202310C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50 k</w:t>
      </w:r>
      <w:r w:rsidR="00CA2D23" w:rsidRPr="00DA2F24">
        <w:rPr>
          <w:rFonts w:ascii="Times New Roman" w:hAnsi="Times New Roman" w:cs="Times New Roman"/>
        </w:rPr>
        <w:t xml:space="preserve">Pa </w:t>
      </w:r>
    </w:p>
    <w:p w14:paraId="50E52CE6" w14:textId="0024F72A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100 k</w:t>
      </w:r>
      <w:r w:rsidR="00CA2D23" w:rsidRPr="00DA2F24">
        <w:rPr>
          <w:rFonts w:ascii="Times New Roman" w:hAnsi="Times New Roman" w:cs="Times New Roman"/>
          <w:b/>
          <w:bCs/>
        </w:rPr>
        <w:t xml:space="preserve">Pa </w:t>
      </w:r>
    </w:p>
    <w:p w14:paraId="02F8424F" w14:textId="7E1A7216" w:rsidR="00CA2D23" w:rsidRPr="00DA2F24" w:rsidRDefault="00516BCE" w:rsidP="00DA2F2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200 kP</w:t>
      </w:r>
      <w:r w:rsidR="00CA2D23" w:rsidRPr="00DA2F24">
        <w:rPr>
          <w:rFonts w:ascii="Times New Roman" w:hAnsi="Times New Roman" w:cs="Times New Roman"/>
        </w:rPr>
        <w:t>a</w:t>
      </w:r>
    </w:p>
    <w:p w14:paraId="7292AA5B" w14:textId="2D1BE0E6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CA2D23" w:rsidRPr="00DA2F24">
        <w:rPr>
          <w:rFonts w:ascii="Times New Roman" w:hAnsi="Times New Roman" w:cs="Times New Roman"/>
        </w:rPr>
        <w:t xml:space="preserve">. A fixed beam AB is subjected to a triangular load varying from zero at end A to w per unit length at end B. The ration of fixed end moment at B to A will be </w:t>
      </w:r>
    </w:p>
    <w:p w14:paraId="7F9E5F8E" w14:textId="26B08535" w:rsidR="00CA2D23" w:rsidRPr="00DA2F24" w:rsidRDefault="00CA2D23" w:rsidP="00DA2F24">
      <w:pPr>
        <w:spacing w:after="0" w:line="360" w:lineRule="auto"/>
        <w:ind w:left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A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1/2 </w:t>
      </w:r>
    </w:p>
    <w:p w14:paraId="79C4BAE6" w14:textId="5CF31606" w:rsidR="00CA2D23" w:rsidRPr="00DA2F24" w:rsidRDefault="00CA2D23" w:rsidP="00DA2F24">
      <w:pPr>
        <w:spacing w:after="0" w:line="360" w:lineRule="auto"/>
        <w:ind w:left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B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1/3 </w:t>
      </w:r>
    </w:p>
    <w:p w14:paraId="0B43148D" w14:textId="74A0C0DD" w:rsidR="00CA2D23" w:rsidRPr="00DA2F24" w:rsidRDefault="00CA2D23" w:rsidP="00DA2F24">
      <w:pPr>
        <w:spacing w:after="0" w:line="360" w:lineRule="auto"/>
        <w:ind w:left="27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</w:t>
      </w:r>
      <w:r w:rsidR="00DA2F24">
        <w:rPr>
          <w:rFonts w:ascii="Times New Roman" w:hAnsi="Times New Roman" w:cs="Times New Roman"/>
        </w:rPr>
        <w:t>.</w:t>
      </w:r>
      <w:r w:rsidRPr="00DA2F24">
        <w:rPr>
          <w:rFonts w:ascii="Times New Roman" w:hAnsi="Times New Roman" w:cs="Times New Roman"/>
        </w:rPr>
        <w:t xml:space="preserve"> 2/3 </w:t>
      </w:r>
    </w:p>
    <w:p w14:paraId="2778169A" w14:textId="3B036BCD" w:rsidR="00CA2D23" w:rsidRPr="00DA2F24" w:rsidRDefault="00DA2F24" w:rsidP="00DA2F24">
      <w:pPr>
        <w:spacing w:after="0" w:line="360" w:lineRule="auto"/>
        <w:ind w:left="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 </w:t>
      </w:r>
      <w:r w:rsidR="00CA2D23" w:rsidRPr="00DA2F24">
        <w:rPr>
          <w:rFonts w:ascii="Times New Roman" w:hAnsi="Times New Roman" w:cs="Times New Roman"/>
          <w:b/>
          <w:bCs/>
        </w:rPr>
        <w:t>3/2</w:t>
      </w:r>
    </w:p>
    <w:p w14:paraId="5A35837A" w14:textId="38DD047B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</w:t>
      </w:r>
      <w:r w:rsidR="00CA2D23" w:rsidRPr="00DA2F24">
        <w:rPr>
          <w:rFonts w:ascii="Times New Roman" w:hAnsi="Times New Roman" w:cs="Times New Roman"/>
        </w:rPr>
        <w:t xml:space="preserve">. A built-up double laced column is 8 m long and one end of the column is fixed and other end is free. The effective length of the laced column will </w:t>
      </w:r>
    </w:p>
    <w:p w14:paraId="5201C96B" w14:textId="4C08C1FA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17.6 m </w:t>
      </w:r>
    </w:p>
    <w:p w14:paraId="2998EF81" w14:textId="6DF4D999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16 m </w:t>
      </w:r>
    </w:p>
    <w:p w14:paraId="6B28F556" w14:textId="2A28F3EA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16.8 m </w:t>
      </w:r>
    </w:p>
    <w:p w14:paraId="1D58DD67" w14:textId="62A9F9DC" w:rsidR="00CA2D23" w:rsidRPr="00DA2F24" w:rsidRDefault="00CA2D23" w:rsidP="00DA2F24">
      <w:pPr>
        <w:pStyle w:val="ListParagraph"/>
        <w:numPr>
          <w:ilvl w:val="1"/>
          <w:numId w:val="8"/>
        </w:numPr>
        <w:spacing w:line="276" w:lineRule="auto"/>
        <w:ind w:left="45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8.8m</w:t>
      </w:r>
    </w:p>
    <w:p w14:paraId="2E7E1288" w14:textId="5EFEE27F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CA2D23" w:rsidRPr="00DA2F24">
        <w:rPr>
          <w:rFonts w:ascii="Times New Roman" w:hAnsi="Times New Roman" w:cs="Times New Roman"/>
        </w:rPr>
        <w:t xml:space="preserve">. </w:t>
      </w:r>
      <w:r w:rsidR="00850192" w:rsidRPr="00DA2F24">
        <w:rPr>
          <w:rFonts w:ascii="Times New Roman" w:hAnsi="Times New Roman" w:cs="Times New Roman"/>
        </w:rPr>
        <w:t>The continuity equation expresses the law of:</w:t>
      </w:r>
    </w:p>
    <w:p w14:paraId="3599B8A9" w14:textId="3115BE75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Momentum</w:t>
      </w:r>
    </w:p>
    <w:p w14:paraId="654DE949" w14:textId="4F2084D6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</w:rPr>
        <w:t>Energy conservation</w:t>
      </w:r>
    </w:p>
    <w:p w14:paraId="78FB70B4" w14:textId="56769ACC" w:rsidR="00CA2D23" w:rsidRPr="00DA2F24" w:rsidRDefault="00850192" w:rsidP="00DA2F24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</w:rPr>
      </w:pPr>
      <w:r w:rsidRPr="00DA2F24">
        <w:rPr>
          <w:rFonts w:ascii="Times New Roman" w:hAnsi="Times New Roman" w:cs="Times New Roman"/>
          <w:b/>
        </w:rPr>
        <w:t>Mass conservation</w:t>
      </w:r>
    </w:p>
    <w:p w14:paraId="611FABC4" w14:textId="121BB9F5" w:rsidR="00CA2D23" w:rsidRPr="00DA2F24" w:rsidRDefault="00850192" w:rsidP="00DA2F24">
      <w:pPr>
        <w:pStyle w:val="ListParagraph"/>
        <w:numPr>
          <w:ilvl w:val="0"/>
          <w:numId w:val="9"/>
        </w:numPr>
        <w:tabs>
          <w:tab w:val="left" w:pos="1776"/>
        </w:tabs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Inertia</w:t>
      </w:r>
    </w:p>
    <w:p w14:paraId="7647EC0B" w14:textId="21A62FAB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516BCE" w:rsidRPr="00DA2F24">
        <w:rPr>
          <w:rFonts w:ascii="Times New Roman" w:hAnsi="Times New Roman" w:cs="Times New Roman"/>
        </w:rPr>
        <w:t>. The radius of a horizontal circular curve is 480 m, and the design speed is 70 km/h. What will be the equilibrium superelevation for equal pressure on the inner and outer wheels?</w:t>
      </w:r>
    </w:p>
    <w:p w14:paraId="40376173" w14:textId="71304D0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5%</w:t>
      </w:r>
    </w:p>
    <w:p w14:paraId="27A25192" w14:textId="7771E270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6%</w:t>
      </w:r>
    </w:p>
    <w:p w14:paraId="19200AE2" w14:textId="69C31A65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7% </w:t>
      </w:r>
    </w:p>
    <w:p w14:paraId="7D4E4675" w14:textId="08425499" w:rsidR="00CA2D23" w:rsidRPr="00DA2F24" w:rsidRDefault="00CA2D23" w:rsidP="00DA2F2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8%</w:t>
      </w:r>
    </w:p>
    <w:p w14:paraId="610B8CAC" w14:textId="1E2EF3AB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CA2D23" w:rsidRPr="00DA2F24">
        <w:rPr>
          <w:rFonts w:ascii="Times New Roman" w:hAnsi="Times New Roman" w:cs="Times New Roman"/>
        </w:rPr>
        <w:t xml:space="preserve">. The fixed support in a real beam becomes in the conjugate beam a </w:t>
      </w:r>
    </w:p>
    <w:p w14:paraId="13209055" w14:textId="57B165F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roller support </w:t>
      </w:r>
    </w:p>
    <w:p w14:paraId="634DCB4B" w14:textId="66FCC1B8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fixed support </w:t>
      </w:r>
    </w:p>
    <w:p w14:paraId="3A7CE1D9" w14:textId="6BBE6A87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hinged support </w:t>
      </w:r>
    </w:p>
    <w:p w14:paraId="63F1275C" w14:textId="798BE67F" w:rsidR="00CA2D23" w:rsidRPr="00DA2F24" w:rsidRDefault="00CA2D23" w:rsidP="00DA2F2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free end</w:t>
      </w:r>
    </w:p>
    <w:p w14:paraId="03CDC9DE" w14:textId="566E3A29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A2D23" w:rsidRPr="00DA2F24">
        <w:rPr>
          <w:rFonts w:ascii="Times New Roman" w:hAnsi="Times New Roman" w:cs="Times New Roman"/>
        </w:rPr>
        <w:t xml:space="preserve">3. Prestressed concrete is more desirable in case of </w:t>
      </w:r>
    </w:p>
    <w:p w14:paraId="08C60598" w14:textId="51AB56D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cylindrical pipe subjected to internal fluid pressure </w:t>
      </w:r>
    </w:p>
    <w:p w14:paraId="2FD157AF" w14:textId="0CC0356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external fluid pressure </w:t>
      </w:r>
    </w:p>
    <w:p w14:paraId="0D1DA8A6" w14:textId="2824DA1E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equal internal and external fluid pressure </w:t>
      </w:r>
    </w:p>
    <w:p w14:paraId="45DB9423" w14:textId="1C9D80BF" w:rsidR="00CA2D23" w:rsidRPr="00DA2F24" w:rsidRDefault="00CA2D23" w:rsidP="00DA2F24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cylindrical pipe subjected to end pressures. </w:t>
      </w:r>
    </w:p>
    <w:p w14:paraId="036E5410" w14:textId="216AC6CC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CA2D23" w:rsidRPr="00DA2F24">
        <w:rPr>
          <w:rFonts w:ascii="Times New Roman" w:hAnsi="Times New Roman" w:cs="Times New Roman"/>
        </w:rPr>
        <w:t xml:space="preserve">. Sewage treatment in an oxidation pond is accomplished primarily by </w:t>
      </w:r>
    </w:p>
    <w:p w14:paraId="3A9B91D3" w14:textId="1E5FF3FC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alga-bacteria symbiosis </w:t>
      </w:r>
    </w:p>
    <w:p w14:paraId="7D362557" w14:textId="2F2CF26A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algal photosynthesis only </w:t>
      </w:r>
    </w:p>
    <w:p w14:paraId="214364B5" w14:textId="25D674D1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bacteria oxidation only </w:t>
      </w:r>
    </w:p>
    <w:p w14:paraId="317B2F06" w14:textId="02977E9E" w:rsidR="00CA2D23" w:rsidRPr="00DA2F24" w:rsidRDefault="00CA2D23" w:rsidP="00DA2F24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chemical only</w:t>
      </w:r>
    </w:p>
    <w:p w14:paraId="541CEDD3" w14:textId="7277EBE8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CA2D23" w:rsidRPr="00DA2F24">
        <w:rPr>
          <w:rFonts w:ascii="Times New Roman" w:hAnsi="Times New Roman" w:cs="Times New Roman"/>
        </w:rPr>
        <w:t>. Standard 5-day BOD of a waste water sample is nearly x% of the ultimate BOD, where x is</w:t>
      </w:r>
    </w:p>
    <w:p w14:paraId="74DCACD6" w14:textId="679C1300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48 </w:t>
      </w:r>
    </w:p>
    <w:p w14:paraId="50DF913E" w14:textId="1685EB0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58</w:t>
      </w:r>
    </w:p>
    <w:p w14:paraId="2BD3C8F9" w14:textId="395A0579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68 </w:t>
      </w:r>
    </w:p>
    <w:p w14:paraId="76D1BCF0" w14:textId="084FACA2" w:rsidR="00CA2D23" w:rsidRPr="00DA2F24" w:rsidRDefault="00CA2D23" w:rsidP="00DA2F24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lastRenderedPageBreak/>
        <w:t>78</w:t>
      </w:r>
    </w:p>
    <w:p w14:paraId="383CF122" w14:textId="46F89516" w:rsidR="00436D39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 w:rsidR="00CA2D23" w:rsidRPr="00DA2F24">
        <w:rPr>
          <w:rFonts w:ascii="Times New Roman" w:hAnsi="Times New Roman" w:cs="Times New Roman"/>
        </w:rPr>
        <w:t xml:space="preserve">. What is the imperfection factor for lateral torsional buckling of beams for welded steel sections (a) </w:t>
      </w:r>
    </w:p>
    <w:p w14:paraId="2724E3C9" w14:textId="2927541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0.65 </w:t>
      </w:r>
    </w:p>
    <w:p w14:paraId="4D434D2B" w14:textId="08F9D4C4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0.21</w:t>
      </w:r>
    </w:p>
    <w:p w14:paraId="29F43879" w14:textId="19EA528C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0.45</w:t>
      </w:r>
    </w:p>
    <w:p w14:paraId="1927493C" w14:textId="41F398DB" w:rsidR="00CA2D23" w:rsidRPr="00DA2F24" w:rsidRDefault="00CA2D23" w:rsidP="00DA2F2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0.49</w:t>
      </w:r>
    </w:p>
    <w:p w14:paraId="62FEA176" w14:textId="4D457EFC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CA2D23" w:rsidRPr="00DA2F24">
        <w:rPr>
          <w:rFonts w:ascii="Times New Roman" w:hAnsi="Times New Roman" w:cs="Times New Roman"/>
        </w:rPr>
        <w:t xml:space="preserve">. The torsional stiffness of a member can be defined as </w:t>
      </w:r>
    </w:p>
    <w:p w14:paraId="5D8511FE" w14:textId="7D3D5B4B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Torque for unit moment </w:t>
      </w:r>
    </w:p>
    <w:p w14:paraId="55102D37" w14:textId="6B7C159A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Torque for unit twist </w:t>
      </w:r>
    </w:p>
    <w:p w14:paraId="68A37F0E" w14:textId="70EA9A45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Moment for unit twist</w:t>
      </w:r>
    </w:p>
    <w:p w14:paraId="634E2163" w14:textId="62F4DA98" w:rsidR="00CA2D23" w:rsidRPr="00DA2F24" w:rsidRDefault="00CA2D23" w:rsidP="00DA2F24">
      <w:pPr>
        <w:pStyle w:val="ListParagraph"/>
        <w:numPr>
          <w:ilvl w:val="1"/>
          <w:numId w:val="16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Torsion for unit twist</w:t>
      </w:r>
    </w:p>
    <w:p w14:paraId="593C063A" w14:textId="025E62A9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CA2D23" w:rsidRPr="00DA2F24">
        <w:rPr>
          <w:rFonts w:ascii="Times New Roman" w:hAnsi="Times New Roman" w:cs="Times New Roman"/>
        </w:rPr>
        <w:t xml:space="preserve">. A 30 m metric chain is found to be 0.1-m too short throughout the measurement. If the distance measured is recorded as 300 m, then the actual distance will be </w:t>
      </w:r>
    </w:p>
    <w:p w14:paraId="6EC7C040" w14:textId="4039531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300.1 m</w:t>
      </w:r>
    </w:p>
    <w:p w14:paraId="002747A6" w14:textId="0A97F2E9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301.0 m </w:t>
      </w:r>
    </w:p>
    <w:p w14:paraId="7DF44A19" w14:textId="28A4C362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299.0m </w:t>
      </w:r>
    </w:p>
    <w:p w14:paraId="1FCB9407" w14:textId="3AA27FA4" w:rsidR="00CA2D23" w:rsidRPr="00DA2F24" w:rsidRDefault="00CA2D23" w:rsidP="00DA2F24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310.0m</w:t>
      </w:r>
    </w:p>
    <w:p w14:paraId="28B8C4B7" w14:textId="0BFCE3AA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CA2D23" w:rsidRPr="00DA2F24">
        <w:rPr>
          <w:rFonts w:ascii="Times New Roman" w:hAnsi="Times New Roman" w:cs="Times New Roman"/>
        </w:rPr>
        <w:t>. Partially safety factor for concrete and steel in LSM of design of RC structures assumed as</w:t>
      </w:r>
    </w:p>
    <w:p w14:paraId="535F6125" w14:textId="2DC24334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1.35 &amp; 1.20 respectively </w:t>
      </w:r>
    </w:p>
    <w:p w14:paraId="0D1E98EB" w14:textId="3558BCBD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1.08 &amp; 1.25 </w:t>
      </w:r>
    </w:p>
    <w:p w14:paraId="69DD25FE" w14:textId="5499722F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1.24 &amp; 1.25 </w:t>
      </w:r>
    </w:p>
    <w:p w14:paraId="0BA37DAA" w14:textId="0802117B" w:rsidR="00CA2D23" w:rsidRPr="00DA2F24" w:rsidRDefault="00CA2D23" w:rsidP="00DA2F24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1.5 &amp; 1.15</w:t>
      </w:r>
    </w:p>
    <w:p w14:paraId="1A189A5B" w14:textId="23B92ED2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CA2D23" w:rsidRPr="00DA2F24">
        <w:rPr>
          <w:rFonts w:ascii="Times New Roman" w:hAnsi="Times New Roman" w:cs="Times New Roman"/>
        </w:rPr>
        <w:t xml:space="preserve">. The effective size of sand particles used in slow sand filters is </w:t>
      </w:r>
    </w:p>
    <w:p w14:paraId="3CE6665B" w14:textId="4B844F32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0.25 to 0.35 mm </w:t>
      </w:r>
    </w:p>
    <w:p w14:paraId="6DF18DF8" w14:textId="63408904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0.60 to 1.00mm </w:t>
      </w:r>
    </w:p>
    <w:p w14:paraId="66E045EC" w14:textId="43002047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0.35 to 0.60 mm </w:t>
      </w:r>
    </w:p>
    <w:p w14:paraId="44E75F0D" w14:textId="127DACBC" w:rsidR="00CA2D23" w:rsidRPr="00DA2F24" w:rsidRDefault="00CA2D23" w:rsidP="00DA2F24">
      <w:pPr>
        <w:pStyle w:val="ListParagraph"/>
        <w:numPr>
          <w:ilvl w:val="1"/>
          <w:numId w:val="19"/>
        </w:numPr>
        <w:spacing w:line="276" w:lineRule="auto"/>
        <w:ind w:left="540" w:hanging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1.00 to 1.80 mm</w:t>
      </w:r>
    </w:p>
    <w:p w14:paraId="6F32267D" w14:textId="63A30B08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="00CA2D23" w:rsidRPr="00DA2F24">
        <w:rPr>
          <w:rFonts w:ascii="Times New Roman" w:hAnsi="Times New Roman" w:cs="Times New Roman"/>
        </w:rPr>
        <w:t>. Compute the safe bearing capacity of a continuous footing 1.8 m wide, and located at a depth of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1.2 m below ground level in a soil with unit weight γ = 20 kN/m</w:t>
      </w:r>
      <w:r w:rsidR="00CA2D23" w:rsidRPr="00DA2F24">
        <w:rPr>
          <w:rFonts w:ascii="Times New Roman" w:hAnsi="Times New Roman" w:cs="Times New Roman"/>
          <w:vertAlign w:val="superscript"/>
        </w:rPr>
        <w:t>3</w:t>
      </w:r>
      <w:r w:rsidR="00CA2D23" w:rsidRPr="00DA2F24">
        <w:rPr>
          <w:rFonts w:ascii="Times New Roman" w:hAnsi="Times New Roman" w:cs="Times New Roman"/>
        </w:rPr>
        <w:t>, c = 20 kN/m</w:t>
      </w:r>
      <w:r w:rsidR="00CA2D23" w:rsidRPr="00DA2F24">
        <w:rPr>
          <w:rFonts w:ascii="Times New Roman" w:hAnsi="Times New Roman" w:cs="Times New Roman"/>
          <w:vertAlign w:val="superscript"/>
        </w:rPr>
        <w:t>2</w:t>
      </w:r>
      <w:r w:rsidR="00CA2D23" w:rsidRPr="00DA2F24">
        <w:rPr>
          <w:rFonts w:ascii="Times New Roman" w:hAnsi="Times New Roman" w:cs="Times New Roman"/>
        </w:rPr>
        <w:t>, and φ = 20°. Assume a factor of safety of 2.5. Terzaghi’s bearing capacity factors for φ = 20° are Nc = 17.7, Nq = 7.4, and Nγ = 5.0, what is the permissible load per metre run of the footing?</w:t>
      </w:r>
    </w:p>
    <w:p w14:paraId="71FB7B60" w14:textId="4806978B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239 kN/m </w:t>
      </w:r>
    </w:p>
    <w:p w14:paraId="57B8F65A" w14:textId="10265E26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597 kN/m </w:t>
      </w:r>
    </w:p>
    <w:p w14:paraId="6DCFCADC" w14:textId="0BB72CEA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263 kN/m </w:t>
      </w:r>
    </w:p>
    <w:p w14:paraId="57A656E7" w14:textId="482188F3" w:rsidR="00CA2D23" w:rsidRPr="00DA2F24" w:rsidRDefault="00CA2D23" w:rsidP="00DA2F24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473 kN/m</w:t>
      </w:r>
    </w:p>
    <w:p w14:paraId="500726B3" w14:textId="413A838C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22</w:t>
      </w:r>
      <w:r w:rsidR="00CA2D23" w:rsidRPr="00DA2F24">
        <w:rPr>
          <w:rFonts w:ascii="Times New Roman" w:hAnsi="Times New Roman" w:cs="Times New Roman"/>
        </w:rPr>
        <w:t>.</w:t>
      </w:r>
      <w:r w:rsidR="00850192" w:rsidRPr="00DA2F24">
        <w:rPr>
          <w:rFonts w:ascii="Times New Roman" w:hAnsi="Times New Roman" w:cs="Times New Roman"/>
        </w:rPr>
        <w:t xml:space="preserve"> The K</w:t>
      </w:r>
      <w:r w:rsidR="00CA2D23" w:rsidRPr="00DA2F24">
        <w:rPr>
          <w:rFonts w:ascii="Times New Roman" w:hAnsi="Times New Roman" w:cs="Times New Roman"/>
        </w:rPr>
        <w:t>o</w:t>
      </w:r>
      <w:r w:rsidR="00850192" w:rsidRPr="00DA2F24">
        <w:rPr>
          <w:rFonts w:ascii="Times New Roman" w:hAnsi="Times New Roman" w:cs="Times New Roman"/>
        </w:rPr>
        <w:t>r depth for rice is 190 mm and K</w:t>
      </w:r>
      <w:r w:rsidR="00CA2D23" w:rsidRPr="00DA2F24">
        <w:rPr>
          <w:rFonts w:ascii="Times New Roman" w:hAnsi="Times New Roman" w:cs="Times New Roman"/>
        </w:rPr>
        <w:t xml:space="preserve">or period is 14 days. The outlet factor for this will be </w:t>
      </w:r>
    </w:p>
    <w:p w14:paraId="3D648582" w14:textId="32455A5F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0" w:firstLine="45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637 hectares/m</w:t>
      </w:r>
      <w:r w:rsidRPr="00DA2F24">
        <w:rPr>
          <w:rFonts w:ascii="Times New Roman" w:hAnsi="Times New Roman" w:cs="Times New Roman"/>
          <w:b/>
          <w:bCs/>
          <w:vertAlign w:val="superscript"/>
        </w:rPr>
        <w:t>3</w:t>
      </w:r>
      <w:r w:rsidRPr="00DA2F24">
        <w:rPr>
          <w:rFonts w:ascii="Times New Roman" w:hAnsi="Times New Roman" w:cs="Times New Roman"/>
          <w:b/>
          <w:bCs/>
        </w:rPr>
        <w:t xml:space="preserve">/sec </w:t>
      </w:r>
    </w:p>
    <w:p w14:paraId="546295F5" w14:textId="2E38C2D2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837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651FA7A7" w14:textId="639B117E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972 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 xml:space="preserve">/sec </w:t>
      </w:r>
    </w:p>
    <w:p w14:paraId="0A6F8EBC" w14:textId="608BDA2D" w:rsidR="00CA2D23" w:rsidRPr="00DA2F24" w:rsidRDefault="00CA2D23" w:rsidP="00DA2F24">
      <w:pPr>
        <w:pStyle w:val="ListParagraph"/>
        <w:numPr>
          <w:ilvl w:val="1"/>
          <w:numId w:val="20"/>
        </w:numPr>
        <w:spacing w:line="276" w:lineRule="auto"/>
        <w:ind w:left="270" w:firstLine="18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1172hectares/m</w:t>
      </w:r>
      <w:r w:rsidRPr="00DA2F24">
        <w:rPr>
          <w:rFonts w:ascii="Times New Roman" w:hAnsi="Times New Roman" w:cs="Times New Roman"/>
          <w:vertAlign w:val="superscript"/>
        </w:rPr>
        <w:t>3</w:t>
      </w:r>
      <w:r w:rsidRPr="00DA2F24">
        <w:rPr>
          <w:rFonts w:ascii="Times New Roman" w:hAnsi="Times New Roman" w:cs="Times New Roman"/>
        </w:rPr>
        <w:t>/sec</w:t>
      </w:r>
    </w:p>
    <w:p w14:paraId="0739D93F" w14:textId="1F455582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CA2D23" w:rsidRPr="00DA2F24">
        <w:rPr>
          <w:rFonts w:ascii="Times New Roman" w:hAnsi="Times New Roman" w:cs="Times New Roman"/>
        </w:rPr>
        <w:t>. A load of 4000 kN is uniformly distributed over an area of 3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m x 3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m. Average vertical stress at a depth of 2</w:t>
      </w:r>
      <w:r w:rsidR="00FC3A2B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 xml:space="preserve">m below will be (assuming 2 vertical: 1 horizontal distribution) </w:t>
      </w:r>
    </w:p>
    <w:p w14:paraId="514FFDDC" w14:textId="7DD0D3A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250 kN/m </w:t>
      </w:r>
    </w:p>
    <w:p w14:paraId="04CAAEB4" w14:textId="3C91C244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>160 kN/m</w:t>
      </w:r>
    </w:p>
    <w:p w14:paraId="6E9CD155" w14:textId="0D1E9207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200 kN/m </w:t>
      </w:r>
    </w:p>
    <w:p w14:paraId="11178E96" w14:textId="6D322522" w:rsidR="00CA2D23" w:rsidRPr="00DA2F24" w:rsidRDefault="00CA2D23" w:rsidP="00DA2F24">
      <w:pPr>
        <w:pStyle w:val="ListParagraph"/>
        <w:numPr>
          <w:ilvl w:val="1"/>
          <w:numId w:val="21"/>
        </w:numPr>
        <w:spacing w:line="276" w:lineRule="auto"/>
        <w:ind w:left="63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220kN/m</w:t>
      </w:r>
    </w:p>
    <w:p w14:paraId="71B3CA7C" w14:textId="59A1B721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CA2D23" w:rsidRPr="00DA2F24">
        <w:rPr>
          <w:rFonts w:ascii="Times New Roman" w:hAnsi="Times New Roman" w:cs="Times New Roman"/>
        </w:rPr>
        <w:t>. A soil has liquid limit=32,</w:t>
      </w:r>
      <w:r w:rsidR="006531A5" w:rsidRPr="00DA2F24">
        <w:rPr>
          <w:rFonts w:ascii="Times New Roman" w:hAnsi="Times New Roman" w:cs="Times New Roman"/>
        </w:rPr>
        <w:t xml:space="preserve"> </w:t>
      </w:r>
      <w:r w:rsidR="00CA2D23" w:rsidRPr="00DA2F24">
        <w:rPr>
          <w:rFonts w:ascii="Times New Roman" w:hAnsi="Times New Roman" w:cs="Times New Roman"/>
        </w:rPr>
        <w:t>plastic limit=</w:t>
      </w:r>
      <w:r w:rsidR="006531A5" w:rsidRPr="00DA2F24">
        <w:rPr>
          <w:rFonts w:ascii="Times New Roman" w:hAnsi="Times New Roman" w:cs="Times New Roman"/>
        </w:rPr>
        <w:t>18, shrinkage</w:t>
      </w:r>
      <w:r w:rsidR="00CA2D23" w:rsidRPr="00DA2F24">
        <w:rPr>
          <w:rFonts w:ascii="Times New Roman" w:hAnsi="Times New Roman" w:cs="Times New Roman"/>
        </w:rPr>
        <w:t xml:space="preserve"> limit = 8 and natural moisture content=22</w:t>
      </w:r>
      <w:r w:rsidR="006531A5" w:rsidRPr="00DA2F24">
        <w:rPr>
          <w:rFonts w:ascii="Times New Roman" w:hAnsi="Times New Roman" w:cs="Times New Roman"/>
        </w:rPr>
        <w:t>%. What</w:t>
      </w:r>
      <w:r w:rsidR="00CA2D23" w:rsidRPr="00DA2F24">
        <w:rPr>
          <w:rFonts w:ascii="Times New Roman" w:hAnsi="Times New Roman" w:cs="Times New Roman"/>
        </w:rPr>
        <w:t xml:space="preserve"> will be its liquidity index and plasticity index?</w:t>
      </w:r>
    </w:p>
    <w:p w14:paraId="196BFB99" w14:textId="148ADF1B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15 </w:t>
      </w:r>
    </w:p>
    <w:p w14:paraId="5E9FDC7F" w14:textId="12630708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0.285 and 14 </w:t>
      </w:r>
    </w:p>
    <w:p w14:paraId="35DACBA7" w14:textId="7134E71E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0.67 and 25 </w:t>
      </w:r>
    </w:p>
    <w:p w14:paraId="25C3A581" w14:textId="6B2AE480" w:rsidR="00CA2D23" w:rsidRPr="00DA2F24" w:rsidRDefault="00CA2D23" w:rsidP="00DA2F24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0.33 and 20</w:t>
      </w:r>
    </w:p>
    <w:p w14:paraId="6B2EDB32" w14:textId="7EE7F819" w:rsidR="00CA2D23" w:rsidRPr="00DA2F24" w:rsidRDefault="0015435B" w:rsidP="00DA2F2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 w:rsidR="00CA2D23" w:rsidRPr="00DA2F24">
        <w:rPr>
          <w:rFonts w:ascii="Times New Roman" w:hAnsi="Times New Roman" w:cs="Times New Roman"/>
        </w:rPr>
        <w:t xml:space="preserve">. Coefficient of velocity of venturimeter </w:t>
      </w:r>
    </w:p>
    <w:p w14:paraId="7F9BF95B" w14:textId="383C867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is independent of Reynolds number </w:t>
      </w:r>
    </w:p>
    <w:p w14:paraId="1DBA235A" w14:textId="303D4E49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 xml:space="preserve">decreases with higher Reynolds number </w:t>
      </w:r>
    </w:p>
    <w:p w14:paraId="08EB00F3" w14:textId="03DEEF45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DA2F24">
        <w:rPr>
          <w:rFonts w:ascii="Times New Roman" w:hAnsi="Times New Roman" w:cs="Times New Roman"/>
          <w:b/>
          <w:bCs/>
        </w:rPr>
        <w:t xml:space="preserve">is equal to the coefficient of discharge of venturimeter </w:t>
      </w:r>
    </w:p>
    <w:p w14:paraId="3A90282B" w14:textId="1F2EE818" w:rsidR="00CA2D23" w:rsidRPr="00DA2F24" w:rsidRDefault="00CA2D23" w:rsidP="00DA2F24">
      <w:pPr>
        <w:pStyle w:val="ListParagraph"/>
        <w:numPr>
          <w:ilvl w:val="1"/>
          <w:numId w:val="23"/>
        </w:numPr>
        <w:spacing w:line="276" w:lineRule="auto"/>
        <w:ind w:left="720"/>
        <w:rPr>
          <w:rFonts w:ascii="Times New Roman" w:hAnsi="Times New Roman" w:cs="Times New Roman"/>
        </w:rPr>
      </w:pPr>
      <w:r w:rsidRPr="00DA2F24">
        <w:rPr>
          <w:rFonts w:ascii="Times New Roman" w:hAnsi="Times New Roman" w:cs="Times New Roman"/>
        </w:rPr>
        <w:t>none of the above</w:t>
      </w: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930"/>
    <w:multiLevelType w:val="hybridMultilevel"/>
    <w:tmpl w:val="9E4A14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F0AD9"/>
    <w:multiLevelType w:val="hybridMultilevel"/>
    <w:tmpl w:val="786655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5928A9B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E1311"/>
    <w:multiLevelType w:val="hybridMultilevel"/>
    <w:tmpl w:val="575CD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03793"/>
    <w:multiLevelType w:val="hybridMultilevel"/>
    <w:tmpl w:val="63F066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12085"/>
    <w:multiLevelType w:val="hybridMultilevel"/>
    <w:tmpl w:val="895E5D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F5EE9"/>
    <w:multiLevelType w:val="hybridMultilevel"/>
    <w:tmpl w:val="A2227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B4F89"/>
    <w:multiLevelType w:val="hybridMultilevel"/>
    <w:tmpl w:val="0E7C1E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 w15:restartNumberingAfterBreak="0">
    <w:nsid w:val="329B233C"/>
    <w:multiLevelType w:val="hybridMultilevel"/>
    <w:tmpl w:val="5BBCC4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60E80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87A4A"/>
    <w:multiLevelType w:val="hybridMultilevel"/>
    <w:tmpl w:val="52C0EC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70418"/>
    <w:multiLevelType w:val="hybridMultilevel"/>
    <w:tmpl w:val="8B04AF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5207A"/>
    <w:multiLevelType w:val="hybridMultilevel"/>
    <w:tmpl w:val="5AF265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2D0B37"/>
    <w:multiLevelType w:val="hybridMultilevel"/>
    <w:tmpl w:val="000E8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E6954"/>
    <w:multiLevelType w:val="hybridMultilevel"/>
    <w:tmpl w:val="186058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512DE"/>
    <w:multiLevelType w:val="hybridMultilevel"/>
    <w:tmpl w:val="E5ACA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A60D0"/>
    <w:multiLevelType w:val="hybridMultilevel"/>
    <w:tmpl w:val="A754C4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B7BE0"/>
    <w:multiLevelType w:val="hybridMultilevel"/>
    <w:tmpl w:val="4754F7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F093E"/>
    <w:multiLevelType w:val="hybridMultilevel"/>
    <w:tmpl w:val="609CA1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D0131"/>
    <w:multiLevelType w:val="hybridMultilevel"/>
    <w:tmpl w:val="BE848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56A66"/>
    <w:multiLevelType w:val="hybridMultilevel"/>
    <w:tmpl w:val="1076C2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EB10A8"/>
    <w:multiLevelType w:val="hybridMultilevel"/>
    <w:tmpl w:val="3A82F6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C203F"/>
    <w:multiLevelType w:val="hybridMultilevel"/>
    <w:tmpl w:val="9CFCD6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D2BD7"/>
    <w:multiLevelType w:val="hybridMultilevel"/>
    <w:tmpl w:val="257A2F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43CEE"/>
    <w:multiLevelType w:val="hybridMultilevel"/>
    <w:tmpl w:val="5B2883E0"/>
    <w:lvl w:ilvl="0" w:tplc="8C3C6DC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198938">
    <w:abstractNumId w:val="7"/>
  </w:num>
  <w:num w:numId="2" w16cid:durableId="332530682">
    <w:abstractNumId w:val="1"/>
  </w:num>
  <w:num w:numId="3" w16cid:durableId="824780201">
    <w:abstractNumId w:val="3"/>
  </w:num>
  <w:num w:numId="4" w16cid:durableId="1477532778">
    <w:abstractNumId w:val="16"/>
  </w:num>
  <w:num w:numId="5" w16cid:durableId="284577504">
    <w:abstractNumId w:val="19"/>
  </w:num>
  <w:num w:numId="6" w16cid:durableId="976909073">
    <w:abstractNumId w:val="11"/>
  </w:num>
  <w:num w:numId="7" w16cid:durableId="1128355353">
    <w:abstractNumId w:val="2"/>
  </w:num>
  <w:num w:numId="8" w16cid:durableId="717164177">
    <w:abstractNumId w:val="4"/>
  </w:num>
  <w:num w:numId="9" w16cid:durableId="1753090064">
    <w:abstractNumId w:val="23"/>
  </w:num>
  <w:num w:numId="10" w16cid:durableId="74086277">
    <w:abstractNumId w:val="14"/>
  </w:num>
  <w:num w:numId="11" w16cid:durableId="1019427657">
    <w:abstractNumId w:val="10"/>
  </w:num>
  <w:num w:numId="12" w16cid:durableId="1634403263">
    <w:abstractNumId w:val="12"/>
  </w:num>
  <w:num w:numId="13" w16cid:durableId="326518416">
    <w:abstractNumId w:val="20"/>
  </w:num>
  <w:num w:numId="14" w16cid:durableId="1647975174">
    <w:abstractNumId w:val="17"/>
  </w:num>
  <w:num w:numId="15" w16cid:durableId="831799944">
    <w:abstractNumId w:val="21"/>
  </w:num>
  <w:num w:numId="16" w16cid:durableId="639649330">
    <w:abstractNumId w:val="18"/>
  </w:num>
  <w:num w:numId="17" w16cid:durableId="1919097976">
    <w:abstractNumId w:val="13"/>
  </w:num>
  <w:num w:numId="18" w16cid:durableId="316570969">
    <w:abstractNumId w:val="8"/>
  </w:num>
  <w:num w:numId="19" w16cid:durableId="1166088052">
    <w:abstractNumId w:val="5"/>
  </w:num>
  <w:num w:numId="20" w16cid:durableId="812793994">
    <w:abstractNumId w:val="0"/>
  </w:num>
  <w:num w:numId="21" w16cid:durableId="184365346">
    <w:abstractNumId w:val="6"/>
  </w:num>
  <w:num w:numId="22" w16cid:durableId="231157158">
    <w:abstractNumId w:val="15"/>
  </w:num>
  <w:num w:numId="23" w16cid:durableId="649482453">
    <w:abstractNumId w:val="9"/>
  </w:num>
  <w:num w:numId="24" w16cid:durableId="71153961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54"/>
    <w:rsid w:val="00044E24"/>
    <w:rsid w:val="00070433"/>
    <w:rsid w:val="0015435B"/>
    <w:rsid w:val="00312514"/>
    <w:rsid w:val="00436D39"/>
    <w:rsid w:val="00516BCE"/>
    <w:rsid w:val="005A51A6"/>
    <w:rsid w:val="005E0C8C"/>
    <w:rsid w:val="006531A5"/>
    <w:rsid w:val="006D6C83"/>
    <w:rsid w:val="00716A14"/>
    <w:rsid w:val="007D1CD1"/>
    <w:rsid w:val="0082097F"/>
    <w:rsid w:val="00850192"/>
    <w:rsid w:val="00860354"/>
    <w:rsid w:val="0086673D"/>
    <w:rsid w:val="00897815"/>
    <w:rsid w:val="00C161BF"/>
    <w:rsid w:val="00C26FDE"/>
    <w:rsid w:val="00CA2D23"/>
    <w:rsid w:val="00D14AE5"/>
    <w:rsid w:val="00D36CCC"/>
    <w:rsid w:val="00D657E0"/>
    <w:rsid w:val="00D95FBE"/>
    <w:rsid w:val="00DA2F24"/>
    <w:rsid w:val="00FC3A2B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Jeevitha kannan</cp:lastModifiedBy>
  <cp:revision>16</cp:revision>
  <dcterms:created xsi:type="dcterms:W3CDTF">2025-10-16T09:37:00Z</dcterms:created>
  <dcterms:modified xsi:type="dcterms:W3CDTF">2026-10-07T05:20:00Z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a3bffac6-eb88-48e1-959a-55571b5de6e6</vt:lpwstr>
  </property>
</Properties>
</file>