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DCE40" w14:textId="77777777" w:rsidR="00CC1604" w:rsidRDefault="00CC16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CC1604" w14:paraId="0A41D3CA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052E3FFA" w14:textId="77777777" w:rsidR="00CC1604" w:rsidRDefault="00AD1F37">
            <w:r>
              <w:rPr>
                <w:noProof/>
                <w:lang w:bidi="ar-SA"/>
              </w:rPr>
              <w:drawing>
                <wp:inline distT="114300" distB="114300" distL="114300" distR="114300" wp14:anchorId="665806C9" wp14:editId="5A0930AC">
                  <wp:extent cx="2162175" cy="95726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572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5A58FB50" w14:textId="6C22F651" w:rsidR="00CC1604" w:rsidRPr="000B1618" w:rsidRDefault="00AD1F37" w:rsidP="00A53EC5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B1618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="000B1618" w:rsidRPr="000B161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ALLIED</w:t>
            </w:r>
            <w:r w:rsidR="00A53EC5" w:rsidRPr="000B161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 xml:space="preserve"> HEALTH SCIENCES</w:t>
            </w:r>
          </w:p>
          <w:p w14:paraId="22AE0D52" w14:textId="30A4E970" w:rsidR="00CC1604" w:rsidRDefault="00A53EC5" w:rsidP="00A53EC5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0B1618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MEDICAL IMAGING TECHNOLOGY</w:t>
            </w:r>
          </w:p>
        </w:tc>
      </w:tr>
    </w:tbl>
    <w:p w14:paraId="1A66AD6C" w14:textId="77777777" w:rsidR="00CC1604" w:rsidRDefault="00AD1F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D9D26A7" wp14:editId="00E0AB4A">
                <wp:simplePos x="0" y="0"/>
                <wp:positionH relativeFrom="column">
                  <wp:posOffset>5289713</wp:posOffset>
                </wp:positionH>
                <wp:positionV relativeFrom="paragraph">
                  <wp:posOffset>349875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47AFD4" w14:textId="77777777" w:rsidR="00CC1604" w:rsidRDefault="00AD1F37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9D26A7" id="Rectangle 2115278309" o:spid="_x0000_s1026" style="position:absolute;margin-left:416.5pt;margin-top:27.5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f7b8h94A&#10;AAAKAQAADwAAAGRycy9kb3ducmV2LnhtbEyPwU7DMAyG70i8Q2QkbiwtY6jrmk4IaTfExADtmrWm&#10;KWucqvG68vaYEzva/vT7+4v15Ds14hDbQAbSWQIKqQp1S42Bj/fNXQYqsqXadoHQwA9GWJfXV4XN&#10;63CmNxx33CgJoZhbA465z7WOlUNv4yz0SHL7CoO3LOPQ6HqwZwn3nb5PkkftbUvywdkenx1Wx93J&#10;G3h5iNvvDY5uu99X3L+yC5/HyZjbm+lpBYpx4n8Y/vRFHUpxOoQT1VF1BrL5XLqwgcUiBSXAMktk&#10;cRAyS1PQZaEvK5S/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H+2/If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6347AFD4" w14:textId="77777777" w:rsidR="00CC1604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CC1604" w14:paraId="3C25A5AD" w14:textId="77777777">
        <w:tc>
          <w:tcPr>
            <w:tcW w:w="1792" w:type="dxa"/>
          </w:tcPr>
          <w:p w14:paraId="7017D52F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D5A5AD1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6E5AEFBF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1AC5AD7" w14:textId="76FA716C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08509A">
              <w:rPr>
                <w:rFonts w:ascii="Times New Roman" w:eastAsia="Times New Roman" w:hAnsi="Times New Roman" w:cs="Times New Roman"/>
                <w:color w:val="000000"/>
              </w:rPr>
              <w:t>Medical Imaging Technol</w:t>
            </w:r>
            <w:r w:rsidR="007A4B69">
              <w:rPr>
                <w:rFonts w:ascii="Times New Roman" w:eastAsia="Times New Roman" w:hAnsi="Times New Roman" w:cs="Times New Roman"/>
                <w:color w:val="000000"/>
              </w:rPr>
              <w:t>ogy</w:t>
            </w:r>
          </w:p>
        </w:tc>
      </w:tr>
      <w:tr w:rsidR="00CC1604" w14:paraId="27527DD8" w14:textId="77777777">
        <w:tc>
          <w:tcPr>
            <w:tcW w:w="1792" w:type="dxa"/>
          </w:tcPr>
          <w:p w14:paraId="0B51A0D6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5593F40E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8068D69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1E6BC432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CC1604" w14:paraId="59C6E89D" w14:textId="77777777">
        <w:tc>
          <w:tcPr>
            <w:tcW w:w="1792" w:type="dxa"/>
          </w:tcPr>
          <w:p w14:paraId="22B28C7B" w14:textId="77777777" w:rsidR="00CC1604" w:rsidRDefault="00CC160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36C40953" w14:textId="77777777" w:rsidR="00CC1604" w:rsidRDefault="00CC160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9A6894D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24EE01C7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CC1604" w14:paraId="3F12F416" w14:textId="77777777">
        <w:tc>
          <w:tcPr>
            <w:tcW w:w="1792" w:type="dxa"/>
          </w:tcPr>
          <w:p w14:paraId="3ED6A727" w14:textId="77777777" w:rsidR="00CC1604" w:rsidRDefault="00CC160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4BD74E05" w14:textId="77777777" w:rsidR="00CC1604" w:rsidRDefault="00CC160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DD90144" w14:textId="77777777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29125350" w14:textId="13B6F872" w:rsidR="00CC1604" w:rsidRDefault="00AD1F3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AC1839">
              <w:rPr>
                <w:rFonts w:ascii="Times New Roman" w:eastAsia="Times New Roman" w:hAnsi="Times New Roman" w:cs="Times New Roman"/>
                <w:color w:val="000000"/>
              </w:rPr>
              <w:t>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AC1839">
              <w:rPr>
                <w:rFonts w:ascii="Times New Roman" w:eastAsia="Times New Roman" w:hAnsi="Times New Roman" w:cs="Times New Roman"/>
              </w:rPr>
              <w:t>25</w:t>
            </w:r>
          </w:p>
        </w:tc>
      </w:tr>
    </w:tbl>
    <w:tbl>
      <w:tblPr>
        <w:tblStyle w:val="a6"/>
        <w:tblpPr w:leftFromText="180" w:rightFromText="180" w:vertAnchor="text" w:horzAnchor="margin" w:tblpXSpec="center" w:tblpY="-63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0B1618" w14:paraId="0FAFFC15" w14:textId="77777777" w:rsidTr="000B1618">
        <w:tc>
          <w:tcPr>
            <w:tcW w:w="10348" w:type="dxa"/>
          </w:tcPr>
          <w:p w14:paraId="7CC698D3" w14:textId="77777777" w:rsidR="000B1618" w:rsidRDefault="000B1618" w:rsidP="000B16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69E1DCC6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Multiple-Choice Questions (MCQs) only.</w:t>
            </w:r>
          </w:p>
          <w:p w14:paraId="18DF772B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4FEB5AED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130C19AE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5241EB0C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45E30619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16DC5A6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5B443F9A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448F007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5D2D2AC3" w14:textId="77777777" w:rsidR="000B1618" w:rsidRDefault="000B1618" w:rsidP="00AD1F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28CE5C19" w14:textId="77777777" w:rsidR="000B1618" w:rsidRDefault="000B1618" w:rsidP="000B1618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714686B2" w14:textId="1DF28897" w:rsidR="00A53EC5" w:rsidRDefault="00AD1F37" w:rsidP="000B161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  <w:r w:rsidR="000B161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1A531475" w14:textId="2D738F1C" w:rsidR="00F564F7" w:rsidRPr="00AC1839" w:rsidRDefault="00AC1839" w:rsidP="00AC18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r w:rsidR="00A53EC5" w:rsidRPr="00AC1839">
        <w:rPr>
          <w:rFonts w:ascii="Times New Roman" w:eastAsia="Times New Roman" w:hAnsi="Times New Roman" w:cs="Times New Roman"/>
        </w:rPr>
        <w:t>Which sequence is most effective in minimizing the effects of magnetic field inhomogeneity?</w:t>
      </w:r>
    </w:p>
    <w:p w14:paraId="6DE8C0AF" w14:textId="31172F40" w:rsidR="00CC1604" w:rsidRDefault="00F564F7" w:rsidP="00AD1F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Gradient echo</w:t>
      </w:r>
    </w:p>
    <w:p w14:paraId="1534DEA8" w14:textId="3DFD5B7B" w:rsidR="00CC1604" w:rsidRDefault="00F564F7" w:rsidP="00AD1F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Spin echo</w:t>
      </w:r>
    </w:p>
    <w:p w14:paraId="284E87DC" w14:textId="2AA8B149" w:rsidR="00CC1604" w:rsidRDefault="00F564F7" w:rsidP="00AD1F3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Echo planar imaging</w:t>
      </w:r>
    </w:p>
    <w:p w14:paraId="1FF2FC61" w14:textId="77777777" w:rsidR="00F564F7" w:rsidRDefault="00F564F7" w:rsidP="00AD1F37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Diffusion-weighted imaging</w:t>
      </w:r>
    </w:p>
    <w:p w14:paraId="6EEF305E" w14:textId="7946A55C" w:rsidR="00F564F7" w:rsidRPr="00AC1839" w:rsidRDefault="00F564F7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AC1839">
        <w:rPr>
          <w:rFonts w:ascii="Times New Roman" w:hAnsi="Times New Roman" w:cs="Times New Roman"/>
        </w:rPr>
        <w:t>According to the International Commission on Radiological Protection (ICRP), which principle ensures that the selection of the best protection option maximizes the margin of good over harm?</w:t>
      </w:r>
    </w:p>
    <w:p w14:paraId="604EA033" w14:textId="77777777" w:rsidR="00F564F7" w:rsidRPr="00F564F7" w:rsidRDefault="00F564F7" w:rsidP="00AD1F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F564F7">
        <w:rPr>
          <w:rFonts w:ascii="Times New Roman" w:hAnsi="Times New Roman" w:cs="Times New Roman"/>
          <w:b/>
          <w:bCs/>
        </w:rPr>
        <w:t xml:space="preserve">Principle of justification </w:t>
      </w:r>
    </w:p>
    <w:p w14:paraId="4B462D84" w14:textId="1F7AF3EA" w:rsidR="00F564F7" w:rsidRPr="00F564F7" w:rsidRDefault="00F564F7" w:rsidP="00AD1F3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564F7">
        <w:rPr>
          <w:rFonts w:ascii="Times New Roman" w:hAnsi="Times New Roman" w:cs="Times New Roman"/>
        </w:rPr>
        <w:t xml:space="preserve">Principle of limitation </w:t>
      </w:r>
    </w:p>
    <w:p w14:paraId="5F784393" w14:textId="77777777" w:rsidR="00F564F7" w:rsidRPr="00F564F7" w:rsidRDefault="00F564F7" w:rsidP="00AD1F3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564F7">
        <w:rPr>
          <w:rFonts w:ascii="Times New Roman" w:hAnsi="Times New Roman" w:cs="Times New Roman"/>
        </w:rPr>
        <w:t xml:space="preserve">Principle of optimization (ALARA) </w:t>
      </w:r>
    </w:p>
    <w:p w14:paraId="474CC179" w14:textId="77777777" w:rsidR="00F564F7" w:rsidRPr="00F564F7" w:rsidRDefault="00F564F7" w:rsidP="00AD1F3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F564F7">
        <w:rPr>
          <w:rFonts w:ascii="Times New Roman" w:hAnsi="Times New Roman" w:cs="Times New Roman"/>
        </w:rPr>
        <w:t>Principle of personnel monitoring</w:t>
      </w:r>
    </w:p>
    <w:p w14:paraId="1DD3903E" w14:textId="352DC44B" w:rsidR="00F564F7" w:rsidRPr="00881C0A" w:rsidRDefault="00F564F7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881C0A">
        <w:rPr>
          <w:rFonts w:ascii="Times New Roman" w:hAnsi="Times New Roman" w:cs="Times New Roman"/>
        </w:rPr>
        <w:t>During "Parallel Imaging" (e.g., SENSE or GRAPPA), the "g-factor" (geometry factor) is a critical parameter. What does a higher g-factor specifically indicate?</w:t>
      </w:r>
    </w:p>
    <w:p w14:paraId="3DFD7CB0" w14:textId="52E6EE05" w:rsidR="00CC1604" w:rsidRPr="00F564F7" w:rsidRDefault="00F564F7" w:rsidP="00AD1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F564F7">
        <w:rPr>
          <w:rFonts w:ascii="Times New Roman" w:eastAsia="Times New Roman" w:hAnsi="Times New Roman" w:cs="Times New Roman"/>
          <w:color w:val="000000"/>
        </w:rPr>
        <w:lastRenderedPageBreak/>
        <w:t>Improved spatial resolution</w:t>
      </w:r>
    </w:p>
    <w:p w14:paraId="40A5348B" w14:textId="0D5FB0D2" w:rsidR="00CC1604" w:rsidRDefault="00F564F7" w:rsidP="00AD1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Faster gradient switching speeds</w:t>
      </w:r>
    </w:p>
    <w:p w14:paraId="31018621" w14:textId="77777777" w:rsidR="00F564F7" w:rsidRPr="00F564F7" w:rsidRDefault="00F564F7" w:rsidP="00AD1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F564F7">
        <w:rPr>
          <w:rFonts w:ascii="Times New Roman" w:hAnsi="Times New Roman" w:cs="Times New Roman"/>
          <w:b/>
          <w:bCs/>
        </w:rPr>
        <w:t>Increased regional noise amplification due to coil geometry</w:t>
      </w:r>
      <w:r w:rsidRPr="00F564F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7B521E44" w14:textId="4DF66960" w:rsidR="00CC1604" w:rsidRDefault="00F564F7" w:rsidP="00AD1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Reduction in chemical shift artifacts</w:t>
      </w:r>
    </w:p>
    <w:p w14:paraId="736B85EE" w14:textId="458BEADA" w:rsidR="00F564F7" w:rsidRPr="00F564F7" w:rsidRDefault="00F564F7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F564F7">
        <w:rPr>
          <w:rFonts w:ascii="Times New Roman" w:hAnsi="Times New Roman" w:cs="Times New Roman"/>
        </w:rPr>
        <w:t>Following the emission of a positron, the resulting annihilation radiation consists of two photons that are emitted simultaneously at approximately:</w:t>
      </w:r>
    </w:p>
    <w:p w14:paraId="0D9C8AC8" w14:textId="206A4BD5" w:rsidR="00F564F7" w:rsidRPr="00F564F7" w:rsidRDefault="00F564F7" w:rsidP="00AD1F3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F564F7">
        <w:rPr>
          <w:rFonts w:ascii="Times New Roman" w:hAnsi="Times New Roman" w:cs="Times New Roman"/>
          <w:b/>
          <w:bCs/>
        </w:rPr>
        <w:t xml:space="preserve">511 keV each, 180 degrees apart </w:t>
      </w:r>
    </w:p>
    <w:p w14:paraId="06AB1F03" w14:textId="77777777" w:rsidR="00F564F7" w:rsidRPr="00F564F7" w:rsidRDefault="00F564F7" w:rsidP="00AD1F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259FC">
        <w:rPr>
          <w:rFonts w:ascii="Times New Roman" w:hAnsi="Times New Roman" w:cs="Times New Roman"/>
        </w:rPr>
        <w:t xml:space="preserve">1.02 MeV each, 90 degrees apart </w:t>
      </w:r>
    </w:p>
    <w:p w14:paraId="4A58645F" w14:textId="77777777" w:rsidR="00F564F7" w:rsidRPr="00F564F7" w:rsidRDefault="00F564F7" w:rsidP="00AD1F3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F564F7">
        <w:rPr>
          <w:rFonts w:ascii="Times New Roman" w:hAnsi="Times New Roman" w:cs="Times New Roman"/>
        </w:rPr>
        <w:t xml:space="preserve">140 keV each, 180 degrees apart </w:t>
      </w:r>
    </w:p>
    <w:p w14:paraId="1BBDC301" w14:textId="28F14B1A" w:rsidR="003D0E70" w:rsidRDefault="00F564F7" w:rsidP="00AD1F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 w:rsidRPr="002259FC">
        <w:rPr>
          <w:rFonts w:ascii="Times New Roman" w:hAnsi="Times New Roman" w:cs="Times New Roman"/>
        </w:rPr>
        <w:t>511 keV each, 45 degrees apart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25992724" w14:textId="1F9B2D9C" w:rsidR="003D0E70" w:rsidRDefault="003D0E70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In Diffusion Tensor Imaging (DTI), the "Fractional Anisotropy" (FA) value of 0 would most likely be recorded in which environment?</w:t>
      </w:r>
    </w:p>
    <w:p w14:paraId="2D95F56A" w14:textId="6FA7868C" w:rsidR="003D0E70" w:rsidRDefault="003D0E70" w:rsidP="00AD1F3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Corticospinal tract</w:t>
      </w:r>
    </w:p>
    <w:p w14:paraId="541CBCC3" w14:textId="7E0FECCB" w:rsidR="003D0E70" w:rsidRDefault="003D0E70" w:rsidP="00AD1F3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Corpus callosum</w:t>
      </w:r>
    </w:p>
    <w:p w14:paraId="3A537582" w14:textId="5828E81D" w:rsidR="003D0E70" w:rsidRPr="003D0E70" w:rsidRDefault="003D0E70" w:rsidP="00AD1F3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3D0E70">
        <w:rPr>
          <w:rFonts w:ascii="Times New Roman" w:hAnsi="Times New Roman" w:cs="Times New Roman"/>
          <w:b/>
          <w:bCs/>
        </w:rPr>
        <w:t xml:space="preserve">Ventricular </w:t>
      </w:r>
      <w:r>
        <w:rPr>
          <w:rFonts w:ascii="Times New Roman" w:hAnsi="Times New Roman" w:cs="Times New Roman"/>
          <w:b/>
          <w:bCs/>
        </w:rPr>
        <w:t>Cerebrospinal fluid (</w:t>
      </w:r>
      <w:r w:rsidRPr="003D0E70">
        <w:rPr>
          <w:rFonts w:ascii="Times New Roman" w:hAnsi="Times New Roman" w:cs="Times New Roman"/>
          <w:b/>
          <w:bCs/>
        </w:rPr>
        <w:t>CSF</w:t>
      </w:r>
      <w:r>
        <w:rPr>
          <w:rFonts w:ascii="Times New Roman" w:hAnsi="Times New Roman" w:cs="Times New Roman"/>
          <w:b/>
          <w:bCs/>
        </w:rPr>
        <w:t>)</w:t>
      </w:r>
    </w:p>
    <w:p w14:paraId="1778E6B0" w14:textId="77777777" w:rsidR="003D0E70" w:rsidRDefault="003D0E70" w:rsidP="00AD1F37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Optic nerve</w:t>
      </w:r>
    </w:p>
    <w:p w14:paraId="3FBD1DED" w14:textId="2644EB0C" w:rsidR="003D0E70" w:rsidRPr="003D0E70" w:rsidRDefault="003D0E70" w:rsidP="00AD1F37">
      <w:pPr>
        <w:pStyle w:val="ListParagraph"/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For biological tissues at clinical magnetic field strengths, what is the generally accepted relationship between the relaxation time constants?</w:t>
      </w:r>
    </w:p>
    <w:p w14:paraId="04A4BE97" w14:textId="6DEE5AD7" w:rsidR="003D0E70" w:rsidRDefault="003D0E70" w:rsidP="00AD1F3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 xml:space="preserve">T2* &gt; T2 &gt; T1 </w:t>
      </w:r>
    </w:p>
    <w:p w14:paraId="24AC7963" w14:textId="77777777" w:rsidR="003D0E70" w:rsidRPr="003D0E70" w:rsidRDefault="003D0E70" w:rsidP="00AD1F3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3D0E70">
        <w:rPr>
          <w:rFonts w:ascii="Times New Roman" w:hAnsi="Times New Roman" w:cs="Times New Roman"/>
          <w:b/>
          <w:bCs/>
        </w:rPr>
        <w:t xml:space="preserve">T1 &gt; T2 &gt; T2* </w:t>
      </w:r>
    </w:p>
    <w:p w14:paraId="1E1F3973" w14:textId="03A6FF41" w:rsidR="003D0E70" w:rsidRDefault="003D0E70" w:rsidP="00AD1F3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T1 = T2 = T2*</w:t>
      </w:r>
    </w:p>
    <w:p w14:paraId="06B7D25E" w14:textId="7CA1693A" w:rsidR="003D0E70" w:rsidRDefault="003D0E70" w:rsidP="00AD1F3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T2 &gt; T1 &gt; T2*</w:t>
      </w:r>
    </w:p>
    <w:p w14:paraId="23EC6872" w14:textId="77B4630C" w:rsidR="003D0E70" w:rsidRPr="003D0E70" w:rsidRDefault="003D0E70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The "Overhauser Effect" is utilized in certain advanced molecular imaging techniques to:</w:t>
      </w:r>
    </w:p>
    <w:p w14:paraId="085677F9" w14:textId="144203CF" w:rsidR="003D0E70" w:rsidRPr="003D0E70" w:rsidRDefault="003D0E70" w:rsidP="00AD1F37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3D0E70">
        <w:rPr>
          <w:rFonts w:ascii="Times New Roman" w:hAnsi="Times New Roman" w:cs="Times New Roman"/>
          <w:b/>
          <w:bCs/>
        </w:rPr>
        <w:t>Increase the signal-to-noise ratio via dynamic nuclear polarization</w:t>
      </w:r>
    </w:p>
    <w:p w14:paraId="3A1D61E9" w14:textId="71FC2239" w:rsidR="003D0E70" w:rsidRDefault="003D0E70" w:rsidP="00AD1F37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Decrease the scan time of 3D-TOF MRA</w:t>
      </w:r>
    </w:p>
    <w:p w14:paraId="60A2DA29" w14:textId="5F3D92CE" w:rsidR="003D0E70" w:rsidRDefault="003D0E70" w:rsidP="00AD1F37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Eliminate flow-related enhancement</w:t>
      </w:r>
      <w:r>
        <w:rPr>
          <w:rFonts w:ascii="Times New Roman" w:hAnsi="Times New Roman" w:cs="Times New Roman"/>
        </w:rPr>
        <w:t xml:space="preserve"> </w:t>
      </w:r>
    </w:p>
    <w:p w14:paraId="0DFEF77D" w14:textId="09693AE6" w:rsidR="003D0E70" w:rsidRDefault="003D0E70" w:rsidP="00AD1F37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Correct for respiratory motion in cardiac MRI</w:t>
      </w:r>
    </w:p>
    <w:p w14:paraId="17A54480" w14:textId="4629D47F" w:rsidR="003D0E70" w:rsidRPr="003D0E70" w:rsidRDefault="003D0E70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Which frequency-dependent metric is the accepted standard for quantifying the overall dose efficiency and signal-to-noise ratio (SNR) performance of a digital imaging system?</w:t>
      </w:r>
    </w:p>
    <w:p w14:paraId="051D6F84" w14:textId="5F74C6BF" w:rsidR="003D0E70" w:rsidRDefault="003D0E70" w:rsidP="00AD1F3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Modulation Transfer Function (MTF)</w:t>
      </w:r>
    </w:p>
    <w:p w14:paraId="5B57E991" w14:textId="77777777" w:rsidR="003D0E70" w:rsidRPr="003D0E70" w:rsidRDefault="003D0E70" w:rsidP="00AD1F3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 xml:space="preserve">Contrast-to-Noise Ratio (CNR) </w:t>
      </w:r>
    </w:p>
    <w:p w14:paraId="7A85ABB4" w14:textId="77777777" w:rsidR="003D0E70" w:rsidRPr="003D0E70" w:rsidRDefault="003D0E70" w:rsidP="00AD1F3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3D0E70">
        <w:rPr>
          <w:rFonts w:ascii="Times New Roman" w:hAnsi="Times New Roman" w:cs="Times New Roman"/>
          <w:b/>
          <w:bCs/>
        </w:rPr>
        <w:t xml:space="preserve">Detective Quantum Efficiency (DQE) </w:t>
      </w:r>
    </w:p>
    <w:p w14:paraId="0E4E5373" w14:textId="77777777" w:rsidR="003D0E70" w:rsidRPr="003D0E70" w:rsidRDefault="003D0E70" w:rsidP="00AD1F37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Nyquist Frequency</w:t>
      </w:r>
    </w:p>
    <w:p w14:paraId="19ED87A6" w14:textId="10298A92" w:rsidR="003D0E70" w:rsidRPr="003D0E70" w:rsidRDefault="003D0E70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Which RF pulse sequence is designed to maintain a "Steady State" of both longitudinal and transverse magnetization?</w:t>
      </w:r>
    </w:p>
    <w:p w14:paraId="36E070E6" w14:textId="38CBC4B8" w:rsidR="003D0E70" w:rsidRDefault="003D0E70" w:rsidP="00AD1F37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Fast Spin Echo (FSE)</w:t>
      </w:r>
    </w:p>
    <w:p w14:paraId="7642354D" w14:textId="79F6C409" w:rsidR="003D0E70" w:rsidRDefault="003D0E70" w:rsidP="00AD1F37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Gradient Recalled Echo (GRE)</w:t>
      </w:r>
    </w:p>
    <w:p w14:paraId="1954703D" w14:textId="70EBB31A" w:rsidR="003D0E70" w:rsidRPr="00470847" w:rsidRDefault="003D0E70" w:rsidP="00AD1F37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470847">
        <w:rPr>
          <w:rFonts w:ascii="Times New Roman" w:hAnsi="Times New Roman" w:cs="Times New Roman"/>
          <w:b/>
          <w:bCs/>
        </w:rPr>
        <w:t>Coherent Balanced Steady-State Free Precession (</w:t>
      </w:r>
      <w:proofErr w:type="spellStart"/>
      <w:r w:rsidRPr="00470847">
        <w:rPr>
          <w:rFonts w:ascii="Times New Roman" w:hAnsi="Times New Roman" w:cs="Times New Roman"/>
          <w:b/>
          <w:bCs/>
        </w:rPr>
        <w:t>bSSFP</w:t>
      </w:r>
      <w:proofErr w:type="spellEnd"/>
      <w:r w:rsidRPr="00470847">
        <w:rPr>
          <w:rFonts w:ascii="Times New Roman" w:hAnsi="Times New Roman" w:cs="Times New Roman"/>
          <w:b/>
          <w:bCs/>
        </w:rPr>
        <w:t>)</w:t>
      </w:r>
    </w:p>
    <w:p w14:paraId="5A0BADB9" w14:textId="6F0B2E7F" w:rsidR="003D0E70" w:rsidRDefault="003D0E70" w:rsidP="00AD1F37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3D0E70">
        <w:rPr>
          <w:rFonts w:ascii="Times New Roman" w:hAnsi="Times New Roman" w:cs="Times New Roman"/>
        </w:rPr>
        <w:t>Inversion Recovery (IR)</w:t>
      </w:r>
    </w:p>
    <w:p w14:paraId="7BC5677B" w14:textId="77777777" w:rsidR="00470847" w:rsidRDefault="00470847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>In a quantum-limited Computed Tomography (CT) system, if the slice thickness is reduced from 5 mm to 0.625 mm while keeping all other technique factors constant, the image noise will:</w:t>
      </w:r>
    </w:p>
    <w:p w14:paraId="794DE57D" w14:textId="788DB2AE" w:rsidR="00470847" w:rsidRDefault="00470847" w:rsidP="00AD1F37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 xml:space="preserve">Decrease by a factor of 8 </w:t>
      </w:r>
    </w:p>
    <w:p w14:paraId="56780114" w14:textId="08B05C72" w:rsidR="00470847" w:rsidRDefault="00470847" w:rsidP="00AD1F37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lastRenderedPageBreak/>
        <w:t>Remain the same</w:t>
      </w:r>
    </w:p>
    <w:p w14:paraId="088D2946" w14:textId="2A751648" w:rsidR="00470847" w:rsidRPr="00470847" w:rsidRDefault="00470847" w:rsidP="00AD1F37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470847">
        <w:rPr>
          <w:rFonts w:ascii="Times New Roman" w:hAnsi="Times New Roman" w:cs="Times New Roman"/>
          <w:b/>
          <w:bCs/>
        </w:rPr>
        <w:t>Increase by a factor of approximately 2.8</w:t>
      </w:r>
    </w:p>
    <w:p w14:paraId="628B50AF" w14:textId="77777777" w:rsidR="00470847" w:rsidRDefault="00470847" w:rsidP="00AD1F37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>Increase by a factor of 8</w:t>
      </w:r>
    </w:p>
    <w:p w14:paraId="4228BD30" w14:textId="79BDE3A0" w:rsidR="00470847" w:rsidRPr="00470847" w:rsidRDefault="00470847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>Iterative Reconstruction" (IR) algorithms in CT are superior to "Filtered Back Projection" (FBP) primarily because they:</w:t>
      </w:r>
    </w:p>
    <w:p w14:paraId="1F9642BF" w14:textId="0D9B702A" w:rsidR="00470847" w:rsidRPr="00470847" w:rsidRDefault="00470847" w:rsidP="00AD1F3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>Use less computational power</w:t>
      </w:r>
    </w:p>
    <w:p w14:paraId="4A3B64EC" w14:textId="0583D559" w:rsidR="00470847" w:rsidRPr="00470847" w:rsidRDefault="00470847" w:rsidP="00AD1F3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470847">
        <w:rPr>
          <w:rFonts w:ascii="Times New Roman" w:hAnsi="Times New Roman" w:cs="Times New Roman"/>
          <w:b/>
          <w:bCs/>
        </w:rPr>
        <w:t>Model the statistical noise and system optics to reduce dose while maintaining image quality</w:t>
      </w:r>
    </w:p>
    <w:p w14:paraId="30036737" w14:textId="4EFCA82A" w:rsidR="00470847" w:rsidRDefault="00470847" w:rsidP="00AD1F3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Eliminate the need for a bow-tie filter</w:t>
      </w:r>
    </w:p>
    <w:p w14:paraId="54F40564" w14:textId="77777777" w:rsidR="00470847" w:rsidRDefault="00470847" w:rsidP="00AD1F37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Only require a 180-degree tube rotation</w:t>
      </w:r>
    </w:p>
    <w:p w14:paraId="76704510" w14:textId="189E2FD9" w:rsidR="00470847" w:rsidRDefault="00470847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>Which parameter is defined as the average amount of energy deposited locally in an absorber per unit path length of a charged particle?</w:t>
      </w:r>
    </w:p>
    <w:p w14:paraId="3E225A20" w14:textId="1F98FA41" w:rsidR="00470847" w:rsidRDefault="00470847" w:rsidP="00AD1F3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Specific ionization</w:t>
      </w:r>
    </w:p>
    <w:p w14:paraId="572FE5A2" w14:textId="77777777" w:rsidR="00470847" w:rsidRPr="00470847" w:rsidRDefault="00470847" w:rsidP="00AD1F3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470847">
        <w:rPr>
          <w:rFonts w:ascii="Times New Roman" w:hAnsi="Times New Roman" w:cs="Times New Roman"/>
          <w:b/>
          <w:bCs/>
        </w:rPr>
        <w:t xml:space="preserve">Linear Energy Transfer (LET) </w:t>
      </w:r>
    </w:p>
    <w:p w14:paraId="38E4DF79" w14:textId="6314EDDF" w:rsidR="00470847" w:rsidRDefault="00470847" w:rsidP="00AD1F3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 xml:space="preserve">Air Kerma </w:t>
      </w:r>
    </w:p>
    <w:p w14:paraId="5C7EF5F0" w14:textId="77777777" w:rsidR="00470847" w:rsidRDefault="00470847" w:rsidP="00AD1F37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470847">
        <w:rPr>
          <w:rFonts w:ascii="Times New Roman" w:hAnsi="Times New Roman" w:cs="Times New Roman"/>
        </w:rPr>
        <w:t>Absorbed Dose</w:t>
      </w:r>
    </w:p>
    <w:p w14:paraId="16735812" w14:textId="2093F5E4" w:rsidR="00470847" w:rsidRDefault="00EC137B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In Dual-Source CT, what is the primary "Temporal Resolution" advantage when using two tubes mounted at 90-degree offsets?</w:t>
      </w:r>
    </w:p>
    <w:p w14:paraId="0E63FF61" w14:textId="4B21B091" w:rsidR="00EC137B" w:rsidRDefault="00EC137B" w:rsidP="00AD1F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It doubles the scan length per second</w:t>
      </w:r>
    </w:p>
    <w:p w14:paraId="7E186C7B" w14:textId="1CB0C47E" w:rsidR="00EC137B" w:rsidRPr="00EC137B" w:rsidRDefault="00EC137B" w:rsidP="00AD1F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EC137B">
        <w:rPr>
          <w:rFonts w:ascii="Times New Roman" w:hAnsi="Times New Roman" w:cs="Times New Roman"/>
          <w:b/>
          <w:bCs/>
        </w:rPr>
        <w:t>It allows for heart rate-independent imaging by requiring only a quarter-rotation for data acquisition</w:t>
      </w:r>
    </w:p>
    <w:p w14:paraId="43D7FB77" w14:textId="2B8135D9" w:rsidR="00EC137B" w:rsidRDefault="00EC137B" w:rsidP="00AD1F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It eliminates the need for iodine contrast</w:t>
      </w:r>
    </w:p>
    <w:p w14:paraId="33BD9170" w14:textId="67FBFE27" w:rsidR="00EC137B" w:rsidRPr="00EC137B" w:rsidRDefault="00EC137B" w:rsidP="00AD1F37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It reduces the "Heel Effect"</w:t>
      </w:r>
    </w:p>
    <w:p w14:paraId="01CA895B" w14:textId="764DDF8C" w:rsidR="00EC137B" w:rsidRPr="00EC137B" w:rsidRDefault="00EC137B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In Magnetic Resonance Imaging, the upper limit of detectable spatial frequency is determined by the sampling pitch (D) and is known as the:</w:t>
      </w:r>
    </w:p>
    <w:p w14:paraId="5677246F" w14:textId="317E9B48" w:rsidR="00EC137B" w:rsidRDefault="00EC137B" w:rsidP="00AD1F37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Larmor frequency</w:t>
      </w:r>
    </w:p>
    <w:p w14:paraId="6E2B39CF" w14:textId="486D8E70" w:rsidR="00EC137B" w:rsidRDefault="00EC137B" w:rsidP="00AD1F37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Resonant frequency</w:t>
      </w:r>
    </w:p>
    <w:p w14:paraId="0A6A0023" w14:textId="448C38F7" w:rsidR="00EC137B" w:rsidRPr="00EC137B" w:rsidRDefault="00EC137B" w:rsidP="00AD1F37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EC137B">
        <w:rPr>
          <w:rFonts w:ascii="Times New Roman" w:hAnsi="Times New Roman" w:cs="Times New Roman"/>
          <w:b/>
          <w:bCs/>
        </w:rPr>
        <w:t>Nyquist frequency</w:t>
      </w:r>
    </w:p>
    <w:p w14:paraId="7FF450EF" w14:textId="363A0AE7" w:rsidR="00EC137B" w:rsidRDefault="00EC137B" w:rsidP="00AD1F37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Precessional</w:t>
      </w:r>
      <w:proofErr w:type="spellEnd"/>
      <w:r>
        <w:rPr>
          <w:rFonts w:ascii="Times New Roman" w:hAnsi="Times New Roman" w:cs="Times New Roman"/>
        </w:rPr>
        <w:t xml:space="preserve"> frequency</w:t>
      </w:r>
    </w:p>
    <w:p w14:paraId="42021C83" w14:textId="1624F4F0" w:rsidR="00EC137B" w:rsidRPr="00EC137B" w:rsidRDefault="00EC137B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The "Z-axis sampling" or "</w:t>
      </w:r>
      <w:proofErr w:type="spellStart"/>
      <w:r w:rsidRPr="00EC137B">
        <w:rPr>
          <w:rFonts w:ascii="Times New Roman" w:hAnsi="Times New Roman" w:cs="Times New Roman"/>
        </w:rPr>
        <w:t>Overbeaming</w:t>
      </w:r>
      <w:proofErr w:type="spellEnd"/>
      <w:r w:rsidRPr="00EC137B">
        <w:rPr>
          <w:rFonts w:ascii="Times New Roman" w:hAnsi="Times New Roman" w:cs="Times New Roman"/>
        </w:rPr>
        <w:t>" in MDCT leads to an increase in:</w:t>
      </w:r>
    </w:p>
    <w:p w14:paraId="29C09868" w14:textId="1919A165" w:rsidR="00EC137B" w:rsidRDefault="00EC137B" w:rsidP="00AD1F37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Spatial resolution</w:t>
      </w:r>
    </w:p>
    <w:p w14:paraId="70C734D9" w14:textId="254349CB" w:rsidR="00EC137B" w:rsidRPr="00EC137B" w:rsidRDefault="00EC137B" w:rsidP="00AD1F37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EC137B">
        <w:rPr>
          <w:rFonts w:ascii="Times New Roman" w:hAnsi="Times New Roman" w:cs="Times New Roman"/>
          <w:b/>
          <w:bCs/>
        </w:rPr>
        <w:t>Penumbra and total patient dose</w:t>
      </w:r>
    </w:p>
    <w:p w14:paraId="205D60CE" w14:textId="43D7AF0C" w:rsidR="00EC137B" w:rsidRDefault="00EC137B" w:rsidP="00AD1F37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Hounsfield unit accuracy</w:t>
      </w:r>
    </w:p>
    <w:p w14:paraId="24D1B308" w14:textId="402CA349" w:rsidR="00EC137B" w:rsidRDefault="00EC137B" w:rsidP="00AD1F37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Cone-beam artifact correction</w:t>
      </w:r>
    </w:p>
    <w:p w14:paraId="086DF3E4" w14:textId="0325BA29" w:rsidR="00EC137B" w:rsidRPr="00EC137B" w:rsidRDefault="00EC137B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t>In Positron Emission Tomography (PET), the virtual straight line connecting two detectors that simultaneously record a photon pair is termed the:</w:t>
      </w:r>
    </w:p>
    <w:p w14:paraId="714E7EDF" w14:textId="3F05BED3" w:rsidR="00EC137B" w:rsidRDefault="00EC137B" w:rsidP="00AD1F3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Ray path</w:t>
      </w:r>
    </w:p>
    <w:p w14:paraId="10860670" w14:textId="202EE9BF" w:rsidR="00EC137B" w:rsidRDefault="00EC137B" w:rsidP="00AD1F3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Projection axis</w:t>
      </w:r>
    </w:p>
    <w:p w14:paraId="5D35FCEA" w14:textId="35191C8A" w:rsidR="00EC137B" w:rsidRPr="00EC137B" w:rsidRDefault="00EC137B" w:rsidP="00AD1F3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EC137B">
        <w:rPr>
          <w:rFonts w:ascii="Times New Roman" w:hAnsi="Times New Roman" w:cs="Times New Roman"/>
          <w:b/>
          <w:bCs/>
        </w:rPr>
        <w:t>Line of response</w:t>
      </w:r>
    </w:p>
    <w:p w14:paraId="0D8B379E" w14:textId="55CB8647" w:rsidR="00EC137B" w:rsidRDefault="00EC137B" w:rsidP="00AD1F37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Isocentre</w:t>
      </w:r>
    </w:p>
    <w:p w14:paraId="77E46AF0" w14:textId="0BB500DA" w:rsidR="00EC137B" w:rsidRPr="00EC137B" w:rsidRDefault="00EC137B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EC137B">
        <w:rPr>
          <w:rFonts w:ascii="Times New Roman" w:hAnsi="Times New Roman" w:cs="Times New Roman"/>
        </w:rPr>
        <w:lastRenderedPageBreak/>
        <w:t>When calculating the "Pitch" in a 128-slice CT scanner, the formula accounts for table feed per rotation divided by:</w:t>
      </w:r>
    </w:p>
    <w:p w14:paraId="408FB934" w14:textId="412BD942" w:rsidR="00EC137B" w:rsidRDefault="00724B2A" w:rsidP="00AD1F3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The width of a single detector element</w:t>
      </w:r>
    </w:p>
    <w:p w14:paraId="4024E17D" w14:textId="46F2E68E" w:rsidR="00724B2A" w:rsidRPr="00724B2A" w:rsidRDefault="00724B2A" w:rsidP="00AD1F3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724B2A">
        <w:rPr>
          <w:rFonts w:ascii="Times New Roman" w:hAnsi="Times New Roman" w:cs="Times New Roman"/>
          <w:b/>
          <w:bCs/>
        </w:rPr>
        <w:t xml:space="preserve">The total collimation width </w:t>
      </w:r>
    </w:p>
    <w:p w14:paraId="115D3773" w14:textId="01E21E7C" w:rsidR="00724B2A" w:rsidRDefault="00724B2A" w:rsidP="00AD1F3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The gantry diameter</w:t>
      </w:r>
    </w:p>
    <w:p w14:paraId="59315E3F" w14:textId="767A2269" w:rsidR="00724B2A" w:rsidRPr="000B1618" w:rsidRDefault="00724B2A" w:rsidP="00AD1F37">
      <w:pPr>
        <w:pStyle w:val="ListParagraph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The scan length</w:t>
      </w:r>
    </w:p>
    <w:p w14:paraId="2A220350" w14:textId="2DB6B9CF" w:rsidR="00724B2A" w:rsidRPr="00724B2A" w:rsidRDefault="00724B2A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 xml:space="preserve">What physical phenomenon occurs when lower energy photons in a </w:t>
      </w:r>
      <w:proofErr w:type="spellStart"/>
      <w:r w:rsidRPr="00724B2A">
        <w:rPr>
          <w:rFonts w:ascii="Times New Roman" w:hAnsi="Times New Roman" w:cs="Times New Roman"/>
        </w:rPr>
        <w:t>polyenergetic</w:t>
      </w:r>
      <w:proofErr w:type="spellEnd"/>
      <w:r w:rsidRPr="00724B2A">
        <w:rPr>
          <w:rFonts w:ascii="Times New Roman" w:hAnsi="Times New Roman" w:cs="Times New Roman"/>
        </w:rPr>
        <w:t xml:space="preserve"> X-ray beam are preferentially attenuated by dense structures, causing an upward shift in the average beam energy?</w:t>
      </w:r>
    </w:p>
    <w:p w14:paraId="7F667805" w14:textId="269F34C2" w:rsidR="00724B2A" w:rsidRDefault="00724B2A" w:rsidP="00AD1F37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The Heel Effect</w:t>
      </w:r>
    </w:p>
    <w:p w14:paraId="4D3EFDAE" w14:textId="77777777" w:rsidR="00724B2A" w:rsidRPr="00724B2A" w:rsidRDefault="00724B2A" w:rsidP="00AD1F37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Compton Scatter</w:t>
      </w:r>
    </w:p>
    <w:p w14:paraId="0F5A325A" w14:textId="77777777" w:rsidR="00724B2A" w:rsidRPr="00724B2A" w:rsidRDefault="00724B2A" w:rsidP="00AD1F37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</w:rPr>
      </w:pPr>
      <w:r w:rsidRPr="00724B2A">
        <w:rPr>
          <w:rFonts w:ascii="Times New Roman" w:hAnsi="Times New Roman" w:cs="Times New Roman"/>
          <w:b/>
          <w:bCs/>
        </w:rPr>
        <w:t>Beam Hardening</w:t>
      </w:r>
    </w:p>
    <w:p w14:paraId="5A5529E2" w14:textId="27664B72" w:rsidR="00724B2A" w:rsidRPr="00724B2A" w:rsidRDefault="00724B2A" w:rsidP="00AD1F37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Photoelectric Effect</w:t>
      </w:r>
    </w:p>
    <w:p w14:paraId="6B4827E7" w14:textId="05B1563E" w:rsidR="00724B2A" w:rsidRPr="00724B2A" w:rsidRDefault="00724B2A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In Digital Subtraction Angiography (DSA), "Misregistration Artifacts" are mathematically corrected using which process?</w:t>
      </w:r>
    </w:p>
    <w:p w14:paraId="51654239" w14:textId="6C830DE4" w:rsidR="00724B2A" w:rsidRDefault="00724B2A" w:rsidP="00AD1F37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Logarithmic amplification</w:t>
      </w:r>
    </w:p>
    <w:p w14:paraId="48834415" w14:textId="5C2A80D4" w:rsidR="00724B2A" w:rsidRPr="00724B2A" w:rsidRDefault="00724B2A" w:rsidP="00AD1F37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724B2A">
        <w:rPr>
          <w:rFonts w:ascii="Times New Roman" w:hAnsi="Times New Roman" w:cs="Times New Roman"/>
          <w:b/>
          <w:bCs/>
        </w:rPr>
        <w:t>Pixel shifting/</w:t>
      </w:r>
      <w:proofErr w:type="spellStart"/>
      <w:r w:rsidRPr="00724B2A">
        <w:rPr>
          <w:rFonts w:ascii="Times New Roman" w:hAnsi="Times New Roman" w:cs="Times New Roman"/>
          <w:b/>
          <w:bCs/>
        </w:rPr>
        <w:t>Remasking</w:t>
      </w:r>
      <w:proofErr w:type="spellEnd"/>
    </w:p>
    <w:p w14:paraId="43BC7F4C" w14:textId="316C6DA3" w:rsidR="00724B2A" w:rsidRDefault="00724B2A" w:rsidP="00AD1F37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Edge enhancement filtering</w:t>
      </w:r>
    </w:p>
    <w:p w14:paraId="6B8B70C6" w14:textId="7749632F" w:rsidR="00724B2A" w:rsidRPr="00724B2A" w:rsidRDefault="00724B2A" w:rsidP="00AD1F37">
      <w:pPr>
        <w:pStyle w:val="ListParagraph"/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Temporal averaging</w:t>
      </w:r>
    </w:p>
    <w:p w14:paraId="0A5E1F0C" w14:textId="77777777" w:rsidR="00724B2A" w:rsidRDefault="00724B2A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Which MR contrast mechanism utilizes off-resonance radiofrequency (RF) pulses to saturate protons bound to macromolecules, thereby suppressing background anatomic signal to enhance vascular visualization?</w:t>
      </w:r>
    </w:p>
    <w:p w14:paraId="426D6B5D" w14:textId="33BCFE99" w:rsidR="00724B2A" w:rsidRDefault="00724B2A" w:rsidP="00AD1F3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724B2A">
        <w:rPr>
          <w:rFonts w:ascii="Times New Roman" w:hAnsi="Times New Roman" w:cs="Times New Roman"/>
        </w:rPr>
        <w:t>Time-of-Flight (TOF)</w:t>
      </w:r>
    </w:p>
    <w:p w14:paraId="092FA1A1" w14:textId="1E1B0EC6" w:rsidR="005C5506" w:rsidRDefault="005C5506" w:rsidP="00AD1F3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 contrast</w:t>
      </w:r>
    </w:p>
    <w:p w14:paraId="301AB384" w14:textId="781999D6" w:rsidR="00724B2A" w:rsidRDefault="00724B2A" w:rsidP="00AD1F3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Diffusion-Weighted Imaging (DWI)</w:t>
      </w:r>
    </w:p>
    <w:p w14:paraId="072D837A" w14:textId="77777777" w:rsidR="005C5506" w:rsidRDefault="005C5506" w:rsidP="00AD1F3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5C5506">
        <w:rPr>
          <w:rFonts w:ascii="Times New Roman" w:hAnsi="Times New Roman" w:cs="Times New Roman"/>
          <w:b/>
          <w:bCs/>
        </w:rPr>
        <w:t>Magnetization Transfer Contrast (MTC)</w:t>
      </w:r>
    </w:p>
    <w:p w14:paraId="202C90A5" w14:textId="78F84F54" w:rsidR="005C5506" w:rsidRPr="005C5506" w:rsidRDefault="005C5506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5C5506">
        <w:rPr>
          <w:rFonts w:ascii="Times New Roman" w:hAnsi="Times New Roman" w:cs="Times New Roman"/>
        </w:rPr>
        <w:t>The "Bernoulli Equation" used in Echocardiography/Doppler to calculate pressure gradients is a simplified version of the energy conservation law. Which factor is ignored in this simplification?</w:t>
      </w:r>
    </w:p>
    <w:p w14:paraId="05EDA9E6" w14:textId="16A87DA4" w:rsidR="005C5506" w:rsidRDefault="005C5506" w:rsidP="00AD1F3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Flow velocity</w:t>
      </w:r>
    </w:p>
    <w:p w14:paraId="136993C5" w14:textId="77777777" w:rsidR="005C5506" w:rsidRPr="005C5506" w:rsidRDefault="005C5506" w:rsidP="00AD1F3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5C5506">
        <w:rPr>
          <w:rFonts w:ascii="Times New Roman" w:hAnsi="Times New Roman" w:cs="Times New Roman"/>
          <w:b/>
          <w:bCs/>
        </w:rPr>
        <w:t>Flow acceleration and viscous friction</w:t>
      </w:r>
    </w:p>
    <w:p w14:paraId="5D9724E7" w14:textId="77777777" w:rsidR="005C5506" w:rsidRDefault="005C5506" w:rsidP="00AD1F3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5506">
        <w:rPr>
          <w:rFonts w:ascii="Times New Roman" w:hAnsi="Times New Roman" w:cs="Times New Roman"/>
        </w:rPr>
        <w:t>Vessel diameter</w:t>
      </w:r>
    </w:p>
    <w:p w14:paraId="1B1B4E1A" w14:textId="0E188446" w:rsidR="005C5506" w:rsidRDefault="005C5506" w:rsidP="00AD1F3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C5506">
        <w:rPr>
          <w:rFonts w:ascii="Times New Roman" w:hAnsi="Times New Roman" w:cs="Times New Roman"/>
        </w:rPr>
        <w:t>Red blood cell mass</w:t>
      </w:r>
    </w:p>
    <w:p w14:paraId="1F6D4A5D" w14:textId="77777777" w:rsidR="000F263E" w:rsidRDefault="000F263E" w:rsidP="000F263E">
      <w:pPr>
        <w:pStyle w:val="ListParagraph"/>
        <w:ind w:left="1080"/>
        <w:rPr>
          <w:rFonts w:ascii="Times New Roman" w:hAnsi="Times New Roman" w:cs="Times New Roman"/>
        </w:rPr>
      </w:pPr>
    </w:p>
    <w:p w14:paraId="33267914" w14:textId="3ECFCC15" w:rsidR="005C5506" w:rsidRDefault="005C5506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0F263E">
        <w:rPr>
          <w:rFonts w:ascii="Times New Roman" w:hAnsi="Times New Roman" w:cs="Times New Roman"/>
        </w:rPr>
        <w:t>In the structural shielding design of a diagnostic facility, the fraction of time that an area adjacent to the X-ray room is expected to be inhabited is the:</w:t>
      </w:r>
    </w:p>
    <w:p w14:paraId="1ED5BF33" w14:textId="58B42312" w:rsidR="0076472A" w:rsidRDefault="0000219A" w:rsidP="00AD1F3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Workload factor (W)</w:t>
      </w:r>
    </w:p>
    <w:p w14:paraId="21364E6A" w14:textId="77777777" w:rsidR="004F0945" w:rsidRPr="004F0945" w:rsidRDefault="004F0945" w:rsidP="00AD1F37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4F0945">
        <w:rPr>
          <w:rFonts w:ascii="Times New Roman" w:hAnsi="Times New Roman" w:cs="Times New Roman"/>
        </w:rPr>
        <w:t>Use factor (U)</w:t>
      </w:r>
    </w:p>
    <w:p w14:paraId="529A99D0" w14:textId="748C9C4A" w:rsidR="0000219A" w:rsidRPr="00607E83" w:rsidRDefault="003C60E7" w:rsidP="00AD1F3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</w:rPr>
      </w:pPr>
      <w:r w:rsidRPr="00607E83">
        <w:rPr>
          <w:rFonts w:ascii="Times New Roman" w:hAnsi="Times New Roman" w:cs="Times New Roman"/>
          <w:b/>
          <w:bCs/>
        </w:rPr>
        <w:t>Occupancy factor (T)</w:t>
      </w:r>
    </w:p>
    <w:p w14:paraId="36DEB020" w14:textId="57194FE2" w:rsidR="00607E83" w:rsidRDefault="00A30224" w:rsidP="00AD1F3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2259FC">
        <w:rPr>
          <w:rFonts w:ascii="Times New Roman" w:hAnsi="Times New Roman" w:cs="Times New Roman"/>
        </w:rPr>
        <w:t>Attenuation factor (A)</w:t>
      </w:r>
    </w:p>
    <w:p w14:paraId="124BD9D7" w14:textId="6522496F" w:rsidR="0013000D" w:rsidRDefault="0013000D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3000D">
        <w:rPr>
          <w:rFonts w:ascii="Times New Roman" w:hAnsi="Times New Roman" w:cs="Times New Roman"/>
        </w:rPr>
        <w:t>In Contrast-Enhanced Ultrasound (CEUS), "Non-linear oscillation" of microbubbles at a low Mechanical Index (MI) allows for:</w:t>
      </w:r>
    </w:p>
    <w:p w14:paraId="213C8023" w14:textId="77777777" w:rsidR="00694E78" w:rsidRPr="00790015" w:rsidRDefault="00694E78" w:rsidP="00AD1F37">
      <w:pPr>
        <w:numPr>
          <w:ilvl w:val="1"/>
          <w:numId w:val="25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lastRenderedPageBreak/>
        <w:t>Destruction of the bubbles for therapeutic delivery</w:t>
      </w:r>
    </w:p>
    <w:p w14:paraId="06A4FB8B" w14:textId="4B5F200F" w:rsidR="0013000D" w:rsidRPr="00796B81" w:rsidRDefault="00462243" w:rsidP="00AD1F37">
      <w:pPr>
        <w:numPr>
          <w:ilvl w:val="1"/>
          <w:numId w:val="25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796B81">
        <w:rPr>
          <w:rFonts w:ascii="Times New Roman" w:hAnsi="Times New Roman" w:cs="Times New Roman"/>
          <w:b/>
          <w:bCs/>
        </w:rPr>
        <w:t>Separation of the tissue signal from the microbubble signal (Pulse Inversion)</w:t>
      </w:r>
    </w:p>
    <w:p w14:paraId="78ADBA1E" w14:textId="5C240CB3" w:rsidR="00462243" w:rsidRDefault="00845FBA" w:rsidP="00AD1F37">
      <w:pPr>
        <w:numPr>
          <w:ilvl w:val="1"/>
          <w:numId w:val="25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Increased thermal heating of the target lesion</w:t>
      </w:r>
    </w:p>
    <w:p w14:paraId="77DBEC57" w14:textId="4B06B94B" w:rsidR="007D48CD" w:rsidRPr="00462243" w:rsidRDefault="007D48CD" w:rsidP="00AD1F37">
      <w:pPr>
        <w:numPr>
          <w:ilvl w:val="1"/>
          <w:numId w:val="25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High-speed cavitation</w:t>
      </w:r>
    </w:p>
    <w:p w14:paraId="14DAA716" w14:textId="51237871" w:rsidR="004E6E9F" w:rsidRPr="004E6E9F" w:rsidRDefault="004E6E9F" w:rsidP="00AD1F3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E6E9F">
        <w:rPr>
          <w:rFonts w:ascii="Times New Roman" w:hAnsi="Times New Roman" w:cs="Times New Roman"/>
        </w:rPr>
        <w:t>The probability of photoelectric absorption per unit mass is approximately proportional to the cube of the atomic number (Z</w:t>
      </w:r>
      <w:r w:rsidRPr="004E6E9F">
        <w:rPr>
          <w:rFonts w:ascii="Times New Roman" w:hAnsi="Times New Roman" w:cs="Times New Roman"/>
          <w:vertAlign w:val="superscript"/>
        </w:rPr>
        <w:t>3</w:t>
      </w:r>
      <w:r w:rsidRPr="004E6E9F">
        <w:rPr>
          <w:rFonts w:ascii="Times New Roman" w:hAnsi="Times New Roman" w:cs="Times New Roman"/>
        </w:rPr>
        <w:t>) and inversely proportional to the:</w:t>
      </w:r>
    </w:p>
    <w:p w14:paraId="2AC07511" w14:textId="37E5ABFB" w:rsidR="005C5506" w:rsidRDefault="002426C4" w:rsidP="00AD1F3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2426C4">
        <w:rPr>
          <w:rFonts w:ascii="Times New Roman" w:hAnsi="Times New Roman" w:cs="Times New Roman"/>
        </w:rPr>
        <w:t>Square of the Energy (E</w:t>
      </w:r>
      <w:r w:rsidRPr="002426C4">
        <w:rPr>
          <w:rFonts w:ascii="Times New Roman" w:hAnsi="Times New Roman" w:cs="Times New Roman"/>
          <w:vertAlign w:val="superscript"/>
        </w:rPr>
        <w:t>2</w:t>
      </w:r>
      <w:r w:rsidRPr="002426C4">
        <w:rPr>
          <w:rFonts w:ascii="Times New Roman" w:hAnsi="Times New Roman" w:cs="Times New Roman"/>
        </w:rPr>
        <w:t>)</w:t>
      </w:r>
    </w:p>
    <w:p w14:paraId="001287B4" w14:textId="6D71D29C" w:rsidR="002426C4" w:rsidRPr="001C2208" w:rsidRDefault="00515D81" w:rsidP="00AD1F3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b/>
          <w:bCs/>
        </w:rPr>
      </w:pPr>
      <w:r w:rsidRPr="001C2208">
        <w:rPr>
          <w:rFonts w:ascii="Times New Roman" w:hAnsi="Times New Roman" w:cs="Times New Roman"/>
          <w:b/>
          <w:bCs/>
        </w:rPr>
        <w:t>Cube of the Energy (E</w:t>
      </w:r>
      <w:r w:rsidRPr="001C2208">
        <w:rPr>
          <w:rFonts w:ascii="Times New Roman" w:hAnsi="Times New Roman" w:cs="Times New Roman"/>
          <w:b/>
          <w:bCs/>
          <w:vertAlign w:val="superscript"/>
        </w:rPr>
        <w:t>3</w:t>
      </w:r>
      <w:r w:rsidRPr="001C2208">
        <w:rPr>
          <w:rFonts w:ascii="Times New Roman" w:hAnsi="Times New Roman" w:cs="Times New Roman"/>
          <w:b/>
          <w:bCs/>
        </w:rPr>
        <w:t>)</w:t>
      </w:r>
    </w:p>
    <w:p w14:paraId="7613988A" w14:textId="78CA71DA" w:rsidR="001F13D4" w:rsidRPr="001F13D4" w:rsidRDefault="001F13D4" w:rsidP="00AD1F3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1F13D4">
        <w:rPr>
          <w:rFonts w:ascii="Times New Roman" w:hAnsi="Times New Roman" w:cs="Times New Roman"/>
        </w:rPr>
        <w:t xml:space="preserve">Square root of the Energy </w:t>
      </w:r>
    </w:p>
    <w:p w14:paraId="546191A1" w14:textId="77777777" w:rsidR="00726CC8" w:rsidRDefault="00726CC8" w:rsidP="00AD1F37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726CC8">
        <w:rPr>
          <w:rFonts w:ascii="Times New Roman" w:hAnsi="Times New Roman" w:cs="Times New Roman"/>
        </w:rPr>
        <w:t>Linear energy transfer</w:t>
      </w:r>
    </w:p>
    <w:p w14:paraId="7F08428B" w14:textId="7C930203" w:rsidR="0089695A" w:rsidRDefault="0089695A" w:rsidP="00AD1F37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89695A">
        <w:rPr>
          <w:rFonts w:ascii="Times New Roman" w:hAnsi="Times New Roman" w:cs="Times New Roman"/>
        </w:rPr>
        <w:t>Which ultrasound artifact is caused by the "Reflection" of the sound beam off a highly reflective curved interface, creating a false structure deeper than the real one?</w:t>
      </w:r>
    </w:p>
    <w:p w14:paraId="4C61C16B" w14:textId="5388EC4F" w:rsidR="00251A20" w:rsidRDefault="00251A20" w:rsidP="00AD1F3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251A20">
        <w:rPr>
          <w:rFonts w:ascii="Times New Roman" w:hAnsi="Times New Roman" w:cs="Times New Roman"/>
        </w:rPr>
        <w:t>Shadowing</w:t>
      </w:r>
    </w:p>
    <w:p w14:paraId="05C0E715" w14:textId="6E029A76" w:rsidR="00FB03EB" w:rsidRPr="00A642A8" w:rsidRDefault="00FB03EB" w:rsidP="00AD1F3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  <w:b/>
          <w:bCs/>
        </w:rPr>
      </w:pPr>
      <w:r w:rsidRPr="00A642A8">
        <w:rPr>
          <w:rFonts w:ascii="Times New Roman" w:hAnsi="Times New Roman" w:cs="Times New Roman"/>
          <w:b/>
          <w:bCs/>
        </w:rPr>
        <w:t>Mirror image artifact</w:t>
      </w:r>
    </w:p>
    <w:p w14:paraId="247CFD71" w14:textId="7A68F438" w:rsidR="00F12A12" w:rsidRPr="00C15305" w:rsidRDefault="00F12A12" w:rsidP="00AD1F3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C15305">
        <w:rPr>
          <w:rFonts w:ascii="Times New Roman" w:hAnsi="Times New Roman" w:cs="Times New Roman"/>
        </w:rPr>
        <w:t>Enhancement</w:t>
      </w:r>
    </w:p>
    <w:p w14:paraId="3BF88C71" w14:textId="314494AB" w:rsidR="00251A20" w:rsidRDefault="00C15305" w:rsidP="00AD1F37">
      <w:pPr>
        <w:pStyle w:val="ListParagraph"/>
        <w:numPr>
          <w:ilvl w:val="0"/>
          <w:numId w:val="27"/>
        </w:numPr>
        <w:spacing w:after="0" w:line="276" w:lineRule="auto"/>
        <w:rPr>
          <w:rFonts w:ascii="Times New Roman" w:hAnsi="Times New Roman" w:cs="Times New Roman"/>
        </w:rPr>
      </w:pPr>
      <w:r w:rsidRPr="00790015">
        <w:rPr>
          <w:rFonts w:ascii="Times New Roman" w:hAnsi="Times New Roman" w:cs="Times New Roman"/>
        </w:rPr>
        <w:t>Anisotropy</w:t>
      </w:r>
    </w:p>
    <w:p w14:paraId="53E65FFF" w14:textId="77777777" w:rsidR="00A642A8" w:rsidRPr="00A642A8" w:rsidRDefault="00A642A8" w:rsidP="00A642A8">
      <w:pPr>
        <w:spacing w:after="0" w:line="276" w:lineRule="auto"/>
        <w:rPr>
          <w:rFonts w:ascii="Times New Roman" w:hAnsi="Times New Roman" w:cs="Times New Roman"/>
        </w:rPr>
      </w:pPr>
    </w:p>
    <w:p w14:paraId="67CD20A5" w14:textId="3D1C4EDF" w:rsidR="000B1618" w:rsidRDefault="000B1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19708D" w14:textId="77777777" w:rsidR="00CC1604" w:rsidRDefault="00AD1F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Answer Key </w: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617E876" wp14:editId="1E3DC1A6">
                <wp:simplePos x="0" y="0"/>
                <wp:positionH relativeFrom="column">
                  <wp:posOffset>5181601</wp:posOffset>
                </wp:positionH>
                <wp:positionV relativeFrom="paragraph">
                  <wp:posOffset>-57147</wp:posOffset>
                </wp:positionV>
                <wp:extent cx="933450" cy="800100"/>
                <wp:effectExtent l="0" t="0" r="0" b="0"/>
                <wp:wrapNone/>
                <wp:docPr id="2115278308" name="Rectangle 2115278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6EAC69" w14:textId="77777777" w:rsidR="00CC1604" w:rsidRDefault="00AD1F37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617E876" id="Rectangle 2115278308" o:spid="_x0000_s1027" style="position:absolute;left:0;text-align:left;margin-left:408pt;margin-top:-4.5pt;width:73.5pt;height:6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EwT&#10;CbXeAAAACgEAAA8AAABkcnMvZG93bnJldi54bWxMj0FPwzAMhe9I/IfISNy2tIDKVppOCGk3xMQA&#10;7Zq1XtOtcarG68q/x5zgZFvv6fl7xWrynRpxiG0gA+k8AYVUhbqlxsDnx3q2ABXZUm27QGjgGyOs&#10;yuurwuZ1uNA7jltulIRQzK0Bx9znWsfKobdxHnok0Q5h8JblHBpdD/Yi4b7Td0mSaW9bkg/O9vji&#10;sDptz97A60PcHNc4us1uV3H/xi58nSZjbm+m5ydQjBP/meEXX9ChFKZ9OFMdVWdgkWbShQ3MljLF&#10;sMzuZdmLM31MQJeF/l+h/AE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BMEwm13gAA&#10;AAoBAAAPAAAAAAAAAAAAAAAAACsEAABkcnMvZG93bnJldi54bWxQSwUGAAAAAAQABADzAAAANgUA&#10;AAAA&#10;" fillcolor="white [3201]" stroked="f">
                <v:textbox inset="2.53958mm,1.2694mm,2.53958mm,1.2694mm">
                  <w:txbxContent>
                    <w:p w14:paraId="0D6EAC69" w14:textId="77777777" w:rsidR="00CC1604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796B81" w14:paraId="00F83667" w14:textId="77777777" w:rsidTr="00796B81">
        <w:trPr>
          <w:jc w:val="center"/>
        </w:trPr>
        <w:tc>
          <w:tcPr>
            <w:tcW w:w="1402" w:type="dxa"/>
          </w:tcPr>
          <w:p w14:paraId="64FFB2B4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4077894B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796B81" w14:paraId="33E1FD20" w14:textId="77777777" w:rsidTr="00796B81">
        <w:trPr>
          <w:trHeight w:val="528"/>
          <w:jc w:val="center"/>
        </w:trPr>
        <w:tc>
          <w:tcPr>
            <w:tcW w:w="1402" w:type="dxa"/>
          </w:tcPr>
          <w:p w14:paraId="4D4BBB46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6D5C4C90" w14:textId="7C13CB0B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2F48AE60" w14:textId="77777777" w:rsidTr="00796B81">
        <w:trPr>
          <w:trHeight w:val="528"/>
          <w:jc w:val="center"/>
        </w:trPr>
        <w:tc>
          <w:tcPr>
            <w:tcW w:w="1402" w:type="dxa"/>
          </w:tcPr>
          <w:p w14:paraId="7FB873F0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6244AAAF" w14:textId="1E615385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96B81" w14:paraId="18AC29AC" w14:textId="77777777" w:rsidTr="00796B81">
        <w:trPr>
          <w:trHeight w:val="528"/>
          <w:jc w:val="center"/>
        </w:trPr>
        <w:tc>
          <w:tcPr>
            <w:tcW w:w="1402" w:type="dxa"/>
          </w:tcPr>
          <w:p w14:paraId="1256781D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1A4A9ED8" w14:textId="07E0228B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425F8243" w14:textId="77777777" w:rsidTr="00796B81">
        <w:trPr>
          <w:trHeight w:val="528"/>
          <w:jc w:val="center"/>
        </w:trPr>
        <w:tc>
          <w:tcPr>
            <w:tcW w:w="1402" w:type="dxa"/>
          </w:tcPr>
          <w:p w14:paraId="1FC75DB0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3E61F73D" w14:textId="3C99E292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96B81" w14:paraId="44560E95" w14:textId="77777777" w:rsidTr="00796B81">
        <w:trPr>
          <w:trHeight w:val="528"/>
          <w:jc w:val="center"/>
        </w:trPr>
        <w:tc>
          <w:tcPr>
            <w:tcW w:w="1402" w:type="dxa"/>
          </w:tcPr>
          <w:p w14:paraId="65151556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4E06BA4" w14:textId="7695DE1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3397E132" w14:textId="77777777" w:rsidTr="00796B81">
        <w:trPr>
          <w:trHeight w:val="528"/>
          <w:jc w:val="center"/>
        </w:trPr>
        <w:tc>
          <w:tcPr>
            <w:tcW w:w="1402" w:type="dxa"/>
          </w:tcPr>
          <w:p w14:paraId="347A4086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510A18B7" w14:textId="6E761D80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18F9BE25" w14:textId="77777777" w:rsidTr="00796B81">
        <w:trPr>
          <w:trHeight w:val="528"/>
          <w:jc w:val="center"/>
        </w:trPr>
        <w:tc>
          <w:tcPr>
            <w:tcW w:w="1402" w:type="dxa"/>
          </w:tcPr>
          <w:p w14:paraId="64A6FBFA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751D843A" w14:textId="4456AF29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</w:tr>
      <w:tr w:rsidR="00796B81" w14:paraId="1B4727AF" w14:textId="77777777" w:rsidTr="00796B81">
        <w:trPr>
          <w:trHeight w:val="528"/>
          <w:jc w:val="center"/>
        </w:trPr>
        <w:tc>
          <w:tcPr>
            <w:tcW w:w="1402" w:type="dxa"/>
          </w:tcPr>
          <w:p w14:paraId="40004212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64F381F5" w14:textId="4C8A94E1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4EB0AF2B" w14:textId="77777777" w:rsidTr="00796B81">
        <w:trPr>
          <w:trHeight w:val="528"/>
          <w:jc w:val="center"/>
        </w:trPr>
        <w:tc>
          <w:tcPr>
            <w:tcW w:w="1402" w:type="dxa"/>
          </w:tcPr>
          <w:p w14:paraId="13CA27DD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4D68011B" w14:textId="7B7E6589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5B8C5355" w14:textId="77777777" w:rsidTr="00796B81">
        <w:trPr>
          <w:trHeight w:val="528"/>
          <w:jc w:val="center"/>
        </w:trPr>
        <w:tc>
          <w:tcPr>
            <w:tcW w:w="1402" w:type="dxa"/>
          </w:tcPr>
          <w:p w14:paraId="6B3CEA4C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1AF5521C" w14:textId="3B0A24E4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7E273768" w14:textId="77777777" w:rsidTr="00796B81">
        <w:trPr>
          <w:trHeight w:val="528"/>
          <w:jc w:val="center"/>
        </w:trPr>
        <w:tc>
          <w:tcPr>
            <w:tcW w:w="1402" w:type="dxa"/>
          </w:tcPr>
          <w:p w14:paraId="3165DB77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2BA13A2D" w14:textId="0F361CDE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3D81A076" w14:textId="77777777" w:rsidTr="00796B81">
        <w:trPr>
          <w:trHeight w:val="528"/>
          <w:jc w:val="center"/>
        </w:trPr>
        <w:tc>
          <w:tcPr>
            <w:tcW w:w="1402" w:type="dxa"/>
          </w:tcPr>
          <w:p w14:paraId="41857A35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38AE0C9C" w14:textId="29FE228D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1199D500" w14:textId="77777777" w:rsidTr="00796B81">
        <w:trPr>
          <w:trHeight w:val="528"/>
          <w:jc w:val="center"/>
        </w:trPr>
        <w:tc>
          <w:tcPr>
            <w:tcW w:w="1402" w:type="dxa"/>
          </w:tcPr>
          <w:p w14:paraId="30F5A21D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5A5904CE" w14:textId="15805404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3335E338" w14:textId="77777777" w:rsidTr="00796B81">
        <w:trPr>
          <w:trHeight w:val="528"/>
          <w:jc w:val="center"/>
        </w:trPr>
        <w:tc>
          <w:tcPr>
            <w:tcW w:w="1402" w:type="dxa"/>
          </w:tcPr>
          <w:p w14:paraId="558D10CE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1FCA8455" w14:textId="7723DA4B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41D880D2" w14:textId="77777777" w:rsidTr="00796B81">
        <w:trPr>
          <w:trHeight w:val="528"/>
          <w:jc w:val="center"/>
        </w:trPr>
        <w:tc>
          <w:tcPr>
            <w:tcW w:w="1402" w:type="dxa"/>
          </w:tcPr>
          <w:p w14:paraId="355AB389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73A66097" w14:textId="357A5BF8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2DB4910F" w14:textId="77777777" w:rsidTr="00796B81">
        <w:trPr>
          <w:jc w:val="center"/>
        </w:trPr>
        <w:tc>
          <w:tcPr>
            <w:tcW w:w="1402" w:type="dxa"/>
          </w:tcPr>
          <w:p w14:paraId="29D2DF9E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19D97662" w14:textId="32270226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79FBC4CE" w14:textId="77777777" w:rsidTr="00796B81">
        <w:trPr>
          <w:jc w:val="center"/>
        </w:trPr>
        <w:tc>
          <w:tcPr>
            <w:tcW w:w="1402" w:type="dxa"/>
          </w:tcPr>
          <w:p w14:paraId="032DC4B8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0DE07946" w14:textId="1D8A4978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6021E676" w14:textId="77777777" w:rsidTr="00796B81">
        <w:trPr>
          <w:jc w:val="center"/>
        </w:trPr>
        <w:tc>
          <w:tcPr>
            <w:tcW w:w="1402" w:type="dxa"/>
          </w:tcPr>
          <w:p w14:paraId="4ABA1EA7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6136C468" w14:textId="5D313604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600429D7" w14:textId="77777777" w:rsidTr="00796B81">
        <w:trPr>
          <w:jc w:val="center"/>
        </w:trPr>
        <w:tc>
          <w:tcPr>
            <w:tcW w:w="1402" w:type="dxa"/>
          </w:tcPr>
          <w:p w14:paraId="0F931E81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1A05E1FA" w14:textId="43F224D9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7E3DF47E" w14:textId="77777777" w:rsidTr="00796B81">
        <w:trPr>
          <w:jc w:val="center"/>
        </w:trPr>
        <w:tc>
          <w:tcPr>
            <w:tcW w:w="1402" w:type="dxa"/>
          </w:tcPr>
          <w:p w14:paraId="1AC614D8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C1A5FFC" w14:textId="3B7C7A2A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</w:tr>
      <w:tr w:rsidR="00796B81" w14:paraId="662D9ABB" w14:textId="77777777" w:rsidTr="00796B81">
        <w:trPr>
          <w:jc w:val="center"/>
        </w:trPr>
        <w:tc>
          <w:tcPr>
            <w:tcW w:w="1402" w:type="dxa"/>
          </w:tcPr>
          <w:p w14:paraId="29D992B7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1ADE4396" w14:textId="3167753A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1471DE5E" w14:textId="77777777" w:rsidTr="00796B81">
        <w:trPr>
          <w:jc w:val="center"/>
        </w:trPr>
        <w:tc>
          <w:tcPr>
            <w:tcW w:w="1402" w:type="dxa"/>
          </w:tcPr>
          <w:p w14:paraId="7E95DAE9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55FC1AD3" w14:textId="6908EEFC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</w:tr>
      <w:tr w:rsidR="00796B81" w14:paraId="64DB2E3F" w14:textId="77777777" w:rsidTr="00796B81">
        <w:trPr>
          <w:jc w:val="center"/>
        </w:trPr>
        <w:tc>
          <w:tcPr>
            <w:tcW w:w="1402" w:type="dxa"/>
          </w:tcPr>
          <w:p w14:paraId="6F6C73E4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2EA6F76D" w14:textId="16C52D3D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69D8E130" w14:textId="77777777" w:rsidTr="00796B81">
        <w:trPr>
          <w:jc w:val="center"/>
        </w:trPr>
        <w:tc>
          <w:tcPr>
            <w:tcW w:w="1402" w:type="dxa"/>
          </w:tcPr>
          <w:p w14:paraId="478A0213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147E6EEB" w14:textId="44C33F25" w:rsidR="00796B81" w:rsidRDefault="001C22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  <w:tr w:rsidR="00796B81" w14:paraId="0FE1800F" w14:textId="77777777" w:rsidTr="00796B81">
        <w:trPr>
          <w:jc w:val="center"/>
        </w:trPr>
        <w:tc>
          <w:tcPr>
            <w:tcW w:w="1402" w:type="dxa"/>
          </w:tcPr>
          <w:p w14:paraId="4043ED84" w14:textId="77777777" w:rsidR="00796B81" w:rsidRDefault="00796B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08FBBD32" w14:textId="03ED683C" w:rsidR="00796B81" w:rsidRDefault="00426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</w:tr>
    </w:tbl>
    <w:p w14:paraId="58FA673C" w14:textId="77777777" w:rsidR="00CC1604" w:rsidRDefault="00CC1604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sectPr w:rsidR="00CC1604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A15251" w14:textId="77777777" w:rsidR="00AD1F37" w:rsidRDefault="00AD1F37">
      <w:pPr>
        <w:spacing w:after="0" w:line="240" w:lineRule="auto"/>
      </w:pPr>
      <w:r>
        <w:separator/>
      </w:r>
    </w:p>
  </w:endnote>
  <w:endnote w:type="continuationSeparator" w:id="0">
    <w:p w14:paraId="0947F238" w14:textId="77777777" w:rsidR="00AD1F37" w:rsidRDefault="00AD1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179B8C0-2CA5-484F-8AD4-9F31F1546E61}"/>
    <w:embedBold r:id="rId2" w:fontKey="{6CE9F9FA-2A90-488C-8ADA-C9CC85B48BC6}"/>
    <w:embedItalic r:id="rId3" w:fontKey="{6DF68026-D7FC-4E71-A632-C76C4319BA85}"/>
  </w:font>
  <w:font w:name="Play">
    <w:charset w:val="00"/>
    <w:family w:val="auto"/>
    <w:pitch w:val="default"/>
    <w:embedRegular r:id="rId4" w:fontKey="{EAB92FB5-49CE-4ED4-96A7-0C8398449C7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BBAA6199-555B-418F-8214-675395CED1B1}"/>
    <w:embedItalic r:id="rId6" w:fontKey="{B8C6F1FC-3836-4DAD-BF44-EADC7D3234A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807AC18E-1F5D-4D2F-80E8-3E76ACBADB2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8" w:fontKey="{90BAA9A7-C8B7-4205-AF51-BA748F4DE05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E0693" w14:textId="268D5E03" w:rsidR="00CC1604" w:rsidRDefault="00AD1F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1618">
      <w:rPr>
        <w:noProof/>
        <w:color w:val="000000"/>
      </w:rPr>
      <w:t>6</w:t>
    </w:r>
    <w:r>
      <w:rPr>
        <w:color w:val="000000"/>
      </w:rPr>
      <w:fldChar w:fldCharType="end"/>
    </w:r>
  </w:p>
  <w:p w14:paraId="576F35AE" w14:textId="77777777" w:rsidR="00CC1604" w:rsidRDefault="00CC160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04BE61" w14:textId="77777777" w:rsidR="00AD1F37" w:rsidRDefault="00AD1F37">
      <w:pPr>
        <w:spacing w:after="0" w:line="240" w:lineRule="auto"/>
      </w:pPr>
      <w:r>
        <w:separator/>
      </w:r>
    </w:p>
  </w:footnote>
  <w:footnote w:type="continuationSeparator" w:id="0">
    <w:p w14:paraId="43382FFD" w14:textId="77777777" w:rsidR="00AD1F37" w:rsidRDefault="00AD1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3032"/>
    <w:multiLevelType w:val="hybridMultilevel"/>
    <w:tmpl w:val="86B8C66C"/>
    <w:lvl w:ilvl="0" w:tplc="34EA4710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20" w:hanging="360"/>
      </w:pPr>
    </w:lvl>
    <w:lvl w:ilvl="2" w:tplc="4009001B" w:tentative="1">
      <w:start w:val="1"/>
      <w:numFmt w:val="lowerRoman"/>
      <w:lvlText w:val="%3."/>
      <w:lvlJc w:val="right"/>
      <w:pPr>
        <w:ind w:left="2640" w:hanging="180"/>
      </w:pPr>
    </w:lvl>
    <w:lvl w:ilvl="3" w:tplc="4009000F" w:tentative="1">
      <w:start w:val="1"/>
      <w:numFmt w:val="decimal"/>
      <w:lvlText w:val="%4."/>
      <w:lvlJc w:val="left"/>
      <w:pPr>
        <w:ind w:left="3360" w:hanging="360"/>
      </w:pPr>
    </w:lvl>
    <w:lvl w:ilvl="4" w:tplc="40090019" w:tentative="1">
      <w:start w:val="1"/>
      <w:numFmt w:val="lowerLetter"/>
      <w:lvlText w:val="%5."/>
      <w:lvlJc w:val="left"/>
      <w:pPr>
        <w:ind w:left="4080" w:hanging="360"/>
      </w:pPr>
    </w:lvl>
    <w:lvl w:ilvl="5" w:tplc="4009001B" w:tentative="1">
      <w:start w:val="1"/>
      <w:numFmt w:val="lowerRoman"/>
      <w:lvlText w:val="%6."/>
      <w:lvlJc w:val="right"/>
      <w:pPr>
        <w:ind w:left="4800" w:hanging="180"/>
      </w:pPr>
    </w:lvl>
    <w:lvl w:ilvl="6" w:tplc="4009000F" w:tentative="1">
      <w:start w:val="1"/>
      <w:numFmt w:val="decimal"/>
      <w:lvlText w:val="%7."/>
      <w:lvlJc w:val="left"/>
      <w:pPr>
        <w:ind w:left="5520" w:hanging="360"/>
      </w:pPr>
    </w:lvl>
    <w:lvl w:ilvl="7" w:tplc="40090019" w:tentative="1">
      <w:start w:val="1"/>
      <w:numFmt w:val="lowerLetter"/>
      <w:lvlText w:val="%8."/>
      <w:lvlJc w:val="left"/>
      <w:pPr>
        <w:ind w:left="6240" w:hanging="360"/>
      </w:pPr>
    </w:lvl>
    <w:lvl w:ilvl="8" w:tplc="40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5934E56"/>
    <w:multiLevelType w:val="multilevel"/>
    <w:tmpl w:val="EA16DBA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3F0C14"/>
    <w:multiLevelType w:val="hybridMultilevel"/>
    <w:tmpl w:val="7D4C42AA"/>
    <w:lvl w:ilvl="0" w:tplc="FFFFFFFF">
      <w:start w:val="2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5">
      <w:start w:val="1"/>
      <w:numFmt w:val="upperLetter"/>
      <w:lvlText w:val="%2."/>
      <w:lvlJc w:val="left"/>
      <w:pPr>
        <w:ind w:left="970" w:hanging="360"/>
      </w:pPr>
    </w:lvl>
    <w:lvl w:ilvl="2" w:tplc="FFFFFFFF" w:tentative="1">
      <w:start w:val="1"/>
      <w:numFmt w:val="lowerRoman"/>
      <w:lvlText w:val="%3."/>
      <w:lvlJc w:val="right"/>
      <w:pPr>
        <w:ind w:left="1091" w:hanging="180"/>
      </w:pPr>
    </w:lvl>
    <w:lvl w:ilvl="3" w:tplc="FFFFFFFF" w:tentative="1">
      <w:start w:val="1"/>
      <w:numFmt w:val="decimal"/>
      <w:lvlText w:val="%4."/>
      <w:lvlJc w:val="left"/>
      <w:pPr>
        <w:ind w:left="1811" w:hanging="360"/>
      </w:pPr>
    </w:lvl>
    <w:lvl w:ilvl="4" w:tplc="FFFFFFFF" w:tentative="1">
      <w:start w:val="1"/>
      <w:numFmt w:val="lowerLetter"/>
      <w:lvlText w:val="%5."/>
      <w:lvlJc w:val="left"/>
      <w:pPr>
        <w:ind w:left="2531" w:hanging="360"/>
      </w:pPr>
    </w:lvl>
    <w:lvl w:ilvl="5" w:tplc="FFFFFFFF" w:tentative="1">
      <w:start w:val="1"/>
      <w:numFmt w:val="lowerRoman"/>
      <w:lvlText w:val="%6."/>
      <w:lvlJc w:val="right"/>
      <w:pPr>
        <w:ind w:left="3251" w:hanging="180"/>
      </w:pPr>
    </w:lvl>
    <w:lvl w:ilvl="6" w:tplc="FFFFFFFF" w:tentative="1">
      <w:start w:val="1"/>
      <w:numFmt w:val="decimal"/>
      <w:lvlText w:val="%7."/>
      <w:lvlJc w:val="left"/>
      <w:pPr>
        <w:ind w:left="3971" w:hanging="360"/>
      </w:pPr>
    </w:lvl>
    <w:lvl w:ilvl="7" w:tplc="FFFFFFFF" w:tentative="1">
      <w:start w:val="1"/>
      <w:numFmt w:val="lowerLetter"/>
      <w:lvlText w:val="%8."/>
      <w:lvlJc w:val="left"/>
      <w:pPr>
        <w:ind w:left="4691" w:hanging="360"/>
      </w:pPr>
    </w:lvl>
    <w:lvl w:ilvl="8" w:tplc="FFFFFFFF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 w15:restartNumberingAfterBreak="0">
    <w:nsid w:val="1A7F2758"/>
    <w:multiLevelType w:val="hybridMultilevel"/>
    <w:tmpl w:val="4A6C864C"/>
    <w:lvl w:ilvl="0" w:tplc="F1169BB0">
      <w:start w:val="2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71" w:hanging="360"/>
      </w:pPr>
    </w:lvl>
    <w:lvl w:ilvl="2" w:tplc="4009001B" w:tentative="1">
      <w:start w:val="1"/>
      <w:numFmt w:val="lowerRoman"/>
      <w:lvlText w:val="%3."/>
      <w:lvlJc w:val="right"/>
      <w:pPr>
        <w:ind w:left="1091" w:hanging="180"/>
      </w:pPr>
    </w:lvl>
    <w:lvl w:ilvl="3" w:tplc="4009000F" w:tentative="1">
      <w:start w:val="1"/>
      <w:numFmt w:val="decimal"/>
      <w:lvlText w:val="%4."/>
      <w:lvlJc w:val="left"/>
      <w:pPr>
        <w:ind w:left="1811" w:hanging="360"/>
      </w:pPr>
    </w:lvl>
    <w:lvl w:ilvl="4" w:tplc="40090019" w:tentative="1">
      <w:start w:val="1"/>
      <w:numFmt w:val="lowerLetter"/>
      <w:lvlText w:val="%5."/>
      <w:lvlJc w:val="left"/>
      <w:pPr>
        <w:ind w:left="2531" w:hanging="360"/>
      </w:pPr>
    </w:lvl>
    <w:lvl w:ilvl="5" w:tplc="4009001B" w:tentative="1">
      <w:start w:val="1"/>
      <w:numFmt w:val="lowerRoman"/>
      <w:lvlText w:val="%6."/>
      <w:lvlJc w:val="right"/>
      <w:pPr>
        <w:ind w:left="3251" w:hanging="180"/>
      </w:pPr>
    </w:lvl>
    <w:lvl w:ilvl="6" w:tplc="4009000F" w:tentative="1">
      <w:start w:val="1"/>
      <w:numFmt w:val="decimal"/>
      <w:lvlText w:val="%7."/>
      <w:lvlJc w:val="left"/>
      <w:pPr>
        <w:ind w:left="3971" w:hanging="360"/>
      </w:pPr>
    </w:lvl>
    <w:lvl w:ilvl="7" w:tplc="40090019" w:tentative="1">
      <w:start w:val="1"/>
      <w:numFmt w:val="lowerLetter"/>
      <w:lvlText w:val="%8."/>
      <w:lvlJc w:val="left"/>
      <w:pPr>
        <w:ind w:left="4691" w:hanging="360"/>
      </w:pPr>
    </w:lvl>
    <w:lvl w:ilvl="8" w:tplc="40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1B32767B"/>
    <w:multiLevelType w:val="hybridMultilevel"/>
    <w:tmpl w:val="31447CE8"/>
    <w:lvl w:ilvl="0" w:tplc="40090015">
      <w:start w:val="1"/>
      <w:numFmt w:val="upperLetter"/>
      <w:lvlText w:val="%1."/>
      <w:lvlJc w:val="left"/>
      <w:pPr>
        <w:ind w:left="970" w:hanging="360"/>
      </w:pPr>
    </w:lvl>
    <w:lvl w:ilvl="1" w:tplc="40090019" w:tentative="1">
      <w:start w:val="1"/>
      <w:numFmt w:val="lowerLetter"/>
      <w:lvlText w:val="%2."/>
      <w:lvlJc w:val="left"/>
      <w:pPr>
        <w:ind w:left="1690" w:hanging="360"/>
      </w:pPr>
    </w:lvl>
    <w:lvl w:ilvl="2" w:tplc="4009001B" w:tentative="1">
      <w:start w:val="1"/>
      <w:numFmt w:val="lowerRoman"/>
      <w:lvlText w:val="%3."/>
      <w:lvlJc w:val="right"/>
      <w:pPr>
        <w:ind w:left="2410" w:hanging="180"/>
      </w:pPr>
    </w:lvl>
    <w:lvl w:ilvl="3" w:tplc="4009000F" w:tentative="1">
      <w:start w:val="1"/>
      <w:numFmt w:val="decimal"/>
      <w:lvlText w:val="%4."/>
      <w:lvlJc w:val="left"/>
      <w:pPr>
        <w:ind w:left="3130" w:hanging="360"/>
      </w:pPr>
    </w:lvl>
    <w:lvl w:ilvl="4" w:tplc="40090019" w:tentative="1">
      <w:start w:val="1"/>
      <w:numFmt w:val="lowerLetter"/>
      <w:lvlText w:val="%5."/>
      <w:lvlJc w:val="left"/>
      <w:pPr>
        <w:ind w:left="3850" w:hanging="360"/>
      </w:pPr>
    </w:lvl>
    <w:lvl w:ilvl="5" w:tplc="4009001B" w:tentative="1">
      <w:start w:val="1"/>
      <w:numFmt w:val="lowerRoman"/>
      <w:lvlText w:val="%6."/>
      <w:lvlJc w:val="right"/>
      <w:pPr>
        <w:ind w:left="4570" w:hanging="180"/>
      </w:pPr>
    </w:lvl>
    <w:lvl w:ilvl="6" w:tplc="4009000F" w:tentative="1">
      <w:start w:val="1"/>
      <w:numFmt w:val="decimal"/>
      <w:lvlText w:val="%7."/>
      <w:lvlJc w:val="left"/>
      <w:pPr>
        <w:ind w:left="5290" w:hanging="360"/>
      </w:pPr>
    </w:lvl>
    <w:lvl w:ilvl="7" w:tplc="40090019" w:tentative="1">
      <w:start w:val="1"/>
      <w:numFmt w:val="lowerLetter"/>
      <w:lvlText w:val="%8."/>
      <w:lvlJc w:val="left"/>
      <w:pPr>
        <w:ind w:left="6010" w:hanging="360"/>
      </w:pPr>
    </w:lvl>
    <w:lvl w:ilvl="8" w:tplc="40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5" w15:restartNumberingAfterBreak="0">
    <w:nsid w:val="1C494A8C"/>
    <w:multiLevelType w:val="hybridMultilevel"/>
    <w:tmpl w:val="F5427A0E"/>
    <w:lvl w:ilvl="0" w:tplc="3EFE13B2">
      <w:start w:val="1"/>
      <w:numFmt w:val="upperLetter"/>
      <w:lvlText w:val="%1."/>
      <w:lvlJc w:val="left"/>
      <w:pPr>
        <w:ind w:left="109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6" w15:restartNumberingAfterBreak="0">
    <w:nsid w:val="1CC449F4"/>
    <w:multiLevelType w:val="hybridMultilevel"/>
    <w:tmpl w:val="3A6838EA"/>
    <w:lvl w:ilvl="0" w:tplc="DC7C2DEC">
      <w:start w:val="1"/>
      <w:numFmt w:val="upperLetter"/>
      <w:lvlText w:val="%1."/>
      <w:lvlJc w:val="left"/>
      <w:pPr>
        <w:ind w:left="109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7" w15:restartNumberingAfterBreak="0">
    <w:nsid w:val="22EF6472"/>
    <w:multiLevelType w:val="hybridMultilevel"/>
    <w:tmpl w:val="FBA0F4B8"/>
    <w:lvl w:ilvl="0" w:tplc="9418C1CA">
      <w:start w:val="1"/>
      <w:numFmt w:val="upperLetter"/>
      <w:lvlText w:val="%1."/>
      <w:lvlJc w:val="left"/>
      <w:pPr>
        <w:ind w:left="115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71" w:hanging="360"/>
      </w:pPr>
    </w:lvl>
    <w:lvl w:ilvl="2" w:tplc="4009001B" w:tentative="1">
      <w:start w:val="1"/>
      <w:numFmt w:val="lowerRoman"/>
      <w:lvlText w:val="%3."/>
      <w:lvlJc w:val="right"/>
      <w:pPr>
        <w:ind w:left="2591" w:hanging="180"/>
      </w:pPr>
    </w:lvl>
    <w:lvl w:ilvl="3" w:tplc="4009000F" w:tentative="1">
      <w:start w:val="1"/>
      <w:numFmt w:val="decimal"/>
      <w:lvlText w:val="%4."/>
      <w:lvlJc w:val="left"/>
      <w:pPr>
        <w:ind w:left="3311" w:hanging="360"/>
      </w:pPr>
    </w:lvl>
    <w:lvl w:ilvl="4" w:tplc="40090019" w:tentative="1">
      <w:start w:val="1"/>
      <w:numFmt w:val="lowerLetter"/>
      <w:lvlText w:val="%5."/>
      <w:lvlJc w:val="left"/>
      <w:pPr>
        <w:ind w:left="4031" w:hanging="360"/>
      </w:pPr>
    </w:lvl>
    <w:lvl w:ilvl="5" w:tplc="4009001B" w:tentative="1">
      <w:start w:val="1"/>
      <w:numFmt w:val="lowerRoman"/>
      <w:lvlText w:val="%6."/>
      <w:lvlJc w:val="right"/>
      <w:pPr>
        <w:ind w:left="4751" w:hanging="180"/>
      </w:pPr>
    </w:lvl>
    <w:lvl w:ilvl="6" w:tplc="4009000F" w:tentative="1">
      <w:start w:val="1"/>
      <w:numFmt w:val="decimal"/>
      <w:lvlText w:val="%7."/>
      <w:lvlJc w:val="left"/>
      <w:pPr>
        <w:ind w:left="5471" w:hanging="360"/>
      </w:pPr>
    </w:lvl>
    <w:lvl w:ilvl="7" w:tplc="40090019" w:tentative="1">
      <w:start w:val="1"/>
      <w:numFmt w:val="lowerLetter"/>
      <w:lvlText w:val="%8."/>
      <w:lvlJc w:val="left"/>
      <w:pPr>
        <w:ind w:left="6191" w:hanging="360"/>
      </w:pPr>
    </w:lvl>
    <w:lvl w:ilvl="8" w:tplc="400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8" w15:restartNumberingAfterBreak="0">
    <w:nsid w:val="286E46AA"/>
    <w:multiLevelType w:val="hybridMultilevel"/>
    <w:tmpl w:val="34587EF4"/>
    <w:lvl w:ilvl="0" w:tplc="9574FBEC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2C840D8B"/>
    <w:multiLevelType w:val="hybridMultilevel"/>
    <w:tmpl w:val="A02C32B8"/>
    <w:lvl w:ilvl="0" w:tplc="2E56EFA2">
      <w:start w:val="1"/>
      <w:numFmt w:val="upperLetter"/>
      <w:lvlText w:val="%1."/>
      <w:lvlJc w:val="left"/>
      <w:pPr>
        <w:ind w:left="10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0" w15:restartNumberingAfterBreak="0">
    <w:nsid w:val="2DE562D9"/>
    <w:multiLevelType w:val="hybridMultilevel"/>
    <w:tmpl w:val="848687BC"/>
    <w:lvl w:ilvl="0" w:tplc="417E05D8">
      <w:start w:val="1"/>
      <w:numFmt w:val="upperLetter"/>
      <w:lvlText w:val="%1."/>
      <w:lvlJc w:val="left"/>
      <w:pPr>
        <w:ind w:left="10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1" w:hanging="360"/>
      </w:pPr>
    </w:lvl>
    <w:lvl w:ilvl="2" w:tplc="4009001B" w:tentative="1">
      <w:start w:val="1"/>
      <w:numFmt w:val="lowerRoman"/>
      <w:lvlText w:val="%3."/>
      <w:lvlJc w:val="right"/>
      <w:pPr>
        <w:ind w:left="2471" w:hanging="180"/>
      </w:pPr>
    </w:lvl>
    <w:lvl w:ilvl="3" w:tplc="4009000F" w:tentative="1">
      <w:start w:val="1"/>
      <w:numFmt w:val="decimal"/>
      <w:lvlText w:val="%4."/>
      <w:lvlJc w:val="left"/>
      <w:pPr>
        <w:ind w:left="3191" w:hanging="360"/>
      </w:pPr>
    </w:lvl>
    <w:lvl w:ilvl="4" w:tplc="40090019" w:tentative="1">
      <w:start w:val="1"/>
      <w:numFmt w:val="lowerLetter"/>
      <w:lvlText w:val="%5."/>
      <w:lvlJc w:val="left"/>
      <w:pPr>
        <w:ind w:left="3911" w:hanging="360"/>
      </w:pPr>
    </w:lvl>
    <w:lvl w:ilvl="5" w:tplc="4009001B" w:tentative="1">
      <w:start w:val="1"/>
      <w:numFmt w:val="lowerRoman"/>
      <w:lvlText w:val="%6."/>
      <w:lvlJc w:val="right"/>
      <w:pPr>
        <w:ind w:left="4631" w:hanging="180"/>
      </w:pPr>
    </w:lvl>
    <w:lvl w:ilvl="6" w:tplc="4009000F" w:tentative="1">
      <w:start w:val="1"/>
      <w:numFmt w:val="decimal"/>
      <w:lvlText w:val="%7."/>
      <w:lvlJc w:val="left"/>
      <w:pPr>
        <w:ind w:left="5351" w:hanging="360"/>
      </w:pPr>
    </w:lvl>
    <w:lvl w:ilvl="7" w:tplc="40090019" w:tentative="1">
      <w:start w:val="1"/>
      <w:numFmt w:val="lowerLetter"/>
      <w:lvlText w:val="%8."/>
      <w:lvlJc w:val="left"/>
      <w:pPr>
        <w:ind w:left="6071" w:hanging="360"/>
      </w:pPr>
    </w:lvl>
    <w:lvl w:ilvl="8" w:tplc="400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11" w15:restartNumberingAfterBreak="0">
    <w:nsid w:val="2F591E29"/>
    <w:multiLevelType w:val="multilevel"/>
    <w:tmpl w:val="6D64FC9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00B45A9"/>
    <w:multiLevelType w:val="hybridMultilevel"/>
    <w:tmpl w:val="07F823E2"/>
    <w:lvl w:ilvl="0" w:tplc="CA26C79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31E73B33"/>
    <w:multiLevelType w:val="hybridMultilevel"/>
    <w:tmpl w:val="7C9CE302"/>
    <w:lvl w:ilvl="0" w:tplc="87EC081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1" w:hanging="360"/>
      </w:pPr>
    </w:lvl>
    <w:lvl w:ilvl="2" w:tplc="4009001B" w:tentative="1">
      <w:start w:val="1"/>
      <w:numFmt w:val="lowerRoman"/>
      <w:lvlText w:val="%3."/>
      <w:lvlJc w:val="right"/>
      <w:pPr>
        <w:ind w:left="2171" w:hanging="180"/>
      </w:pPr>
    </w:lvl>
    <w:lvl w:ilvl="3" w:tplc="4009000F" w:tentative="1">
      <w:start w:val="1"/>
      <w:numFmt w:val="decimal"/>
      <w:lvlText w:val="%4."/>
      <w:lvlJc w:val="left"/>
      <w:pPr>
        <w:ind w:left="2891" w:hanging="360"/>
      </w:pPr>
    </w:lvl>
    <w:lvl w:ilvl="4" w:tplc="40090019" w:tentative="1">
      <w:start w:val="1"/>
      <w:numFmt w:val="lowerLetter"/>
      <w:lvlText w:val="%5."/>
      <w:lvlJc w:val="left"/>
      <w:pPr>
        <w:ind w:left="3611" w:hanging="360"/>
      </w:pPr>
    </w:lvl>
    <w:lvl w:ilvl="5" w:tplc="4009001B" w:tentative="1">
      <w:start w:val="1"/>
      <w:numFmt w:val="lowerRoman"/>
      <w:lvlText w:val="%6."/>
      <w:lvlJc w:val="right"/>
      <w:pPr>
        <w:ind w:left="4331" w:hanging="180"/>
      </w:pPr>
    </w:lvl>
    <w:lvl w:ilvl="6" w:tplc="4009000F" w:tentative="1">
      <w:start w:val="1"/>
      <w:numFmt w:val="decimal"/>
      <w:lvlText w:val="%7."/>
      <w:lvlJc w:val="left"/>
      <w:pPr>
        <w:ind w:left="5051" w:hanging="360"/>
      </w:pPr>
    </w:lvl>
    <w:lvl w:ilvl="7" w:tplc="40090019" w:tentative="1">
      <w:start w:val="1"/>
      <w:numFmt w:val="lowerLetter"/>
      <w:lvlText w:val="%8."/>
      <w:lvlJc w:val="left"/>
      <w:pPr>
        <w:ind w:left="5771" w:hanging="360"/>
      </w:pPr>
    </w:lvl>
    <w:lvl w:ilvl="8" w:tplc="4009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4" w15:restartNumberingAfterBreak="0">
    <w:nsid w:val="32D14425"/>
    <w:multiLevelType w:val="hybridMultilevel"/>
    <w:tmpl w:val="F7C2582E"/>
    <w:lvl w:ilvl="0" w:tplc="B5724956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2F34FC8"/>
    <w:multiLevelType w:val="hybridMultilevel"/>
    <w:tmpl w:val="410E44B4"/>
    <w:lvl w:ilvl="0" w:tplc="651C586A">
      <w:start w:val="1"/>
      <w:numFmt w:val="upperLetter"/>
      <w:lvlText w:val="%1."/>
      <w:lvlJc w:val="left"/>
      <w:pPr>
        <w:ind w:left="1211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57C17E4"/>
    <w:multiLevelType w:val="hybridMultilevel"/>
    <w:tmpl w:val="45F05E00"/>
    <w:lvl w:ilvl="0" w:tplc="452C2A04">
      <w:start w:val="1"/>
      <w:numFmt w:val="upperLetter"/>
      <w:lvlText w:val="%1."/>
      <w:lvlJc w:val="left"/>
      <w:pPr>
        <w:ind w:left="10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1" w:hanging="360"/>
      </w:pPr>
    </w:lvl>
    <w:lvl w:ilvl="2" w:tplc="4009001B" w:tentative="1">
      <w:start w:val="1"/>
      <w:numFmt w:val="lowerRoman"/>
      <w:lvlText w:val="%3."/>
      <w:lvlJc w:val="right"/>
      <w:pPr>
        <w:ind w:left="2471" w:hanging="180"/>
      </w:pPr>
    </w:lvl>
    <w:lvl w:ilvl="3" w:tplc="4009000F" w:tentative="1">
      <w:start w:val="1"/>
      <w:numFmt w:val="decimal"/>
      <w:lvlText w:val="%4."/>
      <w:lvlJc w:val="left"/>
      <w:pPr>
        <w:ind w:left="3191" w:hanging="360"/>
      </w:pPr>
    </w:lvl>
    <w:lvl w:ilvl="4" w:tplc="40090019" w:tentative="1">
      <w:start w:val="1"/>
      <w:numFmt w:val="lowerLetter"/>
      <w:lvlText w:val="%5."/>
      <w:lvlJc w:val="left"/>
      <w:pPr>
        <w:ind w:left="3911" w:hanging="360"/>
      </w:pPr>
    </w:lvl>
    <w:lvl w:ilvl="5" w:tplc="4009001B" w:tentative="1">
      <w:start w:val="1"/>
      <w:numFmt w:val="lowerRoman"/>
      <w:lvlText w:val="%6."/>
      <w:lvlJc w:val="right"/>
      <w:pPr>
        <w:ind w:left="4631" w:hanging="180"/>
      </w:pPr>
    </w:lvl>
    <w:lvl w:ilvl="6" w:tplc="4009000F" w:tentative="1">
      <w:start w:val="1"/>
      <w:numFmt w:val="decimal"/>
      <w:lvlText w:val="%7."/>
      <w:lvlJc w:val="left"/>
      <w:pPr>
        <w:ind w:left="5351" w:hanging="360"/>
      </w:pPr>
    </w:lvl>
    <w:lvl w:ilvl="7" w:tplc="40090019" w:tentative="1">
      <w:start w:val="1"/>
      <w:numFmt w:val="lowerLetter"/>
      <w:lvlText w:val="%8."/>
      <w:lvlJc w:val="left"/>
      <w:pPr>
        <w:ind w:left="6071" w:hanging="360"/>
      </w:pPr>
    </w:lvl>
    <w:lvl w:ilvl="8" w:tplc="400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17" w15:restartNumberingAfterBreak="0">
    <w:nsid w:val="39BD4F63"/>
    <w:multiLevelType w:val="hybridMultilevel"/>
    <w:tmpl w:val="A15E211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AE425C"/>
    <w:multiLevelType w:val="multilevel"/>
    <w:tmpl w:val="F8EC0AAA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C8C1484"/>
    <w:multiLevelType w:val="hybridMultilevel"/>
    <w:tmpl w:val="6930B994"/>
    <w:lvl w:ilvl="0" w:tplc="6F349A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AF3558"/>
    <w:multiLevelType w:val="hybridMultilevel"/>
    <w:tmpl w:val="72E2D91E"/>
    <w:lvl w:ilvl="0" w:tplc="8BF229CA">
      <w:start w:val="1"/>
      <w:numFmt w:val="upperLetter"/>
      <w:lvlText w:val="%1."/>
      <w:lvlJc w:val="left"/>
      <w:pPr>
        <w:ind w:left="10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21" w15:restartNumberingAfterBreak="0">
    <w:nsid w:val="44845144"/>
    <w:multiLevelType w:val="hybridMultilevel"/>
    <w:tmpl w:val="9E42D0EA"/>
    <w:lvl w:ilvl="0" w:tplc="DFF411E4">
      <w:start w:val="1"/>
      <w:numFmt w:val="upperLetter"/>
      <w:lvlText w:val="%1."/>
      <w:lvlJc w:val="left"/>
      <w:pPr>
        <w:ind w:left="10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1" w:hanging="360"/>
      </w:pPr>
    </w:lvl>
    <w:lvl w:ilvl="2" w:tplc="4009001B" w:tentative="1">
      <w:start w:val="1"/>
      <w:numFmt w:val="lowerRoman"/>
      <w:lvlText w:val="%3."/>
      <w:lvlJc w:val="right"/>
      <w:pPr>
        <w:ind w:left="2471" w:hanging="180"/>
      </w:pPr>
    </w:lvl>
    <w:lvl w:ilvl="3" w:tplc="4009000F" w:tentative="1">
      <w:start w:val="1"/>
      <w:numFmt w:val="decimal"/>
      <w:lvlText w:val="%4."/>
      <w:lvlJc w:val="left"/>
      <w:pPr>
        <w:ind w:left="3191" w:hanging="360"/>
      </w:pPr>
    </w:lvl>
    <w:lvl w:ilvl="4" w:tplc="40090019" w:tentative="1">
      <w:start w:val="1"/>
      <w:numFmt w:val="lowerLetter"/>
      <w:lvlText w:val="%5."/>
      <w:lvlJc w:val="left"/>
      <w:pPr>
        <w:ind w:left="3911" w:hanging="360"/>
      </w:pPr>
    </w:lvl>
    <w:lvl w:ilvl="5" w:tplc="4009001B" w:tentative="1">
      <w:start w:val="1"/>
      <w:numFmt w:val="lowerRoman"/>
      <w:lvlText w:val="%6."/>
      <w:lvlJc w:val="right"/>
      <w:pPr>
        <w:ind w:left="4631" w:hanging="180"/>
      </w:pPr>
    </w:lvl>
    <w:lvl w:ilvl="6" w:tplc="4009000F" w:tentative="1">
      <w:start w:val="1"/>
      <w:numFmt w:val="decimal"/>
      <w:lvlText w:val="%7."/>
      <w:lvlJc w:val="left"/>
      <w:pPr>
        <w:ind w:left="5351" w:hanging="360"/>
      </w:pPr>
    </w:lvl>
    <w:lvl w:ilvl="7" w:tplc="40090019" w:tentative="1">
      <w:start w:val="1"/>
      <w:numFmt w:val="lowerLetter"/>
      <w:lvlText w:val="%8."/>
      <w:lvlJc w:val="left"/>
      <w:pPr>
        <w:ind w:left="6071" w:hanging="360"/>
      </w:pPr>
    </w:lvl>
    <w:lvl w:ilvl="8" w:tplc="400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22" w15:restartNumberingAfterBreak="0">
    <w:nsid w:val="47000769"/>
    <w:multiLevelType w:val="hybridMultilevel"/>
    <w:tmpl w:val="D3109224"/>
    <w:lvl w:ilvl="0" w:tplc="40090015">
      <w:start w:val="1"/>
      <w:numFmt w:val="upperLetter"/>
      <w:lvlText w:val="%1."/>
      <w:lvlJc w:val="left"/>
      <w:pPr>
        <w:ind w:left="970" w:hanging="360"/>
      </w:pPr>
    </w:lvl>
    <w:lvl w:ilvl="1" w:tplc="40090019">
      <w:start w:val="1"/>
      <w:numFmt w:val="lowerLetter"/>
      <w:lvlText w:val="%2."/>
      <w:lvlJc w:val="left"/>
      <w:pPr>
        <w:ind w:left="1690" w:hanging="360"/>
      </w:pPr>
    </w:lvl>
    <w:lvl w:ilvl="2" w:tplc="4009001B" w:tentative="1">
      <w:start w:val="1"/>
      <w:numFmt w:val="lowerRoman"/>
      <w:lvlText w:val="%3."/>
      <w:lvlJc w:val="right"/>
      <w:pPr>
        <w:ind w:left="2410" w:hanging="180"/>
      </w:pPr>
    </w:lvl>
    <w:lvl w:ilvl="3" w:tplc="4009000F" w:tentative="1">
      <w:start w:val="1"/>
      <w:numFmt w:val="decimal"/>
      <w:lvlText w:val="%4."/>
      <w:lvlJc w:val="left"/>
      <w:pPr>
        <w:ind w:left="3130" w:hanging="360"/>
      </w:pPr>
    </w:lvl>
    <w:lvl w:ilvl="4" w:tplc="40090019" w:tentative="1">
      <w:start w:val="1"/>
      <w:numFmt w:val="lowerLetter"/>
      <w:lvlText w:val="%5."/>
      <w:lvlJc w:val="left"/>
      <w:pPr>
        <w:ind w:left="3850" w:hanging="360"/>
      </w:pPr>
    </w:lvl>
    <w:lvl w:ilvl="5" w:tplc="4009001B" w:tentative="1">
      <w:start w:val="1"/>
      <w:numFmt w:val="lowerRoman"/>
      <w:lvlText w:val="%6."/>
      <w:lvlJc w:val="right"/>
      <w:pPr>
        <w:ind w:left="4570" w:hanging="180"/>
      </w:pPr>
    </w:lvl>
    <w:lvl w:ilvl="6" w:tplc="4009000F" w:tentative="1">
      <w:start w:val="1"/>
      <w:numFmt w:val="decimal"/>
      <w:lvlText w:val="%7."/>
      <w:lvlJc w:val="left"/>
      <w:pPr>
        <w:ind w:left="5290" w:hanging="360"/>
      </w:pPr>
    </w:lvl>
    <w:lvl w:ilvl="7" w:tplc="40090019" w:tentative="1">
      <w:start w:val="1"/>
      <w:numFmt w:val="lowerLetter"/>
      <w:lvlText w:val="%8."/>
      <w:lvlJc w:val="left"/>
      <w:pPr>
        <w:ind w:left="6010" w:hanging="360"/>
      </w:pPr>
    </w:lvl>
    <w:lvl w:ilvl="8" w:tplc="40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23" w15:restartNumberingAfterBreak="0">
    <w:nsid w:val="56320CDF"/>
    <w:multiLevelType w:val="hybridMultilevel"/>
    <w:tmpl w:val="B3C05B66"/>
    <w:lvl w:ilvl="0" w:tplc="45842CB0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B7D0469"/>
    <w:multiLevelType w:val="multilevel"/>
    <w:tmpl w:val="B9CC6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A3C2C47"/>
    <w:multiLevelType w:val="hybridMultilevel"/>
    <w:tmpl w:val="548292B6"/>
    <w:lvl w:ilvl="0" w:tplc="DBC6EA34">
      <w:start w:val="1"/>
      <w:numFmt w:val="upperLetter"/>
      <w:lvlText w:val="%1."/>
      <w:lvlJc w:val="left"/>
      <w:pPr>
        <w:ind w:left="103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51" w:hanging="360"/>
      </w:pPr>
    </w:lvl>
    <w:lvl w:ilvl="2" w:tplc="4009001B" w:tentative="1">
      <w:start w:val="1"/>
      <w:numFmt w:val="lowerRoman"/>
      <w:lvlText w:val="%3."/>
      <w:lvlJc w:val="right"/>
      <w:pPr>
        <w:ind w:left="2471" w:hanging="180"/>
      </w:pPr>
    </w:lvl>
    <w:lvl w:ilvl="3" w:tplc="4009000F" w:tentative="1">
      <w:start w:val="1"/>
      <w:numFmt w:val="decimal"/>
      <w:lvlText w:val="%4."/>
      <w:lvlJc w:val="left"/>
      <w:pPr>
        <w:ind w:left="3191" w:hanging="360"/>
      </w:pPr>
    </w:lvl>
    <w:lvl w:ilvl="4" w:tplc="40090019" w:tentative="1">
      <w:start w:val="1"/>
      <w:numFmt w:val="lowerLetter"/>
      <w:lvlText w:val="%5."/>
      <w:lvlJc w:val="left"/>
      <w:pPr>
        <w:ind w:left="3911" w:hanging="360"/>
      </w:pPr>
    </w:lvl>
    <w:lvl w:ilvl="5" w:tplc="4009001B" w:tentative="1">
      <w:start w:val="1"/>
      <w:numFmt w:val="lowerRoman"/>
      <w:lvlText w:val="%6."/>
      <w:lvlJc w:val="right"/>
      <w:pPr>
        <w:ind w:left="4631" w:hanging="180"/>
      </w:pPr>
    </w:lvl>
    <w:lvl w:ilvl="6" w:tplc="4009000F" w:tentative="1">
      <w:start w:val="1"/>
      <w:numFmt w:val="decimal"/>
      <w:lvlText w:val="%7."/>
      <w:lvlJc w:val="left"/>
      <w:pPr>
        <w:ind w:left="5351" w:hanging="360"/>
      </w:pPr>
    </w:lvl>
    <w:lvl w:ilvl="7" w:tplc="40090019" w:tentative="1">
      <w:start w:val="1"/>
      <w:numFmt w:val="lowerLetter"/>
      <w:lvlText w:val="%8."/>
      <w:lvlJc w:val="left"/>
      <w:pPr>
        <w:ind w:left="6071" w:hanging="360"/>
      </w:pPr>
    </w:lvl>
    <w:lvl w:ilvl="8" w:tplc="4009001B" w:tentative="1">
      <w:start w:val="1"/>
      <w:numFmt w:val="lowerRoman"/>
      <w:lvlText w:val="%9."/>
      <w:lvlJc w:val="right"/>
      <w:pPr>
        <w:ind w:left="6791" w:hanging="180"/>
      </w:pPr>
    </w:lvl>
  </w:abstractNum>
  <w:abstractNum w:abstractNumId="26" w15:restartNumberingAfterBreak="0">
    <w:nsid w:val="7DB67458"/>
    <w:multiLevelType w:val="hybridMultilevel"/>
    <w:tmpl w:val="86B082C6"/>
    <w:lvl w:ilvl="0" w:tplc="24DA1C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"/>
  </w:num>
  <w:num w:numId="3">
    <w:abstractNumId w:val="18"/>
  </w:num>
  <w:num w:numId="4">
    <w:abstractNumId w:val="11"/>
  </w:num>
  <w:num w:numId="5">
    <w:abstractNumId w:val="17"/>
  </w:num>
  <w:num w:numId="6">
    <w:abstractNumId w:val="4"/>
  </w:num>
  <w:num w:numId="7">
    <w:abstractNumId w:val="9"/>
  </w:num>
  <w:num w:numId="8">
    <w:abstractNumId w:val="16"/>
  </w:num>
  <w:num w:numId="9">
    <w:abstractNumId w:val="20"/>
  </w:num>
  <w:num w:numId="10">
    <w:abstractNumId w:val="19"/>
  </w:num>
  <w:num w:numId="11">
    <w:abstractNumId w:val="23"/>
  </w:num>
  <w:num w:numId="12">
    <w:abstractNumId w:val="6"/>
  </w:num>
  <w:num w:numId="13">
    <w:abstractNumId w:val="5"/>
  </w:num>
  <w:num w:numId="14">
    <w:abstractNumId w:val="0"/>
  </w:num>
  <w:num w:numId="15">
    <w:abstractNumId w:val="8"/>
  </w:num>
  <w:num w:numId="16">
    <w:abstractNumId w:val="15"/>
  </w:num>
  <w:num w:numId="17">
    <w:abstractNumId w:val="12"/>
  </w:num>
  <w:num w:numId="18">
    <w:abstractNumId w:val="7"/>
  </w:num>
  <w:num w:numId="19">
    <w:abstractNumId w:val="10"/>
  </w:num>
  <w:num w:numId="20">
    <w:abstractNumId w:val="14"/>
  </w:num>
  <w:num w:numId="21">
    <w:abstractNumId w:val="13"/>
  </w:num>
  <w:num w:numId="22">
    <w:abstractNumId w:val="26"/>
  </w:num>
  <w:num w:numId="23">
    <w:abstractNumId w:val="3"/>
  </w:num>
  <w:num w:numId="24">
    <w:abstractNumId w:val="25"/>
  </w:num>
  <w:num w:numId="25">
    <w:abstractNumId w:val="2"/>
  </w:num>
  <w:num w:numId="26">
    <w:abstractNumId w:val="21"/>
  </w:num>
  <w:num w:numId="27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604"/>
    <w:rsid w:val="0000219A"/>
    <w:rsid w:val="0008509A"/>
    <w:rsid w:val="000B1618"/>
    <w:rsid w:val="000F263E"/>
    <w:rsid w:val="0013000D"/>
    <w:rsid w:val="0018659B"/>
    <w:rsid w:val="001C2208"/>
    <w:rsid w:val="001F13D4"/>
    <w:rsid w:val="002426C4"/>
    <w:rsid w:val="00251A20"/>
    <w:rsid w:val="003C60E7"/>
    <w:rsid w:val="003D0E70"/>
    <w:rsid w:val="004267A5"/>
    <w:rsid w:val="00462243"/>
    <w:rsid w:val="00470847"/>
    <w:rsid w:val="004E6E9F"/>
    <w:rsid w:val="004F0945"/>
    <w:rsid w:val="00515D81"/>
    <w:rsid w:val="005C5506"/>
    <w:rsid w:val="00607E83"/>
    <w:rsid w:val="00694E78"/>
    <w:rsid w:val="00724B2A"/>
    <w:rsid w:val="00726CC8"/>
    <w:rsid w:val="0076472A"/>
    <w:rsid w:val="00796B81"/>
    <w:rsid w:val="007A4B69"/>
    <w:rsid w:val="007D48CD"/>
    <w:rsid w:val="00845FBA"/>
    <w:rsid w:val="00881C0A"/>
    <w:rsid w:val="0089695A"/>
    <w:rsid w:val="00A26C20"/>
    <w:rsid w:val="00A30224"/>
    <w:rsid w:val="00A53EC5"/>
    <w:rsid w:val="00A642A8"/>
    <w:rsid w:val="00AC1839"/>
    <w:rsid w:val="00AD1F37"/>
    <w:rsid w:val="00BB7DCE"/>
    <w:rsid w:val="00BF3750"/>
    <w:rsid w:val="00C15305"/>
    <w:rsid w:val="00CC1604"/>
    <w:rsid w:val="00EC137B"/>
    <w:rsid w:val="00F12A12"/>
    <w:rsid w:val="00F564F7"/>
    <w:rsid w:val="00FB03EB"/>
    <w:rsid w:val="00FE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55D7"/>
  <w15:docId w15:val="{104E2E2F-1033-431A-B251-C5CEFCDE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L1xb+FNL7E+NebwJCKijIE4NA==">CgMxLjA4AHIhMXNhUkQ3MjJaakJnbGp5N292TWF0YjczVlE2dUIwTlAx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36</cp:revision>
  <dcterms:created xsi:type="dcterms:W3CDTF">2026-04-20T09:27:00Z</dcterms:created>
  <dcterms:modified xsi:type="dcterms:W3CDTF">2026-04-20T11:25:00Z</dcterms:modified>
</cp:coreProperties>
</file>