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492"/>
        <w:tblW w:w="10490" w:type="dxa"/>
        <w:jc w:val="center"/>
        <w:tblLayout w:type="fixed"/>
        <w:tblLook w:val="04A0" w:firstRow="1" w:lastRow="0" w:firstColumn="1" w:lastColumn="0" w:noHBand="0" w:noVBand="1"/>
      </w:tblPr>
      <w:tblGrid>
        <w:gridCol w:w="3641"/>
        <w:gridCol w:w="6849"/>
      </w:tblGrid>
      <w:tr w:rsidR="00613E37" w14:paraId="4E21CFF2" w14:textId="77777777">
        <w:trPr>
          <w:jc w:val="center"/>
        </w:trPr>
        <w:tc>
          <w:tcPr>
            <w:tcW w:w="3641" w:type="dxa"/>
            <w:tcBorders>
              <w:top w:val="thickThinSmallGap" w:sz="24" w:space="0" w:color="000000"/>
              <w:left w:val="thickThinSmallGap" w:sz="24" w:space="0" w:color="000000"/>
              <w:bottom w:val="thickThinSmallGap" w:sz="24" w:space="0" w:color="000000"/>
              <w:right w:val="nil"/>
            </w:tcBorders>
          </w:tcPr>
          <w:p w14:paraId="4E21CFEF" w14:textId="77777777" w:rsidR="00613E37" w:rsidRDefault="000C2A35">
            <w:pPr>
              <w:widowControl w:val="0"/>
              <w:spacing w:after="0" w:line="240" w:lineRule="auto"/>
              <w:rPr>
                <w:rFonts w:ascii="Aptos" w:eastAsia="Aptos" w:hAnsi="Aptos"/>
              </w:rPr>
            </w:pPr>
            <w:r>
              <w:rPr>
                <w:noProof/>
              </w:rPr>
              <w:drawing>
                <wp:inline distT="0" distB="0" distL="0" distR="0" wp14:anchorId="4E21D021" wp14:editId="4E21D022">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14:paraId="4E21CFF0" w14:textId="77777777" w:rsidR="00613E37" w:rsidRDefault="000C2A35">
            <w:pPr>
              <w:pStyle w:val="Title"/>
              <w:widowControl w:val="0"/>
              <w:spacing w:before="59" w:line="276" w:lineRule="auto"/>
              <w:ind w:right="4"/>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36"/>
                <w:szCs w:val="36"/>
              </w:rPr>
              <w:t>FACULTY OF ENGINEERING AND TECHNOLOGY</w:t>
            </w:r>
          </w:p>
          <w:p w14:paraId="4E21CFF1" w14:textId="3A784730" w:rsidR="00613E37" w:rsidRDefault="000C2A35">
            <w:pPr>
              <w:pStyle w:val="Title"/>
              <w:widowControl w:val="0"/>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DEPARTMENT OF </w:t>
            </w:r>
            <w:r w:rsidR="00B26C7F">
              <w:rPr>
                <w:rFonts w:ascii="Times New Roman" w:hAnsi="Times New Roman" w:cs="Times New Roman"/>
                <w:b/>
                <w:bCs/>
                <w:color w:val="000000" w:themeColor="text1"/>
                <w:sz w:val="28"/>
                <w:szCs w:val="28"/>
              </w:rPr>
              <w:t>ELECTRICAL AND ELECTRONICS ENGINEERING</w:t>
            </w:r>
          </w:p>
        </w:tc>
      </w:tr>
    </w:tbl>
    <w:p w14:paraId="4E21CFF3" w14:textId="77777777" w:rsidR="00613E37" w:rsidRDefault="000C2A35">
      <w:pPr>
        <w:spacing w:before="240" w:after="0" w:line="360" w:lineRule="auto"/>
        <w:jc w:val="center"/>
        <w:rPr>
          <w:rFonts w:ascii="Times New Roman" w:hAnsi="Times New Roman" w:cs="Times New Roman"/>
          <w:b/>
          <w:bCs/>
          <w:spacing w:val="-2"/>
        </w:rPr>
      </w:pPr>
      <w:r>
        <w:rPr>
          <w:noProof/>
        </w:rPr>
        <mc:AlternateContent>
          <mc:Choice Requires="wps">
            <w:drawing>
              <wp:anchor distT="3175" distB="3175" distL="3175" distR="3175" simplePos="0" relativeHeight="3" behindDoc="0" locked="0" layoutInCell="0" allowOverlap="1" wp14:anchorId="4E21D023" wp14:editId="4E21D024">
                <wp:simplePos x="0" y="0"/>
                <wp:positionH relativeFrom="column">
                  <wp:posOffset>5419725</wp:posOffset>
                </wp:positionH>
                <wp:positionV relativeFrom="paragraph">
                  <wp:posOffset>680085</wp:posOffset>
                </wp:positionV>
                <wp:extent cx="829945" cy="687070"/>
                <wp:effectExtent l="0" t="0" r="0" b="0"/>
                <wp:wrapNone/>
                <wp:docPr id="2" name="Text Box 3"/>
                <wp:cNvGraphicFramePr/>
                <a:graphic xmlns:a="http://schemas.openxmlformats.org/drawingml/2006/main">
                  <a:graphicData uri="http://schemas.microsoft.com/office/word/2010/wordprocessingShape">
                    <wps:wsp>
                      <wps:cNvSpPr/>
                      <wps:spPr>
                        <a:xfrm>
                          <a:off x="0" y="0"/>
                          <a:ext cx="829440" cy="686520"/>
                        </a:xfrm>
                        <a:prstGeom prst="rect">
                          <a:avLst/>
                        </a:prstGeom>
                        <a:noFill/>
                        <a:ln w="6350">
                          <a:noFill/>
                        </a:ln>
                      </wps:spPr>
                      <wps:style>
                        <a:lnRef idx="0">
                          <a:scrgbClr r="0" g="0" b="0"/>
                        </a:lnRef>
                        <a:fillRef idx="0">
                          <a:scrgbClr r="0" g="0" b="0"/>
                        </a:fillRef>
                        <a:effectRef idx="0">
                          <a:scrgbClr r="0" g="0" b="0"/>
                        </a:effectRef>
                        <a:fontRef idx="minor"/>
                      </wps:style>
                      <wps:txbx>
                        <w:txbxContent>
                          <w:p w14:paraId="4E21D029" w14:textId="77777777" w:rsidR="00613E37" w:rsidRDefault="000C2A35">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a:prstTxWarp prst="textNoShape">
                          <a:avLst/>
                        </a:prstTxWarp>
                        <a:noAutofit/>
                      </wps:bodyPr>
                    </wps:wsp>
                  </a:graphicData>
                </a:graphic>
              </wp:anchor>
            </w:drawing>
          </mc:Choice>
          <mc:Fallback>
            <w:pict>
              <v:rect w14:anchorId="4E21D023" id="Text Box 3" o:spid="_x0000_s1026" style="position:absolute;left:0;text-align:left;margin-left:426.75pt;margin-top:53.55pt;width:65.35pt;height:54.1pt;z-index:3;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" o:allowincell="f" filled="f" stroked="f" strokeweight=".5pt">
                <v:textbox>
                  <w:txbxContent>
                    <w:p w14:paraId="4E21D029" w14:textId="77777777" w:rsidR="00613E37" w:rsidRDefault="000C2A35">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rect>
            </w:pict>
          </mc:Fallback>
        </mc:AlternateContent>
      </w:r>
      <w:r>
        <w:rPr>
          <w:rFonts w:ascii="Times New Roman" w:hAnsi="Times New Roman" w:cs="Times New Roman"/>
          <w:b/>
          <w:bCs/>
        </w:rPr>
        <w:t>Ph.D.</w:t>
      </w:r>
      <w:r>
        <w:rPr>
          <w:rFonts w:ascii="Times New Roman" w:hAnsi="Times New Roman" w:cs="Times New Roman"/>
          <w:b/>
          <w:bCs/>
          <w:spacing w:val="-8"/>
        </w:rPr>
        <w:t xml:space="preserve"> </w:t>
      </w:r>
      <w:r>
        <w:rPr>
          <w:rFonts w:ascii="Times New Roman" w:hAnsi="Times New Roman" w:cs="Times New Roman"/>
          <w:b/>
          <w:bCs/>
        </w:rPr>
        <w:t xml:space="preserve">Entrance </w:t>
      </w:r>
      <w:r>
        <w:rPr>
          <w:rFonts w:ascii="Times New Roman" w:hAnsi="Times New Roman" w:cs="Times New Roman"/>
          <w:b/>
          <w:bCs/>
          <w:spacing w:val="-2"/>
        </w:rPr>
        <w:t xml:space="preserve">Examination – January 2026       </w:t>
      </w:r>
    </w:p>
    <w:p w14:paraId="4E21CFF4" w14:textId="77777777" w:rsidR="00613E37" w:rsidRDefault="000C2A35">
      <w:pPr>
        <w:spacing w:after="0" w:line="600" w:lineRule="auto"/>
        <w:jc w:val="center"/>
        <w:rPr>
          <w:rFonts w:ascii="Times New Roman" w:hAnsi="Times New Roman" w:cs="Times New Roman"/>
          <w:b/>
          <w:bCs/>
          <w:spacing w:val="-2"/>
        </w:rPr>
      </w:pPr>
      <w:r>
        <w:rPr>
          <w:noProof/>
        </w:rPr>
        <mc:AlternateContent>
          <mc:Choice Requires="wps">
            <w:drawing>
              <wp:anchor distT="1270" distB="1270" distL="1270" distR="1270" simplePos="0" relativeHeight="6" behindDoc="0" locked="0" layoutInCell="0" allowOverlap="1" wp14:anchorId="4E21D025" wp14:editId="4E21D026">
                <wp:simplePos x="0" y="0"/>
                <wp:positionH relativeFrom="column">
                  <wp:posOffset>-455930</wp:posOffset>
                </wp:positionH>
                <wp:positionV relativeFrom="paragraph">
                  <wp:posOffset>1588135</wp:posOffset>
                </wp:positionV>
                <wp:extent cx="6653530" cy="127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9pt,125.05pt" to="487.9pt,125.05pt" ID="Straight Connector 2" stroked="t" style="position:absolute" wp14:anchorId="55D43424">
                <v:stroke color="black" weight="3240" joinstyle="miter" endcap="flat"/>
                <v:fill o:detectmouseclick="t" on="false"/>
                <w10:wrap type="none"/>
              </v:line>
            </w:pict>
          </mc:Fallback>
        </mc:AlternateContent>
      </w:r>
      <w:r>
        <w:rPr>
          <w:rFonts w:ascii="Times New Roman" w:hAnsi="Times New Roman" w:cs="Times New Roman"/>
          <w:b/>
          <w:bCs/>
          <w:spacing w:val="-2"/>
        </w:rPr>
        <w:t>MCQ Type Question Paper</w:t>
      </w:r>
    </w:p>
    <w:tbl>
      <w:tblPr>
        <w:tblStyle w:val="TableGrid"/>
        <w:tblW w:w="10485" w:type="dxa"/>
        <w:tblInd w:w="-714" w:type="dxa"/>
        <w:tblLayout w:type="fixed"/>
        <w:tblLook w:val="04A0" w:firstRow="1" w:lastRow="0" w:firstColumn="1" w:lastColumn="0" w:noHBand="0" w:noVBand="1"/>
      </w:tblPr>
      <w:tblGrid>
        <w:gridCol w:w="1819"/>
        <w:gridCol w:w="4003"/>
        <w:gridCol w:w="2021"/>
        <w:gridCol w:w="2642"/>
      </w:tblGrid>
      <w:tr w:rsidR="00613E37" w14:paraId="4E21CFF9" w14:textId="77777777">
        <w:tc>
          <w:tcPr>
            <w:tcW w:w="1818" w:type="dxa"/>
            <w:tcBorders>
              <w:top w:val="nil"/>
              <w:left w:val="nil"/>
              <w:bottom w:val="nil"/>
              <w:right w:val="nil"/>
            </w:tcBorders>
          </w:tcPr>
          <w:p w14:paraId="4E21CFF5"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Name</w:t>
            </w:r>
          </w:p>
        </w:tc>
        <w:tc>
          <w:tcPr>
            <w:tcW w:w="4003" w:type="dxa"/>
            <w:tcBorders>
              <w:top w:val="nil"/>
              <w:left w:val="nil"/>
              <w:bottom w:val="nil"/>
              <w:right w:val="nil"/>
            </w:tcBorders>
          </w:tcPr>
          <w:p w14:paraId="4E21CFF6"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14:paraId="4E21CFF7"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Department</w:t>
            </w:r>
          </w:p>
        </w:tc>
        <w:tc>
          <w:tcPr>
            <w:tcW w:w="2642" w:type="dxa"/>
            <w:tcBorders>
              <w:top w:val="nil"/>
              <w:left w:val="nil"/>
              <w:bottom w:val="nil"/>
              <w:right w:val="nil"/>
            </w:tcBorders>
          </w:tcPr>
          <w:p w14:paraId="4E21CFF8" w14:textId="4A2ED75A"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 xml:space="preserve">: </w:t>
            </w:r>
            <w:r w:rsidR="00FD69FC">
              <w:rPr>
                <w:rFonts w:ascii="Times New Roman" w:eastAsia="Aptos" w:hAnsi="Times New Roman" w:cs="Times New Roman"/>
              </w:rPr>
              <w:t>EEE</w:t>
            </w:r>
          </w:p>
        </w:tc>
      </w:tr>
      <w:tr w:rsidR="00613E37" w14:paraId="4E21CFFE" w14:textId="77777777">
        <w:tc>
          <w:tcPr>
            <w:tcW w:w="1818" w:type="dxa"/>
            <w:tcBorders>
              <w:top w:val="nil"/>
              <w:left w:val="nil"/>
              <w:bottom w:val="nil"/>
              <w:right w:val="nil"/>
            </w:tcBorders>
          </w:tcPr>
          <w:p w14:paraId="4E21CFFA"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Application No.</w:t>
            </w:r>
          </w:p>
        </w:tc>
        <w:tc>
          <w:tcPr>
            <w:tcW w:w="4003" w:type="dxa"/>
            <w:tcBorders>
              <w:top w:val="nil"/>
              <w:left w:val="nil"/>
              <w:bottom w:val="nil"/>
              <w:right w:val="nil"/>
            </w:tcBorders>
          </w:tcPr>
          <w:p w14:paraId="4E21CFFB"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14:paraId="4E21CFFC"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Date</w:t>
            </w:r>
          </w:p>
        </w:tc>
        <w:tc>
          <w:tcPr>
            <w:tcW w:w="2642" w:type="dxa"/>
            <w:tcBorders>
              <w:top w:val="nil"/>
              <w:left w:val="nil"/>
              <w:bottom w:val="nil"/>
              <w:right w:val="nil"/>
            </w:tcBorders>
          </w:tcPr>
          <w:p w14:paraId="4E21CFFD"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 10/11/2025</w:t>
            </w:r>
          </w:p>
        </w:tc>
      </w:tr>
      <w:tr w:rsidR="00613E37" w14:paraId="4E21D003" w14:textId="77777777">
        <w:tc>
          <w:tcPr>
            <w:tcW w:w="1818" w:type="dxa"/>
            <w:tcBorders>
              <w:top w:val="nil"/>
              <w:left w:val="nil"/>
              <w:bottom w:val="nil"/>
              <w:right w:val="nil"/>
            </w:tcBorders>
          </w:tcPr>
          <w:p w14:paraId="4E21CFFF" w14:textId="77777777" w:rsidR="00613E37" w:rsidRDefault="00613E37">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14:paraId="4E21D000" w14:textId="77777777" w:rsidR="00613E37" w:rsidRDefault="00613E37">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14:paraId="4E21D001"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Duration</w:t>
            </w:r>
          </w:p>
        </w:tc>
        <w:tc>
          <w:tcPr>
            <w:tcW w:w="2642" w:type="dxa"/>
            <w:tcBorders>
              <w:top w:val="nil"/>
              <w:left w:val="nil"/>
              <w:bottom w:val="nil"/>
              <w:right w:val="nil"/>
            </w:tcBorders>
          </w:tcPr>
          <w:p w14:paraId="4E21D002"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 2 hrs</w:t>
            </w:r>
          </w:p>
        </w:tc>
      </w:tr>
      <w:tr w:rsidR="00613E37" w14:paraId="4E21D008" w14:textId="77777777">
        <w:trPr>
          <w:trHeight w:val="977"/>
        </w:trPr>
        <w:tc>
          <w:tcPr>
            <w:tcW w:w="1818" w:type="dxa"/>
            <w:tcBorders>
              <w:top w:val="nil"/>
              <w:left w:val="nil"/>
              <w:bottom w:val="nil"/>
              <w:right w:val="nil"/>
            </w:tcBorders>
          </w:tcPr>
          <w:p w14:paraId="4E21D004" w14:textId="77777777" w:rsidR="00613E37" w:rsidRDefault="00613E37">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14:paraId="4E21D005" w14:textId="77777777" w:rsidR="00613E37" w:rsidRDefault="00613E37">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14:paraId="4E21D006"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Maximum Marks</w:t>
            </w:r>
          </w:p>
        </w:tc>
        <w:tc>
          <w:tcPr>
            <w:tcW w:w="2642" w:type="dxa"/>
            <w:tcBorders>
              <w:top w:val="nil"/>
              <w:left w:val="nil"/>
              <w:bottom w:val="nil"/>
              <w:right w:val="nil"/>
            </w:tcBorders>
          </w:tcPr>
          <w:p w14:paraId="4E21D007" w14:textId="77777777" w:rsidR="00613E37" w:rsidRDefault="000C2A35">
            <w:pPr>
              <w:widowControl w:val="0"/>
              <w:spacing w:after="0" w:line="360" w:lineRule="auto"/>
              <w:rPr>
                <w:rFonts w:ascii="Times New Roman" w:hAnsi="Times New Roman" w:cs="Times New Roman"/>
              </w:rPr>
            </w:pPr>
            <w:r>
              <w:rPr>
                <w:rFonts w:ascii="Times New Roman" w:eastAsia="Aptos" w:hAnsi="Times New Roman" w:cs="Times New Roman"/>
              </w:rPr>
              <w:t>: 50</w:t>
            </w:r>
            <m:oMath>
              <m:r>
                <w:rPr>
                  <w:rFonts w:ascii="Cambria Math" w:hAnsi="Cambria Math"/>
                </w:rPr>
                <m:t>×</m:t>
              </m:r>
            </m:oMath>
            <w:r>
              <w:rPr>
                <w:rFonts w:ascii="Times New Roman" w:eastAsiaTheme="minorEastAsia" w:hAnsi="Times New Roman" w:cs="Times New Roman"/>
              </w:rPr>
              <w:t>1=50</w:t>
            </w:r>
          </w:p>
        </w:tc>
      </w:tr>
    </w:tbl>
    <w:tbl>
      <w:tblPr>
        <w:tblStyle w:val="TableGrid"/>
        <w:tblpPr w:leftFromText="180" w:rightFromText="180" w:vertAnchor="text" w:horzAnchor="margin" w:tblpX="-714" w:tblpY="183"/>
        <w:tblW w:w="10485" w:type="dxa"/>
        <w:tblLayout w:type="fixed"/>
        <w:tblLook w:val="04A0" w:firstRow="1" w:lastRow="0" w:firstColumn="1" w:lastColumn="0" w:noHBand="0" w:noVBand="1"/>
      </w:tblPr>
      <w:tblGrid>
        <w:gridCol w:w="10485"/>
      </w:tblGrid>
      <w:tr w:rsidR="00613E37" w14:paraId="4E21D012" w14:textId="77777777">
        <w:trPr>
          <w:trHeight w:val="3677"/>
        </w:trPr>
        <w:tc>
          <w:tcPr>
            <w:tcW w:w="10485" w:type="dxa"/>
          </w:tcPr>
          <w:p w14:paraId="4E21D009" w14:textId="77777777" w:rsidR="00613E37" w:rsidRDefault="000C2A35">
            <w:pPr>
              <w:pStyle w:val="ListParagraph"/>
              <w:widowControl w:val="0"/>
              <w:spacing w:after="0"/>
              <w:ind w:left="0"/>
              <w:textAlignment w:val="baseline"/>
              <w:rPr>
                <w:rFonts w:ascii="Times New Roman" w:hAnsi="Times New Roman" w:cs="Times New Roman"/>
                <w:b/>
                <w:bCs/>
                <w:color w:val="000000" w:themeColor="text1"/>
                <w:sz w:val="28"/>
                <w:szCs w:val="28"/>
                <w:lang w:val="en-US"/>
              </w:rPr>
            </w:pPr>
            <w:r>
              <w:rPr>
                <w:rFonts w:ascii="Times New Roman" w:eastAsia="Aptos" w:hAnsi="Times New Roman" w:cs="Times New Roman"/>
                <w:b/>
                <w:bCs/>
                <w:color w:val="000000" w:themeColor="text1"/>
                <w:sz w:val="28"/>
                <w:szCs w:val="28"/>
                <w:lang w:val="en-US"/>
              </w:rPr>
              <w:t>Instructions to candidates:</w:t>
            </w:r>
          </w:p>
          <w:p w14:paraId="4E21D00A" w14:textId="77777777" w:rsidR="00613E37" w:rsidRDefault="000C2A35">
            <w:pPr>
              <w:pStyle w:val="NormalWeb"/>
              <w:widowControl w:val="0"/>
              <w:numPr>
                <w:ilvl w:val="0"/>
                <w:numId w:val="1"/>
              </w:numPr>
              <w:shd w:val="clear" w:color="auto" w:fill="FFFFFF"/>
              <w:spacing w:beforeAutospacing="0" w:after="280" w:line="276" w:lineRule="auto"/>
              <w:ind w:left="737" w:right="113" w:hanging="283"/>
              <w:jc w:val="both"/>
              <w:rPr>
                <w:color w:val="000000" w:themeColor="text1"/>
              </w:rPr>
            </w:pPr>
            <w:r>
              <w:rPr>
                <w:color w:val="000000" w:themeColor="text1"/>
              </w:rPr>
              <w:t xml:space="preserve">All questions are </w:t>
            </w:r>
            <w:r>
              <w:rPr>
                <w:rStyle w:val="Strong"/>
                <w:rFonts w:eastAsiaTheme="majorEastAsia"/>
                <w:b w:val="0"/>
                <w:bCs w:val="0"/>
                <w:color w:val="000000" w:themeColor="text1"/>
              </w:rPr>
              <w:t>Multiple Choice Questions (MCQs)</w:t>
            </w:r>
            <w:r>
              <w:rPr>
                <w:color w:val="000000" w:themeColor="text1"/>
              </w:rPr>
              <w:t>.</w:t>
            </w:r>
          </w:p>
          <w:p w14:paraId="4E21D00B" w14:textId="77777777" w:rsidR="00613E37" w:rsidRDefault="000C2A35">
            <w:pPr>
              <w:pStyle w:val="NormalWeb"/>
              <w:widowControl w:val="0"/>
              <w:numPr>
                <w:ilvl w:val="0"/>
                <w:numId w:val="1"/>
              </w:numPr>
              <w:shd w:val="clear" w:color="auto" w:fill="FFFFFF"/>
              <w:spacing w:after="280" w:line="276" w:lineRule="auto"/>
              <w:ind w:left="743" w:hanging="279"/>
              <w:jc w:val="both"/>
              <w:rPr>
                <w:color w:val="000000" w:themeColor="text1"/>
              </w:rPr>
            </w:pPr>
            <w:r>
              <w:rPr>
                <w:color w:val="000000" w:themeColor="text1"/>
              </w:rPr>
              <w:t xml:space="preserve">Each question has </w:t>
            </w:r>
            <w:r>
              <w:rPr>
                <w:rStyle w:val="Strong"/>
                <w:rFonts w:eastAsiaTheme="majorEastAsia"/>
                <w:b w:val="0"/>
                <w:bCs w:val="0"/>
                <w:color w:val="000000" w:themeColor="text1"/>
              </w:rPr>
              <w:t>four options</w:t>
            </w:r>
            <w:r>
              <w:rPr>
                <w:color w:val="000000" w:themeColor="text1"/>
              </w:rPr>
              <w:t xml:space="preserve">, of which </w:t>
            </w:r>
            <w:r>
              <w:rPr>
                <w:rStyle w:val="Strong"/>
                <w:rFonts w:eastAsiaTheme="majorEastAsia"/>
                <w:b w:val="0"/>
                <w:bCs w:val="0"/>
                <w:color w:val="000000" w:themeColor="text1"/>
              </w:rPr>
              <w:t>only one is correct</w:t>
            </w:r>
            <w:r>
              <w:rPr>
                <w:color w:val="000000" w:themeColor="text1"/>
              </w:rPr>
              <w:t>.</w:t>
            </w:r>
          </w:p>
          <w:p w14:paraId="4E21D00C" w14:textId="77777777" w:rsidR="00613E37" w:rsidRDefault="000C2A35">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Each correct answer carries one mark</w:t>
            </w:r>
            <w:r>
              <w:rPr>
                <w:color w:val="000000" w:themeColor="text1"/>
              </w:rPr>
              <w:t>.</w:t>
            </w:r>
          </w:p>
          <w:p w14:paraId="4E21D00D" w14:textId="77777777" w:rsidR="00613E37" w:rsidRDefault="000C2A35">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 xml:space="preserve">There is no negative marking </w:t>
            </w:r>
            <w:r>
              <w:rPr>
                <w:color w:val="000000" w:themeColor="text1"/>
              </w:rPr>
              <w:t>for incorrect answers.</w:t>
            </w:r>
          </w:p>
          <w:p w14:paraId="4E21D00E" w14:textId="77777777" w:rsidR="00613E37" w:rsidRDefault="000C2A35">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 xml:space="preserve">The use of </w:t>
            </w:r>
            <w:r>
              <w:rPr>
                <w:rStyle w:val="Strong"/>
                <w:rFonts w:eastAsiaTheme="majorEastAsia"/>
                <w:b w:val="0"/>
                <w:bCs w:val="0"/>
                <w:color w:val="000000" w:themeColor="text1"/>
              </w:rPr>
              <w:t>calculators, mobile phones, smartwatches</w:t>
            </w:r>
            <w:r>
              <w:rPr>
                <w:color w:val="000000" w:themeColor="text1"/>
              </w:rPr>
              <w:t xml:space="preserve">, or </w:t>
            </w:r>
            <w:r>
              <w:rPr>
                <w:rStyle w:val="Strong"/>
                <w:rFonts w:eastAsiaTheme="majorEastAsia"/>
                <w:b w:val="0"/>
                <w:bCs w:val="0"/>
                <w:color w:val="000000" w:themeColor="text1"/>
              </w:rPr>
              <w:t>any reference material</w:t>
            </w:r>
            <w:r>
              <w:rPr>
                <w:color w:val="000000" w:themeColor="text1"/>
              </w:rPr>
              <w:t> is </w:t>
            </w:r>
            <w:r>
              <w:rPr>
                <w:rStyle w:val="Strong"/>
                <w:rFonts w:eastAsiaTheme="majorEastAsia"/>
                <w:b w:val="0"/>
                <w:bCs w:val="0"/>
                <w:color w:val="000000" w:themeColor="text1"/>
              </w:rPr>
              <w:t>strictly prohibited</w:t>
            </w:r>
            <w:r>
              <w:rPr>
                <w:color w:val="000000" w:themeColor="text1"/>
              </w:rPr>
              <w:t> during the examination.</w:t>
            </w:r>
          </w:p>
          <w:p w14:paraId="4E21D00F" w14:textId="77777777" w:rsidR="00613E37" w:rsidRDefault="000C2A35">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Use </w:t>
            </w:r>
            <w:r>
              <w:rPr>
                <w:rStyle w:val="Strong"/>
                <w:rFonts w:eastAsiaTheme="majorEastAsia"/>
                <w:b w:val="0"/>
                <w:bCs w:val="0"/>
                <w:color w:val="000000" w:themeColor="text1"/>
              </w:rPr>
              <w:t>only a black or blue ballpoint pen</w:t>
            </w:r>
            <w:r>
              <w:rPr>
                <w:color w:val="000000" w:themeColor="text1"/>
              </w:rPr>
              <w:t> to mark your answers in the </w:t>
            </w:r>
            <w:r>
              <w:rPr>
                <w:rStyle w:val="Strong"/>
                <w:rFonts w:eastAsiaTheme="majorEastAsia"/>
                <w:b w:val="0"/>
                <w:bCs w:val="0"/>
                <w:color w:val="000000" w:themeColor="text1"/>
              </w:rPr>
              <w:t>OMR sheet</w:t>
            </w:r>
            <w:r>
              <w:rPr>
                <w:color w:val="000000" w:themeColor="text1"/>
              </w:rPr>
              <w:t>.</w:t>
            </w:r>
          </w:p>
          <w:p w14:paraId="4E21D010" w14:textId="77777777" w:rsidR="00613E37" w:rsidRDefault="000C2A35">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Perform </w:t>
            </w:r>
            <w:r>
              <w:rPr>
                <w:rStyle w:val="Strong"/>
                <w:rFonts w:eastAsiaTheme="majorEastAsia"/>
                <w:b w:val="0"/>
                <w:bCs w:val="0"/>
                <w:color w:val="000000" w:themeColor="text1"/>
              </w:rPr>
              <w:t>rough work only in the space provided</w:t>
            </w:r>
            <w:r>
              <w:rPr>
                <w:color w:val="000000" w:themeColor="text1"/>
              </w:rPr>
              <w:t> in the question paper booklet.</w:t>
            </w:r>
          </w:p>
          <w:p w14:paraId="4E21D011" w14:textId="77777777" w:rsidR="00613E37" w:rsidRDefault="000C2A35">
            <w:pPr>
              <w:pStyle w:val="NormalWeb"/>
              <w:widowControl w:val="0"/>
              <w:numPr>
                <w:ilvl w:val="0"/>
                <w:numId w:val="1"/>
              </w:numPr>
              <w:shd w:val="clear" w:color="auto" w:fill="FFFFFF"/>
              <w:spacing w:before="280" w:after="0" w:afterAutospacing="0" w:line="276" w:lineRule="auto"/>
              <w:ind w:left="743" w:hanging="284"/>
              <w:jc w:val="both"/>
              <w:rPr>
                <w:color w:val="000000" w:themeColor="text1"/>
                <w:sz w:val="22"/>
                <w:szCs w:val="22"/>
              </w:rPr>
            </w:pPr>
            <w:r>
              <w:rPr>
                <w:rStyle w:val="Strong"/>
                <w:rFonts w:eastAsiaTheme="majorEastAsia"/>
                <w:b w:val="0"/>
                <w:bCs w:val="0"/>
                <w:color w:val="000000" w:themeColor="text1"/>
              </w:rPr>
              <w:t>Ensure that all required details</w:t>
            </w:r>
            <w:r>
              <w:rPr>
                <w:color w:val="000000" w:themeColor="text1"/>
              </w:rPr>
              <w:t> (such as </w:t>
            </w:r>
            <w:r>
              <w:rPr>
                <w:rStyle w:val="Strong"/>
                <w:rFonts w:eastAsiaTheme="majorEastAsia"/>
                <w:b w:val="0"/>
                <w:bCs w:val="0"/>
                <w:color w:val="000000" w:themeColor="text1"/>
              </w:rPr>
              <w:t>Name, Registration Number, etc.</w:t>
            </w:r>
            <w:r>
              <w:rPr>
                <w:color w:val="000000" w:themeColor="text1"/>
              </w:rPr>
              <w:t>) are </w:t>
            </w:r>
            <w:r>
              <w:rPr>
                <w:rStyle w:val="Strong"/>
                <w:rFonts w:eastAsiaTheme="majorEastAsia"/>
                <w:b w:val="0"/>
                <w:bCs w:val="0"/>
                <w:color w:val="000000" w:themeColor="text1"/>
              </w:rPr>
              <w:t>filled in correctly</w:t>
            </w:r>
            <w:r>
              <w:rPr>
                <w:color w:val="000000" w:themeColor="text1"/>
              </w:rPr>
              <w:t> on the OMR sheet </w:t>
            </w:r>
            <w:r>
              <w:rPr>
                <w:rStyle w:val="Strong"/>
                <w:rFonts w:eastAsiaTheme="majorEastAsia"/>
                <w:b w:val="0"/>
                <w:bCs w:val="0"/>
                <w:color w:val="000000" w:themeColor="text1"/>
              </w:rPr>
              <w:t>before starting the exam</w:t>
            </w:r>
            <w:r>
              <w:rPr>
                <w:rStyle w:val="Strong"/>
                <w:b w:val="0"/>
                <w:bCs w:val="0"/>
                <w:color w:val="000000" w:themeColor="text1"/>
              </w:rPr>
              <w:t>.</w:t>
            </w:r>
          </w:p>
        </w:tc>
      </w:tr>
    </w:tbl>
    <w:p w14:paraId="4E21D013" w14:textId="31C24B63" w:rsidR="00613E37" w:rsidRDefault="008A35AE" w:rsidP="00286651">
      <w:pPr>
        <w:pStyle w:val="ListParagraph"/>
        <w:numPr>
          <w:ilvl w:val="0"/>
          <w:numId w:val="2"/>
        </w:numPr>
        <w:spacing w:before="240" w:line="360" w:lineRule="auto"/>
        <w:jc w:val="both"/>
        <w:rPr>
          <w:rFonts w:ascii="Times New Roman" w:hAnsi="Times New Roman" w:cs="Times New Roman"/>
          <w:sz w:val="22"/>
          <w:szCs w:val="22"/>
        </w:rPr>
      </w:pPr>
      <w:r w:rsidRPr="008A35AE">
        <w:rPr>
          <w:rFonts w:ascii="Times New Roman" w:hAnsi="Times New Roman" w:cs="Times New Roman"/>
          <w:sz w:val="22"/>
          <w:szCs w:val="22"/>
        </w:rPr>
        <w:t>An infinite ladder network is constructed with series resistors R</w:t>
      </w:r>
      <w:r w:rsidRPr="008A35AE">
        <w:rPr>
          <w:rFonts w:ascii="Times New Roman" w:hAnsi="Times New Roman" w:cs="Times New Roman"/>
          <w:sz w:val="22"/>
          <w:szCs w:val="22"/>
          <w:vertAlign w:val="subscript"/>
        </w:rPr>
        <w:t>1</w:t>
      </w:r>
      <w:r w:rsidRPr="008A35AE">
        <w:rPr>
          <w:rFonts w:ascii="Times New Roman" w:hAnsi="Times New Roman" w:cs="Times New Roman"/>
          <w:sz w:val="22"/>
          <w:szCs w:val="22"/>
        </w:rPr>
        <w:t xml:space="preserve"> and shunt resistors R</w:t>
      </w:r>
      <w:r w:rsidRPr="008A35AE">
        <w:rPr>
          <w:rFonts w:ascii="Times New Roman" w:hAnsi="Times New Roman" w:cs="Times New Roman"/>
          <w:sz w:val="22"/>
          <w:szCs w:val="22"/>
          <w:vertAlign w:val="subscript"/>
        </w:rPr>
        <w:t>2</w:t>
      </w:r>
      <w:r w:rsidRPr="008A35AE">
        <w:rPr>
          <w:rFonts w:ascii="Times New Roman" w:hAnsi="Times New Roman" w:cs="Times New Roman"/>
          <w:sz w:val="22"/>
          <w:szCs w:val="22"/>
        </w:rPr>
        <w:t>. It has a characteristic equivalent resistance R</w:t>
      </w:r>
      <w:r w:rsidRPr="008A35AE">
        <w:rPr>
          <w:rFonts w:ascii="Times New Roman" w:hAnsi="Times New Roman" w:cs="Times New Roman"/>
          <w:sz w:val="22"/>
          <w:szCs w:val="22"/>
          <w:vertAlign w:val="subscript"/>
        </w:rPr>
        <w:t>eq</w:t>
      </w:r>
      <w:r w:rsidRPr="008A35AE">
        <w:rPr>
          <w:rFonts w:ascii="Times New Roman" w:hAnsi="Times New Roman" w:cs="Times New Roman"/>
          <w:sz w:val="22"/>
          <w:szCs w:val="22"/>
        </w:rPr>
        <w:t xml:space="preserve"> at its input terminals. If a single shunt resistor R</w:t>
      </w:r>
      <w:r w:rsidRPr="008A35AE">
        <w:rPr>
          <w:rFonts w:ascii="Times New Roman" w:hAnsi="Times New Roman" w:cs="Times New Roman"/>
          <w:sz w:val="22"/>
          <w:szCs w:val="22"/>
          <w:vertAlign w:val="subscript"/>
        </w:rPr>
        <w:t>2</w:t>
      </w:r>
      <w:r w:rsidRPr="008A35AE">
        <w:rPr>
          <w:rFonts w:ascii="Times New Roman" w:hAnsi="Times New Roman" w:cs="Times New Roman"/>
          <w:sz w:val="22"/>
          <w:szCs w:val="22"/>
        </w:rPr>
        <w:t>, located very far from the input, is replaced by an open circuit, what is the approximate change in R</w:t>
      </w:r>
      <w:r w:rsidRPr="008A35AE">
        <w:rPr>
          <w:rFonts w:ascii="Times New Roman" w:hAnsi="Times New Roman" w:cs="Times New Roman"/>
          <w:sz w:val="22"/>
          <w:szCs w:val="22"/>
          <w:vertAlign w:val="subscript"/>
        </w:rPr>
        <w:t>eq</w:t>
      </w:r>
      <w:r w:rsidRPr="008A35AE">
        <w:rPr>
          <w:rFonts w:ascii="Times New Roman" w:hAnsi="Times New Roman" w:cs="Times New Roman"/>
          <w:sz w:val="22"/>
          <w:szCs w:val="22"/>
        </w:rPr>
        <w:t>?</w:t>
      </w:r>
      <w:r>
        <w:rPr>
          <w:noProof/>
        </w:rPr>
        <mc:AlternateContent>
          <mc:Choice Requires="wps">
            <w:drawing>
              <wp:anchor distT="1270" distB="1270" distL="1270" distR="1270" simplePos="0" relativeHeight="4" behindDoc="0" locked="0" layoutInCell="0" allowOverlap="1" wp14:anchorId="4E21D027" wp14:editId="4E21D028">
                <wp:simplePos x="0" y="0"/>
                <wp:positionH relativeFrom="column">
                  <wp:posOffset>-448310</wp:posOffset>
                </wp:positionH>
                <wp:positionV relativeFrom="paragraph">
                  <wp:posOffset>2478405</wp:posOffset>
                </wp:positionV>
                <wp:extent cx="6653530" cy="1270"/>
                <wp:effectExtent l="0" t="0" r="0" b="0"/>
                <wp:wrapNone/>
                <wp:docPr id="5"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3pt,195.15pt" to="488.5pt,195.15pt" ID="Straight Connector 2" stroked="t" style="position:absolute" wp14:anchorId="3EF83925">
                <v:stroke color="black" weight="3240" joinstyle="miter" endcap="flat"/>
                <v:fill o:detectmouseclick="t" on="false"/>
                <w10:wrap type="none"/>
              </v:line>
            </w:pict>
          </mc:Fallback>
        </mc:AlternateContent>
      </w:r>
    </w:p>
    <w:p w14:paraId="4E21D014" w14:textId="1EC7591B" w:rsidR="00613E37" w:rsidRPr="0084305B" w:rsidRDefault="00C36BF8">
      <w:pPr>
        <w:pStyle w:val="ListParagraph"/>
        <w:numPr>
          <w:ilvl w:val="0"/>
          <w:numId w:val="3"/>
        </w:numPr>
        <w:spacing w:before="240" w:line="360" w:lineRule="auto"/>
        <w:ind w:left="993"/>
        <w:rPr>
          <w:rFonts w:ascii="Times New Roman" w:hAnsi="Times New Roman" w:cs="Times New Roman"/>
          <w:sz w:val="22"/>
          <w:szCs w:val="22"/>
        </w:rPr>
      </w:pPr>
      <w:r w:rsidRPr="008A35AE">
        <w:rPr>
          <w:rFonts w:ascii="Times New Roman" w:hAnsi="Times New Roman" w:cs="Times New Roman"/>
          <w:sz w:val="22"/>
          <w:szCs w:val="22"/>
        </w:rPr>
        <w:t>R</w:t>
      </w:r>
      <w:r w:rsidRPr="008A35AE">
        <w:rPr>
          <w:rFonts w:ascii="Times New Roman" w:hAnsi="Times New Roman" w:cs="Times New Roman"/>
          <w:sz w:val="22"/>
          <w:szCs w:val="22"/>
          <w:vertAlign w:val="subscript"/>
        </w:rPr>
        <w:t>eq</w:t>
      </w:r>
      <w:r w:rsidRPr="00C36BF8">
        <w:rPr>
          <w:rFonts w:ascii="Times New Roman" w:hAnsi="Times New Roman" w:cs="Times New Roman"/>
          <w:sz w:val="22"/>
          <w:szCs w:val="22"/>
        </w:rPr>
        <w:t xml:space="preserve"> increases significantly</w:t>
      </w:r>
    </w:p>
    <w:p w14:paraId="4E21D015" w14:textId="2CCC2EA8" w:rsidR="00613E37" w:rsidRDefault="00C36BF8">
      <w:pPr>
        <w:pStyle w:val="ListParagraph"/>
        <w:numPr>
          <w:ilvl w:val="0"/>
          <w:numId w:val="3"/>
        </w:numPr>
        <w:spacing w:before="240" w:line="360" w:lineRule="auto"/>
        <w:ind w:left="993"/>
        <w:rPr>
          <w:rFonts w:ascii="Times New Roman" w:hAnsi="Times New Roman" w:cs="Times New Roman"/>
          <w:sz w:val="22"/>
          <w:szCs w:val="22"/>
        </w:rPr>
      </w:pPr>
      <w:r w:rsidRPr="008A35AE">
        <w:rPr>
          <w:rFonts w:ascii="Times New Roman" w:hAnsi="Times New Roman" w:cs="Times New Roman"/>
          <w:sz w:val="22"/>
          <w:szCs w:val="22"/>
        </w:rPr>
        <w:t>R</w:t>
      </w:r>
      <w:r w:rsidRPr="008A35AE">
        <w:rPr>
          <w:rFonts w:ascii="Times New Roman" w:hAnsi="Times New Roman" w:cs="Times New Roman"/>
          <w:sz w:val="22"/>
          <w:szCs w:val="22"/>
          <w:vertAlign w:val="subscript"/>
        </w:rPr>
        <w:t>eq</w:t>
      </w:r>
      <w:r w:rsidRPr="0084305B">
        <w:rPr>
          <w:rFonts w:ascii="Times New Roman" w:hAnsi="Times New Roman" w:cs="Times New Roman"/>
          <w:sz w:val="22"/>
          <w:szCs w:val="22"/>
        </w:rPr>
        <w:t xml:space="preserve"> </w:t>
      </w:r>
      <w:r w:rsidR="0084305B" w:rsidRPr="0084305B">
        <w:rPr>
          <w:rFonts w:ascii="Times New Roman" w:hAnsi="Times New Roman" w:cs="Times New Roman"/>
          <w:sz w:val="22"/>
          <w:szCs w:val="22"/>
        </w:rPr>
        <w:t>approaches zero</w:t>
      </w:r>
    </w:p>
    <w:p w14:paraId="4E21D016" w14:textId="1D5ADE8B" w:rsidR="00613E37" w:rsidRPr="0084305B" w:rsidRDefault="00284B5A">
      <w:pPr>
        <w:pStyle w:val="ListParagraph"/>
        <w:numPr>
          <w:ilvl w:val="0"/>
          <w:numId w:val="3"/>
        </w:numPr>
        <w:spacing w:before="240" w:line="360" w:lineRule="auto"/>
        <w:ind w:left="993"/>
        <w:rPr>
          <w:rFonts w:ascii="Times New Roman" w:hAnsi="Times New Roman" w:cs="Times New Roman"/>
          <w:b/>
          <w:bCs/>
          <w:sz w:val="22"/>
          <w:szCs w:val="22"/>
        </w:rPr>
      </w:pPr>
      <w:r w:rsidRPr="0084305B">
        <w:rPr>
          <w:rFonts w:ascii="Times New Roman" w:hAnsi="Times New Roman" w:cs="Times New Roman"/>
          <w:b/>
          <w:bCs/>
          <w:sz w:val="22"/>
          <w:szCs w:val="22"/>
        </w:rPr>
        <w:t>The change is zero</w:t>
      </w:r>
    </w:p>
    <w:p w14:paraId="4E21D017" w14:textId="55ECADEE" w:rsidR="00613E37" w:rsidRDefault="00C36BF8">
      <w:pPr>
        <w:pStyle w:val="ListParagraph"/>
        <w:numPr>
          <w:ilvl w:val="0"/>
          <w:numId w:val="3"/>
        </w:numPr>
        <w:spacing w:before="240" w:line="360" w:lineRule="auto"/>
        <w:ind w:left="993"/>
        <w:rPr>
          <w:rFonts w:ascii="Times New Roman" w:hAnsi="Times New Roman" w:cs="Times New Roman"/>
          <w:sz w:val="22"/>
          <w:szCs w:val="22"/>
        </w:rPr>
      </w:pPr>
      <w:r w:rsidRPr="008A35AE">
        <w:rPr>
          <w:rFonts w:ascii="Times New Roman" w:hAnsi="Times New Roman" w:cs="Times New Roman"/>
          <w:sz w:val="22"/>
          <w:szCs w:val="22"/>
        </w:rPr>
        <w:t>R</w:t>
      </w:r>
      <w:r w:rsidRPr="008A35AE">
        <w:rPr>
          <w:rFonts w:ascii="Times New Roman" w:hAnsi="Times New Roman" w:cs="Times New Roman"/>
          <w:sz w:val="22"/>
          <w:szCs w:val="22"/>
          <w:vertAlign w:val="subscript"/>
        </w:rPr>
        <w:t>eq</w:t>
      </w:r>
      <w:r w:rsidRPr="0084305B">
        <w:rPr>
          <w:rFonts w:ascii="Times New Roman" w:hAnsi="Times New Roman" w:cs="Times New Roman"/>
          <w:sz w:val="22"/>
          <w:szCs w:val="22"/>
        </w:rPr>
        <w:t xml:space="preserve"> </w:t>
      </w:r>
      <w:r w:rsidR="0084305B" w:rsidRPr="0084305B">
        <w:rPr>
          <w:rFonts w:ascii="Times New Roman" w:hAnsi="Times New Roman" w:cs="Times New Roman"/>
          <w:sz w:val="22"/>
          <w:szCs w:val="22"/>
        </w:rPr>
        <w:t>approaches infinity</w:t>
      </w:r>
    </w:p>
    <w:p w14:paraId="37263553" w14:textId="77777777" w:rsidR="00F561B7" w:rsidRDefault="00F561B7" w:rsidP="00F561B7">
      <w:pPr>
        <w:pStyle w:val="ListParagraph"/>
        <w:spacing w:before="240" w:line="360" w:lineRule="auto"/>
        <w:ind w:left="993"/>
        <w:rPr>
          <w:rFonts w:ascii="Times New Roman" w:hAnsi="Times New Roman" w:cs="Times New Roman"/>
          <w:sz w:val="22"/>
          <w:szCs w:val="22"/>
        </w:rPr>
      </w:pPr>
    </w:p>
    <w:p w14:paraId="4E21D018" w14:textId="2AE2F8A7" w:rsidR="00613E37" w:rsidRDefault="009B4C62" w:rsidP="00BA3CDB">
      <w:pPr>
        <w:pStyle w:val="ListParagraph"/>
        <w:numPr>
          <w:ilvl w:val="0"/>
          <w:numId w:val="2"/>
        </w:numPr>
        <w:spacing w:before="240" w:line="360" w:lineRule="auto"/>
        <w:jc w:val="both"/>
        <w:rPr>
          <w:rFonts w:ascii="Times New Roman" w:hAnsi="Times New Roman" w:cs="Times New Roman"/>
          <w:sz w:val="22"/>
          <w:szCs w:val="22"/>
        </w:rPr>
      </w:pPr>
      <w:r w:rsidRPr="00712A6A">
        <w:rPr>
          <w:rFonts w:ascii="Times New Roman" w:hAnsi="Times New Roman" w:cs="Times New Roman"/>
          <w:sz w:val="22"/>
          <w:szCs w:val="22"/>
        </w:rPr>
        <w:t>A complex linear network is represented by its Norton equivalent, consisting of a 5 A current source in parallel with a 2 Ω Norton resistance. If the output terminals of this network are open-circuited, what will be the potential difference across the terminals?</w:t>
      </w:r>
    </w:p>
    <w:p w14:paraId="42713B37" w14:textId="77777777" w:rsidR="000A5EA6" w:rsidRPr="007F7C0A" w:rsidRDefault="000A5EA6" w:rsidP="000A5EA6">
      <w:pPr>
        <w:pStyle w:val="ListParagraph"/>
        <w:numPr>
          <w:ilvl w:val="1"/>
          <w:numId w:val="7"/>
        </w:numPr>
        <w:spacing w:before="240" w:line="360" w:lineRule="auto"/>
        <w:ind w:left="993" w:hanging="284"/>
        <w:rPr>
          <w:rFonts w:ascii="Times New Roman" w:hAnsi="Times New Roman" w:cs="Times New Roman"/>
          <w:b/>
          <w:bCs/>
          <w:sz w:val="22"/>
          <w:szCs w:val="22"/>
        </w:rPr>
      </w:pPr>
      <w:r w:rsidRPr="007F7C0A">
        <w:rPr>
          <w:rFonts w:ascii="Times New Roman" w:hAnsi="Times New Roman" w:cs="Times New Roman"/>
          <w:b/>
          <w:bCs/>
          <w:sz w:val="22"/>
          <w:szCs w:val="22"/>
        </w:rPr>
        <w:t>10 V</w:t>
      </w:r>
    </w:p>
    <w:p w14:paraId="0CF989E5" w14:textId="77777777" w:rsidR="000A5EA6" w:rsidRPr="007F7C0A" w:rsidRDefault="000A5EA6" w:rsidP="000A5EA6">
      <w:pPr>
        <w:pStyle w:val="ListParagraph"/>
        <w:numPr>
          <w:ilvl w:val="1"/>
          <w:numId w:val="7"/>
        </w:numPr>
        <w:spacing w:before="240" w:line="360" w:lineRule="auto"/>
        <w:ind w:left="993" w:hanging="284"/>
        <w:rPr>
          <w:rFonts w:ascii="Times New Roman" w:hAnsi="Times New Roman" w:cs="Times New Roman"/>
          <w:sz w:val="22"/>
          <w:szCs w:val="22"/>
        </w:rPr>
      </w:pPr>
      <w:r w:rsidRPr="007F7C0A">
        <w:rPr>
          <w:rFonts w:ascii="Times New Roman" w:hAnsi="Times New Roman" w:cs="Times New Roman"/>
          <w:sz w:val="22"/>
          <w:szCs w:val="22"/>
        </w:rPr>
        <w:lastRenderedPageBreak/>
        <w:t>5 V</w:t>
      </w:r>
    </w:p>
    <w:p w14:paraId="5C2BD2A8" w14:textId="77777777" w:rsidR="000A5EA6" w:rsidRDefault="000A5EA6" w:rsidP="000A5EA6">
      <w:pPr>
        <w:pStyle w:val="ListParagraph"/>
        <w:numPr>
          <w:ilvl w:val="1"/>
          <w:numId w:val="7"/>
        </w:numPr>
        <w:spacing w:before="240" w:line="360" w:lineRule="auto"/>
        <w:ind w:left="993" w:hanging="284"/>
        <w:rPr>
          <w:rFonts w:ascii="Times New Roman" w:hAnsi="Times New Roman" w:cs="Times New Roman"/>
          <w:sz w:val="22"/>
          <w:szCs w:val="22"/>
        </w:rPr>
      </w:pPr>
      <w:r>
        <w:rPr>
          <w:rFonts w:ascii="Times New Roman" w:hAnsi="Times New Roman" w:cs="Times New Roman"/>
          <w:sz w:val="22"/>
          <w:szCs w:val="22"/>
        </w:rPr>
        <w:t>2.5 V</w:t>
      </w:r>
    </w:p>
    <w:p w14:paraId="183D6747" w14:textId="77777777" w:rsidR="000A5EA6" w:rsidRDefault="000A5EA6" w:rsidP="000A5EA6">
      <w:pPr>
        <w:pStyle w:val="ListParagraph"/>
        <w:numPr>
          <w:ilvl w:val="1"/>
          <w:numId w:val="7"/>
        </w:numPr>
        <w:spacing w:before="240" w:line="360" w:lineRule="auto"/>
        <w:ind w:left="993" w:hanging="284"/>
        <w:rPr>
          <w:rFonts w:ascii="Times New Roman" w:hAnsi="Times New Roman" w:cs="Times New Roman"/>
          <w:sz w:val="22"/>
          <w:szCs w:val="22"/>
        </w:rPr>
      </w:pPr>
      <w:r>
        <w:rPr>
          <w:rFonts w:ascii="Times New Roman" w:hAnsi="Times New Roman" w:cs="Times New Roman"/>
          <w:sz w:val="22"/>
          <w:szCs w:val="22"/>
        </w:rPr>
        <w:t>0 V</w:t>
      </w:r>
    </w:p>
    <w:p w14:paraId="3CA9355E" w14:textId="77777777" w:rsidR="000A5EA6" w:rsidRDefault="000A5EA6" w:rsidP="000A5EA6">
      <w:pPr>
        <w:pStyle w:val="ListParagraph"/>
        <w:spacing w:before="240" w:line="360" w:lineRule="auto"/>
        <w:rPr>
          <w:rFonts w:ascii="Times New Roman" w:hAnsi="Times New Roman" w:cs="Times New Roman"/>
          <w:sz w:val="22"/>
          <w:szCs w:val="22"/>
        </w:rPr>
      </w:pPr>
    </w:p>
    <w:p w14:paraId="2671083B" w14:textId="5180FBE8" w:rsidR="000A5EA6" w:rsidRPr="001A459B" w:rsidRDefault="003C43E9" w:rsidP="001A459B">
      <w:pPr>
        <w:pStyle w:val="ListParagraph"/>
        <w:numPr>
          <w:ilvl w:val="0"/>
          <w:numId w:val="2"/>
        </w:numPr>
        <w:spacing w:before="240" w:line="360" w:lineRule="auto"/>
        <w:jc w:val="both"/>
        <w:rPr>
          <w:rFonts w:ascii="Times New Roman" w:hAnsi="Times New Roman" w:cs="Times New Roman"/>
          <w:sz w:val="22"/>
          <w:szCs w:val="22"/>
        </w:rPr>
      </w:pPr>
      <w:r w:rsidRPr="003C43E9">
        <w:rPr>
          <w:rFonts w:ascii="Times New Roman" w:hAnsi="Times New Roman" w:cs="Times New Roman"/>
          <w:sz w:val="22"/>
          <w:szCs w:val="22"/>
          <w:lang w:val="en"/>
        </w:rPr>
        <w:t>An ideal series LC circuit, initially at rest, is connected to a DC source V</w:t>
      </w:r>
      <w:r w:rsidR="001A459B">
        <w:rPr>
          <w:rFonts w:ascii="Times New Roman" w:hAnsi="Times New Roman" w:cs="Times New Roman"/>
          <w:sz w:val="22"/>
          <w:szCs w:val="22"/>
          <w:vertAlign w:val="subscript"/>
          <w:lang w:val="en"/>
        </w:rPr>
        <w:t>dc</w:t>
      </w:r>
      <w:r w:rsidRPr="003C43E9">
        <w:rPr>
          <w:rFonts w:ascii="Times New Roman" w:hAnsi="Times New Roman" w:cs="Times New Roman"/>
          <w:sz w:val="22"/>
          <w:szCs w:val="22"/>
          <w:lang w:val="en"/>
        </w:rPr>
        <w:t xml:space="preserve"> at t</w:t>
      </w:r>
      <w:r>
        <w:rPr>
          <w:rFonts w:ascii="Times New Roman" w:hAnsi="Times New Roman" w:cs="Times New Roman"/>
          <w:sz w:val="22"/>
          <w:szCs w:val="22"/>
          <w:lang w:val="en"/>
        </w:rPr>
        <w:t xml:space="preserve"> </w:t>
      </w:r>
      <w:r w:rsidRPr="003C43E9">
        <w:rPr>
          <w:rFonts w:ascii="Times New Roman" w:hAnsi="Times New Roman" w:cs="Times New Roman"/>
          <w:sz w:val="22"/>
          <w:szCs w:val="22"/>
          <w:lang w:val="en"/>
        </w:rPr>
        <w:t>=</w:t>
      </w:r>
      <w:r>
        <w:rPr>
          <w:rFonts w:ascii="Times New Roman" w:hAnsi="Times New Roman" w:cs="Times New Roman"/>
          <w:sz w:val="22"/>
          <w:szCs w:val="22"/>
          <w:lang w:val="en"/>
        </w:rPr>
        <w:t xml:space="preserve"> </w:t>
      </w:r>
      <w:r w:rsidRPr="003C43E9">
        <w:rPr>
          <w:rFonts w:ascii="Times New Roman" w:hAnsi="Times New Roman" w:cs="Times New Roman"/>
          <w:sz w:val="22"/>
          <w:szCs w:val="22"/>
          <w:lang w:val="en"/>
        </w:rPr>
        <w:t>0. What is the maximum voltage that will ever appear across the capacitor?</w:t>
      </w:r>
    </w:p>
    <w:p w14:paraId="73E1BEB0" w14:textId="01778A0B" w:rsidR="001A459B" w:rsidRPr="001A459B" w:rsidRDefault="001A459B" w:rsidP="001A459B">
      <w:pPr>
        <w:pStyle w:val="ListParagraph"/>
        <w:numPr>
          <w:ilvl w:val="1"/>
          <w:numId w:val="2"/>
        </w:numPr>
        <w:spacing w:before="240" w:line="360" w:lineRule="auto"/>
        <w:jc w:val="both"/>
        <w:rPr>
          <w:rFonts w:ascii="Times New Roman" w:hAnsi="Times New Roman" w:cs="Times New Roman"/>
          <w:sz w:val="22"/>
          <w:szCs w:val="22"/>
        </w:rPr>
      </w:pPr>
      <w:r w:rsidRPr="003C43E9">
        <w:rPr>
          <w:rFonts w:ascii="Times New Roman" w:hAnsi="Times New Roman" w:cs="Times New Roman"/>
          <w:sz w:val="22"/>
          <w:szCs w:val="22"/>
          <w:lang w:val="en"/>
        </w:rPr>
        <w:t>V</w:t>
      </w:r>
      <w:r>
        <w:rPr>
          <w:rFonts w:ascii="Times New Roman" w:hAnsi="Times New Roman" w:cs="Times New Roman"/>
          <w:sz w:val="22"/>
          <w:szCs w:val="22"/>
          <w:vertAlign w:val="subscript"/>
          <w:lang w:val="en"/>
        </w:rPr>
        <w:t>dc</w:t>
      </w:r>
    </w:p>
    <w:p w14:paraId="6CBBF479" w14:textId="070EFBD7" w:rsidR="001A459B" w:rsidRPr="001A459B" w:rsidRDefault="001A459B" w:rsidP="001A459B">
      <w:pPr>
        <w:pStyle w:val="ListParagraph"/>
        <w:numPr>
          <w:ilvl w:val="1"/>
          <w:numId w:val="2"/>
        </w:numPr>
        <w:spacing w:before="240" w:line="360" w:lineRule="auto"/>
        <w:jc w:val="both"/>
        <w:rPr>
          <w:rFonts w:ascii="Times New Roman" w:hAnsi="Times New Roman" w:cs="Times New Roman"/>
          <w:sz w:val="22"/>
          <w:szCs w:val="22"/>
        </w:rPr>
      </w:pPr>
      <w:r w:rsidRPr="001A459B">
        <w:rPr>
          <w:rFonts w:ascii="Times New Roman" w:hAnsi="Times New Roman" w:cs="Times New Roman"/>
          <w:sz w:val="22"/>
          <w:szCs w:val="22"/>
          <w:lang w:val="en"/>
        </w:rPr>
        <w:t>0</w:t>
      </w:r>
    </w:p>
    <w:p w14:paraId="01D6556C" w14:textId="6314EB23" w:rsidR="001A459B" w:rsidRPr="001A459B" w:rsidRDefault="00B32479" w:rsidP="001A459B">
      <w:pPr>
        <w:pStyle w:val="ListParagraph"/>
        <w:numPr>
          <w:ilvl w:val="1"/>
          <w:numId w:val="2"/>
        </w:numPr>
        <w:spacing w:before="240" w:line="360" w:lineRule="auto"/>
        <w:jc w:val="both"/>
        <w:rPr>
          <w:rFonts w:ascii="Times New Roman" w:hAnsi="Times New Roman" w:cs="Times New Roman"/>
          <w:sz w:val="22"/>
          <w:szCs w:val="22"/>
        </w:rPr>
      </w:pPr>
      <w:r w:rsidRPr="003C43E9">
        <w:rPr>
          <w:rFonts w:ascii="Times New Roman" w:hAnsi="Times New Roman" w:cs="Times New Roman"/>
          <w:sz w:val="22"/>
          <w:szCs w:val="22"/>
          <w:lang w:val="en"/>
        </w:rPr>
        <w:t>V</w:t>
      </w:r>
      <w:r>
        <w:rPr>
          <w:rFonts w:ascii="Times New Roman" w:hAnsi="Times New Roman" w:cs="Times New Roman"/>
          <w:sz w:val="22"/>
          <w:szCs w:val="22"/>
          <w:vertAlign w:val="subscript"/>
          <w:lang w:val="en"/>
        </w:rPr>
        <w:t>dc</w:t>
      </w:r>
      <w:r>
        <w:rPr>
          <w:rFonts w:ascii="Times New Roman" w:hAnsi="Times New Roman" w:cs="Times New Roman"/>
          <w:sz w:val="22"/>
          <w:szCs w:val="22"/>
          <w:lang w:val="en"/>
        </w:rPr>
        <w:t xml:space="preserve"> / 2</w:t>
      </w:r>
    </w:p>
    <w:p w14:paraId="4D3B64D8" w14:textId="08557922" w:rsidR="001A459B" w:rsidRPr="000F3CF4" w:rsidRDefault="00B32479" w:rsidP="001A459B">
      <w:pPr>
        <w:pStyle w:val="ListParagraph"/>
        <w:numPr>
          <w:ilvl w:val="1"/>
          <w:numId w:val="2"/>
        </w:numPr>
        <w:spacing w:before="240" w:line="360" w:lineRule="auto"/>
        <w:jc w:val="both"/>
        <w:rPr>
          <w:rFonts w:ascii="Times New Roman" w:hAnsi="Times New Roman" w:cs="Times New Roman"/>
          <w:b/>
          <w:bCs/>
          <w:sz w:val="22"/>
          <w:szCs w:val="22"/>
        </w:rPr>
      </w:pPr>
      <w:r w:rsidRPr="00B32479">
        <w:rPr>
          <w:rFonts w:ascii="Times New Roman" w:hAnsi="Times New Roman" w:cs="Times New Roman"/>
          <w:b/>
          <w:bCs/>
          <w:sz w:val="22"/>
          <w:szCs w:val="22"/>
        </w:rPr>
        <w:t>2</w:t>
      </w:r>
      <w:r w:rsidRPr="00B32479">
        <w:rPr>
          <w:rFonts w:ascii="Times New Roman" w:hAnsi="Times New Roman" w:cs="Times New Roman"/>
          <w:b/>
          <w:bCs/>
          <w:sz w:val="22"/>
          <w:szCs w:val="22"/>
          <w:lang w:val="en"/>
        </w:rPr>
        <w:t xml:space="preserve"> V</w:t>
      </w:r>
      <w:r w:rsidRPr="00B32479">
        <w:rPr>
          <w:rFonts w:ascii="Times New Roman" w:hAnsi="Times New Roman" w:cs="Times New Roman"/>
          <w:b/>
          <w:bCs/>
          <w:sz w:val="22"/>
          <w:szCs w:val="22"/>
          <w:vertAlign w:val="subscript"/>
          <w:lang w:val="en"/>
        </w:rPr>
        <w:t>dc</w:t>
      </w:r>
    </w:p>
    <w:p w14:paraId="605A30C4" w14:textId="77777777" w:rsidR="000F3CF4" w:rsidRPr="00B32479" w:rsidRDefault="000F3CF4" w:rsidP="000F3CF4">
      <w:pPr>
        <w:pStyle w:val="ListParagraph"/>
        <w:spacing w:before="240" w:line="360" w:lineRule="auto"/>
        <w:ind w:left="731"/>
        <w:jc w:val="both"/>
        <w:rPr>
          <w:rFonts w:ascii="Times New Roman" w:hAnsi="Times New Roman" w:cs="Times New Roman"/>
          <w:b/>
          <w:bCs/>
          <w:sz w:val="22"/>
          <w:szCs w:val="22"/>
        </w:rPr>
      </w:pPr>
    </w:p>
    <w:p w14:paraId="08912735" w14:textId="25F31AB2" w:rsidR="000A5EA6" w:rsidRPr="00326138" w:rsidRDefault="003E24F5" w:rsidP="003B6A30">
      <w:pPr>
        <w:pStyle w:val="ListParagraph"/>
        <w:numPr>
          <w:ilvl w:val="0"/>
          <w:numId w:val="2"/>
        </w:numPr>
        <w:spacing w:before="240" w:line="360" w:lineRule="auto"/>
        <w:jc w:val="both"/>
        <w:rPr>
          <w:rFonts w:ascii="Times New Roman" w:hAnsi="Times New Roman" w:cs="Times New Roman"/>
          <w:sz w:val="22"/>
          <w:szCs w:val="22"/>
        </w:rPr>
      </w:pPr>
      <w:r w:rsidRPr="003E24F5">
        <w:rPr>
          <w:rFonts w:ascii="Times New Roman" w:hAnsi="Times New Roman" w:cs="Times New Roman"/>
          <w:sz w:val="22"/>
          <w:szCs w:val="22"/>
        </w:rPr>
        <w:t>When measuring power in a 3-phase, 3-wire, balanced system using the two-wattmeter method, one of the wattmeters W</w:t>
      </w:r>
      <w:r w:rsidRPr="00E7076C">
        <w:rPr>
          <w:rFonts w:ascii="Times New Roman" w:hAnsi="Times New Roman" w:cs="Times New Roman"/>
          <w:sz w:val="22"/>
          <w:szCs w:val="22"/>
          <w:vertAlign w:val="subscript"/>
        </w:rPr>
        <w:t>1</w:t>
      </w:r>
      <w:r w:rsidRPr="003E24F5">
        <w:rPr>
          <w:rFonts w:ascii="Times New Roman" w:hAnsi="Times New Roman" w:cs="Times New Roman"/>
          <w:sz w:val="22"/>
          <w:szCs w:val="22"/>
        </w:rPr>
        <w:t xml:space="preserve"> reads a positive value, while the second wattmeter W</w:t>
      </w:r>
      <w:r w:rsidRPr="00E7076C">
        <w:rPr>
          <w:rFonts w:ascii="Times New Roman" w:hAnsi="Times New Roman" w:cs="Times New Roman"/>
          <w:sz w:val="22"/>
          <w:szCs w:val="22"/>
          <w:vertAlign w:val="subscript"/>
        </w:rPr>
        <w:t>2</w:t>
      </w:r>
      <w:r w:rsidRPr="003E24F5">
        <w:rPr>
          <w:rFonts w:ascii="Times New Roman" w:hAnsi="Times New Roman" w:cs="Times New Roman"/>
          <w:sz w:val="22"/>
          <w:szCs w:val="22"/>
        </w:rPr>
        <w:t xml:space="preserve"> reads exactly zero. What does this conceptually imply about the load?</w:t>
      </w:r>
    </w:p>
    <w:p w14:paraId="7D5AE0BF" w14:textId="27D2339F" w:rsidR="003B6A30" w:rsidRPr="00A56663" w:rsidRDefault="008D030E" w:rsidP="003B6A30">
      <w:pPr>
        <w:pStyle w:val="ListParagraph"/>
        <w:numPr>
          <w:ilvl w:val="0"/>
          <w:numId w:val="8"/>
        </w:numPr>
        <w:spacing w:before="240" w:line="360" w:lineRule="auto"/>
        <w:jc w:val="both"/>
        <w:rPr>
          <w:rFonts w:ascii="Times New Roman" w:hAnsi="Times New Roman" w:cs="Times New Roman"/>
          <w:sz w:val="22"/>
          <w:szCs w:val="22"/>
        </w:rPr>
      </w:pPr>
      <w:r w:rsidRPr="00B65638">
        <w:rPr>
          <w:rFonts w:ascii="Times New Roman" w:hAnsi="Times New Roman" w:cs="Times New Roman"/>
          <w:sz w:val="22"/>
          <w:szCs w:val="22"/>
        </w:rPr>
        <w:t xml:space="preserve">The load's power factor is </w:t>
      </w:r>
      <w:r w:rsidR="00B65638" w:rsidRPr="00B65638">
        <w:rPr>
          <w:rFonts w:ascii="Times New Roman" w:hAnsi="Times New Roman" w:cs="Times New Roman"/>
          <w:sz w:val="22"/>
          <w:szCs w:val="22"/>
        </w:rPr>
        <w:t>1.0</w:t>
      </w:r>
    </w:p>
    <w:p w14:paraId="7374D1B5" w14:textId="00743CBA" w:rsidR="00A56663" w:rsidRPr="00A56663" w:rsidRDefault="00B65638" w:rsidP="003B6A30">
      <w:pPr>
        <w:pStyle w:val="ListParagraph"/>
        <w:numPr>
          <w:ilvl w:val="0"/>
          <w:numId w:val="8"/>
        </w:numPr>
        <w:spacing w:before="240" w:line="360" w:lineRule="auto"/>
        <w:jc w:val="both"/>
        <w:rPr>
          <w:rFonts w:ascii="Times New Roman" w:hAnsi="Times New Roman" w:cs="Times New Roman"/>
          <w:sz w:val="22"/>
          <w:szCs w:val="22"/>
        </w:rPr>
      </w:pPr>
      <w:r w:rsidRPr="00B65638">
        <w:rPr>
          <w:rFonts w:ascii="Times New Roman" w:hAnsi="Times New Roman" w:cs="Times New Roman"/>
          <w:sz w:val="22"/>
          <w:szCs w:val="22"/>
        </w:rPr>
        <w:t>The load's power factor is 0.</w:t>
      </w:r>
      <w:r w:rsidR="00850843">
        <w:rPr>
          <w:rFonts w:ascii="Times New Roman" w:hAnsi="Times New Roman" w:cs="Times New Roman"/>
          <w:sz w:val="22"/>
          <w:szCs w:val="22"/>
        </w:rPr>
        <w:t>866</w:t>
      </w:r>
      <w:r w:rsidRPr="00B65638">
        <w:rPr>
          <w:rFonts w:ascii="Times New Roman" w:hAnsi="Times New Roman" w:cs="Times New Roman"/>
          <w:sz w:val="22"/>
          <w:szCs w:val="22"/>
        </w:rPr>
        <w:t xml:space="preserve"> (lagging or leading)</w:t>
      </w:r>
    </w:p>
    <w:p w14:paraId="10FFCCDA" w14:textId="28F20F62" w:rsidR="00A56663" w:rsidRPr="001C224B" w:rsidRDefault="008D030E" w:rsidP="003B6A30">
      <w:pPr>
        <w:pStyle w:val="ListParagraph"/>
        <w:numPr>
          <w:ilvl w:val="0"/>
          <w:numId w:val="8"/>
        </w:numPr>
        <w:spacing w:before="240" w:line="360" w:lineRule="auto"/>
        <w:jc w:val="both"/>
        <w:rPr>
          <w:rFonts w:ascii="Times New Roman" w:hAnsi="Times New Roman" w:cs="Times New Roman"/>
          <w:sz w:val="22"/>
          <w:szCs w:val="22"/>
        </w:rPr>
      </w:pPr>
      <w:r w:rsidRPr="00B65638">
        <w:rPr>
          <w:rFonts w:ascii="Times New Roman" w:hAnsi="Times New Roman" w:cs="Times New Roman"/>
          <w:sz w:val="22"/>
          <w:szCs w:val="22"/>
        </w:rPr>
        <w:t xml:space="preserve">The load's power factor is </w:t>
      </w:r>
      <w:r w:rsidR="00B65638" w:rsidRPr="00B65638">
        <w:rPr>
          <w:rFonts w:ascii="Times New Roman" w:hAnsi="Times New Roman" w:cs="Times New Roman"/>
          <w:sz w:val="22"/>
          <w:szCs w:val="22"/>
        </w:rPr>
        <w:t>0</w:t>
      </w:r>
    </w:p>
    <w:p w14:paraId="5B402141" w14:textId="078DA6E9" w:rsidR="001C224B" w:rsidRPr="00277BB0" w:rsidRDefault="00850843" w:rsidP="003B6A30">
      <w:pPr>
        <w:pStyle w:val="ListParagraph"/>
        <w:numPr>
          <w:ilvl w:val="0"/>
          <w:numId w:val="8"/>
        </w:numPr>
        <w:spacing w:before="240" w:line="360" w:lineRule="auto"/>
        <w:jc w:val="both"/>
        <w:rPr>
          <w:rFonts w:ascii="Times New Roman" w:hAnsi="Times New Roman" w:cs="Times New Roman"/>
          <w:b/>
          <w:bCs/>
          <w:sz w:val="22"/>
          <w:szCs w:val="22"/>
        </w:rPr>
      </w:pPr>
      <w:r w:rsidRPr="00277BB0">
        <w:rPr>
          <w:rFonts w:ascii="Times New Roman" w:hAnsi="Times New Roman" w:cs="Times New Roman"/>
          <w:b/>
          <w:bCs/>
          <w:sz w:val="22"/>
          <w:szCs w:val="22"/>
        </w:rPr>
        <w:t>The load's power factor is 0.5 (lagging or leading)</w:t>
      </w:r>
    </w:p>
    <w:p w14:paraId="4F48010C" w14:textId="77777777" w:rsidR="000F3CF4" w:rsidRPr="00B5749F" w:rsidRDefault="000F3CF4" w:rsidP="000F3CF4">
      <w:pPr>
        <w:pStyle w:val="ListParagraph"/>
        <w:spacing w:before="240" w:line="360" w:lineRule="auto"/>
        <w:ind w:left="1440"/>
        <w:jc w:val="both"/>
        <w:rPr>
          <w:rFonts w:ascii="Times New Roman" w:hAnsi="Times New Roman" w:cs="Times New Roman"/>
          <w:b/>
          <w:bCs/>
          <w:sz w:val="22"/>
          <w:szCs w:val="22"/>
        </w:rPr>
      </w:pPr>
    </w:p>
    <w:p w14:paraId="33712ABF" w14:textId="120BD6DC" w:rsidR="000A5EA6" w:rsidRDefault="00AB3AD9" w:rsidP="00AB3AD9">
      <w:pPr>
        <w:pStyle w:val="ListParagraph"/>
        <w:numPr>
          <w:ilvl w:val="0"/>
          <w:numId w:val="2"/>
        </w:numPr>
        <w:spacing w:before="240" w:line="360" w:lineRule="auto"/>
        <w:jc w:val="both"/>
        <w:rPr>
          <w:rFonts w:ascii="Times New Roman" w:hAnsi="Times New Roman" w:cs="Times New Roman"/>
          <w:sz w:val="22"/>
          <w:szCs w:val="22"/>
        </w:rPr>
      </w:pPr>
      <w:r w:rsidRPr="00AB3AD9">
        <w:rPr>
          <w:rFonts w:ascii="Times New Roman" w:hAnsi="Times New Roman" w:cs="Times New Roman"/>
          <w:sz w:val="22"/>
          <w:szCs w:val="22"/>
        </w:rPr>
        <w:t xml:space="preserve">A series RLC circuit has a resonant frequency </w:t>
      </w:r>
      <w:r w:rsidRPr="00AB3AD9">
        <w:rPr>
          <w:rFonts w:ascii="Times New Roman" w:hAnsi="Times New Roman" w:cs="Times New Roman"/>
          <w:i/>
          <w:iCs/>
          <w:sz w:val="22"/>
          <w:szCs w:val="22"/>
        </w:rPr>
        <w:t>f</w:t>
      </w:r>
      <w:r w:rsidRPr="00AB3AD9">
        <w:rPr>
          <w:rFonts w:ascii="Times New Roman" w:hAnsi="Times New Roman" w:cs="Times New Roman"/>
          <w:sz w:val="22"/>
          <w:szCs w:val="22"/>
        </w:rPr>
        <w:t xml:space="preserve"> and a bandwidth </w:t>
      </w:r>
      <w:r w:rsidRPr="00AB3AD9">
        <w:rPr>
          <w:rFonts w:ascii="Times New Roman" w:hAnsi="Times New Roman" w:cs="Times New Roman"/>
          <w:i/>
          <w:iCs/>
          <w:sz w:val="22"/>
          <w:szCs w:val="22"/>
        </w:rPr>
        <w:t>BW</w:t>
      </w:r>
      <w:r w:rsidRPr="00AB3AD9">
        <w:rPr>
          <w:rFonts w:ascii="Times New Roman" w:hAnsi="Times New Roman" w:cs="Times New Roman"/>
          <w:sz w:val="22"/>
          <w:szCs w:val="22"/>
        </w:rPr>
        <w:t xml:space="preserve">. The capacitor </w:t>
      </w:r>
      <w:r w:rsidRPr="00AB3AD9">
        <w:rPr>
          <w:rFonts w:ascii="Times New Roman" w:hAnsi="Times New Roman" w:cs="Times New Roman"/>
          <w:i/>
          <w:iCs/>
          <w:sz w:val="22"/>
          <w:szCs w:val="22"/>
        </w:rPr>
        <w:t>C</w:t>
      </w:r>
      <w:r w:rsidRPr="00AB3AD9">
        <w:rPr>
          <w:rFonts w:ascii="Times New Roman" w:hAnsi="Times New Roman" w:cs="Times New Roman"/>
          <w:sz w:val="22"/>
          <w:szCs w:val="22"/>
        </w:rPr>
        <w:t xml:space="preserve"> is then replaced with a new capacitor </w:t>
      </w:r>
      <w:r w:rsidRPr="00AB3AD9">
        <w:rPr>
          <w:rFonts w:ascii="Times New Roman" w:hAnsi="Times New Roman" w:cs="Times New Roman"/>
          <w:i/>
          <w:iCs/>
          <w:sz w:val="22"/>
          <w:szCs w:val="22"/>
        </w:rPr>
        <w:t>C</w:t>
      </w:r>
      <w:r w:rsidRPr="00AB3AD9">
        <w:rPr>
          <w:rFonts w:ascii="Times New Roman" w:hAnsi="Times New Roman" w:cs="Times New Roman"/>
          <w:i/>
          <w:iCs/>
          <w:sz w:val="22"/>
          <w:szCs w:val="22"/>
          <w:vertAlign w:val="subscript"/>
        </w:rPr>
        <w:t>new</w:t>
      </w:r>
      <w:r w:rsidRPr="00AB3AD9">
        <w:rPr>
          <w:rFonts w:ascii="Times New Roman" w:hAnsi="Times New Roman" w:cs="Times New Roman"/>
          <w:sz w:val="22"/>
          <w:szCs w:val="22"/>
        </w:rPr>
        <w:t xml:space="preserve"> = </w:t>
      </w:r>
      <w:r w:rsidRPr="00AB3AD9">
        <w:rPr>
          <w:rFonts w:ascii="Times New Roman" w:hAnsi="Times New Roman" w:cs="Times New Roman"/>
          <w:i/>
          <w:iCs/>
          <w:sz w:val="22"/>
          <w:szCs w:val="22"/>
        </w:rPr>
        <w:t>C</w:t>
      </w:r>
      <w:r w:rsidRPr="00AB3AD9">
        <w:rPr>
          <w:rFonts w:ascii="Times New Roman" w:hAnsi="Times New Roman" w:cs="Times New Roman"/>
          <w:sz w:val="22"/>
          <w:szCs w:val="22"/>
        </w:rPr>
        <w:t xml:space="preserve">/4, while </w:t>
      </w:r>
      <w:r w:rsidRPr="00AB3AD9">
        <w:rPr>
          <w:rFonts w:ascii="Times New Roman" w:hAnsi="Times New Roman" w:cs="Times New Roman"/>
          <w:i/>
          <w:iCs/>
          <w:sz w:val="22"/>
          <w:szCs w:val="22"/>
        </w:rPr>
        <w:t xml:space="preserve">R </w:t>
      </w:r>
      <w:r w:rsidRPr="00AB3AD9">
        <w:rPr>
          <w:rFonts w:ascii="Times New Roman" w:hAnsi="Times New Roman" w:cs="Times New Roman"/>
          <w:sz w:val="22"/>
          <w:szCs w:val="22"/>
        </w:rPr>
        <w:t xml:space="preserve">and </w:t>
      </w:r>
      <w:r w:rsidRPr="00AB3AD9">
        <w:rPr>
          <w:rFonts w:ascii="Times New Roman" w:hAnsi="Times New Roman" w:cs="Times New Roman"/>
          <w:i/>
          <w:iCs/>
          <w:sz w:val="22"/>
          <w:szCs w:val="22"/>
        </w:rPr>
        <w:t>L</w:t>
      </w:r>
      <m:oMath>
        <m:r>
          <w:rPr>
            <w:rFonts w:ascii="Cambria Math" w:hAnsi="Cambria Math" w:cs="Times New Roman"/>
            <w:sz w:val="22"/>
            <w:szCs w:val="22"/>
          </w:rPr>
          <m:t xml:space="preserve"> </m:t>
        </m:r>
      </m:oMath>
      <w:r w:rsidRPr="00AB3AD9">
        <w:rPr>
          <w:rFonts w:ascii="Times New Roman" w:hAnsi="Times New Roman" w:cs="Times New Roman"/>
          <w:sz w:val="22"/>
          <w:szCs w:val="22"/>
        </w:rPr>
        <w:t xml:space="preserve">remain unchanged. Which of the following correctly represents the new resonant frequency </w:t>
      </w:r>
      <w:r w:rsidRPr="00AB3AD9">
        <w:rPr>
          <w:rFonts w:ascii="Times New Roman" w:hAnsi="Times New Roman" w:cs="Times New Roman"/>
          <w:i/>
          <w:iCs/>
          <w:sz w:val="22"/>
          <w:szCs w:val="22"/>
        </w:rPr>
        <w:t>f</w:t>
      </w:r>
      <w:r w:rsidRPr="00AB3AD9">
        <w:rPr>
          <w:rFonts w:ascii="Times New Roman" w:hAnsi="Times New Roman" w:cs="Times New Roman"/>
          <w:i/>
          <w:iCs/>
          <w:sz w:val="22"/>
          <w:szCs w:val="22"/>
          <w:vertAlign w:val="subscript"/>
        </w:rPr>
        <w:t>new</w:t>
      </w:r>
      <w:r w:rsidRPr="00AB3AD9">
        <w:rPr>
          <w:rFonts w:ascii="Times New Roman" w:hAnsi="Times New Roman" w:cs="Times New Roman"/>
          <w:sz w:val="22"/>
          <w:szCs w:val="22"/>
        </w:rPr>
        <w:t xml:space="preserve"> and the new bandwidth </w:t>
      </w:r>
      <w:r w:rsidRPr="00AB3AD9">
        <w:rPr>
          <w:rFonts w:ascii="Times New Roman" w:hAnsi="Times New Roman" w:cs="Times New Roman"/>
          <w:i/>
          <w:iCs/>
          <w:sz w:val="22"/>
          <w:szCs w:val="22"/>
        </w:rPr>
        <w:t>BW</w:t>
      </w:r>
      <w:r w:rsidRPr="00AB3AD9">
        <w:rPr>
          <w:rFonts w:ascii="Times New Roman" w:hAnsi="Times New Roman" w:cs="Times New Roman"/>
          <w:i/>
          <w:iCs/>
          <w:sz w:val="22"/>
          <w:szCs w:val="22"/>
          <w:vertAlign w:val="subscript"/>
        </w:rPr>
        <w:t>new</w:t>
      </w:r>
      <w:r w:rsidRPr="00AB3AD9">
        <w:rPr>
          <w:rFonts w:ascii="Times New Roman" w:hAnsi="Times New Roman" w:cs="Times New Roman"/>
          <w:sz w:val="22"/>
          <w:szCs w:val="22"/>
        </w:rPr>
        <w:t>?</w:t>
      </w:r>
    </w:p>
    <w:p w14:paraId="5674E7AC" w14:textId="58897FE0" w:rsidR="00AB3AD9" w:rsidRPr="00434066" w:rsidRDefault="00434066" w:rsidP="00AB3AD9">
      <w:pPr>
        <w:pStyle w:val="ListParagraph"/>
        <w:numPr>
          <w:ilvl w:val="1"/>
          <w:numId w:val="2"/>
        </w:numPr>
        <w:spacing w:before="240" w:line="360" w:lineRule="auto"/>
        <w:jc w:val="both"/>
        <w:rPr>
          <w:rFonts w:ascii="Times New Roman" w:hAnsi="Times New Roman" w:cs="Times New Roman"/>
          <w:sz w:val="22"/>
          <w:szCs w:val="22"/>
        </w:rPr>
      </w:pPr>
      <w:r w:rsidRPr="00AB3AD9">
        <w:rPr>
          <w:rFonts w:ascii="Times New Roman" w:hAnsi="Times New Roman" w:cs="Times New Roman"/>
          <w:i/>
          <w:iCs/>
          <w:sz w:val="22"/>
          <w:szCs w:val="22"/>
        </w:rPr>
        <w:t>f</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sz w:val="22"/>
          <w:szCs w:val="22"/>
        </w:rPr>
        <w:t xml:space="preserve">= </w:t>
      </w:r>
      <w:r w:rsidRPr="00AB3AD9">
        <w:rPr>
          <w:rFonts w:ascii="Times New Roman" w:hAnsi="Times New Roman" w:cs="Times New Roman"/>
          <w:i/>
          <w:iCs/>
          <w:sz w:val="22"/>
          <w:szCs w:val="22"/>
        </w:rPr>
        <w:t>f</w:t>
      </w:r>
      <w:r>
        <w:rPr>
          <w:rFonts w:ascii="Times New Roman" w:hAnsi="Times New Roman" w:cs="Times New Roman"/>
          <w:i/>
          <w:iCs/>
          <w:sz w:val="22"/>
          <w:szCs w:val="22"/>
        </w:rPr>
        <w:t xml:space="preserve">  </w:t>
      </w:r>
      <w:r w:rsidR="003C7875">
        <w:rPr>
          <w:rFonts w:ascii="Times New Roman" w:hAnsi="Times New Roman" w:cs="Times New Roman"/>
          <w:i/>
          <w:iCs/>
          <w:sz w:val="22"/>
          <w:szCs w:val="22"/>
        </w:rPr>
        <w:t xml:space="preserve">  </w:t>
      </w:r>
      <w:r w:rsidRPr="00434066">
        <w:rPr>
          <w:rFonts w:ascii="Times New Roman" w:hAnsi="Times New Roman" w:cs="Times New Roman"/>
          <w:sz w:val="22"/>
          <w:szCs w:val="22"/>
        </w:rPr>
        <w:t xml:space="preserve">and </w:t>
      </w:r>
      <w:r w:rsidR="003C7875">
        <w:rPr>
          <w:rFonts w:ascii="Times New Roman" w:hAnsi="Times New Roman" w:cs="Times New Roman"/>
          <w:sz w:val="22"/>
          <w:szCs w:val="22"/>
        </w:rPr>
        <w:t xml:space="preserve">    </w:t>
      </w:r>
      <w:r w:rsidRPr="00AB3AD9">
        <w:rPr>
          <w:rFonts w:ascii="Times New Roman" w:hAnsi="Times New Roman" w:cs="Times New Roman"/>
          <w:i/>
          <w:iCs/>
          <w:sz w:val="22"/>
          <w:szCs w:val="22"/>
        </w:rPr>
        <w:t>BW</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i/>
          <w:iCs/>
          <w:sz w:val="22"/>
          <w:szCs w:val="22"/>
        </w:rPr>
        <w:t xml:space="preserve">= </w:t>
      </w:r>
      <w:r w:rsidR="00892B82">
        <w:rPr>
          <w:rFonts w:ascii="Times New Roman" w:hAnsi="Times New Roman" w:cs="Times New Roman"/>
          <w:i/>
          <w:iCs/>
          <w:sz w:val="22"/>
          <w:szCs w:val="22"/>
        </w:rPr>
        <w:t>2</w:t>
      </w:r>
      <w:r w:rsidRPr="00AB3AD9">
        <w:rPr>
          <w:rFonts w:ascii="Times New Roman" w:hAnsi="Times New Roman" w:cs="Times New Roman"/>
          <w:i/>
          <w:iCs/>
          <w:sz w:val="22"/>
          <w:szCs w:val="22"/>
        </w:rPr>
        <w:t>BW</w:t>
      </w:r>
    </w:p>
    <w:p w14:paraId="09309D40" w14:textId="0665A888" w:rsidR="00434066" w:rsidRPr="00434066" w:rsidRDefault="00434066" w:rsidP="00AB3AD9">
      <w:pPr>
        <w:pStyle w:val="ListParagraph"/>
        <w:numPr>
          <w:ilvl w:val="1"/>
          <w:numId w:val="2"/>
        </w:numPr>
        <w:spacing w:before="240" w:line="360" w:lineRule="auto"/>
        <w:jc w:val="both"/>
        <w:rPr>
          <w:rFonts w:ascii="Times New Roman" w:hAnsi="Times New Roman" w:cs="Times New Roman"/>
          <w:sz w:val="22"/>
          <w:szCs w:val="22"/>
        </w:rPr>
      </w:pPr>
      <w:r w:rsidRPr="00AB3AD9">
        <w:rPr>
          <w:rFonts w:ascii="Times New Roman" w:hAnsi="Times New Roman" w:cs="Times New Roman"/>
          <w:i/>
          <w:iCs/>
          <w:sz w:val="22"/>
          <w:szCs w:val="22"/>
        </w:rPr>
        <w:t>f</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sz w:val="22"/>
          <w:szCs w:val="22"/>
        </w:rPr>
        <w:t xml:space="preserve">= </w:t>
      </w:r>
      <w:r w:rsidR="00617F7D">
        <w:rPr>
          <w:rFonts w:ascii="Times New Roman" w:hAnsi="Times New Roman" w:cs="Times New Roman"/>
          <w:sz w:val="22"/>
          <w:szCs w:val="22"/>
        </w:rPr>
        <w:t>2</w:t>
      </w:r>
      <w:r w:rsidRPr="00AB3AD9">
        <w:rPr>
          <w:rFonts w:ascii="Times New Roman" w:hAnsi="Times New Roman" w:cs="Times New Roman"/>
          <w:i/>
          <w:iCs/>
          <w:sz w:val="22"/>
          <w:szCs w:val="22"/>
        </w:rPr>
        <w:t>f</w:t>
      </w:r>
      <w:r>
        <w:rPr>
          <w:rFonts w:ascii="Times New Roman" w:hAnsi="Times New Roman" w:cs="Times New Roman"/>
          <w:i/>
          <w:iCs/>
          <w:sz w:val="22"/>
          <w:szCs w:val="22"/>
        </w:rPr>
        <w:t xml:space="preserve">  </w:t>
      </w:r>
      <w:r w:rsidR="003C7875">
        <w:rPr>
          <w:rFonts w:ascii="Times New Roman" w:hAnsi="Times New Roman" w:cs="Times New Roman"/>
          <w:i/>
          <w:iCs/>
          <w:sz w:val="22"/>
          <w:szCs w:val="22"/>
        </w:rPr>
        <w:t xml:space="preserve">  </w:t>
      </w:r>
      <w:r w:rsidRPr="00434066">
        <w:rPr>
          <w:rFonts w:ascii="Times New Roman" w:hAnsi="Times New Roman" w:cs="Times New Roman"/>
          <w:sz w:val="22"/>
          <w:szCs w:val="22"/>
        </w:rPr>
        <w:t xml:space="preserve">and </w:t>
      </w:r>
      <w:r w:rsidR="003C7875">
        <w:rPr>
          <w:rFonts w:ascii="Times New Roman" w:hAnsi="Times New Roman" w:cs="Times New Roman"/>
          <w:sz w:val="22"/>
          <w:szCs w:val="22"/>
        </w:rPr>
        <w:t xml:space="preserve">   </w:t>
      </w:r>
      <w:r w:rsidRPr="00AB3AD9">
        <w:rPr>
          <w:rFonts w:ascii="Times New Roman" w:hAnsi="Times New Roman" w:cs="Times New Roman"/>
          <w:i/>
          <w:iCs/>
          <w:sz w:val="22"/>
          <w:szCs w:val="22"/>
        </w:rPr>
        <w:t>BW</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i/>
          <w:iCs/>
          <w:sz w:val="22"/>
          <w:szCs w:val="22"/>
        </w:rPr>
        <w:t xml:space="preserve">= </w:t>
      </w:r>
      <w:r w:rsidR="00617F7D">
        <w:rPr>
          <w:rFonts w:ascii="Times New Roman" w:hAnsi="Times New Roman" w:cs="Times New Roman"/>
          <w:i/>
          <w:iCs/>
          <w:sz w:val="22"/>
          <w:szCs w:val="22"/>
        </w:rPr>
        <w:t>2</w:t>
      </w:r>
      <w:r w:rsidRPr="00AB3AD9">
        <w:rPr>
          <w:rFonts w:ascii="Times New Roman" w:hAnsi="Times New Roman" w:cs="Times New Roman"/>
          <w:i/>
          <w:iCs/>
          <w:sz w:val="22"/>
          <w:szCs w:val="22"/>
        </w:rPr>
        <w:t>BW</w:t>
      </w:r>
    </w:p>
    <w:p w14:paraId="7FFAB7D8" w14:textId="4A6B571E" w:rsidR="00434066" w:rsidRPr="00892B82" w:rsidRDefault="00434066" w:rsidP="00AB3AD9">
      <w:pPr>
        <w:pStyle w:val="ListParagraph"/>
        <w:numPr>
          <w:ilvl w:val="1"/>
          <w:numId w:val="2"/>
        </w:numPr>
        <w:spacing w:before="240" w:line="360" w:lineRule="auto"/>
        <w:jc w:val="both"/>
        <w:rPr>
          <w:rFonts w:ascii="Times New Roman" w:hAnsi="Times New Roman" w:cs="Times New Roman"/>
          <w:b/>
          <w:bCs/>
          <w:sz w:val="22"/>
          <w:szCs w:val="22"/>
        </w:rPr>
      </w:pPr>
      <w:r w:rsidRPr="00892B82">
        <w:rPr>
          <w:rFonts w:ascii="Times New Roman" w:hAnsi="Times New Roman" w:cs="Times New Roman"/>
          <w:b/>
          <w:bCs/>
          <w:i/>
          <w:iCs/>
          <w:sz w:val="22"/>
          <w:szCs w:val="22"/>
        </w:rPr>
        <w:t>f</w:t>
      </w:r>
      <w:r w:rsidRPr="00892B82">
        <w:rPr>
          <w:rFonts w:ascii="Times New Roman" w:hAnsi="Times New Roman" w:cs="Times New Roman"/>
          <w:b/>
          <w:bCs/>
          <w:i/>
          <w:iCs/>
          <w:sz w:val="22"/>
          <w:szCs w:val="22"/>
          <w:vertAlign w:val="subscript"/>
        </w:rPr>
        <w:t xml:space="preserve">new </w:t>
      </w:r>
      <w:r w:rsidRPr="00892B82">
        <w:rPr>
          <w:rFonts w:ascii="Times New Roman" w:hAnsi="Times New Roman" w:cs="Times New Roman"/>
          <w:b/>
          <w:bCs/>
          <w:sz w:val="22"/>
          <w:szCs w:val="22"/>
        </w:rPr>
        <w:t xml:space="preserve">= </w:t>
      </w:r>
      <w:r w:rsidR="00892B82" w:rsidRPr="00892B82">
        <w:rPr>
          <w:rFonts w:ascii="Times New Roman" w:hAnsi="Times New Roman" w:cs="Times New Roman"/>
          <w:b/>
          <w:bCs/>
          <w:sz w:val="22"/>
          <w:szCs w:val="22"/>
        </w:rPr>
        <w:t>2</w:t>
      </w:r>
      <w:r w:rsidRPr="00892B82">
        <w:rPr>
          <w:rFonts w:ascii="Times New Roman" w:hAnsi="Times New Roman" w:cs="Times New Roman"/>
          <w:b/>
          <w:bCs/>
          <w:i/>
          <w:iCs/>
          <w:sz w:val="22"/>
          <w:szCs w:val="22"/>
        </w:rPr>
        <w:t>f</w:t>
      </w:r>
      <w:r w:rsidR="003C7875">
        <w:rPr>
          <w:rFonts w:ascii="Times New Roman" w:hAnsi="Times New Roman" w:cs="Times New Roman"/>
          <w:b/>
          <w:bCs/>
          <w:i/>
          <w:iCs/>
          <w:sz w:val="22"/>
          <w:szCs w:val="22"/>
        </w:rPr>
        <w:t xml:space="preserve">  </w:t>
      </w:r>
      <w:r w:rsidRPr="00892B82">
        <w:rPr>
          <w:rFonts w:ascii="Times New Roman" w:hAnsi="Times New Roman" w:cs="Times New Roman"/>
          <w:b/>
          <w:bCs/>
          <w:i/>
          <w:iCs/>
          <w:sz w:val="22"/>
          <w:szCs w:val="22"/>
        </w:rPr>
        <w:t xml:space="preserve">  </w:t>
      </w:r>
      <w:r w:rsidRPr="00892B82">
        <w:rPr>
          <w:rFonts w:ascii="Times New Roman" w:hAnsi="Times New Roman" w:cs="Times New Roman"/>
          <w:b/>
          <w:bCs/>
          <w:sz w:val="22"/>
          <w:szCs w:val="22"/>
        </w:rPr>
        <w:t xml:space="preserve">and </w:t>
      </w:r>
      <w:r w:rsidR="003C7875">
        <w:rPr>
          <w:rFonts w:ascii="Times New Roman" w:hAnsi="Times New Roman" w:cs="Times New Roman"/>
          <w:b/>
          <w:bCs/>
          <w:sz w:val="22"/>
          <w:szCs w:val="22"/>
        </w:rPr>
        <w:t xml:space="preserve">  </w:t>
      </w:r>
      <w:r w:rsidRPr="00892B82">
        <w:rPr>
          <w:rFonts w:ascii="Times New Roman" w:hAnsi="Times New Roman" w:cs="Times New Roman"/>
          <w:b/>
          <w:bCs/>
          <w:i/>
          <w:iCs/>
          <w:sz w:val="22"/>
          <w:szCs w:val="22"/>
        </w:rPr>
        <w:t>BW</w:t>
      </w:r>
      <w:r w:rsidRPr="00892B82">
        <w:rPr>
          <w:rFonts w:ascii="Times New Roman" w:hAnsi="Times New Roman" w:cs="Times New Roman"/>
          <w:b/>
          <w:bCs/>
          <w:i/>
          <w:iCs/>
          <w:sz w:val="22"/>
          <w:szCs w:val="22"/>
          <w:vertAlign w:val="subscript"/>
        </w:rPr>
        <w:t xml:space="preserve">new </w:t>
      </w:r>
      <w:r w:rsidRPr="00892B82">
        <w:rPr>
          <w:rFonts w:ascii="Times New Roman" w:hAnsi="Times New Roman" w:cs="Times New Roman"/>
          <w:b/>
          <w:bCs/>
          <w:i/>
          <w:iCs/>
          <w:sz w:val="22"/>
          <w:szCs w:val="22"/>
        </w:rPr>
        <w:t>= BW</w:t>
      </w:r>
    </w:p>
    <w:p w14:paraId="0A82F155" w14:textId="08BD12DE" w:rsidR="00434066" w:rsidRPr="00294EE3" w:rsidRDefault="00434066" w:rsidP="00AB3AD9">
      <w:pPr>
        <w:pStyle w:val="ListParagraph"/>
        <w:numPr>
          <w:ilvl w:val="1"/>
          <w:numId w:val="2"/>
        </w:numPr>
        <w:spacing w:before="240" w:line="360" w:lineRule="auto"/>
        <w:jc w:val="both"/>
        <w:rPr>
          <w:rFonts w:ascii="Times New Roman" w:hAnsi="Times New Roman" w:cs="Times New Roman"/>
          <w:sz w:val="22"/>
          <w:szCs w:val="22"/>
        </w:rPr>
      </w:pPr>
      <w:r w:rsidRPr="00AB3AD9">
        <w:rPr>
          <w:rFonts w:ascii="Times New Roman" w:hAnsi="Times New Roman" w:cs="Times New Roman"/>
          <w:i/>
          <w:iCs/>
          <w:sz w:val="22"/>
          <w:szCs w:val="22"/>
        </w:rPr>
        <w:t>f</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sz w:val="22"/>
          <w:szCs w:val="22"/>
        </w:rPr>
        <w:t xml:space="preserve">= </w:t>
      </w:r>
      <w:r w:rsidRPr="00AB3AD9">
        <w:rPr>
          <w:rFonts w:ascii="Times New Roman" w:hAnsi="Times New Roman" w:cs="Times New Roman"/>
          <w:i/>
          <w:iCs/>
          <w:sz w:val="22"/>
          <w:szCs w:val="22"/>
        </w:rPr>
        <w:t>f</w:t>
      </w:r>
      <w:r>
        <w:rPr>
          <w:rFonts w:ascii="Times New Roman" w:hAnsi="Times New Roman" w:cs="Times New Roman"/>
          <w:i/>
          <w:iCs/>
          <w:sz w:val="22"/>
          <w:szCs w:val="22"/>
        </w:rPr>
        <w:t xml:space="preserve"> </w:t>
      </w:r>
      <w:r w:rsidR="003C7875">
        <w:rPr>
          <w:rFonts w:ascii="Times New Roman" w:hAnsi="Times New Roman" w:cs="Times New Roman"/>
          <w:i/>
          <w:iCs/>
          <w:sz w:val="22"/>
          <w:szCs w:val="22"/>
        </w:rPr>
        <w:t xml:space="preserve">   </w:t>
      </w:r>
      <w:r>
        <w:rPr>
          <w:rFonts w:ascii="Times New Roman" w:hAnsi="Times New Roman" w:cs="Times New Roman"/>
          <w:i/>
          <w:iCs/>
          <w:sz w:val="22"/>
          <w:szCs w:val="22"/>
        </w:rPr>
        <w:t xml:space="preserve"> </w:t>
      </w:r>
      <w:r w:rsidRPr="00434066">
        <w:rPr>
          <w:rFonts w:ascii="Times New Roman" w:hAnsi="Times New Roman" w:cs="Times New Roman"/>
          <w:sz w:val="22"/>
          <w:szCs w:val="22"/>
        </w:rPr>
        <w:t xml:space="preserve">and </w:t>
      </w:r>
      <w:r w:rsidR="003C7875">
        <w:rPr>
          <w:rFonts w:ascii="Times New Roman" w:hAnsi="Times New Roman" w:cs="Times New Roman"/>
          <w:sz w:val="22"/>
          <w:szCs w:val="22"/>
        </w:rPr>
        <w:t xml:space="preserve">    </w:t>
      </w:r>
      <w:r w:rsidRPr="00AB3AD9">
        <w:rPr>
          <w:rFonts w:ascii="Times New Roman" w:hAnsi="Times New Roman" w:cs="Times New Roman"/>
          <w:i/>
          <w:iCs/>
          <w:sz w:val="22"/>
          <w:szCs w:val="22"/>
        </w:rPr>
        <w:t>BW</w:t>
      </w:r>
      <w:r w:rsidRPr="00AB3AD9">
        <w:rPr>
          <w:rFonts w:ascii="Times New Roman" w:hAnsi="Times New Roman" w:cs="Times New Roman"/>
          <w:i/>
          <w:iCs/>
          <w:sz w:val="22"/>
          <w:szCs w:val="22"/>
          <w:vertAlign w:val="subscript"/>
        </w:rPr>
        <w:t>new</w:t>
      </w:r>
      <w:r>
        <w:rPr>
          <w:rFonts w:ascii="Times New Roman" w:hAnsi="Times New Roman" w:cs="Times New Roman"/>
          <w:i/>
          <w:iCs/>
          <w:sz w:val="22"/>
          <w:szCs w:val="22"/>
          <w:vertAlign w:val="subscript"/>
        </w:rPr>
        <w:t xml:space="preserve"> </w:t>
      </w:r>
      <w:r>
        <w:rPr>
          <w:rFonts w:ascii="Times New Roman" w:hAnsi="Times New Roman" w:cs="Times New Roman"/>
          <w:i/>
          <w:iCs/>
          <w:sz w:val="22"/>
          <w:szCs w:val="22"/>
        </w:rPr>
        <w:t xml:space="preserve">= </w:t>
      </w:r>
      <w:r w:rsidRPr="00AB3AD9">
        <w:rPr>
          <w:rFonts w:ascii="Times New Roman" w:hAnsi="Times New Roman" w:cs="Times New Roman"/>
          <w:i/>
          <w:iCs/>
          <w:sz w:val="22"/>
          <w:szCs w:val="22"/>
        </w:rPr>
        <w:t>BW</w:t>
      </w:r>
    </w:p>
    <w:p w14:paraId="2233AD1B" w14:textId="77777777" w:rsidR="00294EE3" w:rsidRPr="00AB3AD9" w:rsidRDefault="00294EE3" w:rsidP="00294EE3">
      <w:pPr>
        <w:pStyle w:val="ListParagraph"/>
        <w:spacing w:before="240" w:line="360" w:lineRule="auto"/>
        <w:ind w:left="731"/>
        <w:jc w:val="both"/>
        <w:rPr>
          <w:rFonts w:ascii="Times New Roman" w:hAnsi="Times New Roman" w:cs="Times New Roman"/>
          <w:sz w:val="22"/>
          <w:szCs w:val="22"/>
        </w:rPr>
      </w:pPr>
    </w:p>
    <w:p w14:paraId="1B6D3E74" w14:textId="560719DE" w:rsidR="000A5EA6" w:rsidRPr="00A03396" w:rsidRDefault="00A03396">
      <w:pPr>
        <w:pStyle w:val="ListParagraph"/>
        <w:numPr>
          <w:ilvl w:val="0"/>
          <w:numId w:val="2"/>
        </w:numPr>
        <w:spacing w:before="240" w:line="360" w:lineRule="auto"/>
        <w:rPr>
          <w:rFonts w:ascii="Times New Roman" w:hAnsi="Times New Roman" w:cs="Times New Roman"/>
          <w:sz w:val="22"/>
          <w:szCs w:val="22"/>
        </w:rPr>
      </w:pPr>
      <w:r w:rsidRPr="00A03396">
        <w:rPr>
          <w:rFonts w:ascii="Times New Roman" w:hAnsi="Times New Roman" w:cs="Times New Roman"/>
          <w:sz w:val="22"/>
          <w:szCs w:val="22"/>
        </w:rPr>
        <w:t xml:space="preserve">The primary, fundamental function of compensating windings in a large DC machine is to </w:t>
      </w:r>
    </w:p>
    <w:p w14:paraId="5B499ED4" w14:textId="77777777" w:rsidR="00A03396" w:rsidRPr="00AB4151" w:rsidRDefault="00A03396" w:rsidP="00A00CF2">
      <w:pPr>
        <w:pStyle w:val="ListParagraph"/>
        <w:numPr>
          <w:ilvl w:val="0"/>
          <w:numId w:val="9"/>
        </w:numPr>
        <w:spacing w:line="360" w:lineRule="auto"/>
        <w:rPr>
          <w:rFonts w:ascii="Times New Roman" w:hAnsi="Times New Roman" w:cs="Times New Roman"/>
          <w:b/>
          <w:bCs/>
          <w:sz w:val="22"/>
          <w:szCs w:val="22"/>
        </w:rPr>
      </w:pPr>
      <w:r w:rsidRPr="00AB4151">
        <w:rPr>
          <w:rFonts w:ascii="Times New Roman" w:hAnsi="Times New Roman" w:cs="Times New Roman"/>
          <w:b/>
          <w:bCs/>
          <w:sz w:val="22"/>
          <w:szCs w:val="22"/>
        </w:rPr>
        <w:t xml:space="preserve">Neutralize the armature reaction MMF directly under the main pole faces </w:t>
      </w:r>
    </w:p>
    <w:p w14:paraId="53275BC8" w14:textId="5E5E1B49" w:rsidR="00A03396" w:rsidRPr="00AB4151" w:rsidRDefault="00A03396" w:rsidP="00A00CF2">
      <w:pPr>
        <w:pStyle w:val="ListParagraph"/>
        <w:numPr>
          <w:ilvl w:val="0"/>
          <w:numId w:val="9"/>
        </w:numPr>
        <w:spacing w:line="360" w:lineRule="auto"/>
        <w:rPr>
          <w:rFonts w:ascii="Times New Roman" w:hAnsi="Times New Roman" w:cs="Times New Roman"/>
          <w:sz w:val="22"/>
          <w:szCs w:val="22"/>
        </w:rPr>
      </w:pPr>
      <w:r w:rsidRPr="00AB4151">
        <w:rPr>
          <w:rFonts w:ascii="Times New Roman" w:hAnsi="Times New Roman" w:cs="Times New Roman"/>
          <w:sz w:val="22"/>
          <w:szCs w:val="22"/>
        </w:rPr>
        <w:t>Increase the main field flux to compensate for IaRa drop</w:t>
      </w:r>
    </w:p>
    <w:p w14:paraId="143FBC2C" w14:textId="3D8CAF99" w:rsidR="00A03396" w:rsidRPr="00AB4151" w:rsidRDefault="00A03396" w:rsidP="00A00CF2">
      <w:pPr>
        <w:pStyle w:val="ListParagraph"/>
        <w:numPr>
          <w:ilvl w:val="0"/>
          <w:numId w:val="9"/>
        </w:numPr>
        <w:spacing w:line="360" w:lineRule="auto"/>
        <w:rPr>
          <w:rFonts w:ascii="Times New Roman" w:hAnsi="Times New Roman" w:cs="Times New Roman"/>
          <w:sz w:val="22"/>
          <w:szCs w:val="22"/>
        </w:rPr>
      </w:pPr>
      <w:r w:rsidRPr="00AB4151">
        <w:rPr>
          <w:rFonts w:ascii="Times New Roman" w:hAnsi="Times New Roman" w:cs="Times New Roman"/>
          <w:sz w:val="22"/>
          <w:szCs w:val="22"/>
        </w:rPr>
        <w:t>Neutralize the armature reaction MMF in the interpolar region</w:t>
      </w:r>
    </w:p>
    <w:p w14:paraId="4513F74C" w14:textId="6C229210" w:rsidR="00A03396" w:rsidRPr="00AB4151" w:rsidRDefault="00A03396" w:rsidP="00A00CF2">
      <w:pPr>
        <w:pStyle w:val="ListParagraph"/>
        <w:numPr>
          <w:ilvl w:val="0"/>
          <w:numId w:val="9"/>
        </w:numPr>
        <w:spacing w:before="240" w:line="360" w:lineRule="auto"/>
        <w:rPr>
          <w:rFonts w:ascii="Times New Roman" w:hAnsi="Times New Roman" w:cs="Times New Roman"/>
          <w:sz w:val="22"/>
          <w:szCs w:val="22"/>
        </w:rPr>
      </w:pPr>
      <w:r w:rsidRPr="00AB4151">
        <w:rPr>
          <w:rFonts w:ascii="Times New Roman" w:hAnsi="Times New Roman" w:cs="Times New Roman"/>
          <w:sz w:val="22"/>
          <w:szCs w:val="22"/>
        </w:rPr>
        <w:t>Neutralize the reactance voltage induced in the commutating coil</w:t>
      </w:r>
    </w:p>
    <w:p w14:paraId="2B8DD841" w14:textId="77777777" w:rsidR="00A03396" w:rsidRPr="00AB4151" w:rsidRDefault="00A03396" w:rsidP="00A03396">
      <w:pPr>
        <w:pStyle w:val="ListParagraph"/>
        <w:spacing w:before="240" w:line="360" w:lineRule="auto"/>
        <w:ind w:left="731"/>
        <w:rPr>
          <w:rFonts w:ascii="Times New Roman" w:hAnsi="Times New Roman" w:cs="Times New Roman"/>
          <w:sz w:val="22"/>
          <w:szCs w:val="22"/>
        </w:rPr>
      </w:pPr>
    </w:p>
    <w:p w14:paraId="4D4AD2FC" w14:textId="2D2F56CF" w:rsidR="000A5EA6" w:rsidRPr="00AB4151" w:rsidRDefault="00AB1DC6">
      <w:pPr>
        <w:pStyle w:val="ListParagraph"/>
        <w:numPr>
          <w:ilvl w:val="0"/>
          <w:numId w:val="2"/>
        </w:numPr>
        <w:spacing w:before="240" w:line="360" w:lineRule="auto"/>
        <w:rPr>
          <w:rFonts w:ascii="Times New Roman" w:hAnsi="Times New Roman" w:cs="Times New Roman"/>
          <w:sz w:val="22"/>
          <w:szCs w:val="22"/>
        </w:rPr>
      </w:pPr>
      <w:r w:rsidRPr="00AB4151">
        <w:rPr>
          <w:rFonts w:ascii="Times New Roman" w:hAnsi="Times New Roman" w:cs="Times New Roman"/>
          <w:sz w:val="22"/>
          <w:szCs w:val="22"/>
        </w:rPr>
        <w:t>Compared to a 50 Hz power transformer of the same kVA rating, a 1 kHz audio frequency transformer would require</w:t>
      </w:r>
    </w:p>
    <w:p w14:paraId="73AD4187" w14:textId="04509781" w:rsidR="00AB1DC6" w:rsidRPr="008C27B4" w:rsidRDefault="00AB1DC6" w:rsidP="00CD580C">
      <w:pPr>
        <w:pStyle w:val="ListParagraph"/>
        <w:numPr>
          <w:ilvl w:val="1"/>
          <w:numId w:val="2"/>
        </w:numPr>
        <w:spacing w:line="360" w:lineRule="auto"/>
        <w:ind w:hanging="361"/>
        <w:rPr>
          <w:rFonts w:ascii="Times New Roman" w:hAnsi="Times New Roman" w:cs="Times New Roman"/>
          <w:sz w:val="22"/>
          <w:szCs w:val="22"/>
        </w:rPr>
      </w:pPr>
      <w:r w:rsidRPr="008C27B4">
        <w:rPr>
          <w:rFonts w:ascii="Times New Roman" w:hAnsi="Times New Roman" w:cs="Times New Roman"/>
          <w:sz w:val="22"/>
          <w:szCs w:val="22"/>
        </w:rPr>
        <w:t>A much larger iron core</w:t>
      </w:r>
    </w:p>
    <w:p w14:paraId="58B7DC4A" w14:textId="0F387797" w:rsidR="00AB1DC6" w:rsidRPr="008C27B4" w:rsidRDefault="00AB1DC6" w:rsidP="00CD580C">
      <w:pPr>
        <w:pStyle w:val="ListParagraph"/>
        <w:numPr>
          <w:ilvl w:val="1"/>
          <w:numId w:val="2"/>
        </w:numPr>
        <w:spacing w:line="360" w:lineRule="auto"/>
        <w:rPr>
          <w:rFonts w:ascii="Times New Roman" w:hAnsi="Times New Roman" w:cs="Times New Roman"/>
          <w:sz w:val="22"/>
          <w:szCs w:val="22"/>
        </w:rPr>
      </w:pPr>
      <w:r w:rsidRPr="008C27B4">
        <w:rPr>
          <w:rFonts w:ascii="Times New Roman" w:hAnsi="Times New Roman" w:cs="Times New Roman"/>
          <w:sz w:val="22"/>
          <w:szCs w:val="22"/>
        </w:rPr>
        <w:t>Significantly thicker laminations</w:t>
      </w:r>
    </w:p>
    <w:p w14:paraId="4DF6AADE" w14:textId="77777777" w:rsidR="00AB1DC6" w:rsidRPr="008C27B4" w:rsidRDefault="00AB1DC6" w:rsidP="00CD580C">
      <w:pPr>
        <w:pStyle w:val="ListParagraph"/>
        <w:numPr>
          <w:ilvl w:val="1"/>
          <w:numId w:val="2"/>
        </w:numPr>
        <w:spacing w:line="360" w:lineRule="auto"/>
        <w:rPr>
          <w:rFonts w:ascii="Times New Roman" w:hAnsi="Times New Roman" w:cs="Times New Roman"/>
          <w:b/>
          <w:bCs/>
          <w:sz w:val="22"/>
          <w:szCs w:val="22"/>
        </w:rPr>
      </w:pPr>
      <w:r w:rsidRPr="00CE1AC4">
        <w:rPr>
          <w:rFonts w:ascii="Times New Roman" w:hAnsi="Times New Roman" w:cs="Times New Roman"/>
          <w:b/>
          <w:bCs/>
          <w:sz w:val="22"/>
          <w:szCs w:val="22"/>
        </w:rPr>
        <w:lastRenderedPageBreak/>
        <w:t>A much smaller iron core</w:t>
      </w:r>
      <w:r w:rsidRPr="008C27B4">
        <w:rPr>
          <w:rFonts w:ascii="Times New Roman" w:hAnsi="Times New Roman" w:cs="Times New Roman"/>
          <w:b/>
          <w:bCs/>
          <w:sz w:val="22"/>
          <w:szCs w:val="22"/>
        </w:rPr>
        <w:t xml:space="preserve"> </w:t>
      </w:r>
    </w:p>
    <w:p w14:paraId="208AF3A7" w14:textId="2724E875" w:rsidR="00AB1DC6" w:rsidRPr="008C27B4" w:rsidRDefault="00AB1DC6" w:rsidP="00CD580C">
      <w:pPr>
        <w:pStyle w:val="ListParagraph"/>
        <w:numPr>
          <w:ilvl w:val="1"/>
          <w:numId w:val="2"/>
        </w:numPr>
        <w:spacing w:line="360" w:lineRule="auto"/>
        <w:rPr>
          <w:rFonts w:ascii="Times New Roman" w:hAnsi="Times New Roman" w:cs="Times New Roman"/>
          <w:sz w:val="22"/>
          <w:szCs w:val="22"/>
        </w:rPr>
      </w:pPr>
      <w:r w:rsidRPr="008C27B4">
        <w:rPr>
          <w:rFonts w:ascii="Times New Roman" w:hAnsi="Times New Roman" w:cs="Times New Roman"/>
          <w:sz w:val="22"/>
          <w:szCs w:val="22"/>
        </w:rPr>
        <w:t>A core made of solid (non-laminated) steel</w:t>
      </w:r>
    </w:p>
    <w:p w14:paraId="12D524EA" w14:textId="6247965C" w:rsidR="00AB1DC6" w:rsidRDefault="00AB1DC6" w:rsidP="00AB1DC6">
      <w:pPr>
        <w:pStyle w:val="ListParagraph"/>
        <w:spacing w:before="240" w:line="360" w:lineRule="auto"/>
        <w:ind w:left="731"/>
        <w:rPr>
          <w:rFonts w:ascii="Times New Roman" w:hAnsi="Times New Roman" w:cs="Times New Roman"/>
          <w:sz w:val="22"/>
          <w:szCs w:val="22"/>
        </w:rPr>
      </w:pPr>
    </w:p>
    <w:p w14:paraId="14E79471" w14:textId="0749CB73" w:rsidR="000A5EA6" w:rsidRPr="00582D32" w:rsidRDefault="006D29A0">
      <w:pPr>
        <w:pStyle w:val="ListParagraph"/>
        <w:numPr>
          <w:ilvl w:val="0"/>
          <w:numId w:val="2"/>
        </w:numPr>
        <w:spacing w:before="240" w:line="360" w:lineRule="auto"/>
        <w:rPr>
          <w:rFonts w:ascii="Times New Roman" w:hAnsi="Times New Roman" w:cs="Times New Roman"/>
          <w:sz w:val="22"/>
          <w:szCs w:val="22"/>
        </w:rPr>
      </w:pPr>
      <w:r w:rsidRPr="003C2F6E">
        <w:rPr>
          <w:rFonts w:ascii="Times New Roman" w:hAnsi="Times New Roman" w:cs="Times New Roman"/>
          <w:sz w:val="22"/>
          <w:szCs w:val="22"/>
        </w:rPr>
        <w:t>Regenerative braking occurs in an induction motor when</w:t>
      </w:r>
      <w:r w:rsidRPr="00582D32">
        <w:rPr>
          <w:rFonts w:ascii="Times New Roman" w:hAnsi="Times New Roman" w:cs="Times New Roman"/>
          <w:sz w:val="22"/>
          <w:szCs w:val="22"/>
        </w:rPr>
        <w:t xml:space="preserve"> </w:t>
      </w:r>
    </w:p>
    <w:p w14:paraId="3C5D63AB" w14:textId="77777777" w:rsidR="00582D32" w:rsidRPr="00582D32" w:rsidRDefault="00582D32" w:rsidP="00582D32">
      <w:pPr>
        <w:pStyle w:val="ListParagraph"/>
        <w:numPr>
          <w:ilvl w:val="0"/>
          <w:numId w:val="10"/>
        </w:numPr>
        <w:spacing w:before="240" w:line="360" w:lineRule="auto"/>
        <w:ind w:left="1134" w:hanging="425"/>
        <w:rPr>
          <w:rFonts w:ascii="Times New Roman" w:hAnsi="Times New Roman" w:cs="Times New Roman"/>
          <w:b/>
          <w:bCs/>
          <w:sz w:val="22"/>
          <w:szCs w:val="22"/>
        </w:rPr>
      </w:pPr>
      <w:r w:rsidRPr="003C2F6E">
        <w:rPr>
          <w:rFonts w:ascii="Times New Roman" w:hAnsi="Times New Roman" w:cs="Times New Roman"/>
          <w:b/>
          <w:bCs/>
          <w:sz w:val="22"/>
          <w:szCs w:val="22"/>
        </w:rPr>
        <w:t>Rotor speed exceeds synchronous speed</w:t>
      </w:r>
      <w:r w:rsidRPr="00582D32">
        <w:rPr>
          <w:rFonts w:ascii="Times New Roman" w:hAnsi="Times New Roman" w:cs="Times New Roman"/>
          <w:b/>
          <w:bCs/>
          <w:sz w:val="22"/>
          <w:szCs w:val="22"/>
        </w:rPr>
        <w:t xml:space="preserve"> </w:t>
      </w:r>
    </w:p>
    <w:p w14:paraId="62599131" w14:textId="5AD51A43" w:rsidR="00582D32" w:rsidRPr="00582D32" w:rsidRDefault="00582D32" w:rsidP="00582D32">
      <w:pPr>
        <w:pStyle w:val="ListParagraph"/>
        <w:numPr>
          <w:ilvl w:val="0"/>
          <w:numId w:val="10"/>
        </w:numPr>
        <w:spacing w:before="240" w:line="360" w:lineRule="auto"/>
        <w:ind w:left="1134" w:hanging="425"/>
        <w:rPr>
          <w:rFonts w:ascii="Times New Roman" w:hAnsi="Times New Roman" w:cs="Times New Roman"/>
          <w:sz w:val="22"/>
          <w:szCs w:val="22"/>
        </w:rPr>
      </w:pPr>
      <w:r w:rsidRPr="003C2F6E">
        <w:rPr>
          <w:rFonts w:ascii="Times New Roman" w:hAnsi="Times New Roman" w:cs="Times New Roman"/>
          <w:sz w:val="22"/>
          <w:szCs w:val="22"/>
        </w:rPr>
        <w:t>Rotor speed is less than synchronous speed</w:t>
      </w:r>
    </w:p>
    <w:p w14:paraId="5260F5C3" w14:textId="77777777" w:rsidR="00582D32" w:rsidRPr="00582D32" w:rsidRDefault="00582D32" w:rsidP="00582D32">
      <w:pPr>
        <w:pStyle w:val="ListParagraph"/>
        <w:numPr>
          <w:ilvl w:val="0"/>
          <w:numId w:val="10"/>
        </w:numPr>
        <w:spacing w:before="240" w:line="360" w:lineRule="auto"/>
        <w:ind w:left="1134" w:hanging="425"/>
        <w:rPr>
          <w:rFonts w:ascii="Times New Roman" w:hAnsi="Times New Roman" w:cs="Times New Roman"/>
          <w:sz w:val="22"/>
          <w:szCs w:val="22"/>
        </w:rPr>
      </w:pPr>
      <w:r w:rsidRPr="003C2F6E">
        <w:rPr>
          <w:rFonts w:ascii="Times New Roman" w:hAnsi="Times New Roman" w:cs="Times New Roman"/>
          <w:sz w:val="22"/>
          <w:szCs w:val="22"/>
        </w:rPr>
        <w:t>The slip is greater than unity</w:t>
      </w:r>
    </w:p>
    <w:p w14:paraId="11F4861F" w14:textId="0F9E8326" w:rsidR="006D29A0" w:rsidRPr="00582D32" w:rsidRDefault="00582D32" w:rsidP="00582D32">
      <w:pPr>
        <w:pStyle w:val="ListParagraph"/>
        <w:numPr>
          <w:ilvl w:val="0"/>
          <w:numId w:val="10"/>
        </w:numPr>
        <w:spacing w:before="240" w:line="360" w:lineRule="auto"/>
        <w:ind w:left="1134" w:hanging="425"/>
        <w:rPr>
          <w:rFonts w:ascii="Times New Roman" w:hAnsi="Times New Roman" w:cs="Times New Roman"/>
          <w:sz w:val="22"/>
          <w:szCs w:val="22"/>
        </w:rPr>
      </w:pPr>
      <w:r w:rsidRPr="003C2F6E">
        <w:rPr>
          <w:rFonts w:ascii="Times New Roman" w:hAnsi="Times New Roman" w:cs="Times New Roman"/>
          <w:sz w:val="22"/>
          <w:szCs w:val="22"/>
        </w:rPr>
        <w:t>The supply phase sequence is reversed</w:t>
      </w:r>
    </w:p>
    <w:p w14:paraId="3462F725" w14:textId="77777777" w:rsidR="00582D32" w:rsidRDefault="00582D32" w:rsidP="00582D32">
      <w:pPr>
        <w:pStyle w:val="ListParagraph"/>
        <w:spacing w:before="240" w:line="360" w:lineRule="auto"/>
        <w:ind w:left="1440"/>
        <w:rPr>
          <w:rFonts w:ascii="Times New Roman" w:hAnsi="Times New Roman" w:cs="Times New Roman"/>
          <w:sz w:val="22"/>
          <w:szCs w:val="22"/>
        </w:rPr>
      </w:pPr>
    </w:p>
    <w:p w14:paraId="5B67BF78" w14:textId="77777777" w:rsidR="00D9133A" w:rsidRPr="009B15AC" w:rsidRDefault="00D9133A" w:rsidP="00D9133A">
      <w:pPr>
        <w:pStyle w:val="ListParagraph"/>
        <w:numPr>
          <w:ilvl w:val="0"/>
          <w:numId w:val="2"/>
        </w:numPr>
        <w:spacing w:line="259" w:lineRule="auto"/>
        <w:rPr>
          <w:rFonts w:ascii="Times New Roman" w:hAnsi="Times New Roman" w:cs="Times New Roman"/>
          <w:sz w:val="22"/>
          <w:szCs w:val="22"/>
        </w:rPr>
      </w:pPr>
      <w:r w:rsidRPr="009B15AC">
        <w:rPr>
          <w:rFonts w:ascii="Times New Roman" w:hAnsi="Times New Roman" w:cs="Times New Roman"/>
          <w:sz w:val="22"/>
          <w:szCs w:val="22"/>
        </w:rPr>
        <w:t>If a synchronous generator runs at constant mechanical speed but its excitation is suddenly increased, then</w:t>
      </w:r>
    </w:p>
    <w:p w14:paraId="4B19F994" w14:textId="77777777" w:rsidR="00E04CE3" w:rsidRPr="009B15AC" w:rsidRDefault="00E04CE3" w:rsidP="00CD580C">
      <w:pPr>
        <w:pStyle w:val="ListParagraph"/>
        <w:numPr>
          <w:ilvl w:val="0"/>
          <w:numId w:val="11"/>
        </w:numPr>
        <w:spacing w:line="360" w:lineRule="auto"/>
        <w:ind w:left="1134" w:hanging="425"/>
        <w:rPr>
          <w:rFonts w:ascii="Times New Roman" w:hAnsi="Times New Roman" w:cs="Times New Roman"/>
          <w:sz w:val="22"/>
          <w:szCs w:val="22"/>
        </w:rPr>
      </w:pPr>
      <w:r w:rsidRPr="009B15AC">
        <w:rPr>
          <w:rFonts w:ascii="Times New Roman" w:hAnsi="Times New Roman" w:cs="Times New Roman"/>
          <w:sz w:val="22"/>
          <w:szCs w:val="22"/>
        </w:rPr>
        <w:t>Output power increases instantly</w:t>
      </w:r>
    </w:p>
    <w:p w14:paraId="2770B390" w14:textId="00533662" w:rsidR="006A6CB3" w:rsidRPr="009B15AC" w:rsidRDefault="00E04CE3" w:rsidP="00CD580C">
      <w:pPr>
        <w:pStyle w:val="ListParagraph"/>
        <w:numPr>
          <w:ilvl w:val="0"/>
          <w:numId w:val="11"/>
        </w:numPr>
        <w:spacing w:line="360" w:lineRule="auto"/>
        <w:ind w:left="1134" w:hanging="425"/>
        <w:rPr>
          <w:rFonts w:ascii="Times New Roman" w:hAnsi="Times New Roman" w:cs="Times New Roman"/>
          <w:sz w:val="22"/>
          <w:szCs w:val="22"/>
        </w:rPr>
      </w:pPr>
      <w:r w:rsidRPr="009B15AC">
        <w:rPr>
          <w:rFonts w:ascii="Times New Roman" w:hAnsi="Times New Roman" w:cs="Times New Roman"/>
          <w:sz w:val="22"/>
          <w:szCs w:val="22"/>
        </w:rPr>
        <w:t>Torque angle decreases momentarily</w:t>
      </w:r>
    </w:p>
    <w:p w14:paraId="79A6328B" w14:textId="2463E5B9" w:rsidR="00E04CE3" w:rsidRPr="009B15AC" w:rsidRDefault="00E04CE3" w:rsidP="00CD580C">
      <w:pPr>
        <w:pStyle w:val="ListParagraph"/>
        <w:numPr>
          <w:ilvl w:val="0"/>
          <w:numId w:val="11"/>
        </w:numPr>
        <w:spacing w:line="360" w:lineRule="auto"/>
        <w:ind w:left="1134" w:hanging="425"/>
        <w:rPr>
          <w:rFonts w:ascii="Times New Roman" w:hAnsi="Times New Roman" w:cs="Times New Roman"/>
          <w:sz w:val="22"/>
          <w:szCs w:val="22"/>
        </w:rPr>
      </w:pPr>
      <w:r w:rsidRPr="009B15AC">
        <w:rPr>
          <w:rFonts w:ascii="Times New Roman" w:hAnsi="Times New Roman" w:cs="Times New Roman"/>
          <w:sz w:val="22"/>
          <w:szCs w:val="22"/>
        </w:rPr>
        <w:t>Frequency increases</w:t>
      </w:r>
    </w:p>
    <w:p w14:paraId="4BD02022" w14:textId="7F9B089C" w:rsidR="00BA2F6B" w:rsidRPr="009B15AC" w:rsidRDefault="00E04CE3" w:rsidP="00CD580C">
      <w:pPr>
        <w:pStyle w:val="ListParagraph"/>
        <w:numPr>
          <w:ilvl w:val="0"/>
          <w:numId w:val="11"/>
        </w:numPr>
        <w:spacing w:line="360" w:lineRule="auto"/>
        <w:ind w:left="1134" w:hanging="425"/>
        <w:rPr>
          <w:rFonts w:ascii="Times New Roman" w:hAnsi="Times New Roman" w:cs="Times New Roman"/>
          <w:b/>
          <w:bCs/>
          <w:sz w:val="22"/>
          <w:szCs w:val="22"/>
        </w:rPr>
      </w:pPr>
      <w:r w:rsidRPr="009B15AC">
        <w:rPr>
          <w:rFonts w:ascii="Times New Roman" w:hAnsi="Times New Roman" w:cs="Times New Roman"/>
          <w:b/>
          <w:bCs/>
          <w:sz w:val="22"/>
          <w:szCs w:val="22"/>
        </w:rPr>
        <w:t>Reactive power output increases</w:t>
      </w:r>
    </w:p>
    <w:p w14:paraId="4A8C5659" w14:textId="77777777" w:rsidR="006A6CB3" w:rsidRPr="00E04CE3" w:rsidRDefault="006A6CB3" w:rsidP="006A6CB3">
      <w:pPr>
        <w:pStyle w:val="ListParagraph"/>
        <w:spacing w:line="259" w:lineRule="auto"/>
        <w:ind w:left="1440"/>
        <w:rPr>
          <w:rFonts w:ascii="Times New Roman" w:hAnsi="Times New Roman" w:cs="Times New Roman"/>
        </w:rPr>
      </w:pPr>
    </w:p>
    <w:p w14:paraId="71408919" w14:textId="5561ADF4" w:rsidR="00BA2F6B" w:rsidRPr="00F669A9" w:rsidRDefault="005A76F1">
      <w:pPr>
        <w:pStyle w:val="ListParagraph"/>
        <w:numPr>
          <w:ilvl w:val="0"/>
          <w:numId w:val="2"/>
        </w:numPr>
        <w:spacing w:before="240" w:line="360" w:lineRule="auto"/>
        <w:rPr>
          <w:rFonts w:ascii="Times New Roman" w:hAnsi="Times New Roman" w:cs="Times New Roman"/>
          <w:sz w:val="22"/>
          <w:szCs w:val="22"/>
        </w:rPr>
      </w:pPr>
      <w:r w:rsidRPr="005A76F1">
        <w:rPr>
          <w:rFonts w:ascii="Times New Roman" w:hAnsi="Times New Roman" w:cs="Times New Roman"/>
          <w:sz w:val="22"/>
          <w:szCs w:val="22"/>
        </w:rPr>
        <w:t>For a continuous average torque to be produced in any ideal rotating electrical machine, which of the following conditions regarding the stator MMF and rotor MMF is essential?</w:t>
      </w:r>
    </w:p>
    <w:p w14:paraId="3F542C30" w14:textId="77777777" w:rsidR="00577F6D" w:rsidRDefault="00577F6D" w:rsidP="00CD580C">
      <w:pPr>
        <w:pStyle w:val="ListParagraph"/>
        <w:numPr>
          <w:ilvl w:val="0"/>
          <w:numId w:val="12"/>
        </w:numPr>
        <w:spacing w:before="240" w:line="360" w:lineRule="auto"/>
        <w:ind w:left="1134" w:hanging="425"/>
        <w:rPr>
          <w:rFonts w:ascii="Times New Roman" w:hAnsi="Times New Roman" w:cs="Times New Roman"/>
          <w:sz w:val="22"/>
          <w:szCs w:val="22"/>
        </w:rPr>
      </w:pPr>
      <w:r w:rsidRPr="00DC42B6">
        <w:rPr>
          <w:rFonts w:ascii="Times New Roman" w:hAnsi="Times New Roman" w:cs="Times New Roman"/>
          <w:sz w:val="22"/>
          <w:szCs w:val="22"/>
        </w:rPr>
        <w:t>The stator MMF must be stationary, and the rotor MMF must rotate</w:t>
      </w:r>
      <w:r w:rsidRPr="0070062C">
        <w:rPr>
          <w:rFonts w:ascii="Times New Roman" w:hAnsi="Times New Roman" w:cs="Times New Roman"/>
          <w:sz w:val="22"/>
          <w:szCs w:val="22"/>
        </w:rPr>
        <w:t xml:space="preserve"> </w:t>
      </w:r>
    </w:p>
    <w:p w14:paraId="0A240D0E" w14:textId="49182BC6" w:rsidR="00DA0641" w:rsidRPr="00830165" w:rsidRDefault="0070062C" w:rsidP="00CD580C">
      <w:pPr>
        <w:pStyle w:val="ListParagraph"/>
        <w:numPr>
          <w:ilvl w:val="0"/>
          <w:numId w:val="12"/>
        </w:numPr>
        <w:spacing w:before="240" w:line="360" w:lineRule="auto"/>
        <w:ind w:left="1134" w:hanging="425"/>
        <w:rPr>
          <w:rFonts w:ascii="Times New Roman" w:hAnsi="Times New Roman" w:cs="Times New Roman"/>
          <w:b/>
          <w:bCs/>
          <w:sz w:val="22"/>
          <w:szCs w:val="22"/>
        </w:rPr>
      </w:pPr>
      <w:r w:rsidRPr="00830165">
        <w:rPr>
          <w:rFonts w:ascii="Times New Roman" w:hAnsi="Times New Roman" w:cs="Times New Roman"/>
          <w:b/>
          <w:bCs/>
          <w:sz w:val="22"/>
          <w:szCs w:val="22"/>
        </w:rPr>
        <w:t>The stator MMF and rotor MMF must be stationary with respect to each other</w:t>
      </w:r>
    </w:p>
    <w:p w14:paraId="6F94C85F" w14:textId="13719AC9" w:rsidR="00665A86" w:rsidRPr="0070062C" w:rsidRDefault="0070062C" w:rsidP="00CD580C">
      <w:pPr>
        <w:pStyle w:val="ListParagraph"/>
        <w:numPr>
          <w:ilvl w:val="0"/>
          <w:numId w:val="12"/>
        </w:numPr>
        <w:spacing w:before="240" w:line="360" w:lineRule="auto"/>
        <w:ind w:left="1134" w:hanging="425"/>
        <w:rPr>
          <w:rFonts w:ascii="Times New Roman" w:hAnsi="Times New Roman" w:cs="Times New Roman"/>
          <w:sz w:val="22"/>
          <w:szCs w:val="22"/>
        </w:rPr>
      </w:pPr>
      <w:r w:rsidRPr="0070062C">
        <w:rPr>
          <w:rFonts w:ascii="Times New Roman" w:hAnsi="Times New Roman" w:cs="Times New Roman"/>
          <w:sz w:val="22"/>
          <w:szCs w:val="22"/>
        </w:rPr>
        <w:t>The stator MMF and rotor MMF must rotate at different speeds to create slip</w:t>
      </w:r>
    </w:p>
    <w:p w14:paraId="628333BC" w14:textId="08019ADE" w:rsidR="009B15AC" w:rsidRPr="00577F6D" w:rsidRDefault="00DC42B6" w:rsidP="00577F6D">
      <w:pPr>
        <w:pStyle w:val="ListParagraph"/>
        <w:numPr>
          <w:ilvl w:val="0"/>
          <w:numId w:val="12"/>
        </w:numPr>
        <w:spacing w:before="240" w:line="360" w:lineRule="auto"/>
        <w:ind w:left="1134" w:hanging="425"/>
        <w:rPr>
          <w:rFonts w:ascii="Times New Roman" w:hAnsi="Times New Roman" w:cs="Times New Roman"/>
          <w:sz w:val="22"/>
          <w:szCs w:val="22"/>
        </w:rPr>
      </w:pPr>
      <w:r w:rsidRPr="00577F6D">
        <w:rPr>
          <w:rFonts w:ascii="Times New Roman" w:hAnsi="Times New Roman" w:cs="Times New Roman"/>
          <w:sz w:val="22"/>
          <w:szCs w:val="22"/>
        </w:rPr>
        <w:t>The stator MMF and rotor MMF must be perfectly aligned</w:t>
      </w:r>
    </w:p>
    <w:p w14:paraId="4F776A29" w14:textId="77777777" w:rsidR="00DA0641" w:rsidRDefault="00DA0641" w:rsidP="00DA0641">
      <w:pPr>
        <w:pStyle w:val="ListParagraph"/>
        <w:spacing w:before="240" w:line="360" w:lineRule="auto"/>
        <w:ind w:left="1440"/>
        <w:rPr>
          <w:rFonts w:ascii="Times New Roman" w:hAnsi="Times New Roman" w:cs="Times New Roman"/>
          <w:sz w:val="22"/>
          <w:szCs w:val="22"/>
        </w:rPr>
      </w:pPr>
    </w:p>
    <w:p w14:paraId="52B6AADA" w14:textId="0DBC6D0F" w:rsidR="00BA2F6B" w:rsidRPr="00F11835" w:rsidRDefault="00E019F4">
      <w:pPr>
        <w:pStyle w:val="ListParagraph"/>
        <w:numPr>
          <w:ilvl w:val="0"/>
          <w:numId w:val="2"/>
        </w:numPr>
        <w:spacing w:before="240" w:line="360" w:lineRule="auto"/>
        <w:rPr>
          <w:rFonts w:ascii="Times New Roman" w:hAnsi="Times New Roman" w:cs="Times New Roman"/>
          <w:sz w:val="22"/>
          <w:szCs w:val="22"/>
        </w:rPr>
      </w:pPr>
      <w:r w:rsidRPr="001E1474">
        <w:rPr>
          <w:rFonts w:ascii="Times New Roman" w:hAnsi="Times New Roman" w:cs="Times New Roman"/>
          <w:sz w:val="22"/>
          <w:szCs w:val="22"/>
        </w:rPr>
        <w:t>In a buck-boost converter operating in Continuous Conduction Mode, the average inductor voltage over one period must be zero because</w:t>
      </w:r>
    </w:p>
    <w:p w14:paraId="13D1363F" w14:textId="77777777" w:rsidR="003F6058" w:rsidRPr="00F11835" w:rsidRDefault="003F6058" w:rsidP="00CD580C">
      <w:pPr>
        <w:pStyle w:val="ListParagraph"/>
        <w:numPr>
          <w:ilvl w:val="0"/>
          <w:numId w:val="13"/>
        </w:numPr>
        <w:spacing w:before="240" w:line="360" w:lineRule="auto"/>
        <w:ind w:left="1134" w:hanging="425"/>
        <w:rPr>
          <w:rFonts w:ascii="Times New Roman" w:hAnsi="Times New Roman" w:cs="Times New Roman"/>
          <w:sz w:val="22"/>
          <w:szCs w:val="22"/>
        </w:rPr>
      </w:pPr>
      <w:r w:rsidRPr="00F11835">
        <w:rPr>
          <w:rFonts w:ascii="Times New Roman" w:hAnsi="Times New Roman" w:cs="Times New Roman"/>
          <w:sz w:val="22"/>
          <w:szCs w:val="22"/>
        </w:rPr>
        <w:t>The inductor behaves as a short circuit to DC in steady state</w:t>
      </w:r>
    </w:p>
    <w:p w14:paraId="4EA1BDFE" w14:textId="3B71B248" w:rsidR="00467444" w:rsidRPr="00F11835" w:rsidRDefault="006639DA" w:rsidP="00CD580C">
      <w:pPr>
        <w:pStyle w:val="ListParagraph"/>
        <w:numPr>
          <w:ilvl w:val="0"/>
          <w:numId w:val="13"/>
        </w:numPr>
        <w:spacing w:before="240" w:line="360" w:lineRule="auto"/>
        <w:ind w:left="1134" w:hanging="425"/>
        <w:rPr>
          <w:rFonts w:ascii="Times New Roman" w:hAnsi="Times New Roman" w:cs="Times New Roman"/>
          <w:sz w:val="22"/>
          <w:szCs w:val="22"/>
        </w:rPr>
      </w:pPr>
      <w:r w:rsidRPr="001E1474">
        <w:rPr>
          <w:rFonts w:ascii="Times New Roman" w:hAnsi="Times New Roman" w:cs="Times New Roman"/>
          <w:sz w:val="22"/>
          <w:szCs w:val="22"/>
        </w:rPr>
        <w:t>It ensures current continuity through the diode</w:t>
      </w:r>
    </w:p>
    <w:p w14:paraId="773DB55B" w14:textId="563EE076" w:rsidR="00467444" w:rsidRPr="00F11835" w:rsidRDefault="006639DA" w:rsidP="00CD580C">
      <w:pPr>
        <w:pStyle w:val="ListParagraph"/>
        <w:numPr>
          <w:ilvl w:val="0"/>
          <w:numId w:val="13"/>
        </w:numPr>
        <w:spacing w:before="240" w:line="360" w:lineRule="auto"/>
        <w:ind w:left="1134" w:hanging="425"/>
        <w:rPr>
          <w:rFonts w:ascii="Times New Roman" w:hAnsi="Times New Roman" w:cs="Times New Roman"/>
          <w:b/>
          <w:bCs/>
          <w:sz w:val="22"/>
          <w:szCs w:val="22"/>
        </w:rPr>
      </w:pPr>
      <w:r w:rsidRPr="001E1474">
        <w:rPr>
          <w:rFonts w:ascii="Times New Roman" w:hAnsi="Times New Roman" w:cs="Times New Roman"/>
          <w:b/>
          <w:bCs/>
          <w:sz w:val="22"/>
          <w:szCs w:val="22"/>
        </w:rPr>
        <w:t>Otherwise energy would accumulate in the inductor indefinitely</w:t>
      </w:r>
      <w:r w:rsidRPr="00F11835">
        <w:rPr>
          <w:rFonts w:ascii="Times New Roman" w:hAnsi="Times New Roman" w:cs="Times New Roman"/>
          <w:b/>
          <w:bCs/>
          <w:sz w:val="22"/>
          <w:szCs w:val="22"/>
        </w:rPr>
        <w:t xml:space="preserve"> </w:t>
      </w:r>
    </w:p>
    <w:p w14:paraId="61A513AD" w14:textId="29548397" w:rsidR="00E019F4" w:rsidRPr="00F11835" w:rsidRDefault="00BC1FD6" w:rsidP="00CD580C">
      <w:pPr>
        <w:pStyle w:val="ListParagraph"/>
        <w:numPr>
          <w:ilvl w:val="0"/>
          <w:numId w:val="13"/>
        </w:numPr>
        <w:spacing w:before="240" w:line="360" w:lineRule="auto"/>
        <w:ind w:left="1134" w:hanging="425"/>
        <w:rPr>
          <w:rFonts w:ascii="Times New Roman" w:hAnsi="Times New Roman" w:cs="Times New Roman"/>
          <w:sz w:val="22"/>
          <w:szCs w:val="22"/>
        </w:rPr>
      </w:pPr>
      <w:r w:rsidRPr="00F11835">
        <w:rPr>
          <w:rFonts w:ascii="Times New Roman" w:hAnsi="Times New Roman" w:cs="Times New Roman"/>
          <w:sz w:val="22"/>
          <w:szCs w:val="22"/>
        </w:rPr>
        <w:t>The converter’s duty ratio remains fixed during each cycle</w:t>
      </w:r>
    </w:p>
    <w:p w14:paraId="21C5079C" w14:textId="77777777" w:rsidR="00467444" w:rsidRPr="00F11835" w:rsidRDefault="00467444" w:rsidP="00467444">
      <w:pPr>
        <w:pStyle w:val="ListParagraph"/>
        <w:spacing w:before="240" w:line="360" w:lineRule="auto"/>
        <w:ind w:left="1440"/>
        <w:rPr>
          <w:rFonts w:ascii="Times New Roman" w:hAnsi="Times New Roman" w:cs="Times New Roman"/>
          <w:sz w:val="22"/>
          <w:szCs w:val="22"/>
        </w:rPr>
      </w:pPr>
    </w:p>
    <w:p w14:paraId="4F2183A5" w14:textId="20E6C7E2" w:rsidR="00BA2F6B" w:rsidRPr="00F11835" w:rsidRDefault="00103A6C">
      <w:pPr>
        <w:pStyle w:val="ListParagraph"/>
        <w:numPr>
          <w:ilvl w:val="0"/>
          <w:numId w:val="2"/>
        </w:numPr>
        <w:spacing w:before="240" w:line="360" w:lineRule="auto"/>
        <w:rPr>
          <w:rFonts w:ascii="Times New Roman" w:hAnsi="Times New Roman" w:cs="Times New Roman"/>
          <w:sz w:val="22"/>
          <w:szCs w:val="22"/>
        </w:rPr>
      </w:pPr>
      <w:r w:rsidRPr="00874206">
        <w:rPr>
          <w:rFonts w:ascii="Times New Roman" w:hAnsi="Times New Roman" w:cs="Times New Roman"/>
          <w:sz w:val="22"/>
          <w:szCs w:val="22"/>
        </w:rPr>
        <w:t>The main reason IGBTs exhibit a latch-up problem is</w:t>
      </w:r>
    </w:p>
    <w:p w14:paraId="4B373D18" w14:textId="77777777" w:rsidR="00F11835" w:rsidRDefault="00F11835" w:rsidP="00CD580C">
      <w:pPr>
        <w:pStyle w:val="ListParagraph"/>
        <w:numPr>
          <w:ilvl w:val="0"/>
          <w:numId w:val="14"/>
        </w:numPr>
        <w:spacing w:before="240" w:line="360" w:lineRule="auto"/>
        <w:ind w:left="1134" w:hanging="425"/>
        <w:rPr>
          <w:rFonts w:ascii="Times New Roman" w:hAnsi="Times New Roman" w:cs="Times New Roman"/>
          <w:sz w:val="22"/>
          <w:szCs w:val="22"/>
        </w:rPr>
      </w:pPr>
      <w:r w:rsidRPr="00874206">
        <w:rPr>
          <w:rFonts w:ascii="Times New Roman" w:hAnsi="Times New Roman" w:cs="Times New Roman"/>
          <w:sz w:val="22"/>
          <w:szCs w:val="22"/>
        </w:rPr>
        <w:t>Excessive Miller capacitance</w:t>
      </w:r>
    </w:p>
    <w:p w14:paraId="6736A995" w14:textId="77777777" w:rsidR="00F11835" w:rsidRPr="00576002" w:rsidRDefault="00F11835" w:rsidP="00CD580C">
      <w:pPr>
        <w:pStyle w:val="ListParagraph"/>
        <w:numPr>
          <w:ilvl w:val="0"/>
          <w:numId w:val="14"/>
        </w:numPr>
        <w:spacing w:before="240" w:line="360" w:lineRule="auto"/>
        <w:ind w:left="1134" w:hanging="425"/>
        <w:rPr>
          <w:rFonts w:ascii="Times New Roman" w:hAnsi="Times New Roman" w:cs="Times New Roman"/>
          <w:b/>
          <w:bCs/>
          <w:sz w:val="22"/>
          <w:szCs w:val="22"/>
        </w:rPr>
      </w:pPr>
      <w:r w:rsidRPr="00874206">
        <w:rPr>
          <w:rFonts w:ascii="Times New Roman" w:hAnsi="Times New Roman" w:cs="Times New Roman"/>
          <w:b/>
          <w:bCs/>
          <w:sz w:val="22"/>
          <w:szCs w:val="22"/>
        </w:rPr>
        <w:t>Activation of the parasitic thyristor structure within the device</w:t>
      </w:r>
    </w:p>
    <w:p w14:paraId="3AA53DF4" w14:textId="77777777" w:rsidR="00F11835" w:rsidRDefault="00F11835" w:rsidP="00CD580C">
      <w:pPr>
        <w:pStyle w:val="ListParagraph"/>
        <w:numPr>
          <w:ilvl w:val="0"/>
          <w:numId w:val="14"/>
        </w:numPr>
        <w:spacing w:before="240" w:line="360" w:lineRule="auto"/>
        <w:ind w:left="1134" w:hanging="425"/>
        <w:rPr>
          <w:rFonts w:ascii="Times New Roman" w:hAnsi="Times New Roman" w:cs="Times New Roman"/>
          <w:sz w:val="22"/>
          <w:szCs w:val="22"/>
        </w:rPr>
      </w:pPr>
      <w:r w:rsidRPr="00874206">
        <w:rPr>
          <w:rFonts w:ascii="Times New Roman" w:hAnsi="Times New Roman" w:cs="Times New Roman"/>
          <w:sz w:val="22"/>
          <w:szCs w:val="22"/>
        </w:rPr>
        <w:t>Regenerative feedback between internal PNP and NPN transistor sections</w:t>
      </w:r>
    </w:p>
    <w:p w14:paraId="6ECBF843" w14:textId="2B8223D4" w:rsidR="00103A6C" w:rsidRDefault="00F11835" w:rsidP="00CD580C">
      <w:pPr>
        <w:pStyle w:val="ListParagraph"/>
        <w:numPr>
          <w:ilvl w:val="0"/>
          <w:numId w:val="14"/>
        </w:numPr>
        <w:spacing w:before="240" w:line="360" w:lineRule="auto"/>
        <w:ind w:left="1134" w:hanging="425"/>
        <w:rPr>
          <w:rFonts w:ascii="Times New Roman" w:hAnsi="Times New Roman" w:cs="Times New Roman"/>
          <w:sz w:val="22"/>
          <w:szCs w:val="22"/>
        </w:rPr>
      </w:pPr>
      <w:r w:rsidRPr="00874206">
        <w:rPr>
          <w:rFonts w:ascii="Times New Roman" w:hAnsi="Times New Roman" w:cs="Times New Roman"/>
          <w:sz w:val="22"/>
          <w:szCs w:val="22"/>
        </w:rPr>
        <w:t>Punch-through in the drift region</w:t>
      </w:r>
    </w:p>
    <w:p w14:paraId="2B342C5F" w14:textId="77777777" w:rsidR="003F21F7" w:rsidRPr="00F11835" w:rsidRDefault="003F21F7" w:rsidP="003F21F7">
      <w:pPr>
        <w:pStyle w:val="ListParagraph"/>
        <w:spacing w:before="240" w:line="360" w:lineRule="auto"/>
        <w:ind w:left="1440"/>
        <w:rPr>
          <w:rFonts w:ascii="Times New Roman" w:hAnsi="Times New Roman" w:cs="Times New Roman"/>
          <w:sz w:val="22"/>
          <w:szCs w:val="22"/>
        </w:rPr>
      </w:pPr>
    </w:p>
    <w:p w14:paraId="38797001" w14:textId="052E8F79" w:rsidR="00BA2F6B" w:rsidRPr="0094377B" w:rsidRDefault="009C116A">
      <w:pPr>
        <w:pStyle w:val="ListParagraph"/>
        <w:numPr>
          <w:ilvl w:val="0"/>
          <w:numId w:val="2"/>
        </w:numPr>
        <w:spacing w:before="240" w:line="360" w:lineRule="auto"/>
        <w:rPr>
          <w:rFonts w:ascii="Times New Roman" w:hAnsi="Times New Roman" w:cs="Times New Roman"/>
          <w:sz w:val="22"/>
          <w:szCs w:val="22"/>
        </w:rPr>
      </w:pPr>
      <w:r w:rsidRPr="00237214">
        <w:rPr>
          <w:rFonts w:ascii="Times New Roman" w:hAnsi="Times New Roman" w:cs="Times New Roman"/>
          <w:sz w:val="22"/>
          <w:szCs w:val="22"/>
        </w:rPr>
        <w:lastRenderedPageBreak/>
        <w:t>In a single-phase fully controlled converter supplying an R–L load, the boundary between continuous and discontinuous conduction is reached when</w:t>
      </w:r>
    </w:p>
    <w:p w14:paraId="37A34628" w14:textId="77777777" w:rsidR="0094377B" w:rsidRPr="0094377B" w:rsidRDefault="0094377B" w:rsidP="007B2764">
      <w:pPr>
        <w:pStyle w:val="ListParagraph"/>
        <w:numPr>
          <w:ilvl w:val="0"/>
          <w:numId w:val="15"/>
        </w:numPr>
        <w:spacing w:before="240" w:line="360" w:lineRule="auto"/>
        <w:ind w:left="1134" w:hanging="425"/>
        <w:rPr>
          <w:rFonts w:ascii="Times New Roman" w:hAnsi="Times New Roman" w:cs="Times New Roman"/>
          <w:b/>
          <w:bCs/>
          <w:sz w:val="22"/>
          <w:szCs w:val="22"/>
        </w:rPr>
      </w:pPr>
      <w:r w:rsidRPr="00237214">
        <w:rPr>
          <w:rFonts w:ascii="Times New Roman" w:hAnsi="Times New Roman" w:cs="Times New Roman"/>
          <w:b/>
          <w:bCs/>
          <w:sz w:val="22"/>
          <w:szCs w:val="22"/>
        </w:rPr>
        <w:t>The load current becomes zero before the next pair of thyristors is triggered</w:t>
      </w:r>
    </w:p>
    <w:p w14:paraId="7381A613" w14:textId="77777777" w:rsidR="0094377B" w:rsidRPr="0094377B" w:rsidRDefault="0094377B" w:rsidP="007B2764">
      <w:pPr>
        <w:pStyle w:val="ListParagraph"/>
        <w:numPr>
          <w:ilvl w:val="0"/>
          <w:numId w:val="15"/>
        </w:numPr>
        <w:spacing w:before="240" w:line="360" w:lineRule="auto"/>
        <w:ind w:left="1134" w:hanging="425"/>
        <w:rPr>
          <w:rFonts w:ascii="Times New Roman" w:hAnsi="Times New Roman" w:cs="Times New Roman"/>
          <w:sz w:val="22"/>
          <w:szCs w:val="22"/>
        </w:rPr>
      </w:pPr>
      <w:r w:rsidRPr="00237214">
        <w:rPr>
          <w:rFonts w:ascii="Times New Roman" w:hAnsi="Times New Roman" w:cs="Times New Roman"/>
          <w:sz w:val="22"/>
          <w:szCs w:val="22"/>
        </w:rPr>
        <w:t>The firing angle is equal to zero degrees</w:t>
      </w:r>
    </w:p>
    <w:p w14:paraId="036FE6A8" w14:textId="77777777" w:rsidR="0094377B" w:rsidRPr="0094377B" w:rsidRDefault="0094377B" w:rsidP="007B2764">
      <w:pPr>
        <w:pStyle w:val="ListParagraph"/>
        <w:numPr>
          <w:ilvl w:val="0"/>
          <w:numId w:val="15"/>
        </w:numPr>
        <w:spacing w:before="240" w:line="360" w:lineRule="auto"/>
        <w:ind w:left="1134" w:hanging="425"/>
        <w:rPr>
          <w:rFonts w:ascii="Times New Roman" w:hAnsi="Times New Roman" w:cs="Times New Roman"/>
          <w:sz w:val="22"/>
          <w:szCs w:val="22"/>
        </w:rPr>
      </w:pPr>
      <w:r w:rsidRPr="00237214">
        <w:rPr>
          <w:rFonts w:ascii="Times New Roman" w:hAnsi="Times New Roman" w:cs="Times New Roman"/>
          <w:sz w:val="22"/>
          <w:szCs w:val="22"/>
        </w:rPr>
        <w:t>The load inductance is large enough to maintain constant current irrespective of firing angl</w:t>
      </w:r>
      <w:r w:rsidRPr="0094377B">
        <w:rPr>
          <w:rFonts w:ascii="Times New Roman" w:hAnsi="Times New Roman" w:cs="Times New Roman"/>
          <w:sz w:val="22"/>
          <w:szCs w:val="22"/>
        </w:rPr>
        <w:t>e</w:t>
      </w:r>
    </w:p>
    <w:p w14:paraId="0CA02821" w14:textId="4CEEE264" w:rsidR="009C116A" w:rsidRDefault="0094377B" w:rsidP="007B2764">
      <w:pPr>
        <w:pStyle w:val="ListParagraph"/>
        <w:numPr>
          <w:ilvl w:val="0"/>
          <w:numId w:val="15"/>
        </w:numPr>
        <w:spacing w:before="240" w:line="360" w:lineRule="auto"/>
        <w:ind w:left="1134" w:hanging="425"/>
        <w:rPr>
          <w:rFonts w:ascii="Times New Roman" w:hAnsi="Times New Roman" w:cs="Times New Roman"/>
          <w:sz w:val="22"/>
          <w:szCs w:val="22"/>
        </w:rPr>
      </w:pPr>
      <w:r w:rsidRPr="00237214">
        <w:rPr>
          <w:rFonts w:ascii="Times New Roman" w:hAnsi="Times New Roman" w:cs="Times New Roman"/>
          <w:sz w:val="22"/>
          <w:szCs w:val="22"/>
        </w:rPr>
        <w:t>The current ripple in the load is at its minimum value</w:t>
      </w:r>
    </w:p>
    <w:p w14:paraId="46D9B256" w14:textId="77777777" w:rsidR="00A93900" w:rsidRPr="0094377B" w:rsidRDefault="00A93900" w:rsidP="00A93900">
      <w:pPr>
        <w:pStyle w:val="ListParagraph"/>
        <w:spacing w:before="240" w:line="360" w:lineRule="auto"/>
        <w:ind w:left="1440"/>
        <w:rPr>
          <w:rFonts w:ascii="Times New Roman" w:hAnsi="Times New Roman" w:cs="Times New Roman"/>
          <w:sz w:val="22"/>
          <w:szCs w:val="22"/>
        </w:rPr>
      </w:pPr>
    </w:p>
    <w:p w14:paraId="59C6A29A" w14:textId="0FA542D1" w:rsidR="00BA2F6B" w:rsidRPr="004A3DB9" w:rsidRDefault="00E23F0D">
      <w:pPr>
        <w:pStyle w:val="ListParagraph"/>
        <w:numPr>
          <w:ilvl w:val="0"/>
          <w:numId w:val="2"/>
        </w:numPr>
        <w:spacing w:before="240" w:line="360" w:lineRule="auto"/>
        <w:rPr>
          <w:rFonts w:ascii="Times New Roman" w:hAnsi="Times New Roman" w:cs="Times New Roman"/>
          <w:sz w:val="22"/>
          <w:szCs w:val="22"/>
        </w:rPr>
      </w:pPr>
      <w:r w:rsidRPr="00197008">
        <w:rPr>
          <w:rFonts w:ascii="Times New Roman" w:hAnsi="Times New Roman" w:cs="Times New Roman"/>
          <w:sz w:val="22"/>
          <w:szCs w:val="22"/>
        </w:rPr>
        <w:t>In a three-phase voltage source inverter operating with 180° conduction mode, at any instant of time</w:t>
      </w:r>
    </w:p>
    <w:p w14:paraId="62776234" w14:textId="77777777" w:rsidR="004A3DB9" w:rsidRDefault="004A3DB9" w:rsidP="007B2764">
      <w:pPr>
        <w:pStyle w:val="ListParagraph"/>
        <w:numPr>
          <w:ilvl w:val="0"/>
          <w:numId w:val="16"/>
        </w:numPr>
        <w:spacing w:before="240" w:line="360" w:lineRule="auto"/>
        <w:ind w:left="1134" w:hanging="425"/>
        <w:rPr>
          <w:rFonts w:ascii="Times New Roman" w:hAnsi="Times New Roman" w:cs="Times New Roman"/>
          <w:sz w:val="22"/>
          <w:szCs w:val="22"/>
        </w:rPr>
      </w:pPr>
      <w:r w:rsidRPr="004A3DB9">
        <w:rPr>
          <w:rFonts w:ascii="Times New Roman" w:hAnsi="Times New Roman" w:cs="Times New Roman"/>
          <w:sz w:val="22"/>
          <w:szCs w:val="22"/>
        </w:rPr>
        <w:t>Only one switch conducts, corresponding to the phase with maximum voltage</w:t>
      </w:r>
    </w:p>
    <w:p w14:paraId="711CC681" w14:textId="77777777" w:rsidR="004A3DB9" w:rsidRDefault="004A3DB9" w:rsidP="007B2764">
      <w:pPr>
        <w:pStyle w:val="ListParagraph"/>
        <w:numPr>
          <w:ilvl w:val="0"/>
          <w:numId w:val="16"/>
        </w:numPr>
        <w:spacing w:before="240" w:line="360" w:lineRule="auto"/>
        <w:ind w:left="1134" w:hanging="425"/>
        <w:rPr>
          <w:rFonts w:ascii="Times New Roman" w:hAnsi="Times New Roman" w:cs="Times New Roman"/>
          <w:sz w:val="22"/>
          <w:szCs w:val="22"/>
        </w:rPr>
      </w:pPr>
      <w:r w:rsidRPr="004A3DB9">
        <w:rPr>
          <w:rFonts w:ascii="Times New Roman" w:hAnsi="Times New Roman" w:cs="Times New Roman"/>
          <w:sz w:val="22"/>
          <w:szCs w:val="22"/>
        </w:rPr>
        <w:t>Two switches conduct simultaneously, each from a different leg</w:t>
      </w:r>
    </w:p>
    <w:p w14:paraId="2E0FBE1B" w14:textId="77777777" w:rsidR="004A3DB9" w:rsidRPr="004A3DB9" w:rsidRDefault="004A3DB9" w:rsidP="007B2764">
      <w:pPr>
        <w:pStyle w:val="ListParagraph"/>
        <w:numPr>
          <w:ilvl w:val="0"/>
          <w:numId w:val="16"/>
        </w:numPr>
        <w:spacing w:before="240" w:line="360" w:lineRule="auto"/>
        <w:ind w:left="1134" w:hanging="425"/>
        <w:rPr>
          <w:rFonts w:ascii="Times New Roman" w:hAnsi="Times New Roman" w:cs="Times New Roman"/>
          <w:b/>
          <w:bCs/>
          <w:sz w:val="22"/>
          <w:szCs w:val="22"/>
        </w:rPr>
      </w:pPr>
      <w:r w:rsidRPr="004A3DB9">
        <w:rPr>
          <w:rFonts w:ascii="Times New Roman" w:hAnsi="Times New Roman" w:cs="Times New Roman"/>
          <w:b/>
          <w:bCs/>
          <w:sz w:val="22"/>
          <w:szCs w:val="22"/>
        </w:rPr>
        <w:t>One switch in each leg conducts, forming a current path for all three phases</w:t>
      </w:r>
    </w:p>
    <w:p w14:paraId="06F51EB4" w14:textId="09CA3995" w:rsidR="00E23F0D" w:rsidRDefault="004A3DB9" w:rsidP="007B2764">
      <w:pPr>
        <w:pStyle w:val="ListParagraph"/>
        <w:numPr>
          <w:ilvl w:val="0"/>
          <w:numId w:val="16"/>
        </w:numPr>
        <w:spacing w:before="240" w:line="360" w:lineRule="auto"/>
        <w:ind w:left="1134" w:hanging="425"/>
        <w:rPr>
          <w:rFonts w:ascii="Times New Roman" w:hAnsi="Times New Roman" w:cs="Times New Roman"/>
          <w:sz w:val="22"/>
          <w:szCs w:val="22"/>
        </w:rPr>
      </w:pPr>
      <w:r w:rsidRPr="00197008">
        <w:rPr>
          <w:rFonts w:ascii="Times New Roman" w:hAnsi="Times New Roman" w:cs="Times New Roman"/>
          <w:sz w:val="22"/>
          <w:szCs w:val="22"/>
        </w:rPr>
        <w:t>All six switches conduct alternately to maintain symmetry</w:t>
      </w:r>
    </w:p>
    <w:p w14:paraId="14CF8A29" w14:textId="77777777" w:rsidR="00C6136D" w:rsidRPr="004A3DB9" w:rsidRDefault="00C6136D" w:rsidP="00C6136D">
      <w:pPr>
        <w:pStyle w:val="ListParagraph"/>
        <w:spacing w:before="240" w:line="360" w:lineRule="auto"/>
        <w:ind w:left="1440"/>
        <w:rPr>
          <w:rFonts w:ascii="Times New Roman" w:hAnsi="Times New Roman" w:cs="Times New Roman"/>
          <w:sz w:val="22"/>
          <w:szCs w:val="22"/>
        </w:rPr>
      </w:pPr>
    </w:p>
    <w:p w14:paraId="00B37571" w14:textId="4B7319B3" w:rsidR="00BA2F6B" w:rsidRPr="00C6136D" w:rsidRDefault="00393867">
      <w:pPr>
        <w:pStyle w:val="ListParagraph"/>
        <w:numPr>
          <w:ilvl w:val="0"/>
          <w:numId w:val="2"/>
        </w:numPr>
        <w:spacing w:before="240" w:line="360" w:lineRule="auto"/>
        <w:rPr>
          <w:rFonts w:ascii="Times New Roman" w:hAnsi="Times New Roman" w:cs="Times New Roman"/>
          <w:sz w:val="22"/>
          <w:szCs w:val="22"/>
        </w:rPr>
      </w:pPr>
      <w:r w:rsidRPr="006A0FCD">
        <w:rPr>
          <w:rFonts w:ascii="Times New Roman" w:hAnsi="Times New Roman" w:cs="Times New Roman"/>
          <w:sz w:val="22"/>
          <w:szCs w:val="22"/>
        </w:rPr>
        <w:t>In a single-phase AC voltage controller with resistive load, if the firing angle α is increased, the RMS output voltage</w:t>
      </w:r>
    </w:p>
    <w:p w14:paraId="7C1BDAF0" w14:textId="77777777" w:rsidR="002E202F" w:rsidRPr="002E202F" w:rsidRDefault="002E202F" w:rsidP="007B2764">
      <w:pPr>
        <w:pStyle w:val="ListParagraph"/>
        <w:numPr>
          <w:ilvl w:val="0"/>
          <w:numId w:val="17"/>
        </w:numPr>
        <w:spacing w:before="240" w:line="360" w:lineRule="auto"/>
        <w:ind w:left="1134" w:hanging="425"/>
        <w:rPr>
          <w:rFonts w:ascii="Times New Roman" w:hAnsi="Times New Roman" w:cs="Times New Roman"/>
          <w:b/>
          <w:bCs/>
          <w:sz w:val="22"/>
          <w:szCs w:val="22"/>
        </w:rPr>
      </w:pPr>
      <w:r w:rsidRPr="006A0FCD">
        <w:rPr>
          <w:rFonts w:ascii="Times New Roman" w:hAnsi="Times New Roman" w:cs="Times New Roman"/>
          <w:b/>
          <w:bCs/>
          <w:sz w:val="22"/>
          <w:szCs w:val="22"/>
        </w:rPr>
        <w:t>Decreases with α</w:t>
      </w:r>
      <w:r w:rsidRPr="002E202F">
        <w:rPr>
          <w:rFonts w:ascii="Times New Roman" w:hAnsi="Times New Roman" w:cs="Times New Roman"/>
          <w:b/>
          <w:bCs/>
          <w:sz w:val="22"/>
          <w:szCs w:val="22"/>
        </w:rPr>
        <w:t xml:space="preserve"> </w:t>
      </w:r>
    </w:p>
    <w:p w14:paraId="30E34513" w14:textId="39CA0B37" w:rsidR="00C6136D" w:rsidRPr="002E202F" w:rsidRDefault="00C6136D" w:rsidP="007B2764">
      <w:pPr>
        <w:pStyle w:val="ListParagraph"/>
        <w:numPr>
          <w:ilvl w:val="0"/>
          <w:numId w:val="17"/>
        </w:numPr>
        <w:spacing w:before="240" w:line="360" w:lineRule="auto"/>
        <w:ind w:left="1134" w:hanging="425"/>
        <w:rPr>
          <w:rFonts w:ascii="Times New Roman" w:hAnsi="Times New Roman" w:cs="Times New Roman"/>
          <w:sz w:val="22"/>
          <w:szCs w:val="22"/>
        </w:rPr>
      </w:pPr>
      <w:r w:rsidRPr="006A0FCD">
        <w:rPr>
          <w:rFonts w:ascii="Times New Roman" w:hAnsi="Times New Roman" w:cs="Times New Roman"/>
          <w:sz w:val="22"/>
          <w:szCs w:val="22"/>
        </w:rPr>
        <w:t>Increases with α</w:t>
      </w:r>
    </w:p>
    <w:p w14:paraId="7261FF9F" w14:textId="77777777" w:rsidR="00C6136D" w:rsidRDefault="00C6136D" w:rsidP="007B2764">
      <w:pPr>
        <w:pStyle w:val="ListParagraph"/>
        <w:numPr>
          <w:ilvl w:val="0"/>
          <w:numId w:val="17"/>
        </w:numPr>
        <w:spacing w:before="240" w:line="360" w:lineRule="auto"/>
        <w:ind w:left="1134" w:hanging="425"/>
        <w:rPr>
          <w:rFonts w:ascii="Times New Roman" w:hAnsi="Times New Roman" w:cs="Times New Roman"/>
          <w:sz w:val="22"/>
          <w:szCs w:val="22"/>
        </w:rPr>
      </w:pPr>
      <w:r w:rsidRPr="006A0FCD">
        <w:rPr>
          <w:rFonts w:ascii="Times New Roman" w:hAnsi="Times New Roman" w:cs="Times New Roman"/>
          <w:sz w:val="22"/>
          <w:szCs w:val="22"/>
        </w:rPr>
        <w:t>First decreases, then increases</w:t>
      </w:r>
      <w:r w:rsidRPr="00C6136D">
        <w:rPr>
          <w:rFonts w:ascii="Times New Roman" w:hAnsi="Times New Roman" w:cs="Times New Roman"/>
          <w:sz w:val="22"/>
          <w:szCs w:val="22"/>
        </w:rPr>
        <w:t xml:space="preserve"> </w:t>
      </w:r>
      <w:r w:rsidRPr="006A0FCD">
        <w:rPr>
          <w:rFonts w:ascii="Times New Roman" w:hAnsi="Times New Roman" w:cs="Times New Roman"/>
          <w:sz w:val="22"/>
          <w:szCs w:val="22"/>
        </w:rPr>
        <w:t>with α</w:t>
      </w:r>
    </w:p>
    <w:p w14:paraId="1C5D8F89" w14:textId="68F0A11F" w:rsidR="00F34E43" w:rsidRDefault="00C6136D" w:rsidP="007B2764">
      <w:pPr>
        <w:pStyle w:val="ListParagraph"/>
        <w:numPr>
          <w:ilvl w:val="0"/>
          <w:numId w:val="17"/>
        </w:numPr>
        <w:spacing w:before="240" w:line="360" w:lineRule="auto"/>
        <w:ind w:left="1134" w:hanging="425"/>
        <w:rPr>
          <w:rFonts w:ascii="Times New Roman" w:hAnsi="Times New Roman" w:cs="Times New Roman"/>
          <w:sz w:val="22"/>
          <w:szCs w:val="22"/>
        </w:rPr>
      </w:pPr>
      <w:r w:rsidRPr="006A0FCD">
        <w:rPr>
          <w:rFonts w:ascii="Times New Roman" w:hAnsi="Times New Roman" w:cs="Times New Roman"/>
          <w:sz w:val="22"/>
          <w:szCs w:val="22"/>
        </w:rPr>
        <w:t>First increases, then decreases with α</w:t>
      </w:r>
    </w:p>
    <w:p w14:paraId="54362039" w14:textId="77777777" w:rsidR="00C6136D" w:rsidRPr="00C6136D" w:rsidRDefault="00C6136D" w:rsidP="00C6136D">
      <w:pPr>
        <w:pStyle w:val="ListParagraph"/>
        <w:spacing w:before="240" w:line="360" w:lineRule="auto"/>
        <w:ind w:left="1440"/>
        <w:rPr>
          <w:rFonts w:ascii="Times New Roman" w:hAnsi="Times New Roman" w:cs="Times New Roman"/>
          <w:sz w:val="22"/>
          <w:szCs w:val="22"/>
        </w:rPr>
      </w:pPr>
    </w:p>
    <w:p w14:paraId="049E8780" w14:textId="6B7A231D" w:rsidR="00BA2F6B" w:rsidRDefault="000B2571">
      <w:pPr>
        <w:pStyle w:val="ListParagraph"/>
        <w:numPr>
          <w:ilvl w:val="0"/>
          <w:numId w:val="2"/>
        </w:numPr>
        <w:spacing w:before="240" w:line="360" w:lineRule="auto"/>
        <w:rPr>
          <w:rFonts w:ascii="Times New Roman" w:hAnsi="Times New Roman" w:cs="Times New Roman"/>
          <w:sz w:val="22"/>
          <w:szCs w:val="22"/>
        </w:rPr>
      </w:pPr>
      <w:r w:rsidRPr="000B2571">
        <w:rPr>
          <w:rFonts w:ascii="Times New Roman" w:hAnsi="Times New Roman" w:cs="Times New Roman"/>
          <w:sz w:val="22"/>
          <w:szCs w:val="22"/>
        </w:rPr>
        <w:t xml:space="preserve">Replacing a single conductor with a bundled conductor configuration in </w:t>
      </w:r>
      <w:r w:rsidR="00410CE6" w:rsidRPr="000B2571">
        <w:rPr>
          <w:rFonts w:ascii="Times New Roman" w:hAnsi="Times New Roman" w:cs="Times New Roman"/>
          <w:sz w:val="22"/>
          <w:szCs w:val="22"/>
        </w:rPr>
        <w:t>a</w:t>
      </w:r>
      <w:r w:rsidRPr="000B2571">
        <w:rPr>
          <w:rFonts w:ascii="Times New Roman" w:hAnsi="Times New Roman" w:cs="Times New Roman"/>
          <w:sz w:val="22"/>
          <w:szCs w:val="22"/>
        </w:rPr>
        <w:t xml:space="preserve"> high voltage transmission line primarily aims to</w:t>
      </w:r>
    </w:p>
    <w:p w14:paraId="3632E50D" w14:textId="77777777" w:rsidR="00EA4572" w:rsidRDefault="00EA4572" w:rsidP="007B2764">
      <w:pPr>
        <w:pStyle w:val="ListParagraph"/>
        <w:numPr>
          <w:ilvl w:val="0"/>
          <w:numId w:val="18"/>
        </w:numPr>
        <w:spacing w:before="240" w:line="360" w:lineRule="auto"/>
        <w:ind w:left="1134" w:hanging="425"/>
        <w:rPr>
          <w:rFonts w:ascii="Times New Roman" w:hAnsi="Times New Roman" w:cs="Times New Roman"/>
          <w:sz w:val="22"/>
          <w:szCs w:val="22"/>
        </w:rPr>
      </w:pPr>
      <w:r w:rsidRPr="00BF18FA">
        <w:rPr>
          <w:rFonts w:ascii="Times New Roman" w:hAnsi="Times New Roman" w:cs="Times New Roman"/>
          <w:sz w:val="22"/>
          <w:szCs w:val="22"/>
        </w:rPr>
        <w:t>Reduce the mechanical strength of towers</w:t>
      </w:r>
    </w:p>
    <w:p w14:paraId="6944443C" w14:textId="5105C780" w:rsidR="00394350" w:rsidRDefault="00EA4572" w:rsidP="007B2764">
      <w:pPr>
        <w:pStyle w:val="ListParagraph"/>
        <w:numPr>
          <w:ilvl w:val="0"/>
          <w:numId w:val="18"/>
        </w:numPr>
        <w:spacing w:before="240" w:line="360" w:lineRule="auto"/>
        <w:ind w:left="1134" w:hanging="425"/>
        <w:rPr>
          <w:rFonts w:ascii="Times New Roman" w:hAnsi="Times New Roman" w:cs="Times New Roman"/>
          <w:sz w:val="22"/>
          <w:szCs w:val="22"/>
        </w:rPr>
      </w:pPr>
      <w:r w:rsidRPr="00BF18FA">
        <w:rPr>
          <w:rFonts w:ascii="Times New Roman" w:hAnsi="Times New Roman" w:cs="Times New Roman"/>
          <w:sz w:val="22"/>
          <w:szCs w:val="22"/>
        </w:rPr>
        <w:t xml:space="preserve">Increase </w:t>
      </w:r>
      <w:r w:rsidR="00540BF3" w:rsidRPr="00540BF3">
        <w:rPr>
          <w:rFonts w:ascii="Times New Roman" w:hAnsi="Times New Roman" w:cs="Times New Roman"/>
          <w:sz w:val="22"/>
          <w:szCs w:val="22"/>
        </w:rPr>
        <w:t>shunt capacitance</w:t>
      </w:r>
      <w:r w:rsidR="00540BF3">
        <w:rPr>
          <w:rFonts w:ascii="Times New Roman" w:hAnsi="Times New Roman" w:cs="Times New Roman"/>
          <w:sz w:val="22"/>
          <w:szCs w:val="22"/>
        </w:rPr>
        <w:t xml:space="preserve"> </w:t>
      </w:r>
      <w:r w:rsidRPr="00BF18FA">
        <w:rPr>
          <w:rFonts w:ascii="Times New Roman" w:hAnsi="Times New Roman" w:cs="Times New Roman"/>
          <w:sz w:val="22"/>
          <w:szCs w:val="22"/>
        </w:rPr>
        <w:t>for stability</w:t>
      </w:r>
    </w:p>
    <w:p w14:paraId="315F7E5B" w14:textId="1D7E3720" w:rsidR="003630A8" w:rsidRDefault="00F63132" w:rsidP="007B2764">
      <w:pPr>
        <w:pStyle w:val="ListParagraph"/>
        <w:numPr>
          <w:ilvl w:val="0"/>
          <w:numId w:val="18"/>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rPr>
        <w:t>D</w:t>
      </w:r>
      <w:r w:rsidRPr="00F63132">
        <w:rPr>
          <w:rFonts w:ascii="Times New Roman" w:hAnsi="Times New Roman" w:cs="Times New Roman"/>
          <w:sz w:val="22"/>
          <w:szCs w:val="22"/>
        </w:rPr>
        <w:t>ecrease</w:t>
      </w:r>
      <w:r>
        <w:rPr>
          <w:rFonts w:ascii="Times New Roman" w:hAnsi="Times New Roman" w:cs="Times New Roman"/>
          <w:sz w:val="22"/>
          <w:szCs w:val="22"/>
        </w:rPr>
        <w:t xml:space="preserve"> </w:t>
      </w:r>
      <w:r w:rsidRPr="00F63132">
        <w:rPr>
          <w:rFonts w:ascii="Times New Roman" w:hAnsi="Times New Roman" w:cs="Times New Roman"/>
          <w:sz w:val="22"/>
          <w:szCs w:val="22"/>
        </w:rPr>
        <w:t>the surge impedance of the line</w:t>
      </w:r>
    </w:p>
    <w:p w14:paraId="489D5EEC" w14:textId="584F545B" w:rsidR="00EA4572" w:rsidRPr="00394350" w:rsidRDefault="00EA4572" w:rsidP="007B2764">
      <w:pPr>
        <w:pStyle w:val="ListParagraph"/>
        <w:numPr>
          <w:ilvl w:val="0"/>
          <w:numId w:val="18"/>
        </w:numPr>
        <w:spacing w:before="240" w:line="360" w:lineRule="auto"/>
        <w:ind w:left="1134" w:hanging="425"/>
        <w:rPr>
          <w:rFonts w:ascii="Times New Roman" w:hAnsi="Times New Roman" w:cs="Times New Roman"/>
          <w:b/>
          <w:bCs/>
          <w:sz w:val="22"/>
          <w:szCs w:val="22"/>
        </w:rPr>
      </w:pPr>
      <w:r w:rsidRPr="00BF18FA">
        <w:rPr>
          <w:rFonts w:ascii="Times New Roman" w:hAnsi="Times New Roman" w:cs="Times New Roman"/>
          <w:b/>
          <w:bCs/>
          <w:sz w:val="22"/>
          <w:szCs w:val="22"/>
        </w:rPr>
        <w:t>Reduce corona loss and radio interference</w:t>
      </w:r>
    </w:p>
    <w:p w14:paraId="798F3517" w14:textId="77777777" w:rsidR="00394350" w:rsidRDefault="00394350" w:rsidP="00394350">
      <w:pPr>
        <w:pStyle w:val="ListParagraph"/>
        <w:spacing w:before="240" w:line="360" w:lineRule="auto"/>
        <w:ind w:left="1440"/>
        <w:rPr>
          <w:rFonts w:ascii="Times New Roman" w:hAnsi="Times New Roman" w:cs="Times New Roman"/>
          <w:sz w:val="22"/>
          <w:szCs w:val="22"/>
        </w:rPr>
      </w:pPr>
    </w:p>
    <w:p w14:paraId="4D461069" w14:textId="4B4B2047" w:rsidR="003B3D21" w:rsidRDefault="00187031" w:rsidP="00396E47">
      <w:pPr>
        <w:pStyle w:val="ListParagraph"/>
        <w:numPr>
          <w:ilvl w:val="0"/>
          <w:numId w:val="2"/>
        </w:numPr>
        <w:spacing w:before="240" w:line="360" w:lineRule="auto"/>
        <w:jc w:val="both"/>
        <w:rPr>
          <w:rFonts w:ascii="Times New Roman" w:hAnsi="Times New Roman" w:cs="Times New Roman"/>
          <w:sz w:val="22"/>
          <w:szCs w:val="22"/>
        </w:rPr>
      </w:pPr>
      <w:r w:rsidRPr="00187031">
        <w:rPr>
          <w:rFonts w:ascii="Times New Roman" w:hAnsi="Times New Roman" w:cs="Times New Roman"/>
          <w:sz w:val="22"/>
          <w:szCs w:val="22"/>
        </w:rPr>
        <w:t>In the design of a power distribution feeder, the conductor size is selected through a multi-step process. Which of the following properties establishes the minimum required size of the conductor to ensure operational safety and prevent thermal damage?</w:t>
      </w:r>
    </w:p>
    <w:p w14:paraId="049F4235" w14:textId="51498FAD" w:rsidR="003B3D21" w:rsidRDefault="00E11675" w:rsidP="007B2764">
      <w:pPr>
        <w:pStyle w:val="ListParagraph"/>
        <w:numPr>
          <w:ilvl w:val="0"/>
          <w:numId w:val="19"/>
        </w:numPr>
        <w:spacing w:before="240" w:line="360" w:lineRule="auto"/>
        <w:ind w:left="1134" w:hanging="425"/>
        <w:rPr>
          <w:rFonts w:ascii="Times New Roman" w:hAnsi="Times New Roman" w:cs="Times New Roman"/>
          <w:sz w:val="22"/>
          <w:szCs w:val="22"/>
        </w:rPr>
      </w:pPr>
      <w:r w:rsidRPr="00E11675">
        <w:rPr>
          <w:rFonts w:ascii="Times New Roman" w:hAnsi="Times New Roman" w:cs="Times New Roman"/>
          <w:sz w:val="22"/>
          <w:szCs w:val="22"/>
        </w:rPr>
        <w:t>Allowable voltage drop</w:t>
      </w:r>
    </w:p>
    <w:p w14:paraId="3E63E1F9" w14:textId="77777777" w:rsidR="003B3D21" w:rsidRPr="003B3D21" w:rsidRDefault="003B3D21" w:rsidP="007B2764">
      <w:pPr>
        <w:pStyle w:val="ListParagraph"/>
        <w:numPr>
          <w:ilvl w:val="0"/>
          <w:numId w:val="19"/>
        </w:numPr>
        <w:spacing w:before="240" w:line="360" w:lineRule="auto"/>
        <w:ind w:left="1134" w:hanging="425"/>
        <w:rPr>
          <w:rFonts w:ascii="Times New Roman" w:hAnsi="Times New Roman" w:cs="Times New Roman"/>
          <w:b/>
          <w:bCs/>
          <w:sz w:val="22"/>
          <w:szCs w:val="22"/>
        </w:rPr>
      </w:pPr>
      <w:r w:rsidRPr="003B3D21">
        <w:rPr>
          <w:rFonts w:ascii="Times New Roman" w:hAnsi="Times New Roman" w:cs="Times New Roman"/>
          <w:b/>
          <w:bCs/>
          <w:sz w:val="22"/>
          <w:szCs w:val="22"/>
        </w:rPr>
        <w:t>Current-carrying capacity</w:t>
      </w:r>
    </w:p>
    <w:p w14:paraId="6CE25ACC" w14:textId="2D9A6B6A" w:rsidR="003B3D21" w:rsidRDefault="00E11675" w:rsidP="007B2764">
      <w:pPr>
        <w:pStyle w:val="ListParagraph"/>
        <w:numPr>
          <w:ilvl w:val="0"/>
          <w:numId w:val="19"/>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rPr>
        <w:t>System p</w:t>
      </w:r>
      <w:r w:rsidR="003B3D21" w:rsidRPr="003B3D21">
        <w:rPr>
          <w:rFonts w:ascii="Times New Roman" w:hAnsi="Times New Roman" w:cs="Times New Roman"/>
          <w:sz w:val="22"/>
          <w:szCs w:val="22"/>
        </w:rPr>
        <w:t>ower factor</w:t>
      </w:r>
    </w:p>
    <w:p w14:paraId="617F21CD" w14:textId="32DC1C11" w:rsidR="00BA2F6B" w:rsidRDefault="00396E47" w:rsidP="007B2764">
      <w:pPr>
        <w:pStyle w:val="ListParagraph"/>
        <w:numPr>
          <w:ilvl w:val="0"/>
          <w:numId w:val="19"/>
        </w:numPr>
        <w:spacing w:before="240" w:line="360" w:lineRule="auto"/>
        <w:ind w:left="1134" w:hanging="425"/>
        <w:rPr>
          <w:rFonts w:ascii="Times New Roman" w:hAnsi="Times New Roman" w:cs="Times New Roman"/>
          <w:sz w:val="22"/>
          <w:szCs w:val="22"/>
        </w:rPr>
      </w:pPr>
      <w:r w:rsidRPr="00396E47">
        <w:rPr>
          <w:rFonts w:ascii="Times New Roman" w:hAnsi="Times New Roman" w:cs="Times New Roman"/>
          <w:sz w:val="22"/>
          <w:szCs w:val="22"/>
        </w:rPr>
        <w:t>Conductor impedance</w:t>
      </w:r>
      <w:r w:rsidR="003B3D21" w:rsidRPr="003B3D21">
        <w:rPr>
          <w:rFonts w:ascii="Times New Roman" w:hAnsi="Times New Roman" w:cs="Times New Roman"/>
          <w:sz w:val="22"/>
          <w:szCs w:val="22"/>
        </w:rPr>
        <w:br/>
      </w:r>
    </w:p>
    <w:p w14:paraId="7A66C36C" w14:textId="3E800B3D" w:rsidR="001B70E4" w:rsidRDefault="001B70E4">
      <w:pPr>
        <w:pStyle w:val="ListParagraph"/>
        <w:numPr>
          <w:ilvl w:val="0"/>
          <w:numId w:val="2"/>
        </w:numPr>
        <w:spacing w:before="240" w:line="360" w:lineRule="auto"/>
        <w:rPr>
          <w:rFonts w:ascii="Times New Roman" w:hAnsi="Times New Roman" w:cs="Times New Roman"/>
          <w:sz w:val="22"/>
          <w:szCs w:val="22"/>
        </w:rPr>
      </w:pPr>
      <w:r w:rsidRPr="001B70E4">
        <w:rPr>
          <w:rFonts w:ascii="Times New Roman" w:hAnsi="Times New Roman" w:cs="Times New Roman"/>
          <w:sz w:val="22"/>
          <w:szCs w:val="22"/>
        </w:rPr>
        <w:lastRenderedPageBreak/>
        <w:t>In a medium transmission line, if the line is represented by a nominal π model, neglecting shunt capacitance will cause</w:t>
      </w:r>
    </w:p>
    <w:p w14:paraId="7CE991D8" w14:textId="77777777" w:rsidR="001B70E4" w:rsidRDefault="001B70E4" w:rsidP="006D65CB">
      <w:pPr>
        <w:pStyle w:val="ListParagraph"/>
        <w:numPr>
          <w:ilvl w:val="0"/>
          <w:numId w:val="20"/>
        </w:numPr>
        <w:spacing w:before="240" w:line="360" w:lineRule="auto"/>
        <w:ind w:left="1134" w:hanging="425"/>
        <w:rPr>
          <w:rFonts w:ascii="Times New Roman" w:hAnsi="Times New Roman" w:cs="Times New Roman"/>
          <w:sz w:val="22"/>
          <w:szCs w:val="22"/>
        </w:rPr>
      </w:pPr>
      <w:r w:rsidRPr="001B70E4">
        <w:rPr>
          <w:rFonts w:ascii="Times New Roman" w:hAnsi="Times New Roman" w:cs="Times New Roman"/>
          <w:sz w:val="22"/>
          <w:szCs w:val="22"/>
        </w:rPr>
        <w:t xml:space="preserve">Overestimation of receiving-end voltage </w:t>
      </w:r>
    </w:p>
    <w:p w14:paraId="48F20B99" w14:textId="77777777" w:rsidR="001B70E4" w:rsidRDefault="001B70E4" w:rsidP="006D65CB">
      <w:pPr>
        <w:pStyle w:val="ListParagraph"/>
        <w:numPr>
          <w:ilvl w:val="0"/>
          <w:numId w:val="20"/>
        </w:numPr>
        <w:spacing w:before="240" w:line="360" w:lineRule="auto"/>
        <w:ind w:left="1134" w:hanging="425"/>
        <w:rPr>
          <w:rFonts w:ascii="Times New Roman" w:hAnsi="Times New Roman" w:cs="Times New Roman"/>
          <w:sz w:val="22"/>
          <w:szCs w:val="22"/>
        </w:rPr>
      </w:pPr>
      <w:r w:rsidRPr="001B70E4">
        <w:rPr>
          <w:rFonts w:ascii="Times New Roman" w:hAnsi="Times New Roman" w:cs="Times New Roman"/>
          <w:sz w:val="22"/>
          <w:szCs w:val="22"/>
        </w:rPr>
        <w:t xml:space="preserve">Accurate prediction of Ferranti effect </w:t>
      </w:r>
    </w:p>
    <w:p w14:paraId="61606E7D" w14:textId="093C2581" w:rsidR="00BA2F6B" w:rsidRDefault="00F10792" w:rsidP="006D65CB">
      <w:pPr>
        <w:pStyle w:val="ListParagraph"/>
        <w:numPr>
          <w:ilvl w:val="0"/>
          <w:numId w:val="20"/>
        </w:numPr>
        <w:spacing w:before="240" w:line="360" w:lineRule="auto"/>
        <w:ind w:left="1134" w:hanging="425"/>
        <w:rPr>
          <w:rFonts w:ascii="Times New Roman" w:hAnsi="Times New Roman" w:cs="Times New Roman"/>
          <w:sz w:val="22"/>
          <w:szCs w:val="22"/>
        </w:rPr>
      </w:pPr>
      <w:r>
        <w:rPr>
          <w:rFonts w:ascii="Times New Roman" w:hAnsi="Times New Roman" w:cs="Times New Roman"/>
          <w:sz w:val="22"/>
          <w:szCs w:val="22"/>
        </w:rPr>
        <w:t>Over estimation of</w:t>
      </w:r>
      <w:r w:rsidR="001B70E4" w:rsidRPr="001B70E4">
        <w:rPr>
          <w:rFonts w:ascii="Times New Roman" w:hAnsi="Times New Roman" w:cs="Times New Roman"/>
          <w:sz w:val="22"/>
          <w:szCs w:val="22"/>
        </w:rPr>
        <w:t xml:space="preserve"> reactive power flow</w:t>
      </w:r>
    </w:p>
    <w:p w14:paraId="24EC595D" w14:textId="1A2CF8CA" w:rsidR="003626C5" w:rsidRPr="003626C5" w:rsidRDefault="003626C5" w:rsidP="006D65CB">
      <w:pPr>
        <w:pStyle w:val="ListParagraph"/>
        <w:numPr>
          <w:ilvl w:val="0"/>
          <w:numId w:val="20"/>
        </w:numPr>
        <w:spacing w:before="240" w:line="360" w:lineRule="auto"/>
        <w:ind w:left="1134" w:hanging="425"/>
        <w:rPr>
          <w:rFonts w:ascii="Times New Roman" w:hAnsi="Times New Roman" w:cs="Times New Roman"/>
          <w:b/>
          <w:bCs/>
          <w:sz w:val="22"/>
          <w:szCs w:val="22"/>
        </w:rPr>
      </w:pPr>
      <w:r w:rsidRPr="003626C5">
        <w:rPr>
          <w:rFonts w:ascii="Times New Roman" w:hAnsi="Times New Roman" w:cs="Times New Roman"/>
          <w:b/>
          <w:bCs/>
          <w:sz w:val="22"/>
          <w:szCs w:val="22"/>
        </w:rPr>
        <w:t>Underestimation of voltage regulation</w:t>
      </w:r>
    </w:p>
    <w:p w14:paraId="72EFB8FE" w14:textId="77777777" w:rsidR="001B70E4" w:rsidRDefault="001B70E4" w:rsidP="001B70E4">
      <w:pPr>
        <w:pStyle w:val="ListParagraph"/>
        <w:spacing w:before="240" w:line="360" w:lineRule="auto"/>
        <w:ind w:left="1440"/>
        <w:rPr>
          <w:rFonts w:ascii="Times New Roman" w:hAnsi="Times New Roman" w:cs="Times New Roman"/>
          <w:sz w:val="22"/>
          <w:szCs w:val="22"/>
        </w:rPr>
      </w:pPr>
    </w:p>
    <w:p w14:paraId="22810F13" w14:textId="562BDB60" w:rsidR="004B687B" w:rsidRDefault="000E226F" w:rsidP="005F3C59">
      <w:pPr>
        <w:pStyle w:val="ListParagraph"/>
        <w:numPr>
          <w:ilvl w:val="0"/>
          <w:numId w:val="2"/>
        </w:numPr>
        <w:spacing w:before="240" w:line="360" w:lineRule="auto"/>
        <w:jc w:val="both"/>
        <w:rPr>
          <w:rFonts w:ascii="Times New Roman" w:hAnsi="Times New Roman" w:cs="Times New Roman"/>
          <w:sz w:val="22"/>
          <w:szCs w:val="22"/>
        </w:rPr>
      </w:pPr>
      <w:r w:rsidRPr="000E226F">
        <w:rPr>
          <w:rFonts w:ascii="Times New Roman" w:hAnsi="Times New Roman" w:cs="Times New Roman"/>
          <w:sz w:val="22"/>
          <w:szCs w:val="22"/>
        </w:rPr>
        <w:t>The application of an instantaneous overcurrent relay as a primary protection element is most effective and selective when applied to</w:t>
      </w:r>
    </w:p>
    <w:p w14:paraId="702090EC" w14:textId="77777777" w:rsidR="004B687B" w:rsidRDefault="004B687B" w:rsidP="006D65CB">
      <w:pPr>
        <w:pStyle w:val="ListParagraph"/>
        <w:numPr>
          <w:ilvl w:val="0"/>
          <w:numId w:val="21"/>
        </w:numPr>
        <w:spacing w:before="240" w:line="360" w:lineRule="auto"/>
        <w:ind w:left="1134" w:hanging="425"/>
        <w:rPr>
          <w:rFonts w:ascii="Times New Roman" w:hAnsi="Times New Roman" w:cs="Times New Roman"/>
          <w:sz w:val="22"/>
          <w:szCs w:val="22"/>
        </w:rPr>
      </w:pPr>
      <w:r w:rsidRPr="004B687B">
        <w:rPr>
          <w:rFonts w:ascii="Times New Roman" w:hAnsi="Times New Roman" w:cs="Times New Roman"/>
          <w:sz w:val="22"/>
          <w:szCs w:val="22"/>
        </w:rPr>
        <w:t>Long transmission lines</w:t>
      </w:r>
    </w:p>
    <w:p w14:paraId="32EB6922" w14:textId="77777777" w:rsidR="004B687B" w:rsidRDefault="004B687B" w:rsidP="006D65CB">
      <w:pPr>
        <w:pStyle w:val="ListParagraph"/>
        <w:numPr>
          <w:ilvl w:val="0"/>
          <w:numId w:val="21"/>
        </w:numPr>
        <w:spacing w:before="240" w:line="360" w:lineRule="auto"/>
        <w:ind w:left="1134" w:hanging="425"/>
        <w:rPr>
          <w:rFonts w:ascii="Times New Roman" w:hAnsi="Times New Roman" w:cs="Times New Roman"/>
          <w:sz w:val="22"/>
          <w:szCs w:val="22"/>
        </w:rPr>
      </w:pPr>
      <w:r w:rsidRPr="004B687B">
        <w:rPr>
          <w:rFonts w:ascii="Times New Roman" w:hAnsi="Times New Roman" w:cs="Times New Roman"/>
          <w:sz w:val="22"/>
          <w:szCs w:val="22"/>
        </w:rPr>
        <w:t>Short lines with low fault levels</w:t>
      </w:r>
    </w:p>
    <w:p w14:paraId="5CBFE86E" w14:textId="77777777" w:rsidR="004B687B" w:rsidRPr="001E3452" w:rsidRDefault="004B687B" w:rsidP="006D65CB">
      <w:pPr>
        <w:pStyle w:val="ListParagraph"/>
        <w:numPr>
          <w:ilvl w:val="0"/>
          <w:numId w:val="21"/>
        </w:numPr>
        <w:spacing w:before="240" w:line="360" w:lineRule="auto"/>
        <w:ind w:left="1134" w:hanging="425"/>
        <w:rPr>
          <w:rFonts w:ascii="Times New Roman" w:hAnsi="Times New Roman" w:cs="Times New Roman"/>
          <w:b/>
          <w:bCs/>
          <w:sz w:val="22"/>
          <w:szCs w:val="22"/>
        </w:rPr>
      </w:pPr>
      <w:r w:rsidRPr="001E3452">
        <w:rPr>
          <w:rFonts w:ascii="Times New Roman" w:hAnsi="Times New Roman" w:cs="Times New Roman"/>
          <w:b/>
          <w:bCs/>
          <w:sz w:val="22"/>
          <w:szCs w:val="22"/>
        </w:rPr>
        <w:t>Short lines with high fault currents</w:t>
      </w:r>
    </w:p>
    <w:p w14:paraId="1070506F" w14:textId="35E2E6E0" w:rsidR="00BA2F6B" w:rsidRDefault="004B687B" w:rsidP="006D65CB">
      <w:pPr>
        <w:pStyle w:val="ListParagraph"/>
        <w:numPr>
          <w:ilvl w:val="0"/>
          <w:numId w:val="21"/>
        </w:numPr>
        <w:spacing w:before="240" w:line="360" w:lineRule="auto"/>
        <w:ind w:left="1134" w:hanging="425"/>
        <w:rPr>
          <w:rFonts w:ascii="Times New Roman" w:hAnsi="Times New Roman" w:cs="Times New Roman"/>
          <w:sz w:val="22"/>
          <w:szCs w:val="22"/>
        </w:rPr>
      </w:pPr>
      <w:r w:rsidRPr="004B687B">
        <w:rPr>
          <w:rFonts w:ascii="Times New Roman" w:hAnsi="Times New Roman" w:cs="Times New Roman"/>
          <w:sz w:val="22"/>
          <w:szCs w:val="22"/>
        </w:rPr>
        <w:t>Backup protection of transformers</w:t>
      </w:r>
    </w:p>
    <w:p w14:paraId="68F92C8C" w14:textId="77777777" w:rsidR="004B687B" w:rsidRDefault="004B687B" w:rsidP="004B687B">
      <w:pPr>
        <w:pStyle w:val="ListParagraph"/>
        <w:spacing w:before="240" w:line="360" w:lineRule="auto"/>
        <w:ind w:left="1440"/>
        <w:rPr>
          <w:rFonts w:ascii="Times New Roman" w:hAnsi="Times New Roman" w:cs="Times New Roman"/>
          <w:sz w:val="22"/>
          <w:szCs w:val="22"/>
        </w:rPr>
      </w:pPr>
    </w:p>
    <w:p w14:paraId="23234909" w14:textId="6A0A0D02" w:rsidR="00DE2139" w:rsidRDefault="00197DD0">
      <w:pPr>
        <w:pStyle w:val="ListParagraph"/>
        <w:numPr>
          <w:ilvl w:val="0"/>
          <w:numId w:val="2"/>
        </w:numPr>
        <w:spacing w:before="240" w:line="360" w:lineRule="auto"/>
        <w:rPr>
          <w:rFonts w:ascii="Times New Roman" w:hAnsi="Times New Roman" w:cs="Times New Roman"/>
          <w:sz w:val="22"/>
          <w:szCs w:val="22"/>
        </w:rPr>
      </w:pPr>
      <w:r w:rsidRPr="00197DD0">
        <w:rPr>
          <w:rFonts w:ascii="Times New Roman" w:hAnsi="Times New Roman" w:cs="Times New Roman"/>
          <w:sz w:val="22"/>
          <w:szCs w:val="22"/>
        </w:rPr>
        <w:t>In a high-voltage underground cable using capacitance grading, the relative permittivity of the concentric dielectric layers is arranged to</w:t>
      </w:r>
    </w:p>
    <w:p w14:paraId="588D53B5" w14:textId="77777777" w:rsidR="002A234A" w:rsidRPr="002A234A" w:rsidRDefault="0015534B" w:rsidP="006D65CB">
      <w:pPr>
        <w:pStyle w:val="ListParagraph"/>
        <w:numPr>
          <w:ilvl w:val="0"/>
          <w:numId w:val="22"/>
        </w:numPr>
        <w:spacing w:before="240" w:line="360" w:lineRule="auto"/>
        <w:ind w:left="1134" w:hanging="425"/>
        <w:rPr>
          <w:rFonts w:ascii="Times New Roman" w:hAnsi="Times New Roman" w:cs="Times New Roman"/>
          <w:b/>
          <w:bCs/>
          <w:sz w:val="22"/>
          <w:szCs w:val="22"/>
        </w:rPr>
      </w:pPr>
      <w:r w:rsidRPr="002A234A">
        <w:rPr>
          <w:rFonts w:ascii="Times New Roman" w:hAnsi="Times New Roman" w:cs="Times New Roman"/>
          <w:b/>
          <w:bCs/>
          <w:sz w:val="22"/>
          <w:szCs w:val="22"/>
        </w:rPr>
        <w:t>Decreasing dielectric constants from core to sheath</w:t>
      </w:r>
    </w:p>
    <w:p w14:paraId="2547AECE" w14:textId="77777777" w:rsidR="002A234A" w:rsidRDefault="0015534B" w:rsidP="006D65CB">
      <w:pPr>
        <w:pStyle w:val="ListParagraph"/>
        <w:numPr>
          <w:ilvl w:val="0"/>
          <w:numId w:val="22"/>
        </w:numPr>
        <w:spacing w:before="240" w:line="360" w:lineRule="auto"/>
        <w:ind w:left="1134" w:hanging="425"/>
        <w:rPr>
          <w:rFonts w:ascii="Times New Roman" w:hAnsi="Times New Roman" w:cs="Times New Roman"/>
          <w:sz w:val="22"/>
          <w:szCs w:val="22"/>
        </w:rPr>
      </w:pPr>
      <w:r w:rsidRPr="0015534B">
        <w:rPr>
          <w:rFonts w:ascii="Times New Roman" w:hAnsi="Times New Roman" w:cs="Times New Roman"/>
          <w:sz w:val="22"/>
          <w:szCs w:val="22"/>
        </w:rPr>
        <w:t>Increasing dielectric constants from core to sheath</w:t>
      </w:r>
    </w:p>
    <w:p w14:paraId="767EDEC7" w14:textId="7C357F76" w:rsidR="002A234A" w:rsidRDefault="002A234A" w:rsidP="006D65CB">
      <w:pPr>
        <w:pStyle w:val="ListParagraph"/>
        <w:numPr>
          <w:ilvl w:val="0"/>
          <w:numId w:val="22"/>
        </w:numPr>
        <w:spacing w:before="240" w:line="360" w:lineRule="auto"/>
        <w:ind w:left="1134" w:hanging="425"/>
        <w:rPr>
          <w:rFonts w:ascii="Times New Roman" w:hAnsi="Times New Roman" w:cs="Times New Roman"/>
          <w:sz w:val="22"/>
          <w:szCs w:val="22"/>
        </w:rPr>
      </w:pPr>
      <w:r w:rsidRPr="0015534B">
        <w:rPr>
          <w:rFonts w:ascii="Times New Roman" w:hAnsi="Times New Roman" w:cs="Times New Roman"/>
          <w:sz w:val="22"/>
          <w:szCs w:val="22"/>
        </w:rPr>
        <w:t>Equal dielectric constants</w:t>
      </w:r>
    </w:p>
    <w:p w14:paraId="0AB1E1D4" w14:textId="337186A8" w:rsidR="00BA2F6B" w:rsidRDefault="0015534B" w:rsidP="006D65CB">
      <w:pPr>
        <w:pStyle w:val="ListParagraph"/>
        <w:numPr>
          <w:ilvl w:val="0"/>
          <w:numId w:val="22"/>
        </w:numPr>
        <w:spacing w:before="240" w:line="360" w:lineRule="auto"/>
        <w:ind w:left="1134" w:hanging="425"/>
        <w:rPr>
          <w:rFonts w:ascii="Times New Roman" w:hAnsi="Times New Roman" w:cs="Times New Roman"/>
          <w:sz w:val="22"/>
          <w:szCs w:val="22"/>
        </w:rPr>
      </w:pPr>
      <w:r w:rsidRPr="0015534B">
        <w:rPr>
          <w:rFonts w:ascii="Times New Roman" w:hAnsi="Times New Roman" w:cs="Times New Roman"/>
          <w:sz w:val="22"/>
          <w:szCs w:val="22"/>
        </w:rPr>
        <w:t>No specific dielectric arrangement</w:t>
      </w:r>
    </w:p>
    <w:p w14:paraId="74C3B1D1" w14:textId="77777777" w:rsidR="002A234A" w:rsidRDefault="002A234A" w:rsidP="002A234A">
      <w:pPr>
        <w:pStyle w:val="ListParagraph"/>
        <w:spacing w:before="240" w:line="360" w:lineRule="auto"/>
        <w:ind w:left="1440"/>
        <w:rPr>
          <w:rFonts w:ascii="Times New Roman" w:hAnsi="Times New Roman" w:cs="Times New Roman"/>
          <w:sz w:val="22"/>
          <w:szCs w:val="22"/>
        </w:rPr>
      </w:pPr>
    </w:p>
    <w:p w14:paraId="62B37827" w14:textId="6C02393E" w:rsidR="00BA2F6B" w:rsidRPr="00FC4BFC" w:rsidRDefault="002C4052">
      <w:pPr>
        <w:pStyle w:val="ListParagraph"/>
        <w:numPr>
          <w:ilvl w:val="0"/>
          <w:numId w:val="2"/>
        </w:numPr>
        <w:spacing w:before="240" w:line="360" w:lineRule="auto"/>
        <w:rPr>
          <w:rFonts w:ascii="Times New Roman" w:hAnsi="Times New Roman" w:cs="Times New Roman"/>
          <w:sz w:val="22"/>
          <w:szCs w:val="22"/>
        </w:rPr>
      </w:pPr>
      <w:r w:rsidRPr="002C4052">
        <w:rPr>
          <w:rFonts w:ascii="Times New Roman" w:hAnsi="Times New Roman" w:cs="Times New Roman"/>
          <w:sz w:val="22"/>
          <w:szCs w:val="22"/>
        </w:rPr>
        <w:t>The operational principle of a Hall effect sensor relies on the generation of a transverse Hall voltage. The magnitude of this voltage is primarily used as a direct measure of</w:t>
      </w:r>
    </w:p>
    <w:p w14:paraId="36D0DD63" w14:textId="08E1D5C4" w:rsidR="00363B7E" w:rsidRDefault="00BF23B0" w:rsidP="006D65CB">
      <w:pPr>
        <w:pStyle w:val="ListParagraph"/>
        <w:numPr>
          <w:ilvl w:val="0"/>
          <w:numId w:val="23"/>
        </w:numPr>
        <w:spacing w:before="240" w:line="360" w:lineRule="auto"/>
        <w:ind w:left="1134" w:hanging="425"/>
        <w:rPr>
          <w:rFonts w:ascii="Times New Roman" w:hAnsi="Times New Roman" w:cs="Times New Roman"/>
          <w:sz w:val="22"/>
          <w:szCs w:val="22"/>
        </w:rPr>
      </w:pPr>
      <w:r w:rsidRPr="00BF23B0">
        <w:rPr>
          <w:rFonts w:ascii="Times New Roman" w:hAnsi="Times New Roman" w:cs="Times New Roman"/>
          <w:sz w:val="22"/>
          <w:szCs w:val="22"/>
        </w:rPr>
        <w:t>Electrostatic field strength</w:t>
      </w:r>
    </w:p>
    <w:p w14:paraId="14ACF80B" w14:textId="23B5B0DD" w:rsidR="00363B7E" w:rsidRPr="004D48F4" w:rsidRDefault="00BF23B0" w:rsidP="006D65CB">
      <w:pPr>
        <w:pStyle w:val="ListParagraph"/>
        <w:numPr>
          <w:ilvl w:val="0"/>
          <w:numId w:val="23"/>
        </w:numPr>
        <w:spacing w:before="240" w:line="360" w:lineRule="auto"/>
        <w:ind w:left="1134" w:hanging="425"/>
        <w:rPr>
          <w:rFonts w:ascii="Times New Roman" w:hAnsi="Times New Roman" w:cs="Times New Roman"/>
          <w:b/>
          <w:bCs/>
          <w:sz w:val="22"/>
          <w:szCs w:val="22"/>
        </w:rPr>
      </w:pPr>
      <w:r w:rsidRPr="00BF23B0">
        <w:rPr>
          <w:rFonts w:ascii="Times New Roman" w:hAnsi="Times New Roman" w:cs="Times New Roman"/>
          <w:b/>
          <w:bCs/>
          <w:sz w:val="22"/>
          <w:szCs w:val="22"/>
        </w:rPr>
        <w:t>Magnetic flux density</w:t>
      </w:r>
      <w:r w:rsidR="00FC4BFC" w:rsidRPr="00B81EF2">
        <w:rPr>
          <w:rFonts w:ascii="Times New Roman" w:hAnsi="Times New Roman" w:cs="Times New Roman"/>
          <w:b/>
          <w:bCs/>
          <w:sz w:val="22"/>
          <w:szCs w:val="22"/>
        </w:rPr>
        <w:t xml:space="preserve"> </w:t>
      </w:r>
    </w:p>
    <w:p w14:paraId="54A5E607" w14:textId="20C69F0A" w:rsidR="00363B7E" w:rsidRDefault="00BF23B0" w:rsidP="006D65CB">
      <w:pPr>
        <w:pStyle w:val="ListParagraph"/>
        <w:numPr>
          <w:ilvl w:val="0"/>
          <w:numId w:val="23"/>
        </w:numPr>
        <w:spacing w:before="240" w:line="360" w:lineRule="auto"/>
        <w:ind w:left="1134" w:hanging="425"/>
        <w:rPr>
          <w:rFonts w:ascii="Times New Roman" w:hAnsi="Times New Roman" w:cs="Times New Roman"/>
          <w:sz w:val="22"/>
          <w:szCs w:val="22"/>
        </w:rPr>
      </w:pPr>
      <w:r w:rsidRPr="00BF23B0">
        <w:rPr>
          <w:rFonts w:ascii="Times New Roman" w:hAnsi="Times New Roman" w:cs="Times New Roman"/>
          <w:sz w:val="22"/>
          <w:szCs w:val="22"/>
        </w:rPr>
        <w:t>Charge carrier mobility</w:t>
      </w:r>
    </w:p>
    <w:p w14:paraId="34918A7B" w14:textId="5BBA9BFF" w:rsidR="00F22ECC" w:rsidRDefault="000C578A" w:rsidP="006D65CB">
      <w:pPr>
        <w:pStyle w:val="ListParagraph"/>
        <w:numPr>
          <w:ilvl w:val="0"/>
          <w:numId w:val="23"/>
        </w:numPr>
        <w:spacing w:before="240" w:line="360" w:lineRule="auto"/>
        <w:ind w:left="1134" w:hanging="425"/>
        <w:rPr>
          <w:rFonts w:ascii="Times New Roman" w:hAnsi="Times New Roman" w:cs="Times New Roman"/>
          <w:sz w:val="22"/>
          <w:szCs w:val="22"/>
        </w:rPr>
      </w:pPr>
      <w:r w:rsidRPr="000C578A">
        <w:rPr>
          <w:rFonts w:ascii="Times New Roman" w:hAnsi="Times New Roman" w:cs="Times New Roman"/>
          <w:sz w:val="22"/>
          <w:szCs w:val="22"/>
        </w:rPr>
        <w:t>Electromagnetic wave frequency</w:t>
      </w:r>
    </w:p>
    <w:p w14:paraId="0C724D39" w14:textId="77777777" w:rsidR="00363B7E" w:rsidRDefault="00363B7E" w:rsidP="00363B7E">
      <w:pPr>
        <w:pStyle w:val="ListParagraph"/>
        <w:spacing w:before="240" w:line="360" w:lineRule="auto"/>
        <w:ind w:left="1440"/>
        <w:rPr>
          <w:rFonts w:ascii="Times New Roman" w:hAnsi="Times New Roman" w:cs="Times New Roman"/>
          <w:sz w:val="22"/>
          <w:szCs w:val="22"/>
        </w:rPr>
      </w:pPr>
    </w:p>
    <w:p w14:paraId="558BD3FC" w14:textId="3ADB3A9D" w:rsidR="005D5BE0" w:rsidRPr="00171676" w:rsidRDefault="004D424D" w:rsidP="00457C89">
      <w:pPr>
        <w:pStyle w:val="ListParagraph"/>
        <w:numPr>
          <w:ilvl w:val="0"/>
          <w:numId w:val="2"/>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4D424D">
        <w:rPr>
          <w:rFonts w:ascii="Times New Roman" w:eastAsia="Times New Roman" w:hAnsi="Times New Roman" w:cs="Times New Roman"/>
          <w:kern w:val="0"/>
          <w:sz w:val="22"/>
          <w:szCs w:val="22"/>
          <w:lang w:eastAsia="en-IN"/>
          <w14:ligatures w14:val="none"/>
        </w:rPr>
        <w:t>Adding a zero to the right-half-plane of an open-loop transfer function is known to have what two "non-minimum phase" effects?</w:t>
      </w:r>
    </w:p>
    <w:p w14:paraId="70504FEC" w14:textId="570661E8" w:rsidR="005D5BE0" w:rsidRPr="00171676" w:rsidRDefault="0001000C" w:rsidP="00457C89">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01000C">
        <w:rPr>
          <w:rFonts w:ascii="Times New Roman" w:eastAsia="Times New Roman" w:hAnsi="Times New Roman" w:cs="Times New Roman"/>
          <w:kern w:val="0"/>
          <w:sz w:val="22"/>
          <w:szCs w:val="22"/>
          <w:lang w:eastAsia="en-IN"/>
          <w14:ligatures w14:val="none"/>
        </w:rPr>
        <w:t>It adds phase lead and causes initial undershoot in the step response</w:t>
      </w:r>
    </w:p>
    <w:p w14:paraId="4DAB515B" w14:textId="21C3C055" w:rsidR="002A0296" w:rsidRDefault="0001000C" w:rsidP="00457C89">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sz w:val="22"/>
          <w:szCs w:val="22"/>
          <w:lang w:eastAsia="en-IN"/>
          <w14:ligatures w14:val="none"/>
        </w:rPr>
      </w:pPr>
      <w:r w:rsidRPr="0001000C">
        <w:rPr>
          <w:rFonts w:ascii="Times New Roman" w:eastAsia="Times New Roman" w:hAnsi="Times New Roman" w:cs="Times New Roman"/>
          <w:kern w:val="0"/>
          <w:sz w:val="22"/>
          <w:szCs w:val="22"/>
          <w:lang w:eastAsia="en-IN"/>
          <w14:ligatures w14:val="none"/>
        </w:rPr>
        <w:t>It adds phase lead and significantly increases the steady-state error</w:t>
      </w:r>
    </w:p>
    <w:p w14:paraId="4B2CA5E7" w14:textId="0AE55FEB" w:rsidR="000D6241" w:rsidRPr="000D6241" w:rsidRDefault="000D6241" w:rsidP="00457C89">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b/>
          <w:bCs/>
          <w:kern w:val="0"/>
          <w:sz w:val="22"/>
          <w:szCs w:val="22"/>
          <w:lang w:eastAsia="en-IN"/>
          <w14:ligatures w14:val="none"/>
        </w:rPr>
      </w:pPr>
      <w:r w:rsidRPr="000D6241">
        <w:rPr>
          <w:rFonts w:ascii="Times New Roman" w:eastAsia="Times New Roman" w:hAnsi="Times New Roman" w:cs="Times New Roman"/>
          <w:b/>
          <w:bCs/>
          <w:kern w:val="0"/>
          <w:sz w:val="22"/>
          <w:szCs w:val="22"/>
          <w:lang w:eastAsia="en-IN"/>
          <w14:ligatures w14:val="none"/>
        </w:rPr>
        <w:t>It adds phase lag and causes initial undershoot in the step response</w:t>
      </w:r>
    </w:p>
    <w:p w14:paraId="3AAD28C3" w14:textId="16EE531C" w:rsidR="005D5BE0" w:rsidRPr="001220CE" w:rsidRDefault="0001000C" w:rsidP="00457C89">
      <w:pPr>
        <w:pStyle w:val="ListParagraph"/>
        <w:numPr>
          <w:ilvl w:val="0"/>
          <w:numId w:val="24"/>
        </w:numPr>
        <w:suppressAutoHyphens w:val="0"/>
        <w:spacing w:before="100" w:beforeAutospacing="1" w:after="100" w:afterAutospacing="1" w:line="360" w:lineRule="auto"/>
        <w:rPr>
          <w:rFonts w:ascii="Times New Roman" w:eastAsia="Times New Roman" w:hAnsi="Times New Roman" w:cs="Times New Roman"/>
          <w:kern w:val="0"/>
          <w:lang w:eastAsia="en-IN"/>
          <w14:ligatures w14:val="none"/>
        </w:rPr>
      </w:pPr>
      <w:r w:rsidRPr="0001000C">
        <w:rPr>
          <w:rFonts w:ascii="Times New Roman" w:eastAsia="Times New Roman" w:hAnsi="Times New Roman" w:cs="Times New Roman"/>
          <w:kern w:val="0"/>
          <w:sz w:val="22"/>
          <w:szCs w:val="22"/>
          <w:lang w:eastAsia="en-IN"/>
          <w14:ligatures w14:val="none"/>
        </w:rPr>
        <w:t>It adds phase lag and eliminates the steady-state error</w:t>
      </w:r>
    </w:p>
    <w:p w14:paraId="1C483DFE" w14:textId="77777777" w:rsidR="001220CE" w:rsidRPr="005D5BE0" w:rsidRDefault="001220CE" w:rsidP="001220CE">
      <w:pPr>
        <w:pStyle w:val="ListParagraph"/>
        <w:suppressAutoHyphens w:val="0"/>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81A5F7B" w14:textId="5E5AC943" w:rsidR="001220CE" w:rsidRPr="00911198" w:rsidRDefault="00FC43AA" w:rsidP="00EB342D">
      <w:pPr>
        <w:pStyle w:val="ListParagraph"/>
        <w:numPr>
          <w:ilvl w:val="0"/>
          <w:numId w:val="2"/>
        </w:numPr>
        <w:spacing w:before="240" w:line="360" w:lineRule="auto"/>
        <w:jc w:val="both"/>
        <w:rPr>
          <w:rFonts w:ascii="Times New Roman" w:hAnsi="Times New Roman" w:cs="Times New Roman"/>
          <w:sz w:val="22"/>
          <w:szCs w:val="22"/>
        </w:rPr>
      </w:pPr>
      <w:r w:rsidRPr="00310C49">
        <w:rPr>
          <w:rFonts w:ascii="Times New Roman" w:hAnsi="Times New Roman" w:cs="Times New Roman"/>
          <w:sz w:val="22"/>
          <w:szCs w:val="22"/>
        </w:rPr>
        <w:lastRenderedPageBreak/>
        <w:t>A common modification to the standard PID algorithm is to apply the derivative action only to the process variable rather than the error signal. What phenomenon does this 'Derivative on Measurement' configuration primarily mitigate?</w:t>
      </w:r>
    </w:p>
    <w:p w14:paraId="4CB82108" w14:textId="1E7DB459" w:rsidR="00F2295D" w:rsidRPr="00911198" w:rsidRDefault="00A630FA" w:rsidP="001220CE">
      <w:pPr>
        <w:pStyle w:val="ListParagraph"/>
        <w:numPr>
          <w:ilvl w:val="0"/>
          <w:numId w:val="25"/>
        </w:numPr>
        <w:spacing w:before="240" w:line="360" w:lineRule="auto"/>
        <w:rPr>
          <w:rFonts w:ascii="Times New Roman" w:hAnsi="Times New Roman" w:cs="Times New Roman"/>
          <w:sz w:val="22"/>
          <w:szCs w:val="22"/>
        </w:rPr>
      </w:pPr>
      <w:r w:rsidRPr="00310C49">
        <w:rPr>
          <w:rFonts w:ascii="Times New Roman" w:hAnsi="Times New Roman" w:cs="Times New Roman"/>
          <w:sz w:val="22"/>
          <w:szCs w:val="22"/>
        </w:rPr>
        <w:t>Integral windup during actuator saturation</w:t>
      </w:r>
    </w:p>
    <w:p w14:paraId="60B224D2" w14:textId="74E41A68" w:rsidR="00BA2F6B" w:rsidRDefault="0013108B" w:rsidP="001220CE">
      <w:pPr>
        <w:pStyle w:val="ListParagraph"/>
        <w:numPr>
          <w:ilvl w:val="0"/>
          <w:numId w:val="25"/>
        </w:numPr>
        <w:spacing w:before="240" w:line="360" w:lineRule="auto"/>
        <w:rPr>
          <w:rFonts w:ascii="Times New Roman" w:hAnsi="Times New Roman" w:cs="Times New Roman"/>
          <w:sz w:val="22"/>
          <w:szCs w:val="22"/>
        </w:rPr>
      </w:pPr>
      <w:r w:rsidRPr="00310C49">
        <w:rPr>
          <w:rFonts w:ascii="Times New Roman" w:hAnsi="Times New Roman" w:cs="Times New Roman"/>
          <w:sz w:val="22"/>
          <w:szCs w:val="22"/>
        </w:rPr>
        <w:t>Amplification of high-frequency sensor noise</w:t>
      </w:r>
    </w:p>
    <w:p w14:paraId="1BE4F85B" w14:textId="77777777" w:rsidR="007852F8" w:rsidRPr="007852F8" w:rsidRDefault="007852F8" w:rsidP="007852F8">
      <w:pPr>
        <w:pStyle w:val="ListParagraph"/>
        <w:numPr>
          <w:ilvl w:val="0"/>
          <w:numId w:val="25"/>
        </w:numPr>
        <w:spacing w:before="240" w:line="360" w:lineRule="auto"/>
        <w:rPr>
          <w:rFonts w:ascii="Times New Roman" w:hAnsi="Times New Roman" w:cs="Times New Roman"/>
          <w:b/>
          <w:bCs/>
          <w:sz w:val="22"/>
          <w:szCs w:val="22"/>
        </w:rPr>
      </w:pPr>
      <w:r w:rsidRPr="007852F8">
        <w:rPr>
          <w:rFonts w:ascii="Times New Roman" w:hAnsi="Times New Roman" w:cs="Times New Roman"/>
          <w:b/>
          <w:bCs/>
          <w:sz w:val="22"/>
          <w:szCs w:val="22"/>
        </w:rPr>
        <w:t>A large, sudden spike in the controller output</w:t>
      </w:r>
    </w:p>
    <w:p w14:paraId="4FE78F8B" w14:textId="0A5628C7" w:rsidR="00754EBD" w:rsidRPr="00911198" w:rsidRDefault="009E28A1" w:rsidP="00754EBD">
      <w:pPr>
        <w:pStyle w:val="ListParagraph"/>
        <w:numPr>
          <w:ilvl w:val="0"/>
          <w:numId w:val="25"/>
        </w:numPr>
        <w:spacing w:before="240" w:line="360" w:lineRule="auto"/>
        <w:rPr>
          <w:rFonts w:ascii="Times New Roman" w:hAnsi="Times New Roman" w:cs="Times New Roman"/>
          <w:sz w:val="22"/>
          <w:szCs w:val="22"/>
        </w:rPr>
      </w:pPr>
      <w:r w:rsidRPr="00911198">
        <w:rPr>
          <w:rFonts w:ascii="Times New Roman" w:hAnsi="Times New Roman" w:cs="Times New Roman"/>
          <w:sz w:val="22"/>
          <w:szCs w:val="22"/>
        </w:rPr>
        <w:t>Poor phase margin when the integral gain is high</w:t>
      </w:r>
    </w:p>
    <w:p w14:paraId="4F348A7E" w14:textId="77777777" w:rsidR="00F2295D" w:rsidRDefault="00F2295D" w:rsidP="00F2295D">
      <w:pPr>
        <w:pStyle w:val="ListParagraph"/>
        <w:spacing w:before="240" w:line="360" w:lineRule="auto"/>
        <w:ind w:left="1080"/>
        <w:rPr>
          <w:rFonts w:ascii="Times New Roman" w:hAnsi="Times New Roman" w:cs="Times New Roman"/>
          <w:sz w:val="22"/>
          <w:szCs w:val="22"/>
        </w:rPr>
      </w:pPr>
    </w:p>
    <w:p w14:paraId="705C6625" w14:textId="56540470" w:rsidR="00391517" w:rsidRDefault="00713E81" w:rsidP="00713E81">
      <w:pPr>
        <w:pStyle w:val="ListParagraph"/>
        <w:numPr>
          <w:ilvl w:val="0"/>
          <w:numId w:val="2"/>
        </w:numPr>
        <w:spacing w:before="240" w:line="360" w:lineRule="auto"/>
        <w:rPr>
          <w:rFonts w:ascii="Times New Roman" w:hAnsi="Times New Roman" w:cs="Times New Roman"/>
          <w:sz w:val="22"/>
          <w:szCs w:val="22"/>
        </w:rPr>
      </w:pPr>
      <w:r w:rsidRPr="00713E81">
        <w:rPr>
          <w:rFonts w:ascii="Times New Roman" w:hAnsi="Times New Roman" w:cs="Times New Roman"/>
          <w:sz w:val="22"/>
          <w:szCs w:val="22"/>
        </w:rPr>
        <w:t>In the analysis of a linear time-invariant system, the closed-loop transfer function is found to have simple, non-repeated poles located exactly on the imaginary axis of the s-plane. All other poles are strictly in the left-half plane. This system is classified as</w:t>
      </w:r>
    </w:p>
    <w:p w14:paraId="39DE12E0" w14:textId="77777777" w:rsidR="00634371" w:rsidRPr="00634371" w:rsidRDefault="00634371" w:rsidP="00713E81">
      <w:pPr>
        <w:pStyle w:val="ListParagraph"/>
        <w:numPr>
          <w:ilvl w:val="0"/>
          <w:numId w:val="26"/>
        </w:numPr>
        <w:spacing w:before="240" w:line="360" w:lineRule="auto"/>
        <w:ind w:left="1134" w:hanging="425"/>
        <w:rPr>
          <w:rFonts w:ascii="Times New Roman" w:hAnsi="Times New Roman" w:cs="Times New Roman"/>
          <w:b/>
          <w:bCs/>
          <w:sz w:val="22"/>
          <w:szCs w:val="22"/>
        </w:rPr>
      </w:pPr>
      <w:r w:rsidRPr="00634371">
        <w:rPr>
          <w:rFonts w:ascii="Times New Roman" w:hAnsi="Times New Roman" w:cs="Times New Roman"/>
          <w:b/>
          <w:bCs/>
          <w:sz w:val="22"/>
          <w:szCs w:val="22"/>
        </w:rPr>
        <w:t xml:space="preserve">Marginally stable </w:t>
      </w:r>
    </w:p>
    <w:p w14:paraId="1D3A852F" w14:textId="2524AD2D" w:rsidR="00634371" w:rsidRPr="00634371" w:rsidRDefault="00391517" w:rsidP="00713E81">
      <w:pPr>
        <w:pStyle w:val="ListParagraph"/>
        <w:numPr>
          <w:ilvl w:val="0"/>
          <w:numId w:val="26"/>
        </w:numPr>
        <w:spacing w:before="240" w:line="360" w:lineRule="auto"/>
        <w:ind w:left="1134" w:hanging="425"/>
        <w:rPr>
          <w:rFonts w:ascii="Times New Roman" w:hAnsi="Times New Roman" w:cs="Times New Roman"/>
          <w:sz w:val="22"/>
          <w:szCs w:val="22"/>
        </w:rPr>
      </w:pPr>
      <w:r w:rsidRPr="00391517">
        <w:rPr>
          <w:rFonts w:ascii="Times New Roman" w:hAnsi="Times New Roman" w:cs="Times New Roman"/>
          <w:sz w:val="22"/>
          <w:szCs w:val="22"/>
        </w:rPr>
        <w:t>Asymptotically stable</w:t>
      </w:r>
    </w:p>
    <w:p w14:paraId="08DE6BD7" w14:textId="77777777" w:rsidR="00634371" w:rsidRDefault="00391517" w:rsidP="00713E81">
      <w:pPr>
        <w:pStyle w:val="ListParagraph"/>
        <w:numPr>
          <w:ilvl w:val="0"/>
          <w:numId w:val="26"/>
        </w:numPr>
        <w:spacing w:before="240" w:line="360" w:lineRule="auto"/>
        <w:ind w:left="1134" w:hanging="425"/>
        <w:rPr>
          <w:rFonts w:ascii="Times New Roman" w:hAnsi="Times New Roman" w:cs="Times New Roman"/>
          <w:sz w:val="22"/>
          <w:szCs w:val="22"/>
        </w:rPr>
      </w:pPr>
      <w:r w:rsidRPr="00391517">
        <w:rPr>
          <w:rFonts w:ascii="Times New Roman" w:hAnsi="Times New Roman" w:cs="Times New Roman"/>
          <w:sz w:val="22"/>
          <w:szCs w:val="22"/>
        </w:rPr>
        <w:t>Unstable</w:t>
      </w:r>
    </w:p>
    <w:p w14:paraId="33803B27" w14:textId="43435346" w:rsidR="00BA2F6B" w:rsidRDefault="00391517" w:rsidP="00713E81">
      <w:pPr>
        <w:pStyle w:val="ListParagraph"/>
        <w:numPr>
          <w:ilvl w:val="0"/>
          <w:numId w:val="26"/>
        </w:numPr>
        <w:spacing w:before="240" w:line="360" w:lineRule="auto"/>
        <w:ind w:left="1134" w:hanging="425"/>
        <w:rPr>
          <w:rFonts w:ascii="Times New Roman" w:hAnsi="Times New Roman" w:cs="Times New Roman"/>
          <w:sz w:val="22"/>
          <w:szCs w:val="22"/>
        </w:rPr>
      </w:pPr>
      <w:r w:rsidRPr="00391517">
        <w:rPr>
          <w:rFonts w:ascii="Times New Roman" w:hAnsi="Times New Roman" w:cs="Times New Roman"/>
          <w:sz w:val="22"/>
          <w:szCs w:val="22"/>
        </w:rPr>
        <w:t>Conditionally stable</w:t>
      </w:r>
    </w:p>
    <w:p w14:paraId="05395D2B" w14:textId="655F80FA" w:rsidR="00A47A85" w:rsidRPr="00522FB2" w:rsidRDefault="00A47A85" w:rsidP="00A47A85">
      <w:pPr>
        <w:spacing w:line="259" w:lineRule="auto"/>
        <w:rPr>
          <w:rFonts w:ascii="Times New Roman" w:hAnsi="Times New Roman" w:cs="Times New Roman"/>
        </w:rPr>
      </w:pPr>
    </w:p>
    <w:p w14:paraId="2091E329" w14:textId="033ED373" w:rsidR="00A47A85" w:rsidRPr="005A5AD8" w:rsidRDefault="008610D3" w:rsidP="00A47A85">
      <w:pPr>
        <w:pStyle w:val="ListParagraph"/>
        <w:numPr>
          <w:ilvl w:val="0"/>
          <w:numId w:val="2"/>
        </w:numPr>
        <w:spacing w:before="240" w:line="360" w:lineRule="auto"/>
        <w:rPr>
          <w:rFonts w:ascii="Times New Roman" w:hAnsi="Times New Roman" w:cs="Times New Roman"/>
          <w:sz w:val="22"/>
          <w:szCs w:val="22"/>
        </w:rPr>
      </w:pPr>
      <w:r w:rsidRPr="005A5AD8">
        <w:rPr>
          <w:rFonts w:ascii="Times New Roman" w:hAnsi="Times New Roman" w:cs="Times New Roman"/>
          <w:sz w:val="22"/>
          <w:szCs w:val="22"/>
        </w:rPr>
        <w:t>In a standard second-order control system, the maximum percent overshoot observed in the step response depends on</w:t>
      </w:r>
    </w:p>
    <w:p w14:paraId="0794395A" w14:textId="77777777" w:rsidR="00C738C4" w:rsidRPr="005A5AD8" w:rsidRDefault="00ED7734" w:rsidP="00713E81">
      <w:pPr>
        <w:pStyle w:val="ListParagraph"/>
        <w:numPr>
          <w:ilvl w:val="0"/>
          <w:numId w:val="28"/>
        </w:numPr>
        <w:spacing w:before="240" w:line="360" w:lineRule="auto"/>
        <w:ind w:left="1134" w:hanging="425"/>
        <w:rPr>
          <w:rFonts w:ascii="Times New Roman" w:hAnsi="Times New Roman" w:cs="Times New Roman"/>
          <w:sz w:val="22"/>
          <w:szCs w:val="22"/>
        </w:rPr>
      </w:pPr>
      <w:r w:rsidRPr="005A5AD8">
        <w:rPr>
          <w:rFonts w:ascii="Times New Roman" w:hAnsi="Times New Roman" w:cs="Times New Roman"/>
          <w:sz w:val="22"/>
          <w:szCs w:val="22"/>
        </w:rPr>
        <w:t>Only the natural frequency</w:t>
      </w:r>
    </w:p>
    <w:p w14:paraId="3BA3B070" w14:textId="64576395" w:rsidR="00C738C4" w:rsidRPr="005A5AD8" w:rsidRDefault="00C738C4" w:rsidP="00713E81">
      <w:pPr>
        <w:pStyle w:val="ListParagraph"/>
        <w:numPr>
          <w:ilvl w:val="0"/>
          <w:numId w:val="28"/>
        </w:numPr>
        <w:spacing w:before="240" w:line="360" w:lineRule="auto"/>
        <w:ind w:left="1134" w:hanging="425"/>
        <w:rPr>
          <w:rFonts w:ascii="Times New Roman" w:hAnsi="Times New Roman" w:cs="Times New Roman"/>
          <w:b/>
          <w:bCs/>
          <w:sz w:val="22"/>
          <w:szCs w:val="22"/>
        </w:rPr>
      </w:pPr>
      <w:r w:rsidRPr="005A5AD8">
        <w:rPr>
          <w:rFonts w:ascii="Times New Roman" w:hAnsi="Times New Roman" w:cs="Times New Roman"/>
          <w:b/>
          <w:bCs/>
          <w:sz w:val="22"/>
          <w:szCs w:val="22"/>
        </w:rPr>
        <w:t>Only the damping ratio</w:t>
      </w:r>
    </w:p>
    <w:p w14:paraId="600BD839" w14:textId="36DC472F" w:rsidR="00C738C4" w:rsidRPr="005A5AD8" w:rsidRDefault="00C738C4" w:rsidP="00713E81">
      <w:pPr>
        <w:pStyle w:val="ListParagraph"/>
        <w:numPr>
          <w:ilvl w:val="0"/>
          <w:numId w:val="28"/>
        </w:numPr>
        <w:spacing w:before="240" w:line="360" w:lineRule="auto"/>
        <w:ind w:left="1134" w:hanging="425"/>
        <w:rPr>
          <w:rFonts w:ascii="Times New Roman" w:hAnsi="Times New Roman" w:cs="Times New Roman"/>
          <w:sz w:val="22"/>
          <w:szCs w:val="22"/>
        </w:rPr>
      </w:pPr>
      <w:r w:rsidRPr="005A5AD8">
        <w:rPr>
          <w:rFonts w:ascii="Times New Roman" w:hAnsi="Times New Roman" w:cs="Times New Roman"/>
          <w:sz w:val="22"/>
          <w:szCs w:val="22"/>
        </w:rPr>
        <w:t>B</w:t>
      </w:r>
      <w:r w:rsidRPr="002A0525">
        <w:rPr>
          <w:rFonts w:ascii="Times New Roman" w:hAnsi="Times New Roman" w:cs="Times New Roman"/>
          <w:sz w:val="22"/>
          <w:szCs w:val="22"/>
        </w:rPr>
        <w:t>oth the damping ratio and the natural frequency</w:t>
      </w:r>
    </w:p>
    <w:p w14:paraId="4E21D01E" w14:textId="12B6B7C0" w:rsidR="00613E37" w:rsidRPr="00713E81" w:rsidRDefault="00C738C4" w:rsidP="00713E81">
      <w:pPr>
        <w:pStyle w:val="ListParagraph"/>
        <w:numPr>
          <w:ilvl w:val="0"/>
          <w:numId w:val="28"/>
        </w:numPr>
        <w:spacing w:before="240" w:line="360" w:lineRule="auto"/>
        <w:ind w:left="1134" w:hanging="425"/>
        <w:rPr>
          <w:rFonts w:ascii="Times New Roman" w:hAnsi="Times New Roman" w:cs="Times New Roman"/>
          <w:sz w:val="22"/>
          <w:szCs w:val="22"/>
        </w:rPr>
      </w:pPr>
      <w:r w:rsidRPr="005A5AD8">
        <w:rPr>
          <w:rFonts w:ascii="Times New Roman" w:hAnsi="Times New Roman" w:cs="Times New Roman"/>
          <w:sz w:val="22"/>
          <w:szCs w:val="22"/>
        </w:rPr>
        <w:t>Neither damping ratio nor the natural frequency</w:t>
      </w:r>
    </w:p>
    <w:p w14:paraId="4E21D01F" w14:textId="77777777" w:rsidR="00613E37" w:rsidRDefault="00613E37">
      <w:pPr>
        <w:rPr>
          <w:sz w:val="22"/>
          <w:szCs w:val="22"/>
        </w:rPr>
      </w:pPr>
    </w:p>
    <w:p w14:paraId="4E21D020" w14:textId="77777777" w:rsidR="00613E37" w:rsidRDefault="00613E37">
      <w:pPr>
        <w:jc w:val="right"/>
        <w:rPr>
          <w:sz w:val="22"/>
          <w:szCs w:val="22"/>
        </w:rPr>
      </w:pPr>
    </w:p>
    <w:sectPr w:rsidR="00613E3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673"/>
    <w:multiLevelType w:val="multilevel"/>
    <w:tmpl w:val="13A8763E"/>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1" w15:restartNumberingAfterBreak="0">
    <w:nsid w:val="090B2E83"/>
    <w:multiLevelType w:val="multilevel"/>
    <w:tmpl w:val="119A8C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C567E63"/>
    <w:multiLevelType w:val="hybridMultilevel"/>
    <w:tmpl w:val="FC1E9E9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32B05A8"/>
    <w:multiLevelType w:val="hybridMultilevel"/>
    <w:tmpl w:val="3A54F74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90E5D0F"/>
    <w:multiLevelType w:val="hybridMultilevel"/>
    <w:tmpl w:val="8D6AA44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A5F7097"/>
    <w:multiLevelType w:val="hybridMultilevel"/>
    <w:tmpl w:val="2014E7A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6875E2"/>
    <w:multiLevelType w:val="hybridMultilevel"/>
    <w:tmpl w:val="7D746864"/>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D6D23F3"/>
    <w:multiLevelType w:val="multilevel"/>
    <w:tmpl w:val="C5CCBECA"/>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1F1C22E5"/>
    <w:multiLevelType w:val="hybridMultilevel"/>
    <w:tmpl w:val="E032686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25265A3"/>
    <w:multiLevelType w:val="hybridMultilevel"/>
    <w:tmpl w:val="C69A8F34"/>
    <w:lvl w:ilvl="0" w:tplc="40090015">
      <w:start w:val="1"/>
      <w:numFmt w:val="upperLetter"/>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0" w15:restartNumberingAfterBreak="0">
    <w:nsid w:val="241F023E"/>
    <w:multiLevelType w:val="hybridMultilevel"/>
    <w:tmpl w:val="7A0A60B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42D1E1E"/>
    <w:multiLevelType w:val="hybridMultilevel"/>
    <w:tmpl w:val="15C68D2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8086A4F"/>
    <w:multiLevelType w:val="hybridMultilevel"/>
    <w:tmpl w:val="27C4DBA6"/>
    <w:lvl w:ilvl="0" w:tplc="40090015">
      <w:start w:val="1"/>
      <w:numFmt w:val="upperLetter"/>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3" w15:restartNumberingAfterBreak="0">
    <w:nsid w:val="38055053"/>
    <w:multiLevelType w:val="hybridMultilevel"/>
    <w:tmpl w:val="7F0418D2"/>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14" w15:restartNumberingAfterBreak="0">
    <w:nsid w:val="3A267EBB"/>
    <w:multiLevelType w:val="hybridMultilevel"/>
    <w:tmpl w:val="2B3E774A"/>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E404BC1"/>
    <w:multiLevelType w:val="hybridMultilevel"/>
    <w:tmpl w:val="BE2073F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2AD2676"/>
    <w:multiLevelType w:val="multilevel"/>
    <w:tmpl w:val="154096CE"/>
    <w:lvl w:ilvl="0">
      <w:start w:val="1"/>
      <w:numFmt w:val="decimal"/>
      <w:lvlText w:val="%1."/>
      <w:lvlJc w:val="left"/>
      <w:pPr>
        <w:tabs>
          <w:tab w:val="num" w:pos="0"/>
        </w:tabs>
        <w:ind w:left="11" w:hanging="360"/>
      </w:pPr>
    </w:lvl>
    <w:lvl w:ilvl="1">
      <w:start w:val="1"/>
      <w:numFmt w:val="upperLetter"/>
      <w:lvlText w:val="%2."/>
      <w:lvlJc w:val="left"/>
      <w:pPr>
        <w:ind w:left="731"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17" w15:restartNumberingAfterBreak="0">
    <w:nsid w:val="43571F1D"/>
    <w:multiLevelType w:val="hybridMultilevel"/>
    <w:tmpl w:val="8EBEABC4"/>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87743A0"/>
    <w:multiLevelType w:val="hybridMultilevel"/>
    <w:tmpl w:val="35A8FA0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C483A9B"/>
    <w:multiLevelType w:val="hybridMultilevel"/>
    <w:tmpl w:val="296C745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51C64CC"/>
    <w:multiLevelType w:val="multilevel"/>
    <w:tmpl w:val="C85851F0"/>
    <w:lvl w:ilvl="0">
      <w:start w:val="1"/>
      <w:numFmt w:val="decimal"/>
      <w:lvlText w:val="%1."/>
      <w:lvlJc w:val="left"/>
      <w:pPr>
        <w:tabs>
          <w:tab w:val="num" w:pos="0"/>
        </w:tabs>
        <w:ind w:left="11" w:hanging="360"/>
      </w:pPr>
    </w:lvl>
    <w:lvl w:ilvl="1">
      <w:start w:val="1"/>
      <w:numFmt w:val="upperLetter"/>
      <w:lvlText w:val="%2."/>
      <w:lvlJc w:val="left"/>
      <w:pPr>
        <w:ind w:left="1070"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21" w15:restartNumberingAfterBreak="0">
    <w:nsid w:val="56815682"/>
    <w:multiLevelType w:val="hybridMultilevel"/>
    <w:tmpl w:val="FB00E8A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60F7321D"/>
    <w:multiLevelType w:val="hybridMultilevel"/>
    <w:tmpl w:val="A1720C3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FD41E1"/>
    <w:multiLevelType w:val="hybridMultilevel"/>
    <w:tmpl w:val="2A6821A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F3D4A85"/>
    <w:multiLevelType w:val="hybridMultilevel"/>
    <w:tmpl w:val="1360CEB8"/>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2F87297"/>
    <w:multiLevelType w:val="multilevel"/>
    <w:tmpl w:val="DA00DB88"/>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6" w15:restartNumberingAfterBreak="0">
    <w:nsid w:val="76EF795B"/>
    <w:multiLevelType w:val="hybridMultilevel"/>
    <w:tmpl w:val="BD482A4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7D144C0B"/>
    <w:multiLevelType w:val="hybridMultilevel"/>
    <w:tmpl w:val="2014E7A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48820349">
    <w:abstractNumId w:val="0"/>
  </w:num>
  <w:num w:numId="2" w16cid:durableId="1471434598">
    <w:abstractNumId w:val="20"/>
  </w:num>
  <w:num w:numId="3" w16cid:durableId="889801644">
    <w:abstractNumId w:val="7"/>
  </w:num>
  <w:num w:numId="4" w16cid:durableId="501434448">
    <w:abstractNumId w:val="25"/>
  </w:num>
  <w:num w:numId="5" w16cid:durableId="158540321">
    <w:abstractNumId w:val="1"/>
  </w:num>
  <w:num w:numId="6" w16cid:durableId="1289513752">
    <w:abstractNumId w:val="13"/>
  </w:num>
  <w:num w:numId="7" w16cid:durableId="894314541">
    <w:abstractNumId w:val="16"/>
  </w:num>
  <w:num w:numId="8" w16cid:durableId="822237213">
    <w:abstractNumId w:val="9"/>
  </w:num>
  <w:num w:numId="9" w16cid:durableId="1650087875">
    <w:abstractNumId w:val="12"/>
  </w:num>
  <w:num w:numId="10" w16cid:durableId="2087680682">
    <w:abstractNumId w:val="2"/>
  </w:num>
  <w:num w:numId="11" w16cid:durableId="194853671">
    <w:abstractNumId w:val="3"/>
  </w:num>
  <w:num w:numId="12" w16cid:durableId="125436362">
    <w:abstractNumId w:val="17"/>
  </w:num>
  <w:num w:numId="13" w16cid:durableId="1887375381">
    <w:abstractNumId w:val="10"/>
  </w:num>
  <w:num w:numId="14" w16cid:durableId="1519081688">
    <w:abstractNumId w:val="4"/>
  </w:num>
  <w:num w:numId="15" w16cid:durableId="1453673858">
    <w:abstractNumId w:val="18"/>
  </w:num>
  <w:num w:numId="16" w16cid:durableId="1540313325">
    <w:abstractNumId w:val="19"/>
  </w:num>
  <w:num w:numId="17" w16cid:durableId="120194820">
    <w:abstractNumId w:val="23"/>
  </w:num>
  <w:num w:numId="18" w16cid:durableId="1471171651">
    <w:abstractNumId w:val="22"/>
  </w:num>
  <w:num w:numId="19" w16cid:durableId="88621736">
    <w:abstractNumId w:val="26"/>
  </w:num>
  <w:num w:numId="20" w16cid:durableId="1141924228">
    <w:abstractNumId w:val="21"/>
  </w:num>
  <w:num w:numId="21" w16cid:durableId="94177598">
    <w:abstractNumId w:val="15"/>
  </w:num>
  <w:num w:numId="22" w16cid:durableId="2124228427">
    <w:abstractNumId w:val="6"/>
  </w:num>
  <w:num w:numId="23" w16cid:durableId="1222793025">
    <w:abstractNumId w:val="11"/>
  </w:num>
  <w:num w:numId="24" w16cid:durableId="869997877">
    <w:abstractNumId w:val="14"/>
  </w:num>
  <w:num w:numId="25" w16cid:durableId="306084961">
    <w:abstractNumId w:val="24"/>
  </w:num>
  <w:num w:numId="26" w16cid:durableId="1926765333">
    <w:abstractNumId w:val="8"/>
  </w:num>
  <w:num w:numId="27" w16cid:durableId="123238194">
    <w:abstractNumId w:val="27"/>
  </w:num>
  <w:num w:numId="28" w16cid:durableId="746344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37"/>
    <w:rsid w:val="0001000C"/>
    <w:rsid w:val="00024596"/>
    <w:rsid w:val="0003142D"/>
    <w:rsid w:val="00036A97"/>
    <w:rsid w:val="00036E04"/>
    <w:rsid w:val="0006491D"/>
    <w:rsid w:val="00071FF7"/>
    <w:rsid w:val="000A5EA6"/>
    <w:rsid w:val="000B2571"/>
    <w:rsid w:val="000C2A35"/>
    <w:rsid w:val="000C578A"/>
    <w:rsid w:val="000D6241"/>
    <w:rsid w:val="000E226F"/>
    <w:rsid w:val="000F3CF4"/>
    <w:rsid w:val="00103A6C"/>
    <w:rsid w:val="001220CE"/>
    <w:rsid w:val="0013108B"/>
    <w:rsid w:val="0015534B"/>
    <w:rsid w:val="00171676"/>
    <w:rsid w:val="00187031"/>
    <w:rsid w:val="00197DD0"/>
    <w:rsid w:val="001A459B"/>
    <w:rsid w:val="001B70E4"/>
    <w:rsid w:val="001C224B"/>
    <w:rsid w:val="001D5F40"/>
    <w:rsid w:val="001E3452"/>
    <w:rsid w:val="00272F71"/>
    <w:rsid w:val="00277BB0"/>
    <w:rsid w:val="00284B5A"/>
    <w:rsid w:val="00286651"/>
    <w:rsid w:val="00294EE3"/>
    <w:rsid w:val="002A0296"/>
    <w:rsid w:val="002A234A"/>
    <w:rsid w:val="002C4052"/>
    <w:rsid w:val="002E202F"/>
    <w:rsid w:val="00303E73"/>
    <w:rsid w:val="00326138"/>
    <w:rsid w:val="003626C5"/>
    <w:rsid w:val="003630A8"/>
    <w:rsid w:val="00363B7E"/>
    <w:rsid w:val="0038571C"/>
    <w:rsid w:val="003875A4"/>
    <w:rsid w:val="00391517"/>
    <w:rsid w:val="00393867"/>
    <w:rsid w:val="00394350"/>
    <w:rsid w:val="00395451"/>
    <w:rsid w:val="00396E47"/>
    <w:rsid w:val="003B19E0"/>
    <w:rsid w:val="003B3D21"/>
    <w:rsid w:val="003B6A30"/>
    <w:rsid w:val="003C43E9"/>
    <w:rsid w:val="003C7875"/>
    <w:rsid w:val="003D02DA"/>
    <w:rsid w:val="003D77D9"/>
    <w:rsid w:val="003E24F5"/>
    <w:rsid w:val="003F21F7"/>
    <w:rsid w:val="003F6058"/>
    <w:rsid w:val="00410CE6"/>
    <w:rsid w:val="00434066"/>
    <w:rsid w:val="00457C89"/>
    <w:rsid w:val="00467444"/>
    <w:rsid w:val="004A3DB9"/>
    <w:rsid w:val="004B4002"/>
    <w:rsid w:val="004B687B"/>
    <w:rsid w:val="004D424D"/>
    <w:rsid w:val="004D48F4"/>
    <w:rsid w:val="00540BF3"/>
    <w:rsid w:val="00563027"/>
    <w:rsid w:val="00576002"/>
    <w:rsid w:val="00577F6D"/>
    <w:rsid w:val="00582D32"/>
    <w:rsid w:val="005A5AD8"/>
    <w:rsid w:val="005A76F1"/>
    <w:rsid w:val="005B3418"/>
    <w:rsid w:val="005B6ACD"/>
    <w:rsid w:val="005D5BE0"/>
    <w:rsid w:val="005D7B7C"/>
    <w:rsid w:val="005F3C59"/>
    <w:rsid w:val="00613E37"/>
    <w:rsid w:val="00617F7D"/>
    <w:rsid w:val="00634371"/>
    <w:rsid w:val="006639DA"/>
    <w:rsid w:val="00665A86"/>
    <w:rsid w:val="006A6CB3"/>
    <w:rsid w:val="006D29A0"/>
    <w:rsid w:val="006D65CB"/>
    <w:rsid w:val="006E0DCA"/>
    <w:rsid w:val="006F1F2E"/>
    <w:rsid w:val="0070062C"/>
    <w:rsid w:val="00707562"/>
    <w:rsid w:val="00713E81"/>
    <w:rsid w:val="00730790"/>
    <w:rsid w:val="00754EBD"/>
    <w:rsid w:val="007852F8"/>
    <w:rsid w:val="00785C11"/>
    <w:rsid w:val="007B2764"/>
    <w:rsid w:val="007E5166"/>
    <w:rsid w:val="007F4989"/>
    <w:rsid w:val="007F7C0A"/>
    <w:rsid w:val="008065AB"/>
    <w:rsid w:val="00826F95"/>
    <w:rsid w:val="00830165"/>
    <w:rsid w:val="0084305B"/>
    <w:rsid w:val="00850843"/>
    <w:rsid w:val="008610D3"/>
    <w:rsid w:val="00891EC2"/>
    <w:rsid w:val="00892B82"/>
    <w:rsid w:val="008A1187"/>
    <w:rsid w:val="008A35AE"/>
    <w:rsid w:val="008B7114"/>
    <w:rsid w:val="008C27B4"/>
    <w:rsid w:val="008D030E"/>
    <w:rsid w:val="00911198"/>
    <w:rsid w:val="0094377B"/>
    <w:rsid w:val="00972319"/>
    <w:rsid w:val="009A530F"/>
    <w:rsid w:val="009B15AC"/>
    <w:rsid w:val="009B4C62"/>
    <w:rsid w:val="009C116A"/>
    <w:rsid w:val="009D2919"/>
    <w:rsid w:val="009E03D1"/>
    <w:rsid w:val="009E28A1"/>
    <w:rsid w:val="00A00CF2"/>
    <w:rsid w:val="00A03396"/>
    <w:rsid w:val="00A14137"/>
    <w:rsid w:val="00A4355E"/>
    <w:rsid w:val="00A47A85"/>
    <w:rsid w:val="00A54D46"/>
    <w:rsid w:val="00A56663"/>
    <w:rsid w:val="00A630FA"/>
    <w:rsid w:val="00A6609B"/>
    <w:rsid w:val="00A93900"/>
    <w:rsid w:val="00AB1DC6"/>
    <w:rsid w:val="00AB3AD9"/>
    <w:rsid w:val="00AB4151"/>
    <w:rsid w:val="00B26C7F"/>
    <w:rsid w:val="00B32479"/>
    <w:rsid w:val="00B5749F"/>
    <w:rsid w:val="00B65638"/>
    <w:rsid w:val="00B75201"/>
    <w:rsid w:val="00BA0E83"/>
    <w:rsid w:val="00BA2F6B"/>
    <w:rsid w:val="00BA3CDB"/>
    <w:rsid w:val="00BC1FD6"/>
    <w:rsid w:val="00BD378E"/>
    <w:rsid w:val="00BF23B0"/>
    <w:rsid w:val="00BF72D4"/>
    <w:rsid w:val="00C351F3"/>
    <w:rsid w:val="00C36BF8"/>
    <w:rsid w:val="00C6136D"/>
    <w:rsid w:val="00C738C4"/>
    <w:rsid w:val="00CB07EE"/>
    <w:rsid w:val="00CD580C"/>
    <w:rsid w:val="00D9133A"/>
    <w:rsid w:val="00DA0641"/>
    <w:rsid w:val="00DC42B6"/>
    <w:rsid w:val="00DE2139"/>
    <w:rsid w:val="00E019F4"/>
    <w:rsid w:val="00E04CE3"/>
    <w:rsid w:val="00E11675"/>
    <w:rsid w:val="00E21D41"/>
    <w:rsid w:val="00E23F0D"/>
    <w:rsid w:val="00E33CA1"/>
    <w:rsid w:val="00E7076C"/>
    <w:rsid w:val="00EA4572"/>
    <w:rsid w:val="00EB342D"/>
    <w:rsid w:val="00ED7734"/>
    <w:rsid w:val="00EE4BA2"/>
    <w:rsid w:val="00F02C59"/>
    <w:rsid w:val="00F10792"/>
    <w:rsid w:val="00F11835"/>
    <w:rsid w:val="00F2295D"/>
    <w:rsid w:val="00F22ECC"/>
    <w:rsid w:val="00F34E43"/>
    <w:rsid w:val="00F53784"/>
    <w:rsid w:val="00F561B7"/>
    <w:rsid w:val="00F57BB9"/>
    <w:rsid w:val="00F63132"/>
    <w:rsid w:val="00F65581"/>
    <w:rsid w:val="00F669A9"/>
    <w:rsid w:val="00F9005C"/>
    <w:rsid w:val="00FB1222"/>
    <w:rsid w:val="00FC43AA"/>
    <w:rsid w:val="00FC4BFC"/>
    <w:rsid w:val="00FD69FC"/>
    <w:rsid w:val="00FF52E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CFEF"/>
  <w15:docId w15:val="{55C9A653-0678-48D1-B245-8CF6359F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6035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6035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6035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60354"/>
    <w:rPr>
      <w:i/>
      <w:iCs/>
      <w:color w:val="404040" w:themeColor="text1" w:themeTint="BF"/>
    </w:rPr>
  </w:style>
  <w:style w:type="character" w:styleId="IntenseEmphasis">
    <w:name w:val="Intense Emphasis"/>
    <w:basedOn w:val="DefaultParagraphFont"/>
    <w:uiPriority w:val="21"/>
    <w:qFormat/>
    <w:rsid w:val="00860354"/>
    <w:rPr>
      <w:i/>
      <w:iCs/>
      <w:color w:val="0F4761" w:themeColor="accent1" w:themeShade="BF"/>
    </w:rPr>
  </w:style>
  <w:style w:type="character" w:customStyle="1" w:styleId="IntenseQuoteChar">
    <w:name w:val="Intense Quote Char"/>
    <w:basedOn w:val="DefaultParagraphFont"/>
    <w:link w:val="IntenseQuote"/>
    <w:uiPriority w:val="30"/>
    <w:qFormat/>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qFormat/>
    <w:rsid w:val="00D657E0"/>
    <w:rPr>
      <w:color w:val="66666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paragraph" w:styleId="ListParagraph">
    <w:name w:val="List Paragraph"/>
    <w:basedOn w:val="Normal"/>
    <w:uiPriority w:val="34"/>
    <w:qFormat/>
    <w:rsid w:val="00860354"/>
    <w:pPr>
      <w:ind w:left="720"/>
      <w:contextualSpacing/>
    </w:pPr>
  </w:style>
  <w:style w:type="paragraph" w:styleId="IntenseQuote">
    <w:name w:val="Intense Quote"/>
    <w:basedOn w:val="Normal"/>
    <w:next w:val="Normal"/>
    <w:link w:val="IntenseQuoteChar"/>
    <w:uiPriority w:val="30"/>
    <w:qFormat/>
    <w:rsid w:val="0086035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D657E0"/>
    <w:pPr>
      <w:spacing w:beforeAutospacing="1" w:afterAutospacing="1" w:line="240" w:lineRule="auto"/>
    </w:pPr>
    <w:rPr>
      <w:rFonts w:ascii="Times New Roman" w:eastAsia="Times New Roman" w:hAnsi="Times New Roman" w:cs="Times New Roman"/>
      <w:kern w:val="0"/>
      <w:lang w:eastAsia="en-IN"/>
      <w14:ligatures w14:val="none"/>
    </w:rPr>
  </w:style>
  <w:style w:type="paragraph" w:customStyle="1" w:styleId="FrameContents">
    <w:name w:val="Frame Contents"/>
    <w:basedOn w:val="Normal"/>
    <w:qFormat/>
  </w:style>
  <w:style w:type="table" w:styleId="TableGrid">
    <w:name w:val="Table Grid"/>
    <w:basedOn w:val="TableNormal"/>
    <w:uiPriority w:val="39"/>
    <w:rsid w:val="008603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6</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dc:description/>
  <cp:lastModifiedBy>Shajith Ali</cp:lastModifiedBy>
  <cp:revision>187</cp:revision>
  <dcterms:created xsi:type="dcterms:W3CDTF">2025-10-16T09:37:00Z</dcterms:created>
  <dcterms:modified xsi:type="dcterms:W3CDTF">2025-10-31T04:36:00Z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3378690c-00c4-49fc-955f-4921346b3256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2025-06-13T10:25:40Z</vt:lpwstr>
  </property>
  <property fmtid="{D5CDD505-2E9C-101B-9397-08002B2CF9AE}" pid="8" name="MSIP_Label_defa4170-0d19-0005-0004-bc88714345d2_SiteId">
    <vt:lpwstr>9a9d4cf6-d03b-46a4-b4e2-aa0f3f62cd4a</vt:lpwstr>
  </property>
  <property fmtid="{D5CDD505-2E9C-101B-9397-08002B2CF9AE}" pid="9" name="MSIP_Label_defa4170-0d19-0005-0004-bc88714345d2_Tag">
    <vt:lpwstr>10, 3, 0, 1</vt:lpwstr>
  </property>
</Properties>
</file>