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41"/>
        <w:tblpPr w:leftFromText="180" w:rightFromText="180" w:vertAnchor="page" w:horzAnchor="margin" w:tblpXSpec="center" w:tblpY="1035"/>
        <w:tblW w:w="104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41"/>
        <w:gridCol w:w="6849"/>
      </w:tblGrid>
      <w:tr w14:paraId="0D9B7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10" w:hRule="atLeast"/>
        </w:trPr>
        <w:tc>
          <w:tcPr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00000002">
            <w:r>
              <w:drawing>
                <wp:inline distT="114300" distB="114300" distL="114300" distR="114300">
                  <wp:extent cx="2162175" cy="956945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7831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6ECB7EA4">
            <w:pPr>
              <w:pStyle w:val="20"/>
              <w:spacing w:after="0" w:line="360" w:lineRule="auto"/>
              <w:ind w:right="4"/>
              <w:jc w:val="left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rtl w:val="0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rtl w:val="0"/>
              </w:rPr>
              <w:t xml:space="preserve">FACULTY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36"/>
                <w:szCs w:val="36"/>
                <w:rtl w:val="0"/>
                <w:lang w:val="en-IN"/>
              </w:rPr>
              <w:t>ENGINEERING AND TECHNOLOGY</w:t>
            </w:r>
          </w:p>
          <w:p w14:paraId="00000004">
            <w:pPr>
              <w:pStyle w:val="20"/>
              <w:spacing w:after="0" w:line="360" w:lineRule="auto"/>
              <w:ind w:right="4"/>
              <w:jc w:val="left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rtl w:val="0"/>
              </w:rPr>
              <w:t>DEPARTMENT OF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  <w:rtl w:val="0"/>
                <w:lang w:val="en-IN"/>
              </w:rPr>
              <w:t xml:space="preserve"> CHEMISTRY</w:t>
            </w:r>
          </w:p>
        </w:tc>
      </w:tr>
    </w:tbl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5289550</wp:posOffset>
                </wp:positionH>
                <wp:positionV relativeFrom="paragraph">
                  <wp:posOffset>349250</wp:posOffset>
                </wp:positionV>
                <wp:extent cx="933450" cy="800100"/>
                <wp:effectExtent l="0" t="0" r="0" b="0"/>
                <wp:wrapNone/>
                <wp:docPr id="2115278309" name="Rectangles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A5E13E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  <w:lang w:val="en-IN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6.5pt;margin-top:27.5pt;height:63pt;width:73.5pt;z-index:251659264;mso-width-relative:page;mso-height-relative:page;" fillcolor="#FFFFFF [3201]" filled="t" stroked="f" coordsize="21600,21600" o:gfxdata="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puDwtcAAAAKAQAADwAAAAAAAAABACAAAAAiAAAAZHJzL2Rv&#10;d25yZXYueG1sUEsBAhQAFAAAAAgAh07iQJJOTwYCAgAACQQAAA4AAAAAAAAAAQAgAAAAJgEAAGRy&#10;cy9lMm9Eb2MueG1sUEsFBgAAAAAGAAYAWQEAAJoFAAAAAA=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5EA5E13E">
                      <w:pPr>
                        <w:spacing w:before="0" w:after="160" w:line="277" w:lineRule="auto"/>
                        <w:ind w:left="0" w:right="0" w:firstLine="0"/>
                        <w:jc w:val="center"/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80"/>
                          <w:vertAlign w:val="baseline"/>
                          <w:lang w:val="en-I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2"/>
        <w:tblpPr w:leftFromText="180" w:rightFromText="180" w:vertAnchor="page" w:horzAnchor="margin" w:tblpX="-714" w:tblpY="3376"/>
        <w:tblW w:w="104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3523"/>
        <w:gridCol w:w="1925"/>
        <w:gridCol w:w="3245"/>
      </w:tblGrid>
      <w:tr w14:paraId="6E2934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Name</w:t>
            </w:r>
          </w:p>
        </w:tc>
        <w:tc>
          <w:p w14:paraId="0000000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:___________________________</w:t>
            </w:r>
          </w:p>
        </w:tc>
        <w:tc>
          <w:p w14:paraId="0000000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Department</w:t>
            </w:r>
          </w:p>
        </w:tc>
        <w:tc>
          <w:p w14:paraId="0000000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 ________________________</w:t>
            </w:r>
          </w:p>
        </w:tc>
      </w:tr>
      <w:tr w14:paraId="2B3BC1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Application No.</w:t>
            </w:r>
          </w:p>
        </w:tc>
        <w:tc>
          <w:p w14:paraId="0000000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:___________________________</w:t>
            </w:r>
          </w:p>
        </w:tc>
        <w:tc>
          <w:p w14:paraId="0000000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Date</w:t>
            </w:r>
          </w:p>
        </w:tc>
        <w:tc>
          <w:p w14:paraId="0000000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: 16/05/2026</w:t>
            </w:r>
          </w:p>
        </w:tc>
      </w:tr>
      <w:tr w14:paraId="21E818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0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1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Duration</w:t>
            </w:r>
          </w:p>
        </w:tc>
        <w:tc>
          <w:p w14:paraId="0000001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rtl w:val="0"/>
              </w:rPr>
              <w:t>2 hrs</w:t>
            </w:r>
          </w:p>
        </w:tc>
      </w:tr>
      <w:tr w14:paraId="41754D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1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p w14:paraId="0000001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Maximum Marks</w:t>
            </w:r>
          </w:p>
        </w:tc>
        <w:tc>
          <w:p w14:paraId="0000001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: 50</w:t>
            </w:r>
            <m:oMath>
              <m:r>
                <m:rPr/>
                <m:t>×</m:t>
              </m:r>
            </m:oMath>
            <w:r>
              <w:rPr>
                <w:rFonts w:ascii="Times New Roman" w:hAnsi="Times New Roman" w:eastAsia="Times New Roman" w:cs="Times New Roman"/>
                <w:rtl w:val="0"/>
              </w:rPr>
              <w:t>1=50</w:t>
            </w:r>
          </w:p>
        </w:tc>
      </w:tr>
    </w:tbl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</w:pPr>
    </w:p>
    <w:tbl>
      <w:tblPr>
        <w:tblStyle w:val="43"/>
        <w:tblW w:w="10348" w:type="dxa"/>
        <w:tblInd w:w="-7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8"/>
      </w:tblGrid>
      <w:tr w14:paraId="39770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76" w:lineRule="auto"/>
              <w:ind w:left="-536" w:firstLine="568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rtl w:val="0"/>
              </w:rPr>
              <w:t>Instructions to Candidates</w:t>
            </w:r>
          </w:p>
          <w:p w14:paraId="00000018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This question paper consists of Multiple Choice Questions (MCQs) only.</w:t>
            </w:r>
          </w:p>
          <w:p w14:paraId="0000001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Each question has four options (a, b, c, and d), out of which only one option is correct.</w:t>
            </w:r>
          </w:p>
          <w:p w14:paraId="0000001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Each correct answer carries one mark. There is no negative marking for incorrect answers.</w:t>
            </w:r>
          </w:p>
          <w:p w14:paraId="0000001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Candidates must mark their answers only on the OMR sheet provided. </w:t>
            </w:r>
          </w:p>
          <w:p w14:paraId="0000001C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The use of calculators, mobile phones, smartwatches, or any electronic devices is strictly prohibited inside the examination hall.</w:t>
            </w:r>
          </w:p>
          <w:p w14:paraId="000000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Reference materials, notes, books, or any printed resources are not permitted during the examination.</w:t>
            </w:r>
          </w:p>
          <w:p w14:paraId="0000001E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Use only a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rtl w:val="0"/>
              </w:rPr>
              <w:t>black or blue ballpoint pen</w:t>
            </w: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 xml:space="preserve"> to mark the answers on the OMR sheet.</w:t>
            </w:r>
          </w:p>
          <w:p w14:paraId="0000001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Rough work should be done only in the space provided in the question paper booklet.</w:t>
            </w:r>
          </w:p>
          <w:p w14:paraId="0000002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Before starting the examination, ensure that all required details (Name, Application Number, etc.) are correctly filled in on the OMR sheet.</w:t>
            </w:r>
          </w:p>
          <w:p w14:paraId="0000002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76" w:lineRule="auto"/>
              <w:ind w:left="720" w:hanging="360"/>
              <w:jc w:val="both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Do not fold, damage, or mark the OMR sheet unnecessarily, as it will be scanned for evaluation.</w:t>
            </w:r>
          </w:p>
          <w:p w14:paraId="00000022">
            <w:pPr>
              <w:tabs>
                <w:tab w:val="left" w:pos="1365"/>
              </w:tabs>
              <w:spacing w:after="0" w:line="276" w:lineRule="auto"/>
            </w:pPr>
          </w:p>
        </w:tc>
      </w:tr>
    </w:tbl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-709" w:firstLine="0"/>
      </w:pPr>
    </w:p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Research Methodology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(25</w:t>
      </w:r>
      <m:oMath>
        <m:r>
          <m:rPr/>
          <m:t>×</m:t>
        </m:r>
      </m:oMath>
      <w:r>
        <w:rPr>
          <w:rFonts w:ascii="Times New Roman" w:hAnsi="Times New Roman" w:eastAsia="Times New Roman" w:cs="Times New Roman"/>
          <w:rtl w:val="0"/>
        </w:rPr>
        <w:t>1=25)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starts here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2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3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34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9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349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rtl w:val="0"/>
        </w:rPr>
        <w:t>The question starts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here</w:t>
      </w:r>
    </w:p>
    <w:p w14:paraId="0000003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A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B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C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Option D</w:t>
      </w:r>
    </w:p>
    <w:p w14:paraId="0000003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71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-426" w:right="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  <w:lang w:val="en-IN"/>
        </w:rPr>
        <w:t xml:space="preserve">Chemistry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32"/>
          <w:szCs w:val="32"/>
          <w:u w:val="none"/>
          <w:shd w:val="clear" w:fill="auto"/>
          <w:vertAlign w:val="baseline"/>
          <w:rtl w:val="0"/>
        </w:rPr>
        <w:t>Questions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ind w:left="-709" w:firstLine="0"/>
        <w:jc w:val="center"/>
        <w:rPr>
          <w:rFonts w:ascii="Times New Roman" w:hAnsi="Times New Roman" w:eastAsia="Times New Roman" w:cs="Times New Roman"/>
          <w:rtl w:val="0"/>
        </w:rPr>
      </w:pPr>
      <w:r>
        <w:rPr>
          <w:rFonts w:ascii="Times New Roman" w:hAnsi="Times New Roman" w:eastAsia="Times New Roman" w:cs="Times New Roman"/>
          <w:rtl w:val="0"/>
        </w:rPr>
        <w:t>(25</w:t>
      </w:r>
      <m:oMath>
        <m:r>
          <m:rPr/>
          <m:t>×</m:t>
        </m:r>
      </m:oMath>
      <w:r>
        <w:rPr>
          <w:rFonts w:ascii="Times New Roman" w:hAnsi="Times New Roman" w:eastAsia="Times New Roman" w:cs="Times New Roman"/>
          <w:rtl w:val="0"/>
        </w:rPr>
        <w:t>1=25)</w:t>
      </w:r>
    </w:p>
    <w:tbl>
      <w:tblPr>
        <w:tblStyle w:val="18"/>
        <w:tblW w:w="95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9119"/>
      </w:tblGrid>
      <w:tr w14:paraId="7DBAA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30722E1A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tcPr>
            <w:tcW w:w="9119" w:type="dxa"/>
          </w:tcPr>
          <w:p w14:paraId="58792337">
            <w:pPr>
              <w:widowControl w:val="0"/>
              <w:spacing w:line="24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drawing>
                <wp:inline distT="0" distB="0" distL="114300" distR="114300">
                  <wp:extent cx="1121410" cy="638175"/>
                  <wp:effectExtent l="0" t="0" r="6350" b="1905"/>
                  <wp:docPr id="25" name="image8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89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41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he IUPAC name of the given compound is </w:t>
            </w:r>
          </w:p>
          <w:p w14:paraId="771AB6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3,3-dimethyl-1-hydroxycyclohexane</w:t>
            </w:r>
          </w:p>
          <w:p w14:paraId="2812A9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1,1-dimethyl-3-hydroxycyclohexane</w:t>
            </w:r>
          </w:p>
          <w:p w14:paraId="3B0765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3,3-dimethyl-1-cyclohexanol</w:t>
            </w:r>
          </w:p>
          <w:p w14:paraId="47E086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1,1-dimethyl-3-cyclohexanol</w:t>
            </w:r>
          </w:p>
        </w:tc>
      </w:tr>
      <w:tr w14:paraId="6804F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7416E61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119" w:type="dxa"/>
          </w:tcPr>
          <w:p w14:paraId="2CD47C1F">
            <w:pPr>
              <w:pStyle w:val="34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Which of the following will undergo Diels-Alder reaction at very low temperature with cyclopentadiene?</w:t>
            </w:r>
          </w:p>
          <w:p w14:paraId="020F16B4">
            <w:pPr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4881245" cy="895350"/>
                  <wp:effectExtent l="0" t="0" r="10795" b="3810"/>
                  <wp:docPr id="83094001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94001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651" b="26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124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5A60F">
            <w:pPr>
              <w:pStyle w:val="34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ind w:left="425" w:leftChars="0" w:firstLine="28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I and III </w:t>
            </w:r>
          </w:p>
          <w:p w14:paraId="053BA891">
            <w:pPr>
              <w:pStyle w:val="34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ind w:left="425" w:leftChars="0" w:firstLine="28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I, II, III </w:t>
            </w:r>
          </w:p>
          <w:p w14:paraId="10F5B149">
            <w:pPr>
              <w:pStyle w:val="34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ind w:left="425" w:leftChars="0" w:firstLine="28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IV only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61F982CB">
            <w:pPr>
              <w:pStyle w:val="34"/>
              <w:numPr>
                <w:ilvl w:val="0"/>
                <w:numId w:val="9"/>
              </w:numPr>
              <w:tabs>
                <w:tab w:val="left" w:pos="1100"/>
                <w:tab w:val="left" w:pos="1320"/>
              </w:tabs>
              <w:ind w:left="425" w:leftChars="0" w:firstLine="28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II, IV</w:t>
            </w:r>
          </w:p>
        </w:tc>
      </w:tr>
      <w:tr w14:paraId="10D71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38A39FF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9119" w:type="dxa"/>
            <w:shd w:val="clear" w:color="auto" w:fill="auto"/>
            <w:vAlign w:val="top"/>
          </w:tcPr>
          <w:p w14:paraId="654947FF">
            <w:pPr>
              <w:pStyle w:val="34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Identify the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molecules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will show optical activity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from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following </w:t>
            </w:r>
          </w:p>
          <w:p w14:paraId="2FDC2653">
            <w:pPr>
              <w:pStyle w:val="34"/>
              <w:ind w:left="636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4093845" cy="1228725"/>
                  <wp:effectExtent l="0" t="0" r="0" b="0"/>
                  <wp:docPr id="2655092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0920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845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F6B502">
            <w:pPr>
              <w:pStyle w:val="34"/>
              <w:numPr>
                <w:ilvl w:val="0"/>
                <w:numId w:val="10"/>
              </w:numPr>
              <w:tabs>
                <w:tab w:val="left" w:pos="720"/>
                <w:tab w:val="clear" w:pos="425"/>
              </w:tabs>
              <w:ind w:left="425" w:leftChars="0" w:hanging="18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I, IV and V</w:t>
            </w:r>
          </w:p>
          <w:p w14:paraId="41E217DA">
            <w:pPr>
              <w:pStyle w:val="34"/>
              <w:numPr>
                <w:ilvl w:val="0"/>
                <w:numId w:val="10"/>
              </w:numPr>
              <w:tabs>
                <w:tab w:val="left" w:pos="720"/>
                <w:tab w:val="clear" w:pos="425"/>
              </w:tabs>
              <w:ind w:left="425" w:leftChars="0" w:hanging="18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I and V only</w:t>
            </w:r>
          </w:p>
          <w:p w14:paraId="7D32F7CC">
            <w:pPr>
              <w:pStyle w:val="34"/>
              <w:numPr>
                <w:ilvl w:val="0"/>
                <w:numId w:val="10"/>
              </w:numPr>
              <w:tabs>
                <w:tab w:val="left" w:pos="720"/>
                <w:tab w:val="clear" w:pos="425"/>
              </w:tabs>
              <w:ind w:left="425" w:leftChars="0" w:hanging="18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II, III and IV</w:t>
            </w:r>
          </w:p>
          <w:p w14:paraId="46BA0E46">
            <w:pPr>
              <w:pStyle w:val="34"/>
              <w:numPr>
                <w:ilvl w:val="0"/>
                <w:numId w:val="10"/>
              </w:numPr>
              <w:tabs>
                <w:tab w:val="left" w:pos="720"/>
                <w:tab w:val="clear" w:pos="425"/>
              </w:tabs>
              <w:ind w:left="425" w:leftChars="0" w:hanging="185" w:firstLineChars="0"/>
              <w:rPr>
                <w:rFonts w:hint="default" w:ascii="Times New Roman" w:hAnsi="Times New Roman" w:cs="Times New Roman" w:eastAsiaTheme="minorHAnsi"/>
                <w:color w:val="000000" w:themeColor="text1"/>
                <w:sz w:val="24"/>
                <w:szCs w:val="24"/>
                <w:lang w:val="en-I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All except III</w:t>
            </w:r>
          </w:p>
        </w:tc>
      </w:tr>
      <w:tr w14:paraId="11B43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98054DB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9119" w:type="dxa"/>
          </w:tcPr>
          <w:p w14:paraId="42D1371E">
            <w:pPr>
              <w:pStyle w:val="34"/>
              <w:numPr>
                <w:ilvl w:val="0"/>
                <w:numId w:val="11"/>
              </w:numPr>
              <w:spacing w:after="0" w:line="360" w:lineRule="auto"/>
              <w:ind w:left="0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Which palladium-catalyzed coupling reaction specifically involves an organoboron reagent?</w:t>
            </w:r>
          </w:p>
          <w:p w14:paraId="322F49D1">
            <w:pPr>
              <w:pStyle w:val="15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Heck Reaction </w:t>
            </w:r>
          </w:p>
          <w:p w14:paraId="318F90E4">
            <w:pPr>
              <w:pStyle w:val="15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Stille Coupling </w:t>
            </w:r>
          </w:p>
          <w:p w14:paraId="6B5EEDC3">
            <w:pPr>
              <w:pStyle w:val="15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Sonogashira Coupling </w:t>
            </w:r>
          </w:p>
          <w:p w14:paraId="1CCB25C3">
            <w:pPr>
              <w:pStyle w:val="15"/>
              <w:numPr>
                <w:ilvl w:val="0"/>
                <w:numId w:val="12"/>
              </w:numPr>
              <w:shd w:val="clear" w:color="auto" w:fill="FFFFFF"/>
              <w:spacing w:before="0" w:beforeAutospacing="0" w:after="0" w:afterAutospacing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Suzuki Coupling</w:t>
            </w:r>
          </w:p>
        </w:tc>
      </w:tr>
      <w:tr w14:paraId="52D5C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6C8A3472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119" w:type="dxa"/>
          </w:tcPr>
          <w:p w14:paraId="298AE9BE">
            <w:pPr>
              <w:pStyle w:val="34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major product of the reaction below is:</w:t>
            </w:r>
          </w:p>
          <w:p w14:paraId="1D9834CA">
            <w:pPr>
              <w:pStyle w:val="34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Cyclohexanol + H₂SO₄ (heat) →</w:t>
            </w:r>
          </w:p>
          <w:p w14:paraId="425EEB82">
            <w:pPr>
              <w:pStyle w:val="34"/>
              <w:numPr>
                <w:ilvl w:val="0"/>
                <w:numId w:val="13"/>
              </w:numPr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Cyclohexene</w:t>
            </w:r>
          </w:p>
          <w:p w14:paraId="4E7DA514">
            <w:pPr>
              <w:pStyle w:val="34"/>
              <w:numPr>
                <w:ilvl w:val="0"/>
                <w:numId w:val="13"/>
              </w:numPr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Cyclohexane</w:t>
            </w:r>
          </w:p>
          <w:p w14:paraId="4532DBB6">
            <w:pPr>
              <w:pStyle w:val="34"/>
              <w:numPr>
                <w:ilvl w:val="0"/>
                <w:numId w:val="13"/>
              </w:numPr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Cyclohexanone</w:t>
            </w:r>
          </w:p>
          <w:p w14:paraId="07866329">
            <w:pPr>
              <w:pStyle w:val="34"/>
              <w:numPr>
                <w:ilvl w:val="0"/>
                <w:numId w:val="13"/>
              </w:numPr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Cyclohexyl hydrogen sulfate</w:t>
            </w:r>
          </w:p>
        </w:tc>
      </w:tr>
      <w:tr w14:paraId="0F515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01AAAA7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tcPr>
            <w:tcW w:w="9119" w:type="dxa"/>
          </w:tcPr>
          <w:p w14:paraId="02E01E05">
            <w:pPr>
              <w:spacing w:after="12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Select the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compound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which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undergoes fastest SN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reaction</w:t>
            </w:r>
          </w:p>
          <w:p w14:paraId="2D1C8402">
            <w:pPr>
              <w:numPr>
                <w:ilvl w:val="0"/>
                <w:numId w:val="14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CH₃Cl                </w:t>
            </w:r>
          </w:p>
          <w:p w14:paraId="65A33766">
            <w:pPr>
              <w:numPr>
                <w:ilvl w:val="0"/>
                <w:numId w:val="14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CH₃CH₂Cl                </w:t>
            </w:r>
          </w:p>
          <w:p w14:paraId="26822CA8">
            <w:pPr>
              <w:numPr>
                <w:ilvl w:val="0"/>
                <w:numId w:val="14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(CH₃)₃CCl 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</w:t>
            </w:r>
          </w:p>
          <w:p w14:paraId="42BA13EE">
            <w:pPr>
              <w:numPr>
                <w:ilvl w:val="0"/>
                <w:numId w:val="14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CH₂=CHCH₂Cl</w:t>
            </w:r>
          </w:p>
        </w:tc>
      </w:tr>
      <w:tr w14:paraId="119E3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33BE3335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tcPr>
            <w:tcW w:w="9119" w:type="dxa"/>
          </w:tcPr>
          <w:p w14:paraId="3E3B7A28">
            <w:pPr>
              <w:pStyle w:val="34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Correct order of lattice energy</w:t>
            </w:r>
          </w:p>
          <w:p w14:paraId="75FCE0BB">
            <w:pPr>
              <w:pStyle w:val="34"/>
              <w:numPr>
                <w:ilvl w:val="0"/>
                <w:numId w:val="15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NaCl &gt; MgO &gt; Al₂O₃   </w:t>
            </w:r>
          </w:p>
          <w:p w14:paraId="0321444C">
            <w:pPr>
              <w:pStyle w:val="34"/>
              <w:numPr>
                <w:ilvl w:val="0"/>
                <w:numId w:val="15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Al₂O₃ &gt; MgO &gt; NaCl 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7FC3E710">
            <w:pPr>
              <w:pStyle w:val="34"/>
              <w:numPr>
                <w:ilvl w:val="0"/>
                <w:numId w:val="15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MgO &gt; NaCl &gt; Al₂O₃ </w:t>
            </w:r>
          </w:p>
          <w:p w14:paraId="4B6E5FBC">
            <w:pPr>
              <w:pStyle w:val="34"/>
              <w:numPr>
                <w:ilvl w:val="0"/>
                <w:numId w:val="15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NaCl &gt; Al₂O₃ &gt; MgO</w:t>
            </w:r>
          </w:p>
        </w:tc>
      </w:tr>
      <w:tr w14:paraId="2C8F7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2EB4EA7D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tcPr>
            <w:tcW w:w="9119" w:type="dxa"/>
            <w:shd w:val="clear" w:color="auto" w:fill="auto"/>
            <w:vAlign w:val="top"/>
          </w:tcPr>
          <w:p w14:paraId="788E9EE4">
            <w:pPr>
              <w:pStyle w:val="3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24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The effective nuclear charge felt by 4f electrons in lanthanides is relatively lowly screened because</w:t>
            </w:r>
          </w:p>
          <w:p w14:paraId="127288F1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4f orbitals are diffuse and extend beyond 5d orbitals</w:t>
            </w:r>
          </w:p>
          <w:p w14:paraId="4EFC3F9F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4f orbitals are well shielded by 5s/5p but poorly by valence electrons, leading to sharp spectral lines</w:t>
            </w:r>
          </w:p>
          <w:p w14:paraId="08924C19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>4f electrons participate strongly in bonding with ligands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</w:t>
            </w:r>
          </w:p>
          <w:p w14:paraId="7EB721E6">
            <w:pPr>
              <w:numPr>
                <w:ilvl w:val="0"/>
                <w:numId w:val="16"/>
              </w:numPr>
              <w:tabs>
                <w:tab w:val="clear" w:pos="425"/>
              </w:tabs>
              <w:spacing w:after="0" w:line="36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 w:eastAsiaTheme="minorHAnsi"/>
                <w:color w:val="000000" w:themeColor="text1"/>
                <w:sz w:val="24"/>
                <w:szCs w:val="24"/>
                <w:lang w:val="en-I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Lanthanides have no shielding electrons </w:t>
            </w:r>
          </w:p>
        </w:tc>
      </w:tr>
      <w:tr w14:paraId="5CFE8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3D9AA291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9119" w:type="dxa"/>
          </w:tcPr>
          <w:p w14:paraId="7B08A55A">
            <w:pPr>
              <w:pStyle w:val="34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defect caused by an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Ag+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ion occupying an interstitial site in an AgBr crystal is known as:</w:t>
            </w:r>
          </w:p>
          <w:p w14:paraId="5F32E305">
            <w:pPr>
              <w:pStyle w:val="34"/>
              <w:numPr>
                <w:ilvl w:val="0"/>
                <w:numId w:val="17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Schottky defect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C1EA137">
            <w:pPr>
              <w:pStyle w:val="34"/>
              <w:numPr>
                <w:ilvl w:val="0"/>
                <w:numId w:val="17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Frenkel defect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5F5FC042">
            <w:pPr>
              <w:pStyle w:val="34"/>
              <w:numPr>
                <w:ilvl w:val="0"/>
                <w:numId w:val="17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Metal deficiency defect</w:t>
            </w:r>
          </w:p>
          <w:p w14:paraId="5C800B55">
            <w:pPr>
              <w:pStyle w:val="34"/>
              <w:numPr>
                <w:ilvl w:val="0"/>
                <w:numId w:val="17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Metal excess defect</w:t>
            </w:r>
          </w:p>
        </w:tc>
      </w:tr>
      <w:tr w14:paraId="1E641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56" w:type="dxa"/>
          </w:tcPr>
          <w:p w14:paraId="3A9A1209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9119" w:type="dxa"/>
          </w:tcPr>
          <w:p w14:paraId="56F5A049">
            <w:pPr>
              <w:pStyle w:val="34"/>
              <w:numPr>
                <w:ilvl w:val="0"/>
                <w:numId w:val="0"/>
              </w:numPr>
              <w:spacing w:after="200" w:line="360" w:lineRule="auto"/>
              <w:ind w:left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Assertion: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The free gaseous Cr atom has six unpaired electrons. </w:t>
            </w:r>
          </w:p>
          <w:p w14:paraId="4FD3C188">
            <w:pPr>
              <w:pStyle w:val="34"/>
              <w:numPr>
                <w:ilvl w:val="0"/>
                <w:numId w:val="0"/>
              </w:numPr>
              <w:spacing w:after="200" w:line="360" w:lineRule="auto"/>
              <w:ind w:left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Reason: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Half-filled s orbital has greater stability.</w:t>
            </w:r>
          </w:p>
          <w:p w14:paraId="5F22EBE5">
            <w:pPr>
              <w:pStyle w:val="34"/>
              <w:numPr>
                <w:ilvl w:val="0"/>
                <w:numId w:val="18"/>
              </w:numPr>
              <w:spacing w:after="20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Both assertion and reason are true and reason is the correct explanation of assertion.</w:t>
            </w:r>
          </w:p>
          <w:p w14:paraId="0FCEDCA1">
            <w:pPr>
              <w:pStyle w:val="34"/>
              <w:numPr>
                <w:ilvl w:val="0"/>
                <w:numId w:val="18"/>
              </w:numPr>
              <w:spacing w:after="20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Both assertion and reason are true and reason is not correct explanation of assertion. </w:t>
            </w:r>
          </w:p>
          <w:p w14:paraId="4008E5E5">
            <w:pPr>
              <w:pStyle w:val="34"/>
              <w:numPr>
                <w:ilvl w:val="0"/>
                <w:numId w:val="18"/>
              </w:numPr>
              <w:spacing w:after="20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assertion is true but reason is false</w:t>
            </w:r>
          </w:p>
          <w:p w14:paraId="452CDF67">
            <w:pPr>
              <w:pStyle w:val="34"/>
              <w:numPr>
                <w:ilvl w:val="0"/>
                <w:numId w:val="18"/>
              </w:numPr>
              <w:spacing w:after="20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assertion is false but reason is true</w:t>
            </w:r>
          </w:p>
        </w:tc>
      </w:tr>
      <w:tr w14:paraId="476C4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56" w:type="dxa"/>
          </w:tcPr>
          <w:p w14:paraId="4C4B1F1E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tcPr>
            <w:tcW w:w="9119" w:type="dxa"/>
          </w:tcPr>
          <w:p w14:paraId="37BCCD78">
            <w:pPr>
              <w:pStyle w:val="34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Select the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ligand w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hich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produce the largest octahedral splitting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(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Δ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bscript"/>
                <w:lang w:val="en-I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rFonts w:hint="default" w:ascii="Times New Roman" w:hAnsi="Times New Roman" w:cs="Times New Roman"/>
                <w:i w:val="0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according to the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pectrochemical series?</w:t>
            </w:r>
          </w:p>
          <w:p w14:paraId="6D4109A9">
            <w:pPr>
              <w:pStyle w:val="34"/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I-</w:t>
            </w:r>
          </w:p>
          <w:p w14:paraId="20122631">
            <w:pPr>
              <w:pStyle w:val="34"/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Cl-</w:t>
            </w:r>
          </w:p>
          <w:p w14:paraId="734FE8DC">
            <w:pPr>
              <w:pStyle w:val="34"/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NH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bscript"/>
                <w:lang w:val="en-I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  <w:p w14:paraId="5A465E76">
            <w:pPr>
              <w:pStyle w:val="34"/>
              <w:numPr>
                <w:ilvl w:val="0"/>
                <w:numId w:val="19"/>
              </w:numPr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CN-</w:t>
            </w:r>
          </w:p>
        </w:tc>
      </w:tr>
      <w:tr w14:paraId="0E215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03CB1F8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tcPr>
            <w:tcW w:w="9119" w:type="dxa"/>
          </w:tcPr>
          <w:p w14:paraId="6C9E3A23">
            <w:pPr>
              <w:spacing w:after="12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Which of the following complex is diamagnetic?</w:t>
            </w:r>
          </w:p>
          <w:p w14:paraId="7BAEC814">
            <w:pPr>
              <w:numPr>
                <w:ilvl w:val="0"/>
                <w:numId w:val="20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[Co(H₂O)₆]²⁺              </w:t>
            </w:r>
          </w:p>
          <w:p w14:paraId="05069EDE">
            <w:pPr>
              <w:numPr>
                <w:ilvl w:val="0"/>
                <w:numId w:val="20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[Ni(H₂O)₆]²⁺             </w:t>
            </w:r>
          </w:p>
          <w:p w14:paraId="515CC1A7">
            <w:pPr>
              <w:numPr>
                <w:ilvl w:val="0"/>
                <w:numId w:val="20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[Fe(H₂O)₆]³⁺            </w:t>
            </w:r>
          </w:p>
          <w:p w14:paraId="091F0F78">
            <w:pPr>
              <w:numPr>
                <w:ilvl w:val="0"/>
                <w:numId w:val="20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[Fe(CN)₆]⁴⁻</w:t>
            </w:r>
          </w:p>
        </w:tc>
      </w:tr>
      <w:tr w14:paraId="28878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1954C872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tcPr>
            <w:tcW w:w="9119" w:type="dxa"/>
          </w:tcPr>
          <w:p w14:paraId="738F07C0">
            <w:pPr>
              <w:pStyle w:val="34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hybridization of atomic orbital of Nitrogen in NO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+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, NO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 and NH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+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 are</w:t>
            </w:r>
          </w:p>
          <w:p w14:paraId="718AFE1F">
            <w:pPr>
              <w:pStyle w:val="34"/>
              <w:numPr>
                <w:ilvl w:val="0"/>
                <w:numId w:val="21"/>
              </w:numPr>
              <w:tabs>
                <w:tab w:val="left" w:pos="880"/>
                <w:tab w:val="left" w:pos="1320"/>
                <w:tab w:val="clear" w:pos="425"/>
              </w:tabs>
              <w:ind w:left="425" w:leftChars="0" w:hanging="425" w:firstLineChars="0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sp, sp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, sp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  <w:p w14:paraId="36C800D8">
            <w:pPr>
              <w:pStyle w:val="34"/>
              <w:numPr>
                <w:ilvl w:val="0"/>
                <w:numId w:val="21"/>
              </w:numPr>
              <w:tabs>
                <w:tab w:val="left" w:pos="880"/>
                <w:tab w:val="left" w:pos="1320"/>
                <w:tab w:val="clear" w:pos="425"/>
              </w:tabs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sp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, sp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, sp</w:t>
            </w:r>
          </w:p>
          <w:p w14:paraId="749384DC">
            <w:pPr>
              <w:pStyle w:val="34"/>
              <w:numPr>
                <w:ilvl w:val="0"/>
                <w:numId w:val="21"/>
              </w:numPr>
              <w:tabs>
                <w:tab w:val="left" w:pos="880"/>
                <w:tab w:val="left" w:pos="1320"/>
                <w:tab w:val="clear" w:pos="425"/>
              </w:tabs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sp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, sp, sp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  <w:p w14:paraId="1DBE16A8">
            <w:pPr>
              <w:pStyle w:val="34"/>
              <w:numPr>
                <w:ilvl w:val="0"/>
                <w:numId w:val="21"/>
              </w:numPr>
              <w:tabs>
                <w:tab w:val="left" w:pos="880"/>
                <w:tab w:val="left" w:pos="1320"/>
                <w:tab w:val="clear" w:pos="425"/>
              </w:tabs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sp, sp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, sp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highlight w:val="none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8D99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55D9B149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9119" w:type="dxa"/>
          </w:tcPr>
          <w:p w14:paraId="6BA13AB3">
            <w:pPr>
              <w:pStyle w:val="34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 radioactive isotope has a half-life of 5 days. After 20 days, how much of the original isotope remains? </w:t>
            </w:r>
          </w:p>
          <w:p w14:paraId="6E4980CB">
            <w:pPr>
              <w:pStyle w:val="34"/>
              <w:numPr>
                <w:ilvl w:val="0"/>
                <w:numId w:val="22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50%    </w:t>
            </w:r>
          </w:p>
          <w:p w14:paraId="7775B972">
            <w:pPr>
              <w:pStyle w:val="34"/>
              <w:numPr>
                <w:ilvl w:val="0"/>
                <w:numId w:val="22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25%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6022C901">
            <w:pPr>
              <w:pStyle w:val="34"/>
              <w:numPr>
                <w:ilvl w:val="0"/>
                <w:numId w:val="22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12.5%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6B6E63A8">
            <w:pPr>
              <w:pStyle w:val="34"/>
              <w:numPr>
                <w:ilvl w:val="0"/>
                <w:numId w:val="22"/>
              </w:numPr>
              <w:spacing w:line="276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6.25%</w:t>
            </w:r>
          </w:p>
        </w:tc>
      </w:tr>
      <w:tr w14:paraId="6C5C7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783C171A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9119" w:type="dxa"/>
          </w:tcPr>
          <w:p w14:paraId="5CC8A6EF">
            <w:pPr>
              <w:pStyle w:val="34"/>
              <w:numPr>
                <w:ilvl w:val="0"/>
                <w:numId w:val="0"/>
              </w:numPr>
              <w:spacing w:after="0" w:line="360" w:lineRule="auto"/>
              <w:ind w:leftChars="0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According to the III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vertAlign w:val="superscript"/>
                <w:lang w:eastAsia="en-IN"/>
                <w14:textFill>
                  <w14:solidFill>
                    <w14:schemeClr w14:val="tx1"/>
                  </w14:solidFill>
                </w14:textFill>
              </w:rPr>
              <w:t>rd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 Law of Thermodynamics, the entropy of a perfectly crystalline substance at 0 K is:</w:t>
            </w:r>
          </w:p>
          <w:p w14:paraId="142D28DE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Infinite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E52355B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Zero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4172BB5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Negative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224FBBC8">
            <w:pPr>
              <w:numPr>
                <w:ilvl w:val="0"/>
                <w:numId w:val="23"/>
              </w:numPr>
              <w:spacing w:after="0" w:line="360" w:lineRule="auto"/>
              <w:ind w:firstLine="426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Positive</w:t>
            </w:r>
          </w:p>
        </w:tc>
      </w:tr>
      <w:tr w14:paraId="19763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49BDBD9B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41</w:t>
            </w:r>
          </w:p>
        </w:tc>
        <w:tc>
          <w:tcPr>
            <w:tcW w:w="9119" w:type="dxa"/>
          </w:tcPr>
          <w:p w14:paraId="163AFD45">
            <w:pPr>
              <w:pStyle w:val="34"/>
              <w:numPr>
                <w:ilvl w:val="0"/>
                <w:numId w:val="0"/>
              </w:numPr>
              <w:spacing w:after="0" w:line="360" w:lineRule="auto"/>
              <w:ind w:leftChars="0"/>
              <w:jc w:val="both"/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For a particle in a </w:t>
            </w:r>
            <w:r>
              <w:rPr>
                <w:rFonts w:hint="default" w:ascii="Times New Roman" w:hAnsi="Times New Roman" w:eastAsia="Times New Roman" w:cs="Times New Roman"/>
                <w:b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1D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 box of length L, what is the probability of finding the particle in the region 0 to L/4 in the first excited state (n=2)?  </w:t>
            </w:r>
          </w:p>
          <w:p w14:paraId="6E239685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 w:val="0"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1/4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BA39AC8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 xml:space="preserve">1/2    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6509366B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1/8</w:t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40EA5B6">
            <w:pPr>
              <w:numPr>
                <w:ilvl w:val="0"/>
                <w:numId w:val="24"/>
              </w:numPr>
              <w:spacing w:after="0" w:line="360" w:lineRule="auto"/>
              <w:ind w:firstLine="36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/>
                <w:color w:val="000000" w:themeColor="text1"/>
                <w:sz w:val="24"/>
                <w:szCs w:val="24"/>
                <w:lang w:eastAsia="en-I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607DD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59627B86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42</w:t>
            </w:r>
          </w:p>
        </w:tc>
        <w:tc>
          <w:tcPr>
            <w:tcW w:w="9119" w:type="dxa"/>
          </w:tcPr>
          <w:p w14:paraId="63C999E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The solution that has maximum pH is</w:t>
            </w:r>
          </w:p>
          <w:p w14:paraId="35698D1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(a) 10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-2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M HCl</w:t>
            </w:r>
          </w:p>
          <w:p w14:paraId="344CB4C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(b) 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M NaOH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3AAFB7A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(c) 10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-3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M NaOH   </w:t>
            </w:r>
          </w:p>
          <w:p w14:paraId="4E26C49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(d) 10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-2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M 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SO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54E71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0C370CDC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43</w:t>
            </w:r>
          </w:p>
        </w:tc>
        <w:tc>
          <w:tcPr>
            <w:tcW w:w="9119" w:type="dxa"/>
          </w:tcPr>
          <w:p w14:paraId="4D4D680D">
            <w:pPr>
              <w:pStyle w:val="34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 reaction has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ΔH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0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= -50 kJ mol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and ΔS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0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baseline"/>
                <w:lang w:val="en-IN"/>
                <w14:textFill>
                  <w14:solidFill>
                    <w14:schemeClr w14:val="tx1"/>
                  </w14:solidFill>
                </w14:textFill>
              </w:rPr>
              <w:t>= -100 kJ mol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K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en-IN"/>
                <w14:textFill>
                  <w14:solidFill>
                    <w14:schemeClr w14:val="tx1"/>
                  </w14:solidFill>
                </w14:textFill>
              </w:rPr>
              <w:t>-1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. Above which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emperature is the reaction non-spontaneous?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Hint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default"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ΔG = ΔH - TΔS = 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2D9D9457">
            <w:pPr>
              <w:pStyle w:val="34"/>
              <w:numPr>
                <w:ilvl w:val="0"/>
                <w:numId w:val="25"/>
              </w:numPr>
              <w:tabs>
                <w:tab w:val="left" w:pos="660"/>
                <w:tab w:val="left" w:pos="880"/>
                <w:tab w:val="left" w:pos="1100"/>
                <w:tab w:val="clear" w:pos="425"/>
              </w:tabs>
              <w:spacing w:line="360" w:lineRule="auto"/>
              <w:ind w:left="425" w:leftChars="0" w:hanging="18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200 K</w:t>
            </w:r>
          </w:p>
          <w:p w14:paraId="11508A60">
            <w:pPr>
              <w:pStyle w:val="34"/>
              <w:numPr>
                <w:ilvl w:val="0"/>
                <w:numId w:val="25"/>
              </w:numPr>
              <w:tabs>
                <w:tab w:val="left" w:pos="660"/>
                <w:tab w:val="left" w:pos="880"/>
                <w:tab w:val="left" w:pos="1100"/>
                <w:tab w:val="clear" w:pos="425"/>
              </w:tabs>
              <w:spacing w:line="360" w:lineRule="auto"/>
              <w:ind w:left="425" w:leftChars="0" w:hanging="18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250 K</w:t>
            </w:r>
          </w:p>
          <w:p w14:paraId="59D94443">
            <w:pPr>
              <w:pStyle w:val="34"/>
              <w:numPr>
                <w:ilvl w:val="0"/>
                <w:numId w:val="25"/>
              </w:numPr>
              <w:tabs>
                <w:tab w:val="left" w:pos="660"/>
                <w:tab w:val="left" w:pos="880"/>
                <w:tab w:val="left" w:pos="1100"/>
                <w:tab w:val="clear" w:pos="425"/>
              </w:tabs>
              <w:spacing w:line="360" w:lineRule="auto"/>
              <w:ind w:left="425" w:leftChars="0" w:hanging="185" w:firstLineChars="0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500 K</w:t>
            </w:r>
          </w:p>
          <w:p w14:paraId="4FC91C46">
            <w:pPr>
              <w:pStyle w:val="34"/>
              <w:numPr>
                <w:ilvl w:val="0"/>
                <w:numId w:val="25"/>
              </w:numPr>
              <w:tabs>
                <w:tab w:val="left" w:pos="660"/>
                <w:tab w:val="left" w:pos="880"/>
                <w:tab w:val="left" w:pos="1100"/>
                <w:tab w:val="clear" w:pos="425"/>
              </w:tabs>
              <w:spacing w:line="360" w:lineRule="auto"/>
              <w:ind w:left="425" w:leftChars="0" w:hanging="18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400 K</w:t>
            </w:r>
          </w:p>
        </w:tc>
      </w:tr>
      <w:tr w14:paraId="09784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30AB7958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44</w:t>
            </w:r>
          </w:p>
        </w:tc>
        <w:tc>
          <w:tcPr>
            <w:tcW w:w="9119" w:type="dxa"/>
          </w:tcPr>
          <w:p w14:paraId="1D62BAE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For the decomposition of H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that follows I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perscript"/>
                <w14:textFill>
                  <w14:solidFill>
                    <w14:schemeClr w14:val="tx1"/>
                  </w14:solidFill>
                </w14:textFill>
              </w:rPr>
              <w:t xml:space="preserve">st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order kinetics, the half-life period is 20 min. If the reaction is started with 32 volumes of H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2,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time taken for the H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2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vertAlign w:val="subscript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come to one volume is.</w:t>
            </w:r>
          </w:p>
          <w:p w14:paraId="55ECAC2E">
            <w:pPr>
              <w:widowControl w:val="0"/>
              <w:numPr>
                <w:ilvl w:val="0"/>
                <w:numId w:val="26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80 min</w:t>
            </w:r>
          </w:p>
          <w:p w14:paraId="1EF978D3">
            <w:pPr>
              <w:widowControl w:val="0"/>
              <w:numPr>
                <w:ilvl w:val="0"/>
                <w:numId w:val="26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100 min</w:t>
            </w:r>
          </w:p>
          <w:p w14:paraId="084FFA7C">
            <w:pPr>
              <w:widowControl w:val="0"/>
              <w:numPr>
                <w:ilvl w:val="0"/>
                <w:numId w:val="26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120 min   </w:t>
            </w:r>
          </w:p>
          <w:p w14:paraId="5564A1B3">
            <w:pPr>
              <w:numPr>
                <w:ilvl w:val="0"/>
                <w:numId w:val="26"/>
              </w:numPr>
              <w:spacing w:after="0"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40 min</w:t>
            </w:r>
          </w:p>
        </w:tc>
      </w:tr>
      <w:tr w14:paraId="0515D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456" w:type="dxa"/>
          </w:tcPr>
          <w:p w14:paraId="1600EE78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45</w:t>
            </w:r>
          </w:p>
        </w:tc>
        <w:tc>
          <w:tcPr>
            <w:tcW w:w="9119" w:type="dxa"/>
          </w:tcPr>
          <w:p w14:paraId="7EE416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baseline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In the IR spectrum of p-nitrophenyl acetate, the carbonyl absorption band appears at</w:t>
            </w:r>
          </w:p>
          <w:p w14:paraId="43F8045A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88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shd w:val="clear" w:color="auto" w:fill="FFFFFF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1670 cm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vertAlign w:val="superscript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-1</w:t>
            </w:r>
          </w:p>
          <w:p w14:paraId="544512A3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88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shd w:val="clear" w:color="auto" w:fill="FFFFFF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1700 cm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vertAlign w:val="superscript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-1</w:t>
            </w:r>
          </w:p>
          <w:p w14:paraId="670CBE58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88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shd w:val="clear" w:color="auto" w:fill="FFFFFF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1730 cm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vertAlign w:val="superscript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-1</w:t>
            </w:r>
          </w:p>
          <w:p w14:paraId="5D8F9D0D">
            <w:pPr>
              <w:keepNext w:val="0"/>
              <w:keepLines w:val="0"/>
              <w:pageBreakBefore w:val="0"/>
              <w:widowControl/>
              <w:numPr>
                <w:ilvl w:val="0"/>
                <w:numId w:val="27"/>
              </w:numPr>
              <w:tabs>
                <w:tab w:val="left" w:pos="880"/>
                <w:tab w:val="clear" w:pos="42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425" w:leftChars="0" w:hanging="425" w:firstLineChars="0"/>
              <w:jc w:val="both"/>
              <w:textAlignment w:val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shd w:val="clear" w:color="auto" w:fill="FFFFFF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1760 cm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vertAlign w:val="superscript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-1</w:t>
            </w:r>
          </w:p>
        </w:tc>
      </w:tr>
      <w:tr w14:paraId="41E2B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548CBAA5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</w:tc>
        <w:tc>
          <w:tcPr>
            <w:tcW w:w="9119" w:type="dxa"/>
          </w:tcPr>
          <w:p w14:paraId="1D0093AA">
            <w:pPr>
              <w:pStyle w:val="34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 Column Chromatography, the decreasing order of substances to get adsorbed</w:t>
            </w:r>
          </w:p>
          <w:p w14:paraId="5B0547B4">
            <w:pPr>
              <w:pStyle w:val="34"/>
              <w:numPr>
                <w:ilvl w:val="0"/>
                <w:numId w:val="28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acid &gt; alcohol &gt; aldehyde &gt; hydrocarbon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A2D9B94">
            <w:pPr>
              <w:pStyle w:val="34"/>
              <w:numPr>
                <w:ilvl w:val="0"/>
                <w:numId w:val="28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hydrocarbon &gt; aldehyde &gt; alcohol &gt; acid</w:t>
            </w:r>
          </w:p>
          <w:p w14:paraId="6376C546">
            <w:pPr>
              <w:pStyle w:val="34"/>
              <w:numPr>
                <w:ilvl w:val="0"/>
                <w:numId w:val="28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aldehyde &gt; alcohol &gt; acid &gt; hydrocarbon  </w:t>
            </w:r>
          </w:p>
          <w:p w14:paraId="12B3C86F">
            <w:pPr>
              <w:pStyle w:val="34"/>
              <w:numPr>
                <w:ilvl w:val="0"/>
                <w:numId w:val="28"/>
              </w:numPr>
              <w:spacing w:line="36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acid &gt; alcohol &gt; hydrocarbon &gt; aldehyde</w:t>
            </w:r>
          </w:p>
        </w:tc>
      </w:tr>
      <w:tr w14:paraId="38CFE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489F5BDB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47</w:t>
            </w:r>
          </w:p>
        </w:tc>
        <w:tc>
          <w:tcPr>
            <w:tcW w:w="9119" w:type="dxa"/>
          </w:tcPr>
          <w:p w14:paraId="5327B0BF">
            <w:pPr>
              <w:pStyle w:val="34"/>
              <w:numPr>
                <w:ilvl w:val="0"/>
                <w:numId w:val="0"/>
              </w:numPr>
              <w:shd w:val="clear" w:color="auto" w:fill="FFFFFF"/>
              <w:spacing w:before="100" w:beforeAutospacing="1" w:after="100" w:afterAutospacing="1" w:line="240" w:lineRule="auto"/>
              <w:outlineLvl w:val="2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What is the technique used to separate mixtures based on differences in boiling points?</w:t>
            </w:r>
          </w:p>
          <w:p w14:paraId="3A2D5611">
            <w:pPr>
              <w:pStyle w:val="34"/>
              <w:numPr>
                <w:ilvl w:val="0"/>
                <w:numId w:val="29"/>
              </w:numPr>
              <w:shd w:val="clear" w:color="auto" w:fill="FFFFFF"/>
              <w:tabs>
                <w:tab w:val="left" w:pos="660"/>
                <w:tab w:val="left" w:pos="880"/>
                <w:tab w:val="clear" w:pos="425"/>
              </w:tabs>
              <w:spacing w:before="100" w:beforeAutospacing="1" w:after="100" w:afterAutospacing="1" w:line="360" w:lineRule="auto"/>
              <w:ind w:left="425" w:leftChars="0" w:hanging="425" w:firstLineChars="0"/>
              <w:outlineLvl w:val="2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Chromatography</w:t>
            </w:r>
          </w:p>
          <w:p w14:paraId="0AA5BF35">
            <w:pPr>
              <w:pStyle w:val="34"/>
              <w:numPr>
                <w:ilvl w:val="0"/>
                <w:numId w:val="29"/>
              </w:numPr>
              <w:shd w:val="clear" w:color="auto" w:fill="FFFFFF"/>
              <w:tabs>
                <w:tab w:val="left" w:pos="660"/>
                <w:tab w:val="left" w:pos="880"/>
                <w:tab w:val="clear" w:pos="425"/>
              </w:tabs>
              <w:spacing w:before="100" w:beforeAutospacing="1" w:after="100" w:afterAutospacing="1" w:line="360" w:lineRule="auto"/>
              <w:ind w:left="425" w:leftChars="0" w:hanging="425" w:firstLineChars="0"/>
              <w:outlineLvl w:val="2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Distillation</w:t>
            </w:r>
          </w:p>
          <w:p w14:paraId="54EE995D">
            <w:pPr>
              <w:pStyle w:val="34"/>
              <w:numPr>
                <w:ilvl w:val="0"/>
                <w:numId w:val="29"/>
              </w:numPr>
              <w:shd w:val="clear" w:color="auto" w:fill="FFFFFF"/>
              <w:tabs>
                <w:tab w:val="left" w:pos="660"/>
                <w:tab w:val="left" w:pos="880"/>
                <w:tab w:val="clear" w:pos="425"/>
              </w:tabs>
              <w:spacing w:before="100" w:beforeAutospacing="1" w:after="100" w:afterAutospacing="1" w:line="360" w:lineRule="auto"/>
              <w:ind w:left="425" w:leftChars="0" w:hanging="425" w:firstLineChars="0"/>
              <w:outlineLvl w:val="2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Spectroscopy</w:t>
            </w:r>
          </w:p>
          <w:p w14:paraId="73FDEDEF">
            <w:pPr>
              <w:pStyle w:val="34"/>
              <w:numPr>
                <w:ilvl w:val="0"/>
                <w:numId w:val="29"/>
              </w:numPr>
              <w:shd w:val="clear" w:color="auto" w:fill="FFFFFF"/>
              <w:tabs>
                <w:tab w:val="left" w:pos="660"/>
                <w:tab w:val="left" w:pos="880"/>
                <w:tab w:val="clear" w:pos="425"/>
              </w:tabs>
              <w:spacing w:before="100" w:beforeAutospacing="1" w:after="100" w:afterAutospacing="1" w:line="360" w:lineRule="auto"/>
              <w:ind w:left="425" w:leftChars="0" w:hanging="425" w:firstLineChars="0"/>
              <w:outlineLvl w:val="2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Titration</w:t>
            </w:r>
          </w:p>
        </w:tc>
      </w:tr>
      <w:tr w14:paraId="0D808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6840DB15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48</w:t>
            </w:r>
          </w:p>
        </w:tc>
        <w:tc>
          <w:tcPr>
            <w:tcW w:w="9119" w:type="dxa"/>
          </w:tcPr>
          <w:p w14:paraId="2614E832">
            <w:pPr>
              <w:pStyle w:val="34"/>
              <w:numPr>
                <w:ilvl w:val="0"/>
                <w:numId w:val="0"/>
              </w:numPr>
              <w:spacing w:after="0" w:line="276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lang w:val="en-US"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Which one of the following conductometric titrations will show a linear increase of the conductance with volume of the titrant added up to the break point and an almost constant conductance afterwards.</w:t>
            </w:r>
          </w:p>
          <w:p w14:paraId="7CAC4992">
            <w:pPr>
              <w:pStyle w:val="34"/>
              <w:numPr>
                <w:ilvl w:val="0"/>
                <w:numId w:val="30"/>
              </w:numPr>
              <w:tabs>
                <w:tab w:val="left" w:pos="880"/>
                <w:tab w:val="left" w:pos="1100"/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textAlignment w:val="baseline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A strong acid with a strong base</w:t>
            </w:r>
          </w:p>
          <w:p w14:paraId="733893EE">
            <w:pPr>
              <w:pStyle w:val="34"/>
              <w:numPr>
                <w:ilvl w:val="0"/>
                <w:numId w:val="30"/>
              </w:numPr>
              <w:tabs>
                <w:tab w:val="left" w:pos="880"/>
                <w:tab w:val="left" w:pos="1100"/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textAlignment w:val="baseline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A strong acid with a weak base</w:t>
            </w:r>
          </w:p>
          <w:p w14:paraId="272CC524">
            <w:pPr>
              <w:pStyle w:val="34"/>
              <w:numPr>
                <w:ilvl w:val="0"/>
                <w:numId w:val="30"/>
              </w:numPr>
              <w:tabs>
                <w:tab w:val="left" w:pos="880"/>
                <w:tab w:val="left" w:pos="1100"/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textAlignment w:val="baseline"/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kern w:val="0"/>
                <w:sz w:val="24"/>
                <w:szCs w:val="24"/>
                <w:highlight w:val="none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A weak acid with a strong base</w:t>
            </w:r>
          </w:p>
          <w:p w14:paraId="559B5E63">
            <w:pPr>
              <w:pStyle w:val="34"/>
              <w:numPr>
                <w:ilvl w:val="0"/>
                <w:numId w:val="30"/>
              </w:numPr>
              <w:tabs>
                <w:tab w:val="left" w:pos="880"/>
                <w:tab w:val="left" w:pos="1100"/>
                <w:tab w:val="clear" w:pos="425"/>
              </w:tabs>
              <w:spacing w:after="0" w:line="360" w:lineRule="auto"/>
              <w:ind w:left="425" w:leftChars="0" w:hanging="425" w:firstLineChars="0"/>
              <w:jc w:val="both"/>
              <w:textAlignment w:val="baseline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highlight w:val="none"/>
                <w:shd w:val="clear" w:color="auto" w:fill="FFFFFF"/>
                <w:lang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  <w:t>A weak acid with a weak base</w:t>
            </w:r>
          </w:p>
        </w:tc>
      </w:tr>
      <w:tr w14:paraId="3F251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069F540E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49</w:t>
            </w:r>
          </w:p>
        </w:tc>
        <w:tc>
          <w:tcPr>
            <w:tcW w:w="9119" w:type="dxa"/>
          </w:tcPr>
          <w:p w14:paraId="453ADE5A">
            <w:pPr>
              <w:spacing w:after="12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Four students measured the concentration of a solution (true value = 1.00 M). Their results are:</w:t>
            </w:r>
          </w:p>
          <w:p w14:paraId="7E70EDD8">
            <w:pPr>
              <w:spacing w:after="12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 A: 1.01, 0.99, 1.00</w:t>
            </w:r>
          </w:p>
          <w:p w14:paraId="4D617ECA">
            <w:pPr>
              <w:spacing w:after="12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 B: 1.20, 1.20, 1.20</w:t>
            </w:r>
          </w:p>
          <w:p w14:paraId="3049E705">
            <w:pPr>
              <w:spacing w:after="12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 C: 0.95, 1.15, 1.00</w:t>
            </w:r>
          </w:p>
          <w:p w14:paraId="1E308A47">
            <w:pPr>
              <w:spacing w:after="120" w:line="24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 D: 0.60, 0.62, 0.61</w:t>
            </w:r>
          </w:p>
          <w:p w14:paraId="47358901">
            <w:pPr>
              <w:spacing w:after="12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Which student’s results are both accurate and precise?</w:t>
            </w:r>
          </w:p>
          <w:p w14:paraId="4674638B">
            <w:pPr>
              <w:numPr>
                <w:ilvl w:val="0"/>
                <w:numId w:val="31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Student A 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</w:p>
          <w:p w14:paraId="44F4478A">
            <w:pPr>
              <w:numPr>
                <w:ilvl w:val="0"/>
                <w:numId w:val="31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Student B                   </w:t>
            </w:r>
          </w:p>
          <w:p w14:paraId="32B0D559">
            <w:pPr>
              <w:numPr>
                <w:ilvl w:val="0"/>
                <w:numId w:val="31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Student C                   </w:t>
            </w:r>
          </w:p>
          <w:p w14:paraId="74CC98CC">
            <w:pPr>
              <w:numPr>
                <w:ilvl w:val="0"/>
                <w:numId w:val="31"/>
              </w:numPr>
              <w:spacing w:after="120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Student D</w:t>
            </w:r>
          </w:p>
        </w:tc>
      </w:tr>
      <w:tr w14:paraId="0C021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</w:tcPr>
          <w:p w14:paraId="465AB1E2">
            <w:pPr>
              <w:spacing w:after="0" w:line="360" w:lineRule="auto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9119" w:type="dxa"/>
          </w:tcPr>
          <w:p w14:paraId="5B3F2D2D">
            <w:pPr>
              <w:pStyle w:val="34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 compound (C₄H₈O) shows: IR: strong peak at 1715 cm⁻¹  ¹H NMR: singlet at 2.1 ppm (3H), quartet at 2.4 ppm (2H), triplet at 1.0 ppm (3H) What is the structure?</w:t>
            </w:r>
          </w:p>
          <w:p w14:paraId="649CB362">
            <w:pPr>
              <w:numPr>
                <w:ilvl w:val="0"/>
                <w:numId w:val="32"/>
              </w:numPr>
              <w:spacing w:after="0" w:line="360" w:lineRule="auto"/>
              <w:ind w:left="425" w:leftChars="0" w:hanging="425" w:firstLineChars="0"/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Butanal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7C0B4E75">
            <w:pPr>
              <w:numPr>
                <w:ilvl w:val="0"/>
                <w:numId w:val="32"/>
              </w:numPr>
              <w:spacing w:after="0" w:line="360" w:lineRule="auto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Butanone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3818F10">
            <w:pPr>
              <w:numPr>
                <w:ilvl w:val="0"/>
                <w:numId w:val="32"/>
              </w:numPr>
              <w:spacing w:after="0" w:line="360" w:lineRule="auto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Isobutyraldehyde </w:t>
            </w: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5219187">
            <w:pPr>
              <w:numPr>
                <w:ilvl w:val="0"/>
                <w:numId w:val="32"/>
              </w:numPr>
              <w:spacing w:after="0" w:line="360" w:lineRule="auto"/>
              <w:ind w:left="425" w:leftChars="0" w:hanging="425" w:firstLineChars="0"/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Butanol</w:t>
            </w:r>
          </w:p>
        </w:tc>
      </w:tr>
    </w:tbl>
    <w:p w14:paraId="4C44D8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</w:pPr>
    </w:p>
    <w:p w14:paraId="000000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 xml:space="preserve">Answer Key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-56515</wp:posOffset>
                </wp:positionV>
                <wp:extent cx="933450" cy="800100"/>
                <wp:effectExtent l="0" t="0" r="0" b="0"/>
                <wp:wrapNone/>
                <wp:docPr id="2115278308" name="Rectangles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D85553">
                            <w:pPr>
                              <w:spacing w:before="0" w:after="160" w:line="277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hint="default" w:ascii="Times New Roman" w:hAnsi="Times New Roman" w:eastAsia="Times New Roman" w:cs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0"/>
                                <w:vertAlign w:val="baseline"/>
                                <w:lang w:val="en-IN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8pt;margin-top:-4.45pt;height:63pt;width:73.5pt;z-index:251659264;mso-width-relative:page;mso-height-relative:page;" fillcolor="#FFFFFF [3201]" filled="t" stroked="f" coordsize="21600,21600" o:gfxdata="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1uWKHYAAAACgEAAA8AAAAAAAAAAQAgAAAAIgAAAGRycy9k&#10;b3ducmV2LnhtbFBLAQIUABQAAAAIAIdO4kCLNLhlAgIAAAkEAAAOAAAAAAAAAAEAIAAAACc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7D85553">
                      <w:pPr>
                        <w:spacing w:before="0" w:after="160" w:line="277" w:lineRule="auto"/>
                        <w:ind w:left="0" w:right="0" w:firstLine="0"/>
                        <w:jc w:val="center"/>
                      </w:pPr>
                      <w: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80"/>
                          <w:vertAlign w:val="baseline"/>
                          <w:lang w:val="en-I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44"/>
        <w:tblW w:w="65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1701"/>
        <w:gridCol w:w="1701"/>
        <w:gridCol w:w="1701"/>
      </w:tblGrid>
      <w:tr w14:paraId="11551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5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Question No.</w:t>
            </w:r>
          </w:p>
        </w:tc>
        <w:tc>
          <w:p w14:paraId="0000005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36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Correct Option</w:t>
            </w:r>
          </w:p>
        </w:tc>
        <w:tc>
          <w:p w14:paraId="0000005E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Question No.</w:t>
            </w:r>
          </w:p>
        </w:tc>
        <w:tc>
          <w:p w14:paraId="0000005F">
            <w:pPr>
              <w:spacing w:after="0" w:line="24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Correct Option</w:t>
            </w:r>
          </w:p>
        </w:tc>
      </w:tr>
      <w:tr w14:paraId="1F4BB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</w:t>
            </w:r>
          </w:p>
        </w:tc>
        <w:tc>
          <w:p w14:paraId="0000006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(Example:) A</w:t>
            </w:r>
          </w:p>
        </w:tc>
        <w:tc>
          <w:p w14:paraId="000000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26</w:t>
            </w:r>
          </w:p>
        </w:tc>
        <w:tc>
          <w:tcPr>
            <w:tcW w:w="1701" w:type="dxa"/>
            <w:vAlign w:val="top"/>
          </w:tcPr>
          <w:p w14:paraId="0000006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494EA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</w:t>
            </w:r>
          </w:p>
        </w:tc>
        <w:tc>
          <w:p w14:paraId="0000006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27</w:t>
            </w:r>
          </w:p>
        </w:tc>
        <w:tc>
          <w:tcPr>
            <w:tcW w:w="1701" w:type="dxa"/>
            <w:vAlign w:val="top"/>
          </w:tcPr>
          <w:p w14:paraId="0000006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47F2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  <w:tc>
          <w:p w14:paraId="0000006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28</w:t>
            </w:r>
          </w:p>
        </w:tc>
        <w:tc>
          <w:tcPr>
            <w:tcW w:w="1701" w:type="dxa"/>
            <w:vAlign w:val="top"/>
          </w:tcPr>
          <w:p w14:paraId="0000006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2AEE3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6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4</w:t>
            </w:r>
          </w:p>
        </w:tc>
        <w:tc>
          <w:p w14:paraId="0000006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29</w:t>
            </w:r>
          </w:p>
        </w:tc>
        <w:tc>
          <w:tcPr>
            <w:tcW w:w="1701" w:type="dxa"/>
            <w:vAlign w:val="top"/>
          </w:tcPr>
          <w:p w14:paraId="0000006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38F1B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5</w:t>
            </w:r>
          </w:p>
        </w:tc>
        <w:tc>
          <w:p w14:paraId="0000007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30</w:t>
            </w:r>
          </w:p>
        </w:tc>
        <w:tc>
          <w:tcPr>
            <w:tcW w:w="1701" w:type="dxa"/>
            <w:vAlign w:val="top"/>
          </w:tcPr>
          <w:p w14:paraId="0000007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328DF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6</w:t>
            </w:r>
          </w:p>
        </w:tc>
        <w:tc>
          <w:p w14:paraId="0000007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31</w:t>
            </w:r>
          </w:p>
        </w:tc>
        <w:tc>
          <w:tcPr>
            <w:tcW w:w="1701" w:type="dxa"/>
            <w:vAlign w:val="top"/>
          </w:tcPr>
          <w:p w14:paraId="0000007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240A0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7</w:t>
            </w:r>
          </w:p>
        </w:tc>
        <w:tc>
          <w:p w14:paraId="0000007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32</w:t>
            </w:r>
          </w:p>
        </w:tc>
        <w:tc>
          <w:tcPr>
            <w:tcW w:w="1701" w:type="dxa"/>
            <w:vAlign w:val="top"/>
          </w:tcPr>
          <w:p w14:paraId="0000007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301BE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7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8</w:t>
            </w:r>
          </w:p>
        </w:tc>
        <w:tc>
          <w:p w14:paraId="0000007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33</w:t>
            </w:r>
          </w:p>
        </w:tc>
        <w:tc>
          <w:tcPr>
            <w:tcW w:w="1701" w:type="dxa"/>
            <w:vAlign w:val="top"/>
          </w:tcPr>
          <w:p w14:paraId="0000007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68DAF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8" w:hRule="atLeast"/>
          <w:jc w:val="center"/>
        </w:trPr>
        <w:tc>
          <w:p w14:paraId="0000008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9</w:t>
            </w:r>
          </w:p>
        </w:tc>
        <w:tc>
          <w:p w14:paraId="0000008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34</w:t>
            </w:r>
          </w:p>
        </w:tc>
        <w:tc>
          <w:tcPr>
            <w:tcW w:w="1701" w:type="dxa"/>
            <w:vAlign w:val="top"/>
          </w:tcPr>
          <w:p w14:paraId="0000008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02CBB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8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10</w:t>
            </w:r>
          </w:p>
        </w:tc>
        <w:tc>
          <w:p w14:paraId="0000008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35</w:t>
            </w:r>
          </w:p>
        </w:tc>
        <w:tc>
          <w:tcPr>
            <w:tcW w:w="1701" w:type="dxa"/>
            <w:vAlign w:val="top"/>
          </w:tcPr>
          <w:p w14:paraId="0000008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7BAFB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8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11</w:t>
            </w:r>
          </w:p>
        </w:tc>
        <w:tc>
          <w:p w14:paraId="0000008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36</w:t>
            </w:r>
          </w:p>
        </w:tc>
        <w:tc>
          <w:tcPr>
            <w:tcW w:w="1701" w:type="dxa"/>
            <w:vAlign w:val="top"/>
          </w:tcPr>
          <w:p w14:paraId="0000008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3FE0C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8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12</w:t>
            </w:r>
          </w:p>
        </w:tc>
        <w:tc>
          <w:p w14:paraId="0000008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8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37</w:t>
            </w:r>
          </w:p>
        </w:tc>
        <w:tc>
          <w:tcPr>
            <w:tcW w:w="1701" w:type="dxa"/>
            <w:vAlign w:val="top"/>
          </w:tcPr>
          <w:p w14:paraId="0000008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3AFEA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9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13</w:t>
            </w:r>
          </w:p>
        </w:tc>
        <w:tc>
          <w:p w14:paraId="0000009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38</w:t>
            </w:r>
          </w:p>
        </w:tc>
        <w:tc>
          <w:tcPr>
            <w:tcW w:w="1701" w:type="dxa"/>
            <w:vAlign w:val="top"/>
          </w:tcPr>
          <w:p w14:paraId="0000009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2A237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9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14</w:t>
            </w:r>
          </w:p>
        </w:tc>
        <w:tc>
          <w:p w14:paraId="0000009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39</w:t>
            </w:r>
          </w:p>
        </w:tc>
        <w:tc>
          <w:tcPr>
            <w:tcW w:w="1701" w:type="dxa"/>
            <w:vAlign w:val="top"/>
          </w:tcPr>
          <w:p w14:paraId="0000009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5C9B6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p w14:paraId="0000009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15</w:t>
            </w:r>
          </w:p>
        </w:tc>
        <w:tc>
          <w:p w14:paraId="0000009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40</w:t>
            </w:r>
          </w:p>
        </w:tc>
        <w:tc>
          <w:tcPr>
            <w:tcW w:w="1701" w:type="dxa"/>
            <w:vAlign w:val="top"/>
          </w:tcPr>
          <w:p w14:paraId="0000009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4C2B5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9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16</w:t>
            </w:r>
          </w:p>
        </w:tc>
        <w:tc>
          <w:p w14:paraId="0000009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41</w:t>
            </w:r>
          </w:p>
        </w:tc>
        <w:tc>
          <w:tcPr>
            <w:tcW w:w="1701" w:type="dxa"/>
            <w:vAlign w:val="top"/>
          </w:tcPr>
          <w:p w14:paraId="0000009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25882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17</w:t>
            </w:r>
          </w:p>
        </w:tc>
        <w:tc>
          <w:p w14:paraId="000000A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42</w:t>
            </w:r>
          </w:p>
        </w:tc>
        <w:tc>
          <w:tcPr>
            <w:tcW w:w="1701" w:type="dxa"/>
            <w:vAlign w:val="top"/>
          </w:tcPr>
          <w:p w14:paraId="000000A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4E876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18</w:t>
            </w:r>
          </w:p>
        </w:tc>
        <w:tc>
          <w:p w14:paraId="000000A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6">
            <w:pPr>
              <w:spacing w:after="0" w:line="240" w:lineRule="auto"/>
              <w:jc w:val="center"/>
            </w:pPr>
            <w:r>
              <w:rPr>
                <w:rtl w:val="0"/>
              </w:rPr>
              <w:t>43</w:t>
            </w:r>
          </w:p>
        </w:tc>
        <w:tc>
          <w:tcPr>
            <w:tcW w:w="1701" w:type="dxa"/>
            <w:vAlign w:val="top"/>
          </w:tcPr>
          <w:p w14:paraId="000000A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51F47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19</w:t>
            </w:r>
          </w:p>
        </w:tc>
        <w:tc>
          <w:p w14:paraId="000000A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44</w:t>
            </w:r>
          </w:p>
        </w:tc>
        <w:tc>
          <w:tcPr>
            <w:tcW w:w="1701" w:type="dxa"/>
            <w:vAlign w:val="top"/>
          </w:tcPr>
          <w:p w14:paraId="000000A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14031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A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20</w:t>
            </w:r>
          </w:p>
        </w:tc>
        <w:tc>
          <w:p w14:paraId="000000A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45</w:t>
            </w:r>
          </w:p>
        </w:tc>
        <w:tc>
          <w:tcPr>
            <w:tcW w:w="1701" w:type="dxa"/>
            <w:vAlign w:val="top"/>
          </w:tcPr>
          <w:p w14:paraId="000000A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12641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21</w:t>
            </w:r>
          </w:p>
        </w:tc>
        <w:tc>
          <w:p w14:paraId="000000B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46</w:t>
            </w:r>
          </w:p>
        </w:tc>
        <w:tc>
          <w:tcPr>
            <w:tcW w:w="1701" w:type="dxa"/>
            <w:vAlign w:val="top"/>
          </w:tcPr>
          <w:p w14:paraId="000000B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3BA23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4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22</w:t>
            </w:r>
          </w:p>
        </w:tc>
        <w:tc>
          <w:p w14:paraId="000000B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47</w:t>
            </w:r>
          </w:p>
        </w:tc>
        <w:tc>
          <w:tcPr>
            <w:tcW w:w="1701" w:type="dxa"/>
            <w:vAlign w:val="top"/>
          </w:tcPr>
          <w:p w14:paraId="000000B7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  <w:tr w14:paraId="68E1C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8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23</w:t>
            </w:r>
          </w:p>
        </w:tc>
        <w:tc>
          <w:p w14:paraId="000000B9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48</w:t>
            </w:r>
          </w:p>
        </w:tc>
        <w:tc>
          <w:tcPr>
            <w:tcW w:w="1701" w:type="dxa"/>
            <w:vAlign w:val="top"/>
          </w:tcPr>
          <w:p w14:paraId="000000BB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  <w:tr w14:paraId="4640F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BC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24</w:t>
            </w:r>
          </w:p>
        </w:tc>
        <w:tc>
          <w:p w14:paraId="000000BD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49</w:t>
            </w:r>
          </w:p>
        </w:tc>
        <w:tc>
          <w:tcPr>
            <w:tcW w:w="1701" w:type="dxa"/>
            <w:vAlign w:val="top"/>
          </w:tcPr>
          <w:p w14:paraId="000000BF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</w:tr>
      <w:tr w14:paraId="69C67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p w14:paraId="000000C0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25</w:t>
            </w:r>
          </w:p>
        </w:tc>
        <w:tc>
          <w:p w14:paraId="000000C1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rtl w:val="0"/>
              </w:rPr>
              <w:t>50</w:t>
            </w:r>
          </w:p>
        </w:tc>
        <w:tc>
          <w:tcPr>
            <w:tcW w:w="1701" w:type="dxa"/>
            <w:vAlign w:val="top"/>
          </w:tcPr>
          <w:p w14:paraId="000000C3">
            <w:pPr>
              <w:spacing w:after="0" w:line="360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</w:tr>
    </w:tbl>
    <w:tbl>
      <w:tblPr>
        <w:tblStyle w:val="45"/>
        <w:tblW w:w="9924" w:type="dxa"/>
        <w:tblInd w:w="-4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4"/>
      </w:tblGrid>
      <w:tr w14:paraId="2F3A8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C6">
            <w:pPr>
              <w:pStyle w:val="4"/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Note to Question Paper Setters</w:t>
            </w:r>
          </w:p>
          <w:p w14:paraId="000000C7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Format Requirements</w:t>
            </w:r>
          </w:p>
          <w:p w14:paraId="000000C8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Font: Times New Roman</w:t>
            </w:r>
          </w:p>
          <w:p w14:paraId="000000C9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Font Size: 12</w:t>
            </w:r>
          </w:p>
          <w:p w14:paraId="000000CA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Equations</w:t>
            </w:r>
          </w:p>
          <w:p w14:paraId="000000CB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All equations must be created using MathType or the Microsoft Equation Editor.</w:t>
            </w:r>
          </w:p>
          <w:p w14:paraId="000000CC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Images of equations should not be inserted.</w:t>
            </w:r>
          </w:p>
          <w:p w14:paraId="000000CD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Figures and Images</w:t>
            </w:r>
          </w:p>
          <w:p w14:paraId="000000CE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Any figures or images included must be clear, high-resolution, and suitable for printed format.</w:t>
            </w:r>
          </w:p>
          <w:p w14:paraId="000000CF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Answer Indication</w:t>
            </w:r>
          </w:p>
          <w:p w14:paraId="000000D0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correct answer should be clearly bolded in the submitted question paper template.</w:t>
            </w:r>
          </w:p>
          <w:p w14:paraId="000000D1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Examination Rules</w:t>
            </w:r>
          </w:p>
          <w:p w14:paraId="000000D2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use of calculators or reference materials is not permitted during the examination.</w:t>
            </w:r>
          </w:p>
          <w:p w14:paraId="000000D3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Question Set Preparation</w:t>
            </w:r>
          </w:p>
          <w:p w14:paraId="000000D4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Questions must not be repeated across Set A and Set B.</w:t>
            </w:r>
          </w:p>
          <w:p w14:paraId="000000D5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Questions with similar meaning or concept duplication should be avoided across the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sets to ensure a diverse assessment of candidates' knowledge and critical thinking skills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.</w:t>
            </w:r>
          </w:p>
          <w:p w14:paraId="000000D6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Standard of Questions</w:t>
            </w:r>
          </w:p>
          <w:p w14:paraId="000000D7">
            <w:pPr>
              <w:keepNext w:val="0"/>
              <w:keepLines w:val="0"/>
              <w:widowControl/>
              <w:numPr>
                <w:ilvl w:val="1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144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rtl w:val="0"/>
              </w:rPr>
              <w:t>The questions should be appropriate for a PhD entrance examination and cover both:</w:t>
            </w:r>
          </w:p>
          <w:p w14:paraId="000000D8">
            <w:pPr>
              <w:keepNext w:val="0"/>
              <w:keepLines w:val="0"/>
              <w:widowControl/>
              <w:numPr>
                <w:ilvl w:val="2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Research Methodology</w:t>
            </w:r>
          </w:p>
          <w:p w14:paraId="000000D9">
            <w:pPr>
              <w:keepNext w:val="0"/>
              <w:keepLines w:val="0"/>
              <w:widowControl/>
              <w:numPr>
                <w:ilvl w:val="2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40" w:lineRule="auto"/>
              <w:ind w:left="2160" w:right="0" w:hanging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Subject-specific advanced concepts</w:t>
            </w:r>
          </w:p>
          <w:p w14:paraId="000000DA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 answer keys must be provided in the template.</w:t>
            </w:r>
          </w:p>
          <w:p w14:paraId="000000DB">
            <w:pPr>
              <w:keepNext w:val="0"/>
              <w:keepLines w:val="0"/>
              <w:widowControl/>
              <w:numPr>
                <w:ilvl w:val="0"/>
                <w:numId w:val="3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The name of the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institution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and the 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department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must be clearly mentioned at the top of the template.</w:t>
            </w:r>
          </w:p>
        </w:tc>
      </w:tr>
    </w:tbl>
    <w:p w14:paraId="000000D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D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6" w:lineRule="auto"/>
        <w:ind w:left="11" w:right="0" w:firstLine="0"/>
        <w:jc w:val="left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5C10147-FC84-46AC-A44F-C228E5AF955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373014E-0CF4-4F0F-9A8E-96E927C99E5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186C8CF-CE6A-42EE-A28C-E8593A45471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A84B204-B389-414A-B539-4573F385A6F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CD3781A5-6028-4546-BE1F-EA6C5300FD8F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39230268-0E76-43EE-86B6-F17772C09B5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2997D740-58CA-42A1-8C67-AD630F146667}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DE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DF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6D0494"/>
    <w:multiLevelType w:val="singleLevel"/>
    <w:tmpl w:val="8E6D0494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6A2B688"/>
    <w:multiLevelType w:val="singleLevel"/>
    <w:tmpl w:val="96A2B688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E508A37"/>
    <w:multiLevelType w:val="singleLevel"/>
    <w:tmpl w:val="9E508A37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0551EE0"/>
    <w:multiLevelType w:val="singleLevel"/>
    <w:tmpl w:val="A0551EE0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A0EE6DD4"/>
    <w:multiLevelType w:val="singleLevel"/>
    <w:tmpl w:val="A0EE6DD4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3FC06F5"/>
    <w:multiLevelType w:val="singleLevel"/>
    <w:tmpl w:val="A3FC06F5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B89BC50E"/>
    <w:multiLevelType w:val="singleLevel"/>
    <w:tmpl w:val="B89BC50E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vertAlign w:val="baseline"/>
      </w:rPr>
    </w:lvl>
  </w:abstractNum>
  <w:abstractNum w:abstractNumId="8">
    <w:nsid w:val="BCA7AF07"/>
    <w:multiLevelType w:val="singleLevel"/>
    <w:tmpl w:val="BCA7AF07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BF205925"/>
    <w:multiLevelType w:val="multilevel"/>
    <w:tmpl w:val="BF205925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CEC4E27C"/>
    <w:multiLevelType w:val="singleLevel"/>
    <w:tmpl w:val="CEC4E27C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13">
    <w:nsid w:val="D4D64BFF"/>
    <w:multiLevelType w:val="singleLevel"/>
    <w:tmpl w:val="D4D64BFF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E00D98E5"/>
    <w:multiLevelType w:val="singleLevel"/>
    <w:tmpl w:val="E00D98E5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E12397D7"/>
    <w:multiLevelType w:val="multilevel"/>
    <w:tmpl w:val="E12397D7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16">
    <w:nsid w:val="EC05BBF8"/>
    <w:multiLevelType w:val="multilevel"/>
    <w:tmpl w:val="EC05BBF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firstLine="143" w:firstLineChars="0"/>
      </w:pPr>
      <w:rPr>
        <w:rFonts w:hint="default"/>
        <w:vertAlign w:val="baseline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863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763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303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023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3923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463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183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083" w:firstLineChars="0"/>
      </w:pPr>
      <w:rPr>
        <w:rFonts w:hint="default"/>
      </w:rPr>
    </w:lvl>
  </w:abstractNum>
  <w:abstractNum w:abstractNumId="17">
    <w:nsid w:val="F5F4DDA6"/>
    <w:multiLevelType w:val="singleLevel"/>
    <w:tmpl w:val="F5F4DDA6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FD205555"/>
    <w:multiLevelType w:val="singleLevel"/>
    <w:tmpl w:val="FD205555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0">
    <w:nsid w:val="021D0668"/>
    <w:multiLevelType w:val="singleLevel"/>
    <w:tmpl w:val="021D0668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1">
    <w:nsid w:val="03D62ECE"/>
    <w:multiLevelType w:val="multilevel"/>
    <w:tmpl w:val="03D62ECE"/>
    <w:lvl w:ilvl="0" w:tentative="0">
      <w:start w:val="25"/>
      <w:numFmt w:val="decimal"/>
      <w:lvlText w:val="%1."/>
      <w:lvlJc w:val="left"/>
      <w:pPr>
        <w:ind w:left="-349" w:hanging="360"/>
      </w:pPr>
    </w:lvl>
    <w:lvl w:ilvl="1" w:tentative="0">
      <w:start w:val="1"/>
      <w:numFmt w:val="lowerLetter"/>
      <w:lvlText w:val="%2."/>
      <w:lvlJc w:val="left"/>
      <w:pPr>
        <w:ind w:left="371" w:hanging="360"/>
      </w:pPr>
    </w:lvl>
    <w:lvl w:ilvl="2" w:tentative="0">
      <w:start w:val="1"/>
      <w:numFmt w:val="lowerRoman"/>
      <w:lvlText w:val="%3."/>
      <w:lvlJc w:val="right"/>
      <w:pPr>
        <w:ind w:left="1091" w:hanging="180"/>
      </w:pPr>
    </w:lvl>
    <w:lvl w:ilvl="3" w:tentative="0">
      <w:start w:val="1"/>
      <w:numFmt w:val="decimal"/>
      <w:lvlText w:val="%4."/>
      <w:lvlJc w:val="left"/>
      <w:pPr>
        <w:ind w:left="1811" w:hanging="360"/>
      </w:pPr>
    </w:lvl>
    <w:lvl w:ilvl="4" w:tentative="0">
      <w:start w:val="1"/>
      <w:numFmt w:val="lowerLetter"/>
      <w:lvlText w:val="%5."/>
      <w:lvlJc w:val="left"/>
      <w:pPr>
        <w:ind w:left="2531" w:hanging="360"/>
      </w:pPr>
    </w:lvl>
    <w:lvl w:ilvl="5" w:tentative="0">
      <w:start w:val="1"/>
      <w:numFmt w:val="lowerRoman"/>
      <w:lvlText w:val="%6."/>
      <w:lvlJc w:val="right"/>
      <w:pPr>
        <w:ind w:left="3251" w:hanging="180"/>
      </w:pPr>
    </w:lvl>
    <w:lvl w:ilvl="6" w:tentative="0">
      <w:start w:val="1"/>
      <w:numFmt w:val="decimal"/>
      <w:lvlText w:val="%7."/>
      <w:lvlJc w:val="left"/>
      <w:pPr>
        <w:ind w:left="3971" w:hanging="360"/>
      </w:pPr>
    </w:lvl>
    <w:lvl w:ilvl="7" w:tentative="0">
      <w:start w:val="1"/>
      <w:numFmt w:val="lowerLetter"/>
      <w:lvlText w:val="%8."/>
      <w:lvlJc w:val="left"/>
      <w:pPr>
        <w:ind w:left="4691" w:hanging="360"/>
      </w:pPr>
    </w:lvl>
    <w:lvl w:ilvl="8" w:tentative="0">
      <w:start w:val="1"/>
      <w:numFmt w:val="lowerRoman"/>
      <w:lvlText w:val="%9."/>
      <w:lvlJc w:val="right"/>
      <w:pPr>
        <w:ind w:left="5411" w:hanging="180"/>
      </w:pPr>
    </w:lvl>
  </w:abstractNum>
  <w:abstractNum w:abstractNumId="22">
    <w:nsid w:val="0BDB1792"/>
    <w:multiLevelType w:val="singleLevel"/>
    <w:tmpl w:val="0BDB1792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1B4C6B04"/>
    <w:multiLevelType w:val="singleLevel"/>
    <w:tmpl w:val="1B4C6B04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25B654F3"/>
    <w:multiLevelType w:val="multilevel"/>
    <w:tmpl w:val="25B654F3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5D699FE"/>
    <w:multiLevelType w:val="singleLevel"/>
    <w:tmpl w:val="25D699FE"/>
    <w:lvl w:ilvl="0" w:tentative="0">
      <w:start w:val="1"/>
      <w:numFmt w:val="lowerLetter"/>
      <w:suff w:val="space"/>
      <w:lvlText w:val="(%1)"/>
      <w:lvlJc w:val="left"/>
    </w:lvl>
  </w:abstractNum>
  <w:abstractNum w:abstractNumId="26">
    <w:nsid w:val="2974FB35"/>
    <w:multiLevelType w:val="singleLevel"/>
    <w:tmpl w:val="2974FB35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2AB080B0"/>
    <w:multiLevelType w:val="singleLevel"/>
    <w:tmpl w:val="2AB080B0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8">
    <w:nsid w:val="41550D23"/>
    <w:multiLevelType w:val="multilevel"/>
    <w:tmpl w:val="41550D23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03FC54"/>
    <w:multiLevelType w:val="singleLevel"/>
    <w:tmpl w:val="5203FC54"/>
    <w:lvl w:ilvl="0" w:tentative="0">
      <w:start w:val="1"/>
      <w:numFmt w:val="lowerLetter"/>
      <w:lvlText w:val="(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59ADCABA"/>
    <w:multiLevelType w:val="multilevel"/>
    <w:tmpl w:val="59ADCABA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6A5BAB"/>
    <w:multiLevelType w:val="singleLevel"/>
    <w:tmpl w:val="6D6A5BAB"/>
    <w:lvl w:ilvl="0" w:tentative="0">
      <w:start w:val="1"/>
      <w:numFmt w:val="lowerLetter"/>
      <w:suff w:val="space"/>
      <w:lvlText w:val="(%1)"/>
      <w:lvlJc w:val="left"/>
    </w:lvl>
  </w:abstractNum>
  <w:abstractNum w:abstractNumId="32">
    <w:nsid w:val="701A3749"/>
    <w:multiLevelType w:val="singleLevel"/>
    <w:tmpl w:val="701A3749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19"/>
  </w:num>
  <w:num w:numId="2">
    <w:abstractNumId w:val="12"/>
  </w:num>
  <w:num w:numId="3">
    <w:abstractNumId w:val="30"/>
  </w:num>
  <w:num w:numId="4">
    <w:abstractNumId w:val="9"/>
  </w:num>
  <w:num w:numId="5">
    <w:abstractNumId w:val="6"/>
  </w:num>
  <w:num w:numId="6">
    <w:abstractNumId w:val="21"/>
  </w:num>
  <w:num w:numId="7">
    <w:abstractNumId w:val="24"/>
  </w:num>
  <w:num w:numId="8">
    <w:abstractNumId w:val="25"/>
  </w:num>
  <w:num w:numId="9">
    <w:abstractNumId w:val="15"/>
  </w:num>
  <w:num w:numId="10">
    <w:abstractNumId w:val="23"/>
  </w:num>
  <w:num w:numId="11">
    <w:abstractNumId w:val="28"/>
  </w:num>
  <w:num w:numId="12">
    <w:abstractNumId w:val="22"/>
  </w:num>
  <w:num w:numId="13">
    <w:abstractNumId w:val="13"/>
  </w:num>
  <w:num w:numId="14">
    <w:abstractNumId w:val="8"/>
  </w:num>
  <w:num w:numId="15">
    <w:abstractNumId w:val="14"/>
  </w:num>
  <w:num w:numId="16">
    <w:abstractNumId w:val="29"/>
  </w:num>
  <w:num w:numId="17">
    <w:abstractNumId w:val="26"/>
  </w:num>
  <w:num w:numId="18">
    <w:abstractNumId w:val="4"/>
  </w:num>
  <w:num w:numId="19">
    <w:abstractNumId w:val="5"/>
  </w:num>
  <w:num w:numId="20">
    <w:abstractNumId w:val="11"/>
  </w:num>
  <w:num w:numId="21">
    <w:abstractNumId w:val="7"/>
  </w:num>
  <w:num w:numId="22">
    <w:abstractNumId w:val="18"/>
  </w:num>
  <w:num w:numId="23">
    <w:abstractNumId w:val="31"/>
  </w:num>
  <w:num w:numId="24">
    <w:abstractNumId w:val="32"/>
  </w:num>
  <w:num w:numId="25">
    <w:abstractNumId w:val="16"/>
  </w:num>
  <w:num w:numId="26">
    <w:abstractNumId w:val="0"/>
  </w:num>
  <w:num w:numId="27">
    <w:abstractNumId w:val="27"/>
  </w:num>
  <w:num w:numId="28">
    <w:abstractNumId w:val="2"/>
  </w:num>
  <w:num w:numId="29">
    <w:abstractNumId w:val="3"/>
  </w:num>
  <w:num w:numId="30">
    <w:abstractNumId w:val="1"/>
  </w:num>
  <w:num w:numId="31">
    <w:abstractNumId w:val="20"/>
  </w:num>
  <w:num w:numId="32">
    <w:abstractNumId w:val="17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9721BF0"/>
    <w:rsid w:val="0BF20F5E"/>
    <w:rsid w:val="0CED66F1"/>
    <w:rsid w:val="0D25459D"/>
    <w:rsid w:val="144B565A"/>
    <w:rsid w:val="1C6330F1"/>
    <w:rsid w:val="1F141C07"/>
    <w:rsid w:val="22545816"/>
    <w:rsid w:val="2AD84268"/>
    <w:rsid w:val="2C451D2D"/>
    <w:rsid w:val="33D41194"/>
    <w:rsid w:val="39AF06FB"/>
    <w:rsid w:val="39FD16D3"/>
    <w:rsid w:val="3C9035EC"/>
    <w:rsid w:val="40FB7928"/>
    <w:rsid w:val="4A514A58"/>
    <w:rsid w:val="50CE5113"/>
    <w:rsid w:val="528662F0"/>
    <w:rsid w:val="53907E20"/>
    <w:rsid w:val="567C046F"/>
    <w:rsid w:val="5B7638D2"/>
    <w:rsid w:val="5D431CCF"/>
    <w:rsid w:val="5EDB472C"/>
    <w:rsid w:val="5EE93A8C"/>
    <w:rsid w:val="77A22A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/>
    </w:rPr>
  </w:style>
  <w:style w:type="paragraph" w:styleId="2">
    <w:name w:val="heading 1"/>
    <w:basedOn w:val="1"/>
    <w:next w:val="1"/>
    <w:link w:val="21"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22"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23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24"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link w:val="25"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link w:val="26"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uiPriority w:val="0"/>
    <w:rPr>
      <w:color w:val="595959"/>
      <w:sz w:val="28"/>
      <w:szCs w:val="28"/>
    </w:rPr>
  </w:style>
  <w:style w:type="table" w:styleId="18">
    <w:name w:val="Table Grid"/>
    <w:basedOn w:val="1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0">
    <w:name w:val="Title"/>
    <w:basedOn w:val="1"/>
    <w:next w:val="1"/>
    <w:link w:val="30"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customStyle="1" w:styleId="21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  <w:rPr>
      <w:rFonts w:ascii="Aptos" w:hAnsi="Aptos" w:eastAsia="Aptos" w:cs="Aptos"/>
      <w:kern w:val="0"/>
      <w:lang w:eastAsia="en-IN"/>
    </w:rPr>
  </w:style>
  <w:style w:type="character" w:customStyle="1" w:styleId="40">
    <w:name w:val="Footer Char"/>
    <w:basedOn w:val="11"/>
    <w:link w:val="13"/>
    <w:qFormat/>
    <w:uiPriority w:val="99"/>
    <w:rPr>
      <w:rFonts w:ascii="Aptos" w:hAnsi="Aptos" w:eastAsia="Aptos" w:cs="Aptos"/>
      <w:kern w:val="0"/>
      <w:lang w:eastAsia="en-IN"/>
    </w:rPr>
  </w:style>
  <w:style w:type="table" w:customStyle="1" w:styleId="41">
    <w:name w:val="_Style 41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2">
    <w:name w:val="_Style 42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3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4">
    <w:name w:val="_Style 44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5">
    <w:name w:val="_Style 45"/>
    <w:basedOn w:val="1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6">
    <w:name w:val="_Style 4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7">
    <w:name w:val="_Style 4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8">
    <w:name w:val="_Style 4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_Style 5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_Style 51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2026-03-05T10:20:00Z</dcterms:created>
  <dc:creator>Diana Joseph</dc:creator>
  <cp:lastModifiedBy>Pachamuthu P</cp:lastModifiedBy>
  <dcterms:modified xsi:type="dcterms:W3CDTF">2026-04-20T14:42:05Z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C1419FDD008A47D2A28A9667F27A22F7_13</vt:lpwstr>
  </property>
</Properties>
</file>