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018" w:rsidRDefault="00F6001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/>
        <w:tblW w:w="104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F60018">
        <w:trPr>
          <w:jc w:val="center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:rsidR="00F60018" w:rsidRDefault="0019455E">
            <w:pPr>
              <w:widowControl w:val="0"/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2155825" cy="937260"/>
                  <wp:effectExtent l="0" t="0" r="0" b="0"/>
                  <wp:docPr id="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:rsidR="00F60018" w:rsidRPr="0019455E" w:rsidRDefault="0019455E" w:rsidP="0019455E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19455E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College of Allied Health Sciences, SRMIST, TRC</w:t>
            </w:r>
          </w:p>
          <w:p w:rsidR="00F60018" w:rsidRDefault="0019455E">
            <w:pPr>
              <w:pStyle w:val="Title"/>
              <w:widowControl w:val="0"/>
              <w:spacing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Subject: Renal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Dialysis Technology</w:t>
            </w:r>
          </w:p>
        </w:tc>
      </w:tr>
    </w:tbl>
    <w:p w:rsidR="00F60018" w:rsidRDefault="0019455E">
      <w:pPr>
        <w:spacing w:after="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Ph.D. Entrance Examination – January 2026       </w:t>
      </w:r>
      <w:r>
        <w:rPr>
          <w:noProof/>
        </w:rPr>
        <mc:AlternateContent>
          <mc:Choice Requires="wps">
            <w:drawing>
              <wp:anchor distT="3175" distB="3175" distL="3175" distR="3175" simplePos="0" relativeHeight="251658240" behindDoc="0" locked="0" layoutInCell="1" hidden="0" allowOverlap="1">
                <wp:simplePos x="0" y="0"/>
                <wp:positionH relativeFrom="column">
                  <wp:posOffset>5414963</wp:posOffset>
                </wp:positionH>
                <wp:positionV relativeFrom="paragraph">
                  <wp:posOffset>675323</wp:posOffset>
                </wp:positionV>
                <wp:extent cx="839470" cy="69659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31280" y="3436740"/>
                          <a:ext cx="829440" cy="686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60018" w:rsidRDefault="0019455E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96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style="position:absolute;left:0;text-align:left;margin-left:426.4pt;margin-top:53.2pt;width:66.1pt;height:54.85pt;z-index:251658240;visibility:visible;mso-wrap-style:square;mso-wrap-distance-left:.25pt;mso-wrap-distance-top:.25pt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G0p0AEAAH8DAAAOAAAAZHJzL2Uyb0RvYy54bWysU9uO2yAQfa/Uf0C8N77E8SZWyKrqKlWl&#10;VRt1tx9AMMRIGCiQ2Pn7DtjdTbtvVV/w3DRzzpnx9n7sFbpw56XRBBeLHCOumWmlPhH843n/YY2R&#10;D1S3VBnNCb5yj+93799tB9vw0nRGtdwhaKJ9M1iCuxBsk2WedbynfmEs15AUxvU0gOtOWevoAN17&#10;lZV5XmeDca11hnHvIfowJfEu9ReCs/BNCM8DUgQDtpBel95jfLPdljYnR20n2QyD/gOKnkoNQ19a&#10;PdBA0dnJN616yZzxRoQFM31mhJCMJw7Apsj/YvPUUcsTFxDH2xeZ/P9ry75eDg7JluAaI017WNF3&#10;EI3qk+KojvIM1jdQ9WQPbvY8mJHrKFwfv8ACjQRXm2VRrkHkK8HLalnfVbO8fAyIQcG63FQQQwwK&#10;6nW9KlM+e21knQ+fuelRNAh2ACSJSi+PPsBwKP1dEudqs5dKpQ0q/UcACmMki9gntNEK43GcKRxN&#10;ewXe3rK9hFmP1IcDdbD5AqMBroFg//NMHcdIfdEg96aoyhWcT3Kq1V0ONNxt5niboZp1Bo4sYDSZ&#10;n0I6uQnjx3MwQiY+EdUEZQYLW04054uMZ3Trp6rX/2b3CwAA//8DAFBLAwQUAAYACAAAACEAF500&#10;pt0AAAALAQAADwAAAGRycy9kb3ducmV2LnhtbEyPMU/DMBSEdyT+g/UqsVEnUROFEKdCCAZG0g6M&#10;bvxIotrPUey06b/nMcF4utPdd/V+dVZccA6jJwXpNgGB1HkzUq/geHh/LEGEqMlo6wkV3DDAvrm/&#10;q3Vl/JU+8dLGXnAJhUorGGKcKilDN6DTYesnJPa+/ex0ZDn30sz6yuXOyixJCun0SLww6AlfB+zO&#10;7eIUTGjNYndt8tXJt5nS4uMgb7lSD5v15RlExDX+heEXn9GhYaaTX8gEYRWUecbokY2k2IHgxFOZ&#10;87uTgiwtUpBNLf9/aH4AAAD//wMAUEsBAi0AFAAGAAgAAAAhALaDOJL+AAAA4QEAABMAAAAAAAAA&#10;AAAAAAAAAAAAAFtDb250ZW50X1R5cGVzXS54bWxQSwECLQAUAAYACAAAACEAOP0h/9YAAACUAQAA&#10;CwAAAAAAAAAAAAAAAAAvAQAAX3JlbHMvLnJlbHNQSwECLQAUAAYACAAAACEA/8xtKdABAAB/AwAA&#10;DgAAAAAAAAAAAAAAAAAuAgAAZHJzL2Uyb0RvYy54bWxQSwECLQAUAAYACAAAACEAF500pt0AAAAL&#10;AQAADwAAAAAAAAAAAAAAAAAqBAAAZHJzL2Rvd25yZXYueG1sUEsFBgAAAAAEAAQA8wAAADQFAAAA&#10;AA==&#10;" filled="f" stroked="f">
                <v:textbox inset="2.53958mm,1.2694mm,2.53958mm,1.2694mm">
                  <w:txbxContent>
                    <w:p w:rsidR="00F60018" w:rsidRDefault="0019455E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96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p w:rsidR="00F60018" w:rsidRDefault="0019455E">
      <w:pPr>
        <w:spacing w:after="0"/>
        <w:jc w:val="center"/>
        <w:rPr>
          <w:rFonts w:ascii="Times New Roman" w:eastAsia="Times New Roman" w:hAnsi="Times New Roman" w:cs="Times New Roman"/>
          <w:b/>
        </w:rPr>
      </w:pPr>
      <w:bookmarkStart w:id="0" w:name="_heading=h.hzt05z3mhhed" w:colFirst="0" w:colLast="0"/>
      <w:bookmarkEnd w:id="0"/>
      <w:r>
        <w:rPr>
          <w:rFonts w:ascii="Times New Roman" w:eastAsia="Times New Roman" w:hAnsi="Times New Roman" w:cs="Times New Roman"/>
          <w:b/>
        </w:rPr>
        <w:t>MCQ Type Question Paper</w:t>
      </w:r>
      <w:r>
        <w:rPr>
          <w:noProof/>
        </w:rPr>
        <mc:AlternateContent>
          <mc:Choice Requires="wps">
            <w:drawing>
              <wp:anchor distT="1270" distB="1270" distL="1270" distR="1270" simplePos="0" relativeHeight="251659264" behindDoc="0" locked="0" layoutInCell="1" hidden="0" allowOverlap="1">
                <wp:simplePos x="0" y="0"/>
                <wp:positionH relativeFrom="column">
                  <wp:posOffset>-455929</wp:posOffset>
                </wp:positionH>
                <wp:positionV relativeFrom="paragraph">
                  <wp:posOffset>1581785</wp:posOffset>
                </wp:positionV>
                <wp:extent cx="1270" cy="12700"/>
                <wp:effectExtent l="0" t="0" r="0" b="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19600" y="3780000"/>
                          <a:ext cx="6652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270" distT="1270" distL="1270" distR="1270" hidden="0" layoutInCell="1" locked="0" relativeHeight="0" simplePos="0">
                <wp:simplePos x="0" y="0"/>
                <wp:positionH relativeFrom="column">
                  <wp:posOffset>-455929</wp:posOffset>
                </wp:positionH>
                <wp:positionV relativeFrom="paragraph">
                  <wp:posOffset>1581785</wp:posOffset>
                </wp:positionV>
                <wp:extent cx="1270" cy="12700"/>
                <wp:effectExtent b="0" l="0" r="0" t="0"/>
                <wp:wrapNone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9455E" w:rsidRDefault="0019455E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0"/>
        <w:tblW w:w="1018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6"/>
        <w:gridCol w:w="3887"/>
        <w:gridCol w:w="1962"/>
        <w:gridCol w:w="2565"/>
      </w:tblGrid>
      <w:tr w:rsidR="00F60018" w:rsidTr="007F608F">
        <w:trPr>
          <w:trHeight w:val="156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</w:tcPr>
          <w:p w:rsidR="00F60018" w:rsidRDefault="0019455E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Name</w:t>
            </w:r>
          </w:p>
        </w:tc>
        <w:tc>
          <w:tcPr>
            <w:tcW w:w="3887" w:type="dxa"/>
            <w:tcBorders>
              <w:top w:val="nil"/>
              <w:left w:val="nil"/>
              <w:bottom w:val="nil"/>
              <w:right w:val="nil"/>
            </w:tcBorders>
          </w:tcPr>
          <w:p w:rsidR="00F60018" w:rsidRDefault="0019455E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:______________________________</w:t>
            </w:r>
          </w:p>
        </w:tc>
        <w:tc>
          <w:tcPr>
            <w:tcW w:w="1962" w:type="dxa"/>
            <w:tcBorders>
              <w:top w:val="nil"/>
              <w:left w:val="nil"/>
              <w:bottom w:val="nil"/>
              <w:right w:val="nil"/>
            </w:tcBorders>
          </w:tcPr>
          <w:p w:rsidR="00F60018" w:rsidRDefault="0019455E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</w:tcPr>
          <w:p w:rsidR="00F60018" w:rsidRDefault="0019455E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  RDT</w:t>
            </w:r>
          </w:p>
        </w:tc>
      </w:tr>
      <w:tr w:rsidR="00F60018" w:rsidTr="007F608F">
        <w:trPr>
          <w:trHeight w:val="156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</w:tcPr>
          <w:p w:rsidR="00F60018" w:rsidRDefault="0019455E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Application No.</w:t>
            </w:r>
          </w:p>
        </w:tc>
        <w:tc>
          <w:tcPr>
            <w:tcW w:w="3887" w:type="dxa"/>
            <w:tcBorders>
              <w:top w:val="nil"/>
              <w:left w:val="nil"/>
              <w:bottom w:val="nil"/>
              <w:right w:val="nil"/>
            </w:tcBorders>
          </w:tcPr>
          <w:p w:rsidR="00F60018" w:rsidRDefault="0019455E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:______________________________</w:t>
            </w:r>
          </w:p>
        </w:tc>
        <w:tc>
          <w:tcPr>
            <w:tcW w:w="1962" w:type="dxa"/>
            <w:tcBorders>
              <w:top w:val="nil"/>
              <w:left w:val="nil"/>
              <w:bottom w:val="nil"/>
              <w:right w:val="nil"/>
            </w:tcBorders>
          </w:tcPr>
          <w:p w:rsidR="00F60018" w:rsidRDefault="0019455E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</w:tcPr>
          <w:p w:rsidR="00F60018" w:rsidRDefault="0019455E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 10/11/2025</w:t>
            </w:r>
          </w:p>
        </w:tc>
      </w:tr>
      <w:tr w:rsidR="00F60018" w:rsidTr="007F608F">
        <w:trPr>
          <w:trHeight w:val="156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</w:tcPr>
          <w:p w:rsidR="00F60018" w:rsidRDefault="00F60018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87" w:type="dxa"/>
            <w:tcBorders>
              <w:top w:val="nil"/>
              <w:left w:val="nil"/>
              <w:bottom w:val="nil"/>
              <w:right w:val="nil"/>
            </w:tcBorders>
          </w:tcPr>
          <w:p w:rsidR="00F60018" w:rsidRDefault="00F60018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nil"/>
              <w:right w:val="nil"/>
            </w:tcBorders>
          </w:tcPr>
          <w:p w:rsidR="00F60018" w:rsidRDefault="0019455E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</w:tcPr>
          <w:p w:rsidR="00F60018" w:rsidRDefault="0019455E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 2 hrs</w:t>
            </w:r>
          </w:p>
        </w:tc>
      </w:tr>
      <w:tr w:rsidR="00F60018" w:rsidTr="007F608F">
        <w:trPr>
          <w:trHeight w:val="487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</w:tcPr>
          <w:p w:rsidR="00F60018" w:rsidRDefault="00F60018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87" w:type="dxa"/>
            <w:tcBorders>
              <w:top w:val="nil"/>
              <w:left w:val="nil"/>
              <w:bottom w:val="nil"/>
              <w:right w:val="nil"/>
            </w:tcBorders>
          </w:tcPr>
          <w:p w:rsidR="00F60018" w:rsidRDefault="00F60018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nil"/>
              <w:right w:val="nil"/>
            </w:tcBorders>
          </w:tcPr>
          <w:p w:rsidR="00F60018" w:rsidRDefault="0019455E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</w:tcPr>
          <w:p w:rsidR="00F60018" w:rsidRDefault="0019455E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:rsidR="00F60018" w:rsidRDefault="00F60018">
      <w:pPr>
        <w:spacing w:after="0"/>
        <w:rPr>
          <w:rFonts w:ascii="Times New Roman" w:eastAsia="Times New Roman" w:hAnsi="Times New Roman" w:cs="Times New Roman"/>
        </w:rPr>
      </w:pPr>
    </w:p>
    <w:p w:rsidR="00F60018" w:rsidRDefault="00F60018">
      <w:pPr>
        <w:spacing w:after="0"/>
        <w:ind w:left="720"/>
        <w:rPr>
          <w:rFonts w:ascii="Times New Roman" w:eastAsia="Times New Roman" w:hAnsi="Times New Roman" w:cs="Times New Roman"/>
        </w:rPr>
      </w:pPr>
    </w:p>
    <w:tbl>
      <w:tblPr>
        <w:tblStyle w:val="a1"/>
        <w:tblW w:w="10620" w:type="dxa"/>
        <w:tblInd w:w="-6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20"/>
      </w:tblGrid>
      <w:tr w:rsidR="00F60018">
        <w:tc>
          <w:tcPr>
            <w:tcW w:w="10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0"/>
              <w:id w:val="-638613576"/>
              <w:lock w:val="contentLocked"/>
            </w:sdtPr>
            <w:sdtEndPr/>
            <w:sdtContent>
              <w:p w:rsidR="00F60018" w:rsidRDefault="0019455E">
                <w:pPr>
                  <w:spacing w:after="0"/>
                  <w:rPr>
                    <w:rFonts w:ascii="Times New Roman" w:eastAsia="Times New Roman" w:hAnsi="Times New Roman" w:cs="Times New Roman"/>
                    <w:b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</w:rPr>
                  <w:t>Instructions to candidates:</w:t>
                </w:r>
              </w:p>
              <w:p w:rsidR="00F60018" w:rsidRDefault="0019455E">
                <w:pPr>
                  <w:numPr>
                    <w:ilvl w:val="0"/>
                    <w:numId w:val="1"/>
                  </w:numPr>
                  <w:spacing w:after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All questions are Multiple Choice Questions (MCQs).</w:t>
                </w:r>
              </w:p>
              <w:p w:rsidR="00F60018" w:rsidRDefault="0019455E">
                <w:pPr>
                  <w:numPr>
                    <w:ilvl w:val="0"/>
                    <w:numId w:val="1"/>
                  </w:numPr>
                  <w:spacing w:after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Each question has four options, of which only one is correct.</w:t>
                </w:r>
              </w:p>
              <w:p w:rsidR="00F60018" w:rsidRDefault="0019455E">
                <w:pPr>
                  <w:numPr>
                    <w:ilvl w:val="0"/>
                    <w:numId w:val="1"/>
                  </w:numPr>
                  <w:spacing w:after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Each correct answer carries one mark.</w:t>
                </w:r>
              </w:p>
              <w:p w:rsidR="00F60018" w:rsidRDefault="0019455E">
                <w:pPr>
                  <w:numPr>
                    <w:ilvl w:val="0"/>
                    <w:numId w:val="1"/>
                  </w:numPr>
                  <w:spacing w:after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There is no negative marking for incorrect answers.</w:t>
                </w:r>
              </w:p>
              <w:p w:rsidR="00F60018" w:rsidRDefault="0019455E">
                <w:pPr>
                  <w:numPr>
                    <w:ilvl w:val="0"/>
                    <w:numId w:val="1"/>
                  </w:numPr>
                  <w:spacing w:after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The use of calculators, mobile phones, smartwatches, or any reference material is strictly</w:t>
                </w:r>
              </w:p>
              <w:p w:rsidR="00F60018" w:rsidRDefault="0019455E">
                <w:pPr>
                  <w:spacing w:after="0"/>
                  <w:ind w:left="63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prohibited during the examination.</w:t>
                </w:r>
              </w:p>
              <w:p w:rsidR="00F60018" w:rsidRDefault="0019455E">
                <w:pPr>
                  <w:numPr>
                    <w:ilvl w:val="0"/>
                    <w:numId w:val="1"/>
                  </w:numPr>
                  <w:spacing w:after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Use only a black or blue ballpoint pen to mark your answers in the OMR sheet.</w:t>
                </w:r>
              </w:p>
              <w:p w:rsidR="00F60018" w:rsidRDefault="0019455E">
                <w:pPr>
                  <w:numPr>
                    <w:ilvl w:val="0"/>
                    <w:numId w:val="1"/>
                  </w:numPr>
                  <w:spacing w:after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Perform rough work only in the space provided in the question paper booklet.</w:t>
                </w:r>
              </w:p>
              <w:p w:rsidR="00F60018" w:rsidRDefault="0019455E">
                <w:pPr>
                  <w:numPr>
                    <w:ilvl w:val="0"/>
                    <w:numId w:val="1"/>
                  </w:numPr>
                  <w:spacing w:after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Ensure that all required details (such as Name, Registration Number, etc.) are filled in correctly on</w:t>
                </w:r>
              </w:p>
              <w:p w:rsidR="00F60018" w:rsidRDefault="0019455E">
                <w:pPr>
                  <w:spacing w:after="0"/>
                  <w:ind w:left="63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the OMR sheet before starting the exam.</w:t>
                </w:r>
              </w:p>
            </w:sdtContent>
          </w:sdt>
        </w:tc>
      </w:tr>
    </w:tbl>
    <w:p w:rsidR="00F60018" w:rsidRDefault="00F60018" w:rsidP="0019455E">
      <w:pPr>
        <w:spacing w:after="0"/>
        <w:rPr>
          <w:rFonts w:ascii="Times New Roman" w:eastAsia="Times New Roman" w:hAnsi="Times New Roman" w:cs="Times New Roman"/>
        </w:rPr>
      </w:pPr>
    </w:p>
    <w:p w:rsidR="00F60018" w:rsidRDefault="0019455E" w:rsidP="007F608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target </w:t>
      </w:r>
      <w:proofErr w:type="spellStart"/>
      <w:r>
        <w:rPr>
          <w:rFonts w:ascii="Times New Roman" w:eastAsia="Times New Roman" w:hAnsi="Times New Roman" w:cs="Times New Roman"/>
        </w:rPr>
        <w:t>hemoglobin</w:t>
      </w:r>
      <w:proofErr w:type="spellEnd"/>
      <w:r>
        <w:rPr>
          <w:rFonts w:ascii="Times New Roman" w:eastAsia="Times New Roman" w:hAnsi="Times New Roman" w:cs="Times New Roman"/>
        </w:rPr>
        <w:t xml:space="preserve"> level in dialysis patients (as per KDIGO) is around:</w:t>
      </w:r>
      <w:r>
        <w:rPr>
          <w:rFonts w:ascii="Times New Roman" w:eastAsia="Times New Roman" w:hAnsi="Times New Roman" w:cs="Times New Roman"/>
        </w:rPr>
        <w:br/>
        <w:t>A) 8–9 g/</w:t>
      </w:r>
      <w:proofErr w:type="spellStart"/>
      <w:r>
        <w:rPr>
          <w:rFonts w:ascii="Times New Roman" w:eastAsia="Times New Roman" w:hAnsi="Times New Roman" w:cs="Times New Roman"/>
        </w:rPr>
        <w:t>dL</w:t>
      </w:r>
      <w:proofErr w:type="spellEnd"/>
      <w:r>
        <w:rPr>
          <w:rFonts w:ascii="Times New Roman" w:eastAsia="Times New Roman" w:hAnsi="Times New Roman" w:cs="Times New Roman"/>
        </w:rPr>
        <w:t> 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B) 10–11.5 g/</w:t>
      </w:r>
      <w:proofErr w:type="spellStart"/>
      <w:r>
        <w:rPr>
          <w:rFonts w:ascii="Times New Roman" w:eastAsia="Times New Roman" w:hAnsi="Times New Roman" w:cs="Times New Roman"/>
          <w:b/>
        </w:rPr>
        <w:t>dL</w:t>
      </w:r>
      <w:proofErr w:type="spellEnd"/>
      <w:r>
        <w:rPr>
          <w:rFonts w:ascii="Times New Roman" w:eastAsia="Times New Roman" w:hAnsi="Times New Roman" w:cs="Times New Roman"/>
        </w:rPr>
        <w:t> 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C) 12–13 g/</w:t>
      </w:r>
      <w:proofErr w:type="spellStart"/>
      <w:r>
        <w:rPr>
          <w:rFonts w:ascii="Times New Roman" w:eastAsia="Times New Roman" w:hAnsi="Times New Roman" w:cs="Times New Roman"/>
        </w:rPr>
        <w:t>dL</w:t>
      </w:r>
      <w:proofErr w:type="spellEnd"/>
      <w:r>
        <w:rPr>
          <w:rFonts w:ascii="Times New Roman" w:eastAsia="Times New Roman" w:hAnsi="Times New Roman" w:cs="Times New Roman"/>
        </w:rPr>
        <w:t> 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D) &gt;14 g/Dl</w:t>
      </w:r>
    </w:p>
    <w:p w:rsidR="00F60018" w:rsidRDefault="00F60018" w:rsidP="007F608F">
      <w:pPr>
        <w:spacing w:after="0"/>
        <w:rPr>
          <w:rFonts w:ascii="Times New Roman" w:eastAsia="Times New Roman" w:hAnsi="Times New Roman" w:cs="Times New Roman"/>
        </w:rPr>
      </w:pPr>
    </w:p>
    <w:p w:rsidR="00F60018" w:rsidRDefault="0019455E" w:rsidP="007F608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Which symptom indicates “dialysis disequilibrium syndrome”?</w:t>
      </w:r>
      <w:r>
        <w:rPr>
          <w:rFonts w:ascii="Times New Roman" w:eastAsia="Times New Roman" w:hAnsi="Times New Roman" w:cs="Times New Roman"/>
        </w:rPr>
        <w:br/>
        <w:t>A) Chest pain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 xml:space="preserve">B) Headache and restlessness </w:t>
      </w:r>
      <w:r>
        <w:rPr>
          <w:rFonts w:ascii="Times New Roman" w:eastAsia="Times New Roman" w:hAnsi="Times New Roman" w:cs="Times New Roman"/>
        </w:rPr>
        <w:br/>
        <w:t>C) Hypoglycaemia</w:t>
      </w:r>
      <w:r>
        <w:rPr>
          <w:rFonts w:ascii="Times New Roman" w:eastAsia="Times New Roman" w:hAnsi="Times New Roman" w:cs="Times New Roman"/>
        </w:rPr>
        <w:br/>
        <w:t>D) Hypothermia</w:t>
      </w:r>
    </w:p>
    <w:p w:rsidR="00F60018" w:rsidRDefault="00F60018" w:rsidP="007F608F">
      <w:pPr>
        <w:spacing w:after="0"/>
        <w:rPr>
          <w:rFonts w:ascii="Times New Roman" w:eastAsia="Times New Roman" w:hAnsi="Times New Roman" w:cs="Times New Roman"/>
        </w:rPr>
      </w:pPr>
    </w:p>
    <w:p w:rsidR="00F60018" w:rsidRPr="00570690" w:rsidRDefault="0019455E" w:rsidP="007F608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Which vascular access monitoring method detects early stenosis </w:t>
      </w:r>
      <w:r>
        <w:rPr>
          <w:rFonts w:ascii="Times New Roman" w:eastAsia="Times New Roman" w:hAnsi="Times New Roman" w:cs="Times New Roman"/>
          <w:i/>
        </w:rPr>
        <w:t>before clinical failure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Times New Roman" w:eastAsia="Times New Roman" w:hAnsi="Times New Roman" w:cs="Times New Roman"/>
        </w:rPr>
        <w:br/>
        <w:t>A. Physical examination</w:t>
      </w:r>
      <w:r>
        <w:rPr>
          <w:rFonts w:ascii="Times New Roman" w:eastAsia="Times New Roman" w:hAnsi="Times New Roman" w:cs="Times New Roman"/>
        </w:rPr>
        <w:br/>
        <w:t>B. Access recirculation testing</w:t>
      </w:r>
      <w:r>
        <w:rPr>
          <w:rFonts w:ascii="Times New Roman" w:eastAsia="Times New Roman" w:hAnsi="Times New Roman" w:cs="Times New Roman"/>
        </w:rPr>
        <w:br/>
        <w:t>C. Static venous pressure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D. Access flow measurement (ultrasound dilution)</w:t>
      </w:r>
    </w:p>
    <w:p w:rsidR="00570690" w:rsidRDefault="00570690" w:rsidP="00570690">
      <w:pPr>
        <w:spacing w:after="0"/>
        <w:rPr>
          <w:rFonts w:ascii="Times New Roman" w:eastAsia="Times New Roman" w:hAnsi="Times New Roman" w:cs="Times New Roman"/>
        </w:rPr>
      </w:pPr>
      <w:bookmarkStart w:id="1" w:name="_GoBack"/>
      <w:bookmarkEnd w:id="1"/>
    </w:p>
    <w:p w:rsidR="00F60018" w:rsidRDefault="0019455E" w:rsidP="007F608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Which anticoagulant is most commonly used during </w:t>
      </w:r>
      <w:proofErr w:type="spellStart"/>
      <w:r>
        <w:rPr>
          <w:rFonts w:ascii="Times New Roman" w:eastAsia="Times New Roman" w:hAnsi="Times New Roman" w:cs="Times New Roman"/>
        </w:rPr>
        <w:t>hemodialysis</w:t>
      </w:r>
      <w:proofErr w:type="spellEnd"/>
      <w:r>
        <w:rPr>
          <w:rFonts w:ascii="Times New Roman" w:eastAsia="Times New Roman" w:hAnsi="Times New Roman" w:cs="Times New Roman"/>
        </w:rPr>
        <w:t>?</w:t>
      </w:r>
      <w:r>
        <w:rPr>
          <w:rFonts w:ascii="Times New Roman" w:eastAsia="Times New Roman" w:hAnsi="Times New Roman" w:cs="Times New Roman"/>
        </w:rPr>
        <w:br/>
        <w:t>A) Warfarin 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B) Heparin 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C) EDTA 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D) Sodium citrate</w:t>
      </w:r>
    </w:p>
    <w:p w:rsidR="00F60018" w:rsidRDefault="00F60018" w:rsidP="007F608F">
      <w:pPr>
        <w:spacing w:after="0"/>
        <w:ind w:left="720"/>
        <w:rPr>
          <w:rFonts w:ascii="Times New Roman" w:eastAsia="Times New Roman" w:hAnsi="Times New Roman" w:cs="Times New Roman"/>
          <w:highlight w:val="red"/>
        </w:rPr>
      </w:pPr>
    </w:p>
    <w:p w:rsidR="00F60018" w:rsidRDefault="0019455E" w:rsidP="007F608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High TMP alarm indicates:</w:t>
      </w:r>
      <w:r>
        <w:rPr>
          <w:rFonts w:ascii="Times New Roman" w:eastAsia="Times New Roman" w:hAnsi="Times New Roman" w:cs="Times New Roman"/>
        </w:rPr>
        <w:br/>
        <w:t>A) Dialysate leak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 xml:space="preserve">B) Filter clogging </w:t>
      </w:r>
      <w:r>
        <w:rPr>
          <w:rFonts w:ascii="Times New Roman" w:eastAsia="Times New Roman" w:hAnsi="Times New Roman" w:cs="Times New Roman"/>
        </w:rPr>
        <w:br/>
        <w:t>C) Low ultrafiltration</w:t>
      </w:r>
      <w:r>
        <w:rPr>
          <w:rFonts w:ascii="Times New Roman" w:eastAsia="Times New Roman" w:hAnsi="Times New Roman" w:cs="Times New Roman"/>
        </w:rPr>
        <w:br/>
        <w:t>D) Wrong concentrate</w:t>
      </w:r>
    </w:p>
    <w:p w:rsidR="00F60018" w:rsidRDefault="00F60018" w:rsidP="007F608F">
      <w:pPr>
        <w:spacing w:after="0"/>
        <w:ind w:left="720"/>
        <w:rPr>
          <w:rFonts w:ascii="Times New Roman" w:eastAsia="Times New Roman" w:hAnsi="Times New Roman" w:cs="Times New Roman"/>
          <w:b/>
        </w:rPr>
      </w:pPr>
    </w:p>
    <w:p w:rsidR="00F60018" w:rsidRDefault="0019455E" w:rsidP="007F608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patient with ESRD develops bone pain and fractures despite adequate dialysis. Serum phosphorus is high, calcium low. Most likely diagnosis: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 xml:space="preserve">A. </w:t>
      </w:r>
      <w:proofErr w:type="spellStart"/>
      <w:r>
        <w:rPr>
          <w:rFonts w:ascii="Times New Roman" w:eastAsia="Times New Roman" w:hAnsi="Times New Roman" w:cs="Times New Roman"/>
          <w:b/>
        </w:rPr>
        <w:t>Osteitis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fibrosa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cystica</w:t>
      </w:r>
      <w:proofErr w:type="spellEnd"/>
      <w:r>
        <w:rPr>
          <w:rFonts w:ascii="Times New Roman" w:eastAsia="Times New Roman" w:hAnsi="Times New Roman" w:cs="Times New Roman"/>
        </w:rPr>
        <w:br/>
        <w:t xml:space="preserve">B. </w:t>
      </w:r>
      <w:proofErr w:type="spellStart"/>
      <w:r>
        <w:rPr>
          <w:rFonts w:ascii="Times New Roman" w:eastAsia="Times New Roman" w:hAnsi="Times New Roman" w:cs="Times New Roman"/>
        </w:rPr>
        <w:t>Adynamic</w:t>
      </w:r>
      <w:proofErr w:type="spellEnd"/>
      <w:r>
        <w:rPr>
          <w:rFonts w:ascii="Times New Roman" w:eastAsia="Times New Roman" w:hAnsi="Times New Roman" w:cs="Times New Roman"/>
        </w:rPr>
        <w:t xml:space="preserve"> bone disease</w:t>
      </w:r>
      <w:r>
        <w:rPr>
          <w:rFonts w:ascii="Times New Roman" w:eastAsia="Times New Roman" w:hAnsi="Times New Roman" w:cs="Times New Roman"/>
        </w:rPr>
        <w:br/>
        <w:t xml:space="preserve">C. </w:t>
      </w:r>
      <w:proofErr w:type="spellStart"/>
      <w:r>
        <w:rPr>
          <w:rFonts w:ascii="Times New Roman" w:eastAsia="Times New Roman" w:hAnsi="Times New Roman" w:cs="Times New Roman"/>
        </w:rPr>
        <w:t>Aluminum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osteomalacia</w:t>
      </w:r>
      <w:proofErr w:type="spellEnd"/>
      <w:r>
        <w:rPr>
          <w:rFonts w:ascii="Times New Roman" w:eastAsia="Times New Roman" w:hAnsi="Times New Roman" w:cs="Times New Roman"/>
        </w:rPr>
        <w:br/>
        <w:t>D. Osteoporosis</w:t>
      </w:r>
    </w:p>
    <w:p w:rsidR="0019455E" w:rsidRDefault="0019455E" w:rsidP="007F608F">
      <w:pPr>
        <w:spacing w:after="0"/>
        <w:rPr>
          <w:rFonts w:ascii="Times New Roman" w:eastAsia="Times New Roman" w:hAnsi="Times New Roman" w:cs="Times New Roman"/>
        </w:rPr>
      </w:pPr>
    </w:p>
    <w:p w:rsidR="00F60018" w:rsidRDefault="0019455E" w:rsidP="007F608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Which type of membrane is used in high-flux dialyzers?</w:t>
      </w:r>
      <w:r>
        <w:rPr>
          <w:rFonts w:ascii="Times New Roman" w:eastAsia="Times New Roman" w:hAnsi="Times New Roman" w:cs="Times New Roman"/>
        </w:rPr>
        <w:br/>
        <w:t>A) Cellulose acetate 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b/>
        </w:rPr>
        <w:t>Polysulfone</w:t>
      </w:r>
      <w:proofErr w:type="spellEnd"/>
      <w:r>
        <w:rPr>
          <w:rFonts w:ascii="Times New Roman" w:eastAsia="Times New Roman" w:hAnsi="Times New Roman" w:cs="Times New Roman"/>
          <w:b/>
        </w:rPr>
        <w:t> 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C) </w:t>
      </w:r>
      <w:proofErr w:type="spellStart"/>
      <w:r>
        <w:rPr>
          <w:rFonts w:ascii="Times New Roman" w:eastAsia="Times New Roman" w:hAnsi="Times New Roman" w:cs="Times New Roman"/>
        </w:rPr>
        <w:t>Cuprophane</w:t>
      </w:r>
      <w:proofErr w:type="spellEnd"/>
      <w:r>
        <w:rPr>
          <w:rFonts w:ascii="Times New Roman" w:eastAsia="Times New Roman" w:hAnsi="Times New Roman" w:cs="Times New Roman"/>
        </w:rPr>
        <w:t> 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D) </w:t>
      </w:r>
      <w:proofErr w:type="spellStart"/>
      <w:r>
        <w:rPr>
          <w:rFonts w:ascii="Times New Roman" w:eastAsia="Times New Roman" w:hAnsi="Times New Roman" w:cs="Times New Roman"/>
        </w:rPr>
        <w:t>Hemophan</w:t>
      </w:r>
      <w:proofErr w:type="spellEnd"/>
    </w:p>
    <w:p w:rsidR="00F60018" w:rsidRDefault="00F60018" w:rsidP="007F608F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F60018" w:rsidRDefault="0019455E" w:rsidP="007F608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According to KDOQI guidelines, the minimum target single-pool </w:t>
      </w:r>
      <w:proofErr w:type="spellStart"/>
      <w:r>
        <w:rPr>
          <w:rFonts w:ascii="Times New Roman" w:eastAsia="Times New Roman" w:hAnsi="Times New Roman" w:cs="Times New Roman"/>
        </w:rPr>
        <w:t>Kt</w:t>
      </w:r>
      <w:proofErr w:type="spellEnd"/>
      <w:r>
        <w:rPr>
          <w:rFonts w:ascii="Times New Roman" w:eastAsia="Times New Roman" w:hAnsi="Times New Roman" w:cs="Times New Roman"/>
        </w:rPr>
        <w:t xml:space="preserve">/V per </w:t>
      </w:r>
      <w:proofErr w:type="spellStart"/>
      <w:r>
        <w:rPr>
          <w:rFonts w:ascii="Times New Roman" w:eastAsia="Times New Roman" w:hAnsi="Times New Roman" w:cs="Times New Roman"/>
        </w:rPr>
        <w:t>hemodialysis</w:t>
      </w:r>
      <w:proofErr w:type="spellEnd"/>
      <w:r>
        <w:rPr>
          <w:rFonts w:ascii="Times New Roman" w:eastAsia="Times New Roman" w:hAnsi="Times New Roman" w:cs="Times New Roman"/>
        </w:rPr>
        <w:t xml:space="preserve"> session in a thrice-weekly schedule should be at least: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A) 0.8</w:t>
      </w:r>
      <w:r>
        <w:rPr>
          <w:rFonts w:ascii="Times New Roman" w:eastAsia="Times New Roman" w:hAnsi="Times New Roman" w:cs="Times New Roman"/>
        </w:rPr>
        <w:br/>
        <w:t>B) 1.0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C) 1.2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br/>
        <w:t>D) 1.6</w:t>
      </w:r>
    </w:p>
    <w:p w:rsidR="00F60018" w:rsidRDefault="00F60018" w:rsidP="007F608F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F60018" w:rsidRDefault="0019455E" w:rsidP="007F608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The mechanism of dialysis-induced myocardial stunning is:</w:t>
      </w:r>
      <w:r>
        <w:rPr>
          <w:rFonts w:ascii="Times New Roman" w:eastAsia="Times New Roman" w:hAnsi="Times New Roman" w:cs="Times New Roman"/>
        </w:rPr>
        <w:br/>
        <w:t>A. Coronary vasospasm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B. Repeated ischemia from rapid volume and pressure changes</w:t>
      </w:r>
      <w:r>
        <w:rPr>
          <w:rFonts w:ascii="Times New Roman" w:eastAsia="Times New Roman" w:hAnsi="Times New Roman" w:cs="Times New Roman"/>
        </w:rPr>
        <w:br/>
        <w:t xml:space="preserve">C. </w:t>
      </w:r>
      <w:proofErr w:type="spellStart"/>
      <w:r>
        <w:rPr>
          <w:rFonts w:ascii="Times New Roman" w:eastAsia="Times New Roman" w:hAnsi="Times New Roman" w:cs="Times New Roman"/>
        </w:rPr>
        <w:t>Microthrombi</w:t>
      </w:r>
      <w:proofErr w:type="spellEnd"/>
      <w:r>
        <w:rPr>
          <w:rFonts w:ascii="Times New Roman" w:eastAsia="Times New Roman" w:hAnsi="Times New Roman" w:cs="Times New Roman"/>
        </w:rPr>
        <w:br/>
        <w:t>D. Sympathetic overstimulation</w:t>
      </w:r>
    </w:p>
    <w:p w:rsidR="00F60018" w:rsidRDefault="00F60018" w:rsidP="007F608F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F60018" w:rsidRDefault="0019455E" w:rsidP="007F608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primary mechanism for solute removal in </w:t>
      </w:r>
      <w:proofErr w:type="spellStart"/>
      <w:r>
        <w:rPr>
          <w:rFonts w:ascii="Times New Roman" w:eastAsia="Times New Roman" w:hAnsi="Times New Roman" w:cs="Times New Roman"/>
        </w:rPr>
        <w:t>hemodialysis</w:t>
      </w:r>
      <w:proofErr w:type="spellEnd"/>
      <w:r>
        <w:rPr>
          <w:rFonts w:ascii="Times New Roman" w:eastAsia="Times New Roman" w:hAnsi="Times New Roman" w:cs="Times New Roman"/>
        </w:rPr>
        <w:t xml:space="preserve"> is:</w:t>
      </w:r>
      <w:r>
        <w:rPr>
          <w:rFonts w:ascii="Times New Roman" w:eastAsia="Times New Roman" w:hAnsi="Times New Roman" w:cs="Times New Roman"/>
        </w:rPr>
        <w:br/>
        <w:t>A) Ultrafiltration 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B) Diffusion</w:t>
      </w:r>
      <w:r>
        <w:rPr>
          <w:rFonts w:ascii="Times New Roman" w:eastAsia="Times New Roman" w:hAnsi="Times New Roman" w:cs="Times New Roman"/>
        </w:rPr>
        <w:t> 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C) Adsorption 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D) Convection</w:t>
      </w:r>
    </w:p>
    <w:p w:rsidR="00F60018" w:rsidRDefault="00F60018" w:rsidP="007F608F">
      <w:pPr>
        <w:spacing w:after="0"/>
        <w:rPr>
          <w:rFonts w:ascii="Times New Roman" w:eastAsia="Times New Roman" w:hAnsi="Times New Roman" w:cs="Times New Roman"/>
        </w:rPr>
      </w:pPr>
    </w:p>
    <w:p w:rsidR="00F60018" w:rsidRDefault="0019455E" w:rsidP="007F608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In </w:t>
      </w:r>
      <w:proofErr w:type="spellStart"/>
      <w:r>
        <w:rPr>
          <w:rFonts w:ascii="Times New Roman" w:eastAsia="Times New Roman" w:hAnsi="Times New Roman" w:cs="Times New Roman"/>
        </w:rPr>
        <w:t>hemodialysis</w:t>
      </w:r>
      <w:proofErr w:type="spellEnd"/>
      <w:r>
        <w:rPr>
          <w:rFonts w:ascii="Times New Roman" w:eastAsia="Times New Roman" w:hAnsi="Times New Roman" w:cs="Times New Roman"/>
        </w:rPr>
        <w:t>, diffusion mainly depends on:</w:t>
      </w:r>
      <w:r>
        <w:rPr>
          <w:rFonts w:ascii="Times New Roman" w:eastAsia="Times New Roman" w:hAnsi="Times New Roman" w:cs="Times New Roman"/>
        </w:rPr>
        <w:br/>
        <w:t>A) Osmotic pressure difference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B) Concentration gradient</w:t>
      </w:r>
      <w:r>
        <w:rPr>
          <w:rFonts w:ascii="Times New Roman" w:eastAsia="Times New Roman" w:hAnsi="Times New Roman" w:cs="Times New Roman"/>
        </w:rPr>
        <w:br/>
        <w:t>C) Hydrostatic pressure</w:t>
      </w:r>
      <w:r>
        <w:rPr>
          <w:rFonts w:ascii="Times New Roman" w:eastAsia="Times New Roman" w:hAnsi="Times New Roman" w:cs="Times New Roman"/>
        </w:rPr>
        <w:br/>
        <w:t>D) Electrical charge</w:t>
      </w:r>
    </w:p>
    <w:p w:rsidR="00F60018" w:rsidRDefault="00F60018" w:rsidP="007F608F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F60018" w:rsidRDefault="0019455E" w:rsidP="007F608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During </w:t>
      </w:r>
      <w:proofErr w:type="spellStart"/>
      <w:r>
        <w:rPr>
          <w:rFonts w:ascii="Times New Roman" w:eastAsia="Times New Roman" w:hAnsi="Times New Roman" w:cs="Times New Roman"/>
        </w:rPr>
        <w:t>hemodialysis</w:t>
      </w:r>
      <w:proofErr w:type="spellEnd"/>
      <w:r>
        <w:rPr>
          <w:rFonts w:ascii="Times New Roman" w:eastAsia="Times New Roman" w:hAnsi="Times New Roman" w:cs="Times New Roman"/>
        </w:rPr>
        <w:t xml:space="preserve">, a patient becomes hypotensive despite reduced ultrafiltration and saline infusion. What is the </w:t>
      </w:r>
      <w:r>
        <w:rPr>
          <w:rFonts w:ascii="Times New Roman" w:eastAsia="Times New Roman" w:hAnsi="Times New Roman" w:cs="Times New Roman"/>
          <w:i/>
        </w:rPr>
        <w:t>most likely mechanism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Times New Roman" w:eastAsia="Times New Roman" w:hAnsi="Times New Roman" w:cs="Times New Roman"/>
        </w:rPr>
        <w:br/>
        <w:t xml:space="preserve">A. </w:t>
      </w:r>
      <w:proofErr w:type="spellStart"/>
      <w:r>
        <w:rPr>
          <w:rFonts w:ascii="Times New Roman" w:eastAsia="Times New Roman" w:hAnsi="Times New Roman" w:cs="Times New Roman"/>
        </w:rPr>
        <w:t>Hypocalcemia</w:t>
      </w:r>
      <w:proofErr w:type="spellEnd"/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B. Acetate-induced vasodilatation</w:t>
      </w:r>
      <w:r>
        <w:rPr>
          <w:rFonts w:ascii="Times New Roman" w:eastAsia="Times New Roman" w:hAnsi="Times New Roman" w:cs="Times New Roman"/>
        </w:rPr>
        <w:br/>
        <w:t>C. Dialysate overheating</w:t>
      </w:r>
      <w:r>
        <w:rPr>
          <w:rFonts w:ascii="Times New Roman" w:eastAsia="Times New Roman" w:hAnsi="Times New Roman" w:cs="Times New Roman"/>
        </w:rPr>
        <w:br/>
        <w:t>D. Low dialysate calcium concentration</w:t>
      </w:r>
    </w:p>
    <w:p w:rsidR="007F608F" w:rsidRDefault="007F608F" w:rsidP="007F608F">
      <w:pPr>
        <w:spacing w:after="0"/>
        <w:rPr>
          <w:rFonts w:ascii="Times New Roman" w:eastAsia="Times New Roman" w:hAnsi="Times New Roman" w:cs="Times New Roman"/>
        </w:rPr>
      </w:pPr>
    </w:p>
    <w:p w:rsidR="00F60018" w:rsidRDefault="0019455E" w:rsidP="007F608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Which of the following substances is least dialyzable?</w:t>
      </w:r>
      <w:r>
        <w:rPr>
          <w:rFonts w:ascii="Times New Roman" w:eastAsia="Times New Roman" w:hAnsi="Times New Roman" w:cs="Times New Roman"/>
        </w:rPr>
        <w:br/>
        <w:t>A) Urea</w:t>
      </w:r>
      <w:r>
        <w:rPr>
          <w:rFonts w:ascii="Calibri" w:eastAsia="Calibri" w:hAnsi="Calibri" w:cs="Calibri"/>
        </w:rPr>
        <w:t> </w:t>
      </w:r>
    </w:p>
    <w:p w:rsidR="00F60018" w:rsidRDefault="0019455E" w:rsidP="007F608F">
      <w:pPr>
        <w:spacing w:after="0"/>
        <w:ind w:left="720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</w:rPr>
        <w:t>B) Creatinine</w:t>
      </w:r>
      <w:r>
        <w:rPr>
          <w:rFonts w:ascii="Calibri" w:eastAsia="Calibri" w:hAnsi="Calibri" w:cs="Calibri"/>
        </w:rPr>
        <w:t> </w:t>
      </w:r>
    </w:p>
    <w:p w:rsidR="00F60018" w:rsidRDefault="0019455E" w:rsidP="007F608F">
      <w:pPr>
        <w:spacing w:after="0"/>
        <w:ind w:left="720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</w:rPr>
        <w:t>C) Vancomycin</w:t>
      </w:r>
      <w:r>
        <w:rPr>
          <w:rFonts w:ascii="Calibri" w:eastAsia="Calibri" w:hAnsi="Calibri" w:cs="Calibri"/>
        </w:rPr>
        <w:t> 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D) Potassium</w:t>
      </w:r>
    </w:p>
    <w:p w:rsidR="00F60018" w:rsidRDefault="00F60018" w:rsidP="007F608F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F60018" w:rsidRDefault="0019455E" w:rsidP="007F608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Which vascular access has the lowest infection risk in long-term dialysis?</w:t>
      </w:r>
      <w:r>
        <w:rPr>
          <w:rFonts w:ascii="Times New Roman" w:eastAsia="Times New Roman" w:hAnsi="Times New Roman" w:cs="Times New Roman"/>
        </w:rPr>
        <w:br/>
        <w:t>A) Central venous catheter</w:t>
      </w:r>
      <w:r>
        <w:rPr>
          <w:rFonts w:ascii="Times New Roman" w:eastAsia="Times New Roman" w:hAnsi="Times New Roman" w:cs="Times New Roman"/>
        </w:rPr>
        <w:br/>
        <w:t>B) AV graft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C) AV fistula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D) Subclavian catheter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F60018" w:rsidRDefault="00F60018" w:rsidP="007F608F">
      <w:pPr>
        <w:spacing w:after="0"/>
        <w:ind w:left="720"/>
        <w:rPr>
          <w:rFonts w:ascii="Times New Roman" w:eastAsia="Times New Roman" w:hAnsi="Times New Roman" w:cs="Times New Roman"/>
          <w:b/>
        </w:rPr>
      </w:pPr>
    </w:p>
    <w:p w:rsidR="00F60018" w:rsidRDefault="0019455E" w:rsidP="007F608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</w:t>
      </w:r>
      <w:r>
        <w:rPr>
          <w:rFonts w:ascii="Times New Roman" w:eastAsia="Times New Roman" w:hAnsi="Times New Roman" w:cs="Times New Roman"/>
          <w:i/>
        </w:rPr>
        <w:t>most common cause</w:t>
      </w:r>
      <w:r>
        <w:rPr>
          <w:rFonts w:ascii="Times New Roman" w:eastAsia="Times New Roman" w:hAnsi="Times New Roman" w:cs="Times New Roman"/>
        </w:rPr>
        <w:t xml:space="preserve"> of intradialytic muscle cramps is: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A. Rapid sodium removal and extracellular volume contraction</w:t>
      </w:r>
      <w:r>
        <w:rPr>
          <w:rFonts w:ascii="Times New Roman" w:eastAsia="Times New Roman" w:hAnsi="Times New Roman" w:cs="Times New Roman"/>
        </w:rPr>
        <w:br/>
        <w:t xml:space="preserve">B. </w:t>
      </w:r>
      <w:proofErr w:type="spellStart"/>
      <w:r>
        <w:rPr>
          <w:rFonts w:ascii="Times New Roman" w:eastAsia="Times New Roman" w:hAnsi="Times New Roman" w:cs="Times New Roman"/>
        </w:rPr>
        <w:t>Hypocalcemia</w:t>
      </w:r>
      <w:proofErr w:type="spellEnd"/>
      <w:r>
        <w:rPr>
          <w:rFonts w:ascii="Times New Roman" w:eastAsia="Times New Roman" w:hAnsi="Times New Roman" w:cs="Times New Roman"/>
        </w:rPr>
        <w:br/>
        <w:t xml:space="preserve">C. </w:t>
      </w:r>
      <w:proofErr w:type="spellStart"/>
      <w:r>
        <w:rPr>
          <w:rFonts w:ascii="Times New Roman" w:eastAsia="Times New Roman" w:hAnsi="Times New Roman" w:cs="Times New Roman"/>
        </w:rPr>
        <w:t>Hyperkalemia</w:t>
      </w:r>
      <w:proofErr w:type="spellEnd"/>
      <w:r>
        <w:rPr>
          <w:rFonts w:ascii="Times New Roman" w:eastAsia="Times New Roman" w:hAnsi="Times New Roman" w:cs="Times New Roman"/>
        </w:rPr>
        <w:br/>
        <w:t>D. Increased dialysate temperature</w:t>
      </w:r>
    </w:p>
    <w:p w:rsidR="00F60018" w:rsidRDefault="00F60018" w:rsidP="007F608F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F60018" w:rsidRDefault="0019455E" w:rsidP="007F608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Erythropoietin resistance is often due to:</w:t>
      </w:r>
      <w:r>
        <w:rPr>
          <w:rFonts w:ascii="Times New Roman" w:eastAsia="Times New Roman" w:hAnsi="Times New Roman" w:cs="Times New Roman"/>
        </w:rPr>
        <w:br/>
        <w:t>A) Infection 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B) Iron deficiency 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C) Inflammation 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D) All of the above</w:t>
      </w:r>
    </w:p>
    <w:p w:rsidR="00F60018" w:rsidRDefault="00F60018" w:rsidP="007F608F">
      <w:pPr>
        <w:spacing w:after="0"/>
        <w:ind w:left="720"/>
        <w:rPr>
          <w:rFonts w:ascii="Times New Roman" w:eastAsia="Times New Roman" w:hAnsi="Times New Roman" w:cs="Times New Roman"/>
          <w:b/>
        </w:rPr>
      </w:pPr>
    </w:p>
    <w:p w:rsidR="00F60018" w:rsidRDefault="0019455E" w:rsidP="007F608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Which of the following parameters is used to assess dialysis adequacy?</w:t>
      </w:r>
      <w:r>
        <w:rPr>
          <w:rFonts w:ascii="Times New Roman" w:eastAsia="Times New Roman" w:hAnsi="Times New Roman" w:cs="Times New Roman"/>
        </w:rPr>
        <w:br/>
        <w:t>A) Serum sodium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b/>
        </w:rPr>
        <w:t>Kt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/V ratio </w:t>
      </w:r>
      <w:r>
        <w:rPr>
          <w:rFonts w:ascii="Times New Roman" w:eastAsia="Times New Roman" w:hAnsi="Times New Roman" w:cs="Times New Roman"/>
        </w:rPr>
        <w:br/>
        <w:t xml:space="preserve">C) </w:t>
      </w:r>
      <w:proofErr w:type="spellStart"/>
      <w:r>
        <w:rPr>
          <w:rFonts w:ascii="Times New Roman" w:eastAsia="Times New Roman" w:hAnsi="Times New Roman" w:cs="Times New Roman"/>
        </w:rPr>
        <w:t>Hemoglobin</w:t>
      </w:r>
      <w:proofErr w:type="spellEnd"/>
      <w:r>
        <w:rPr>
          <w:rFonts w:ascii="Times New Roman" w:eastAsia="Times New Roman" w:hAnsi="Times New Roman" w:cs="Times New Roman"/>
        </w:rPr>
        <w:t xml:space="preserve"> level</w:t>
      </w:r>
      <w:r>
        <w:rPr>
          <w:rFonts w:ascii="Times New Roman" w:eastAsia="Times New Roman" w:hAnsi="Times New Roman" w:cs="Times New Roman"/>
        </w:rPr>
        <w:br/>
        <w:t>D) Calcium concentration</w:t>
      </w:r>
    </w:p>
    <w:p w:rsidR="00F60018" w:rsidRDefault="00F60018" w:rsidP="007F608F">
      <w:pPr>
        <w:spacing w:after="0"/>
        <w:rPr>
          <w:rFonts w:ascii="Times New Roman" w:eastAsia="Times New Roman" w:hAnsi="Times New Roman" w:cs="Times New Roman"/>
          <w:b/>
        </w:rPr>
      </w:pPr>
    </w:p>
    <w:p w:rsidR="007F608F" w:rsidRDefault="007F608F" w:rsidP="007F608F">
      <w:pPr>
        <w:spacing w:after="0"/>
        <w:rPr>
          <w:rFonts w:ascii="Times New Roman" w:eastAsia="Times New Roman" w:hAnsi="Times New Roman" w:cs="Times New Roman"/>
          <w:b/>
        </w:rPr>
      </w:pPr>
    </w:p>
    <w:p w:rsidR="0019455E" w:rsidRDefault="0019455E" w:rsidP="007F608F">
      <w:pPr>
        <w:spacing w:after="0"/>
        <w:rPr>
          <w:rFonts w:ascii="Times New Roman" w:eastAsia="Times New Roman" w:hAnsi="Times New Roman" w:cs="Times New Roman"/>
          <w:b/>
        </w:rPr>
      </w:pPr>
    </w:p>
    <w:p w:rsidR="00F60018" w:rsidRDefault="0019455E" w:rsidP="007F608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Which dialysate contaminant leads to dialysis-related encephalopathy?</w:t>
      </w:r>
      <w:r>
        <w:rPr>
          <w:rFonts w:ascii="Times New Roman" w:eastAsia="Times New Roman" w:hAnsi="Times New Roman" w:cs="Times New Roman"/>
        </w:rPr>
        <w:br/>
        <w:t>A. Copper</w:t>
      </w:r>
      <w:r>
        <w:rPr>
          <w:rFonts w:ascii="Times New Roman" w:eastAsia="Times New Roman" w:hAnsi="Times New Roman" w:cs="Times New Roman"/>
        </w:rPr>
        <w:br/>
        <w:t>B. Zinc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 xml:space="preserve">C. </w:t>
      </w:r>
      <w:proofErr w:type="spellStart"/>
      <w:r>
        <w:rPr>
          <w:rFonts w:ascii="Times New Roman" w:eastAsia="Times New Roman" w:hAnsi="Times New Roman" w:cs="Times New Roman"/>
          <w:b/>
        </w:rPr>
        <w:t>Aluminum</w:t>
      </w:r>
      <w:proofErr w:type="spellEnd"/>
      <w:r>
        <w:rPr>
          <w:rFonts w:ascii="Times New Roman" w:eastAsia="Times New Roman" w:hAnsi="Times New Roman" w:cs="Times New Roman"/>
        </w:rPr>
        <w:br/>
        <w:t>D. Magnesium</w:t>
      </w:r>
    </w:p>
    <w:p w:rsidR="00F60018" w:rsidRDefault="00F60018" w:rsidP="007F608F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F60018" w:rsidRDefault="0019455E" w:rsidP="007F608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preferred vascular access for long-term </w:t>
      </w:r>
      <w:proofErr w:type="spellStart"/>
      <w:r>
        <w:rPr>
          <w:rFonts w:ascii="Times New Roman" w:eastAsia="Times New Roman" w:hAnsi="Times New Roman" w:cs="Times New Roman"/>
        </w:rPr>
        <w:t>hemodialysis</w:t>
      </w:r>
      <w:proofErr w:type="spellEnd"/>
      <w:r>
        <w:rPr>
          <w:rFonts w:ascii="Times New Roman" w:eastAsia="Times New Roman" w:hAnsi="Times New Roman" w:cs="Times New Roman"/>
        </w:rPr>
        <w:t xml:space="preserve"> is:</w:t>
      </w:r>
      <w:r>
        <w:rPr>
          <w:rFonts w:ascii="Times New Roman" w:eastAsia="Times New Roman" w:hAnsi="Times New Roman" w:cs="Times New Roman"/>
        </w:rPr>
        <w:br/>
        <w:t>A) Femoral catheter 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B) Jugular catheter 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C) AV fistula</w:t>
      </w:r>
      <w:r>
        <w:rPr>
          <w:rFonts w:ascii="Times New Roman" w:eastAsia="Times New Roman" w:hAnsi="Times New Roman" w:cs="Times New Roman"/>
        </w:rPr>
        <w:t> 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D) AV graft</w:t>
      </w:r>
    </w:p>
    <w:p w:rsidR="00F60018" w:rsidRDefault="00F60018" w:rsidP="007F608F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F60018" w:rsidRDefault="0019455E" w:rsidP="007F608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During </w:t>
      </w:r>
      <w:proofErr w:type="spellStart"/>
      <w:r>
        <w:rPr>
          <w:rFonts w:ascii="Times New Roman" w:eastAsia="Times New Roman" w:hAnsi="Times New Roman" w:cs="Times New Roman"/>
        </w:rPr>
        <w:t>hemodialysis</w:t>
      </w:r>
      <w:proofErr w:type="spellEnd"/>
      <w:r>
        <w:rPr>
          <w:rFonts w:ascii="Times New Roman" w:eastAsia="Times New Roman" w:hAnsi="Times New Roman" w:cs="Times New Roman"/>
        </w:rPr>
        <w:t>, “back filtration” refers to: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 xml:space="preserve">A) Dialysate entering blood compartment </w:t>
      </w:r>
      <w:r>
        <w:rPr>
          <w:rFonts w:ascii="Times New Roman" w:eastAsia="Times New Roman" w:hAnsi="Times New Roman" w:cs="Times New Roman"/>
        </w:rPr>
        <w:br/>
        <w:t>B) Blood entering dialysate compartment</w:t>
      </w:r>
      <w:r>
        <w:rPr>
          <w:rFonts w:ascii="Times New Roman" w:eastAsia="Times New Roman" w:hAnsi="Times New Roman" w:cs="Times New Roman"/>
        </w:rPr>
        <w:br/>
        <w:t>C) Air entering dialyzer</w:t>
      </w:r>
      <w:r>
        <w:rPr>
          <w:rFonts w:ascii="Times New Roman" w:eastAsia="Times New Roman" w:hAnsi="Times New Roman" w:cs="Times New Roman"/>
        </w:rPr>
        <w:br/>
        <w:t>D) Heparin leak into dialysate</w:t>
      </w:r>
    </w:p>
    <w:p w:rsidR="00F60018" w:rsidRDefault="00F60018" w:rsidP="007F608F">
      <w:pPr>
        <w:spacing w:after="0"/>
        <w:rPr>
          <w:rFonts w:ascii="Times New Roman" w:eastAsia="Times New Roman" w:hAnsi="Times New Roman" w:cs="Times New Roman"/>
        </w:rPr>
      </w:pPr>
    </w:p>
    <w:p w:rsidR="00F60018" w:rsidRDefault="0019455E" w:rsidP="007F608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Ultrafiltration failure in PD is defined as: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A. &lt;400 mL net UF after 4 hours using 4.25% glucose solution</w:t>
      </w:r>
      <w:r>
        <w:rPr>
          <w:rFonts w:ascii="Times New Roman" w:eastAsia="Times New Roman" w:hAnsi="Times New Roman" w:cs="Times New Roman"/>
        </w:rPr>
        <w:br/>
        <w:t>B. &lt;200 mL UF after 2 hours</w:t>
      </w:r>
      <w:r>
        <w:rPr>
          <w:rFonts w:ascii="Times New Roman" w:eastAsia="Times New Roman" w:hAnsi="Times New Roman" w:cs="Times New Roman"/>
        </w:rPr>
        <w:br/>
        <w:t>C. High glucose in effluent</w:t>
      </w:r>
      <w:r>
        <w:rPr>
          <w:rFonts w:ascii="Times New Roman" w:eastAsia="Times New Roman" w:hAnsi="Times New Roman" w:cs="Times New Roman"/>
        </w:rPr>
        <w:br/>
        <w:t>D. Peritoneal leak on imaging</w:t>
      </w:r>
    </w:p>
    <w:p w:rsidR="00F60018" w:rsidRDefault="00F60018" w:rsidP="007F608F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F60018" w:rsidRDefault="0019455E" w:rsidP="007F608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Normal dialysate flow rate during treatment:</w:t>
      </w:r>
      <w:r>
        <w:rPr>
          <w:rFonts w:ascii="Times New Roman" w:eastAsia="Times New Roman" w:hAnsi="Times New Roman" w:cs="Times New Roman"/>
        </w:rPr>
        <w:br/>
        <w:t>A) 200 mL/min 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B) 300 mL/min 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C) 500 mL/min</w:t>
      </w:r>
      <w:r>
        <w:rPr>
          <w:rFonts w:ascii="Times New Roman" w:eastAsia="Times New Roman" w:hAnsi="Times New Roman" w:cs="Times New Roman"/>
        </w:rPr>
        <w:t> 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D) 800 mL/min</w:t>
      </w:r>
    </w:p>
    <w:p w:rsidR="00F60018" w:rsidRDefault="00F60018" w:rsidP="007F608F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F60018" w:rsidRDefault="0019455E" w:rsidP="007F608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carbon filter in the water treatment system removes: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 xml:space="preserve">A) Chlorine and chloramines </w:t>
      </w:r>
      <w:r>
        <w:rPr>
          <w:rFonts w:ascii="Times New Roman" w:eastAsia="Times New Roman" w:hAnsi="Times New Roman" w:cs="Times New Roman"/>
        </w:rPr>
        <w:br/>
        <w:t>B) Calcium</w:t>
      </w:r>
      <w:r>
        <w:rPr>
          <w:rFonts w:ascii="Times New Roman" w:eastAsia="Times New Roman" w:hAnsi="Times New Roman" w:cs="Times New Roman"/>
        </w:rPr>
        <w:br/>
        <w:t>C) Sodium</w:t>
      </w:r>
      <w:r>
        <w:rPr>
          <w:rFonts w:ascii="Times New Roman" w:eastAsia="Times New Roman" w:hAnsi="Times New Roman" w:cs="Times New Roman"/>
        </w:rPr>
        <w:br/>
        <w:t>D) Iron</w:t>
      </w:r>
    </w:p>
    <w:p w:rsidR="00F60018" w:rsidRDefault="00F60018" w:rsidP="007F608F">
      <w:pPr>
        <w:spacing w:after="0"/>
        <w:jc w:val="both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F60018" w:rsidRDefault="0019455E" w:rsidP="007F608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Dialysis disequilibrium syndrome is mainly due to: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 xml:space="preserve">A. Cerebral </w:t>
      </w:r>
      <w:proofErr w:type="spellStart"/>
      <w:r>
        <w:rPr>
          <w:rFonts w:ascii="Times New Roman" w:eastAsia="Times New Roman" w:hAnsi="Times New Roman" w:cs="Times New Roman"/>
          <w:b/>
        </w:rPr>
        <w:t>edema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from rapid urea removal</w:t>
      </w:r>
      <w:r>
        <w:rPr>
          <w:rFonts w:ascii="Times New Roman" w:eastAsia="Times New Roman" w:hAnsi="Times New Roman" w:cs="Times New Roman"/>
        </w:rPr>
        <w:br/>
        <w:t>B. Hyponatremia</w:t>
      </w:r>
      <w:r>
        <w:rPr>
          <w:rFonts w:ascii="Times New Roman" w:eastAsia="Times New Roman" w:hAnsi="Times New Roman" w:cs="Times New Roman"/>
        </w:rPr>
        <w:br/>
        <w:t xml:space="preserve">C. </w:t>
      </w:r>
      <w:proofErr w:type="spellStart"/>
      <w:r>
        <w:rPr>
          <w:rFonts w:ascii="Times New Roman" w:eastAsia="Times New Roman" w:hAnsi="Times New Roman" w:cs="Times New Roman"/>
        </w:rPr>
        <w:t>Hypocalcemia</w:t>
      </w:r>
      <w:proofErr w:type="spellEnd"/>
      <w:r>
        <w:rPr>
          <w:rFonts w:ascii="Times New Roman" w:eastAsia="Times New Roman" w:hAnsi="Times New Roman" w:cs="Times New Roman"/>
        </w:rPr>
        <w:br/>
        <w:t xml:space="preserve">D. </w:t>
      </w:r>
      <w:proofErr w:type="spellStart"/>
      <w:r>
        <w:rPr>
          <w:rFonts w:ascii="Times New Roman" w:eastAsia="Times New Roman" w:hAnsi="Times New Roman" w:cs="Times New Roman"/>
        </w:rPr>
        <w:t>Hypermagnesemia</w:t>
      </w:r>
      <w:proofErr w:type="spellEnd"/>
    </w:p>
    <w:p w:rsidR="00F60018" w:rsidRDefault="00F60018" w:rsidP="007F608F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F60018" w:rsidRDefault="0019455E" w:rsidP="007F608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Which of the following is a complication of dialysis disequilibrium syndrome?</w:t>
      </w:r>
      <w:r>
        <w:rPr>
          <w:rFonts w:ascii="Times New Roman" w:eastAsia="Times New Roman" w:hAnsi="Times New Roman" w:cs="Times New Roman"/>
        </w:rPr>
        <w:br/>
        <w:t>A) Hypertension 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B) Headache 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C) Seizure </w:t>
      </w:r>
    </w:p>
    <w:p w:rsidR="00F60018" w:rsidRDefault="0019455E" w:rsidP="007F608F">
      <w:pPr>
        <w:spacing w:after="0"/>
        <w:ind w:left="720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</w:rPr>
        <w:t>D) All of the above</w:t>
      </w:r>
    </w:p>
    <w:p w:rsidR="00F60018" w:rsidRDefault="00F60018" w:rsidP="007F608F">
      <w:pPr>
        <w:spacing w:after="0"/>
        <w:jc w:val="both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F60018" w:rsidRDefault="00F60018" w:rsidP="007F608F">
      <w:pPr>
        <w:pBdr>
          <w:top w:val="nil"/>
          <w:left w:val="nil"/>
          <w:bottom w:val="nil"/>
          <w:right w:val="nil"/>
          <w:between w:val="nil"/>
        </w:pBdr>
        <w:spacing w:after="0"/>
        <w:ind w:left="11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:rsidR="00F60018" w:rsidRDefault="00F60018" w:rsidP="007F608F">
      <w:pPr>
        <w:spacing w:after="0"/>
        <w:rPr>
          <w:sz w:val="22"/>
          <w:szCs w:val="22"/>
        </w:rPr>
      </w:pPr>
    </w:p>
    <w:p w:rsidR="00F60018" w:rsidRDefault="00F60018">
      <w:pPr>
        <w:spacing w:after="0"/>
        <w:jc w:val="right"/>
        <w:rPr>
          <w:sz w:val="22"/>
          <w:szCs w:val="22"/>
        </w:rPr>
      </w:pPr>
    </w:p>
    <w:sectPr w:rsidR="00F60018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1" w:fontKey="{08380E3C-F7F4-4773-866C-FF1E68D806D1}"/>
  </w:font>
  <w:font w:name="Aptos Display">
    <w:panose1 w:val="00000000000000000000"/>
    <w:charset w:val="00"/>
    <w:family w:val="roman"/>
    <w:notTrueType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PingFang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92D62B8D-C63E-4F62-AAF9-1FA0DAA1F1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4076177-657B-4F47-9115-6237E54789D9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42145E"/>
    <w:multiLevelType w:val="multilevel"/>
    <w:tmpl w:val="F982B614"/>
    <w:lvl w:ilvl="0">
      <w:start w:val="1"/>
      <w:numFmt w:val="bullet"/>
      <w:lvlText w:val="●"/>
      <w:lvlJc w:val="left"/>
      <w:pPr>
        <w:ind w:left="63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5BB463A8"/>
    <w:multiLevelType w:val="multilevel"/>
    <w:tmpl w:val="BFA6F6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018"/>
    <w:rsid w:val="0019455E"/>
    <w:rsid w:val="00570690"/>
    <w:rsid w:val="007F608F"/>
    <w:rsid w:val="00F60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47A97"/>
  <w15:docId w15:val="{308195C0-9247-4076-96A2-04BF434EE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6035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6035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6035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D657E0"/>
    <w:rPr>
      <w:color w:val="66666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D657E0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8603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tdIH86RMVUvK12trWHLTcCQgJA==">CgMxLjAaHwoBMBIaChgICVIUChJ0YWJsZS5mdm5oc2VkYXViYnEyDmguaHp0MDV6M21oaGVkOAByITFiV0wybXgwRGE3aDBobkR6Z2F4czEwLVNra0xxcjl6Vw==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717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 Kumarasamy</dc:creator>
  <cp:lastModifiedBy>user</cp:lastModifiedBy>
  <cp:revision>4</cp:revision>
  <dcterms:created xsi:type="dcterms:W3CDTF">2025-10-16T09:37:00Z</dcterms:created>
  <dcterms:modified xsi:type="dcterms:W3CDTF">2025-11-06T08:51:00Z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3378690c-00c4-49fc-955f-4921346b3256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2025-06-13T10:25:40Z</vt:lpwstr>
  </property>
  <property fmtid="{D5CDD505-2E9C-101B-9397-08002B2CF9AE}" pid="8" name="MSIP_Label_defa4170-0d19-0005-0004-bc88714345d2_SiteId">
    <vt:lpwstr>9a9d4cf6-d03b-46a4-b4e2-aa0f3f62cd4a</vt:lpwstr>
  </property>
  <property fmtid="{D5CDD505-2E9C-101B-9397-08002B2CF9AE}" pid="9" name="MSIP_Label_defa4170-0d19-0005-0004-bc88714345d2_Tag">
    <vt:lpwstr>10, 3, 0, 1</vt:lpwstr>
  </property>
</Properties>
</file>