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CCE" w:rsidRPr="002E4040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2297356"/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43B2D425" wp14:editId="3E815773">
            <wp:simplePos x="0" y="0"/>
            <wp:positionH relativeFrom="margin">
              <wp:posOffset>-220980</wp:posOffset>
            </wp:positionH>
            <wp:positionV relativeFrom="margin">
              <wp:align>top</wp:align>
            </wp:positionV>
            <wp:extent cx="1164590" cy="658495"/>
            <wp:effectExtent l="0" t="0" r="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2E4040">
        <w:rPr>
          <w:rFonts w:ascii="Times New Roman" w:hAnsi="Times New Roman" w:cs="Times New Roman"/>
          <w:sz w:val="24"/>
          <w:szCs w:val="24"/>
        </w:rPr>
        <w:t>SRM Institute of Science and Technology</w:t>
      </w:r>
    </w:p>
    <w:p w:rsidR="00591CCE" w:rsidRPr="002E4040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2E4040">
        <w:rPr>
          <w:rFonts w:ascii="Times New Roman" w:hAnsi="Times New Roman" w:cs="Times New Roman"/>
          <w:sz w:val="24"/>
          <w:szCs w:val="24"/>
        </w:rPr>
        <w:t>Faculty of Engineering and Technology</w:t>
      </w:r>
    </w:p>
    <w:p w:rsidR="00591CCE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E4040">
        <w:rPr>
          <w:rFonts w:ascii="Times New Roman" w:hAnsi="Times New Roman" w:cs="Times New Roman"/>
          <w:sz w:val="24"/>
          <w:szCs w:val="24"/>
        </w:rPr>
        <w:t>Ramapuram</w:t>
      </w:r>
      <w:proofErr w:type="spellEnd"/>
      <w:r w:rsidRPr="002E4040">
        <w:rPr>
          <w:rFonts w:ascii="Times New Roman" w:hAnsi="Times New Roman" w:cs="Times New Roman"/>
          <w:sz w:val="24"/>
          <w:szCs w:val="24"/>
        </w:rPr>
        <w:t>, Chennai, Tamil Nadu—600089</w:t>
      </w:r>
    </w:p>
    <w:p w:rsidR="00591CCE" w:rsidRPr="002E4040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2E4040">
        <w:rPr>
          <w:rFonts w:ascii="Times New Roman" w:hAnsi="Times New Roman" w:cs="Times New Roman"/>
          <w:sz w:val="24"/>
          <w:szCs w:val="24"/>
        </w:rPr>
        <w:t xml:space="preserve">Department of </w:t>
      </w:r>
      <w:r>
        <w:rPr>
          <w:rFonts w:ascii="Times New Roman" w:hAnsi="Times New Roman" w:cs="Times New Roman"/>
          <w:sz w:val="24"/>
          <w:szCs w:val="24"/>
        </w:rPr>
        <w:t>Biomedical</w:t>
      </w:r>
      <w:r w:rsidRPr="002E4040">
        <w:rPr>
          <w:rFonts w:ascii="Times New Roman" w:hAnsi="Times New Roman" w:cs="Times New Roman"/>
          <w:sz w:val="24"/>
          <w:szCs w:val="24"/>
        </w:rPr>
        <w:t xml:space="preserve"> Engineering</w:t>
      </w:r>
    </w:p>
    <w:p w:rsidR="00591CCE" w:rsidRPr="002E4040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2E4040">
        <w:rPr>
          <w:rFonts w:ascii="Times New Roman" w:hAnsi="Times New Roman" w:cs="Times New Roman"/>
          <w:sz w:val="24"/>
          <w:szCs w:val="24"/>
        </w:rPr>
        <w:t>PhD Entrance Examination, November 202</w:t>
      </w:r>
      <w:r>
        <w:rPr>
          <w:rFonts w:ascii="Times New Roman" w:hAnsi="Times New Roman" w:cs="Times New Roman"/>
          <w:sz w:val="24"/>
          <w:szCs w:val="24"/>
        </w:rPr>
        <w:t>5</w:t>
      </w:r>
    </w:p>
    <w:bookmarkEnd w:id="0"/>
    <w:p w:rsidR="00591CCE" w:rsidRPr="002E4040" w:rsidRDefault="00591CCE" w:rsidP="00591C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91CCE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Set:B</w:t>
      </w:r>
      <w:proofErr w:type="spellEnd"/>
      <w:proofErr w:type="gramEnd"/>
    </w:p>
    <w:p w:rsidR="00591CCE" w:rsidRPr="002E4040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040">
        <w:rPr>
          <w:rFonts w:ascii="Times New Roman" w:hAnsi="Times New Roman" w:cs="Times New Roman"/>
          <w:sz w:val="24"/>
          <w:szCs w:val="24"/>
        </w:rPr>
        <w:t>Test:</w:t>
      </w:r>
      <w:r>
        <w:rPr>
          <w:rFonts w:ascii="Times New Roman" w:hAnsi="Times New Roman" w:cs="Times New Roman"/>
          <w:sz w:val="24"/>
          <w:szCs w:val="24"/>
        </w:rPr>
        <w:t xml:space="preserve"> PhD</w:t>
      </w:r>
      <w:r w:rsidRPr="002E4040">
        <w:rPr>
          <w:rFonts w:ascii="Times New Roman" w:hAnsi="Times New Roman" w:cs="Times New Roman"/>
          <w:sz w:val="24"/>
          <w:szCs w:val="24"/>
        </w:rPr>
        <w:t xml:space="preserve"> Entrance Examination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Date: 10/11</w:t>
      </w:r>
      <w:r w:rsidRPr="002E4040"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591CCE" w:rsidRPr="002E4040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040">
        <w:rPr>
          <w:rFonts w:ascii="Times New Roman" w:hAnsi="Times New Roman" w:cs="Times New Roman"/>
          <w:sz w:val="24"/>
          <w:szCs w:val="24"/>
        </w:rPr>
        <w:t xml:space="preserve">Duration: 2 Hours                                                                                          Max. Marks: </w:t>
      </w:r>
      <w:r w:rsidR="0015382A">
        <w:rPr>
          <w:rFonts w:ascii="Times New Roman" w:hAnsi="Times New Roman" w:cs="Times New Roman"/>
          <w:sz w:val="24"/>
          <w:szCs w:val="24"/>
        </w:rPr>
        <w:t>50</w:t>
      </w:r>
    </w:p>
    <w:p w:rsidR="00591CCE" w:rsidRPr="002E4040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49F9D" wp14:editId="636BEC6D">
                <wp:simplePos x="0" y="0"/>
                <wp:positionH relativeFrom="column">
                  <wp:posOffset>30480</wp:posOffset>
                </wp:positionH>
                <wp:positionV relativeFrom="paragraph">
                  <wp:posOffset>68580</wp:posOffset>
                </wp:positionV>
                <wp:extent cx="5615940" cy="30480"/>
                <wp:effectExtent l="0" t="0" r="22860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30480"/>
                        </a:xfrm>
                        <a:prstGeom prst="line">
                          <a:avLst/>
                        </a:prstGeom>
                        <a:ln w="25400" cap="flat">
                          <a:beve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3130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5.4pt" to="444.6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" strokecolor="black [3200]" strokeweight="2pt">
                <v:stroke joinstyle="bevel"/>
              </v:line>
            </w:pict>
          </mc:Fallback>
        </mc:AlternateContent>
      </w:r>
    </w:p>
    <w:p w:rsidR="00591CCE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040">
        <w:rPr>
          <w:rFonts w:ascii="Times New Roman" w:hAnsi="Times New Roman" w:cs="Times New Roman"/>
          <w:sz w:val="24"/>
          <w:szCs w:val="24"/>
        </w:rPr>
        <w:t xml:space="preserve">Name: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4040">
        <w:rPr>
          <w:rFonts w:ascii="Times New Roman" w:hAnsi="Times New Roman" w:cs="Times New Roman"/>
          <w:sz w:val="24"/>
          <w:szCs w:val="24"/>
        </w:rPr>
        <w:t xml:space="preserve">Application No. </w:t>
      </w:r>
    </w:p>
    <w:p w:rsidR="00591CCE" w:rsidRPr="002E4040" w:rsidRDefault="00591CCE" w:rsidP="00591C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91CCE" w:rsidRDefault="00591CCE" w:rsidP="00591C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4040">
        <w:rPr>
          <w:rFonts w:ascii="Times New Roman" w:hAnsi="Times New Roman" w:cs="Times New Roman"/>
          <w:sz w:val="24"/>
          <w:szCs w:val="24"/>
        </w:rPr>
        <w:t>Instructions: Answer all the questions | Write the correct option in last page</w:t>
      </w:r>
    </w:p>
    <w:p w:rsidR="00591CCE" w:rsidRDefault="00591CCE" w:rsidP="00591C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43"/>
        <w:gridCol w:w="9317"/>
      </w:tblGrid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9317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7" w:type="dxa"/>
          </w:tcPr>
          <w:p w:rsidR="00591CCE" w:rsidRPr="007B1FE1" w:rsidRDefault="001A6614" w:rsidP="001A6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A laryngoscope is primarily used in procedures involving ________ part of the body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Heart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Lungs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Vocal cords and throat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Stomach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7" w:type="dxa"/>
          </w:tcPr>
          <w:p w:rsidR="00591CCE" w:rsidRPr="007B1FE1" w:rsidRDefault="007E6921" w:rsidP="00AC70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type of laser is commonly used in dermatology to treat skin conditions like wrinkles and scars?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CO₂ laser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Nd laser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Argon laser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Helium-neon laser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7" w:type="dxa"/>
          </w:tcPr>
          <w:p w:rsidR="00591CCE" w:rsidRPr="007B1FE1" w:rsidRDefault="007E6921" w:rsidP="00AC70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instrument is used to scrape or remove tissue during surgery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Scalpel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Curette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</w:t>
            </w:r>
            <w:proofErr w:type="spellStart"/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Hemostat</w:t>
            </w:r>
            <w:proofErr w:type="spellEnd"/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Needle holder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7" w:type="dxa"/>
          </w:tcPr>
          <w:p w:rsidR="00591CCE" w:rsidRPr="007B1FE1" w:rsidRDefault="007E6921" w:rsidP="00AC70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therapeutic device delivers high-frequency electrical currents to cut, coagulate, or destroy tissue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Defibrillator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Ultrasound machine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Electrosurgical unit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Pacemaker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7" w:type="dxa"/>
          </w:tcPr>
          <w:p w:rsidR="00591CCE" w:rsidRPr="007B1FE1" w:rsidRDefault="007E6921" w:rsidP="009B75C5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is the primary use of a diathermy machine in medical treatment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To provide respiratory support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To cut and coagulate tissue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To deliver targeted radiation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To monitor heart rate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7" w:type="dxa"/>
          </w:tcPr>
          <w:p w:rsidR="00591CCE" w:rsidRPr="007B1FE1" w:rsidRDefault="007E6921" w:rsidP="009B75C5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instrument is commonly used to hold and manipulate sutures during surgery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a) </w:t>
            </w:r>
            <w:proofErr w:type="spellStart"/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Hemostat</w:t>
            </w:r>
            <w:proofErr w:type="spellEnd"/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Scalpel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Needle holder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Curette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7" w:type="dxa"/>
          </w:tcPr>
          <w:p w:rsidR="00591CCE" w:rsidRPr="007B1FE1" w:rsidRDefault="007E6921" w:rsidP="009B75C5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device is essential in minimally invasive surgeries, allowing surgeons to perform procedures through small incisions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Retractor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b) Laparoscope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Forceps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Autoclave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317" w:type="dxa"/>
          </w:tcPr>
          <w:p w:rsidR="00591CCE" w:rsidRPr="007B1FE1" w:rsidRDefault="007E6921" w:rsidP="009B75C5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therapeutic instrument is used to assist patients who have difficulty breathing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Defibrillator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Ventilator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Dialysis machine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Pacemaker</w:t>
            </w:r>
          </w:p>
        </w:tc>
      </w:tr>
      <w:tr w:rsidR="00591CCE" w:rsidRPr="007B1FE1" w:rsidTr="00B26C75">
        <w:tc>
          <w:tcPr>
            <w:tcW w:w="743" w:type="dxa"/>
          </w:tcPr>
          <w:p w:rsidR="00591CCE" w:rsidRPr="007B1FE1" w:rsidRDefault="00591CCE" w:rsidP="00B26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17" w:type="dxa"/>
          </w:tcPr>
          <w:p w:rsidR="00591CCE" w:rsidRPr="007B1FE1" w:rsidRDefault="007E6921" w:rsidP="009B75C5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______ is the primary factor that determines the depth of laser penetration in biological tissue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Power of the laser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Wavelength of the laser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Duration of laser exposure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Diameter of the laser beam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17" w:type="dxa"/>
          </w:tcPr>
          <w:p w:rsidR="00972B19" w:rsidRPr="007B1FE1" w:rsidRDefault="00972B19" w:rsidP="00972B19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noProof/>
                <w:sz w:val="24"/>
                <w:szCs w:val="24"/>
              </w:rPr>
              <w:t>In an EEG recording system, what type of electrodes is typically used to detect brain activity</w:t>
            </w:r>
            <w:r w:rsidR="007B1FE1">
              <w:rPr>
                <w:rFonts w:ascii="Times New Roman" w:hAnsi="Times New Roman" w:cs="Times New Roman"/>
                <w:noProof/>
                <w:sz w:val="24"/>
                <w:szCs w:val="24"/>
              </w:rPr>
              <w:t>------</w:t>
            </w:r>
          </w:p>
          <w:p w:rsidR="00972B19" w:rsidRPr="007B1FE1" w:rsidRDefault="00972B19" w:rsidP="00972B19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noProof/>
                <w:sz w:val="24"/>
                <w:szCs w:val="24"/>
              </w:rPr>
              <w:t>A) Surface electrodes                                  B) Intramuscular electrodes</w:t>
            </w:r>
          </w:p>
          <w:p w:rsidR="00972B19" w:rsidRPr="007B1FE1" w:rsidRDefault="00972B19" w:rsidP="00972B19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noProof/>
                <w:sz w:val="24"/>
                <w:szCs w:val="24"/>
              </w:rPr>
              <w:t>C) Subcutaneous electrodes                     D) Ultrasonic sensors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317" w:type="dxa"/>
          </w:tcPr>
          <w:p w:rsidR="00972B19" w:rsidRPr="007B1FE1" w:rsidRDefault="00972B19" w:rsidP="00972B19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noProof/>
                <w:sz w:val="24"/>
                <w:szCs w:val="24"/>
              </w:rPr>
              <w:t>Which type of electrode is commonly used in electrocardiography (ECG)?</w:t>
            </w:r>
          </w:p>
          <w:p w:rsidR="00972B19" w:rsidRPr="007B1FE1" w:rsidRDefault="00972B19" w:rsidP="00972B19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noProof/>
                <w:sz w:val="24"/>
                <w:szCs w:val="24"/>
              </w:rPr>
              <w:t>A) Silver chloride electrode                     B) Tungsten electrode</w:t>
            </w:r>
          </w:p>
          <w:p w:rsidR="00972B19" w:rsidRPr="007B1FE1" w:rsidRDefault="00972B19" w:rsidP="00972B19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noProof/>
                <w:sz w:val="24"/>
                <w:szCs w:val="24"/>
              </w:rPr>
              <w:t>C) Copper electrode                                   D) Gold electrode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17" w:type="dxa"/>
          </w:tcPr>
          <w:p w:rsidR="00972B19" w:rsidRPr="007B1FE1" w:rsidRDefault="00456A68" w:rsidP="009B75C5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factor is critical in selecting a laser for a specific type of tissue treatment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a) Electrical power of the laser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</w:t>
            </w:r>
            <w:proofErr w:type="spellStart"/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7B1FE1">
              <w:rPr>
                <w:rFonts w:ascii="Times New Roman" w:hAnsi="Times New Roman" w:cs="Times New Roman"/>
                <w:sz w:val="24"/>
                <w:szCs w:val="24"/>
              </w:rPr>
              <w:t xml:space="preserve"> and composition of the target tissue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Type of cooling mechanism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Shape of the laser beam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_________is the primary purpose of an endoscope</w:t>
            </w:r>
            <w:r w:rsidR="009B75C5"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To measure blood pressure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b) To visualize internal organs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c) To monitor heart rate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>d) To administer medication</w:t>
            </w:r>
          </w:p>
          <w:p w:rsidR="00972B19" w:rsidRPr="007B1FE1" w:rsidRDefault="00456A68" w:rsidP="007B1FE1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Answer: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 xml:space="preserve"> b) To visualize internal organs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…………………………. is a biomaterial.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A synthetic substance that interacts with biological systems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B) Any material that absorbs water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C) Material only used for cosmetic applications</w:t>
            </w:r>
          </w:p>
          <w:p w:rsidR="00972B19" w:rsidRPr="007B1FE1" w:rsidRDefault="00456A68" w:rsidP="009B75C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D) Material primarily used for non-medical purposes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Polyurethane is commonly used in biomaterials for its ……………….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Rigidity and hardness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B) Elasticity and durability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C) Opacity</w:t>
            </w:r>
          </w:p>
          <w:p w:rsidR="00972B19" w:rsidRPr="007B1FE1" w:rsidRDefault="00456A68" w:rsidP="009B75C5">
            <w:pPr>
              <w:ind w:left="720"/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D) High thermal resistance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………………ceramic material is commonly used in dental applications.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Zirconia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B) Silicone rubber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C) Polypropylene</w:t>
            </w:r>
          </w:p>
          <w:p w:rsidR="00972B19" w:rsidRPr="007B1FE1" w:rsidRDefault="00456A68" w:rsidP="009B75C5">
            <w:pPr>
              <w:ind w:left="720"/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D) Acrylic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Active biomaterials are known for their ability to …………….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Change properties in response to stimuli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B) Remain inert in the body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C) Dissolve in water</w:t>
            </w:r>
          </w:p>
          <w:p w:rsidR="00972B19" w:rsidRPr="007B1FE1" w:rsidRDefault="00456A68" w:rsidP="009B75C5">
            <w:pPr>
              <w:ind w:left="720"/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D) Remain unchanged regardless of the environment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A biomaterial that does not react with surrounding tissues is termed …………….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Bioactive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B) Bioinert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C) Biodegradable</w:t>
            </w:r>
          </w:p>
          <w:p w:rsidR="00972B19" w:rsidRPr="007B1FE1" w:rsidRDefault="00456A68" w:rsidP="009B75C5">
            <w:pPr>
              <w:ind w:left="720"/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D) Toxic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…………….. material is often considered bioactive due to its ability to form a bond with bone.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Hydroxyapatite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B) Silicone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C) Polystyrene</w:t>
            </w:r>
          </w:p>
          <w:p w:rsidR="00972B19" w:rsidRPr="007B1FE1" w:rsidRDefault="00456A68" w:rsidP="009B75C5">
            <w:pPr>
              <w:ind w:left="720"/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D) Polypropylene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 </w:t>
            </w:r>
            <w:proofErr w:type="spellStart"/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orthopedic</w:t>
            </w:r>
            <w:proofErr w:type="spellEnd"/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applications, …………</w:t>
            </w:r>
            <w:proofErr w:type="gramStart"/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…..</w:t>
            </w:r>
            <w:proofErr w:type="gramEnd"/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material is commonly used for hip prostheses.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Stainless steel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B) Acrylic</w:t>
            </w:r>
          </w:p>
          <w:p w:rsidR="00456A68" w:rsidRPr="007B1FE1" w:rsidRDefault="00456A68" w:rsidP="00456A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C) Polyurethane</w:t>
            </w:r>
          </w:p>
          <w:p w:rsidR="00972B19" w:rsidRPr="007B1FE1" w:rsidRDefault="00456A68" w:rsidP="009B75C5">
            <w:pPr>
              <w:ind w:left="720"/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D) Silicone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Which of the following techniques is used for cutting tissue with a surgical diathermy unit?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A) Fulguration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B) Electrocoagulation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C) Desiccation</w:t>
            </w:r>
          </w:p>
          <w:p w:rsidR="00972B19" w:rsidRPr="007B1FE1" w:rsidRDefault="00456A68" w:rsidP="009B75C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D) Electrosurgical incision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In electrosurgery, what is the function of the active electrode (also known as the "diathermy pencil")?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A) To provide lighting in the operating room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B) To deliver electrical energy to the patient's body tissue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C) To measure the patient's blood pressure</w:t>
            </w:r>
          </w:p>
          <w:p w:rsidR="00972B19" w:rsidRPr="007B1FE1" w:rsidRDefault="00456A68" w:rsidP="009B75C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D) To maintain a sterile surgical field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In non-contact tonometry, what instrument is used to measure IOP without touching the cornea?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A) Tonometer probe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B) Air puff tonometer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C) Ophthalmoscope</w:t>
            </w:r>
          </w:p>
          <w:p w:rsidR="00972B19" w:rsidRPr="007B1FE1" w:rsidRDefault="00456A68" w:rsidP="009B75C5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D) Slit lamp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Diathermy principle is used in</w:t>
            </w:r>
            <w:r w:rsidRPr="007B1FE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</w:t>
            </w:r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a) Surgical and Therap</w:t>
            </w:r>
            <w:bookmarkStart w:id="1" w:name="_GoBack"/>
            <w:bookmarkEnd w:id="1"/>
            <w:r w:rsidRPr="007B1FE1">
              <w:rPr>
                <w:rFonts w:ascii="Times New Roman" w:hAnsi="Times New Roman" w:cs="Times New Roman"/>
                <w:bCs/>
                <w:sz w:val="24"/>
                <w:szCs w:val="24"/>
              </w:rPr>
              <w:t>eutic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 xml:space="preserve">  b) Therapeutic and Diagnostic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 xml:space="preserve">  c) Diagnostic and surgical</w:t>
            </w:r>
          </w:p>
          <w:p w:rsidR="00972B19" w:rsidRPr="007B1FE1" w:rsidRDefault="00456A68" w:rsidP="009B7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 xml:space="preserve">  d) Diagnostic and rehabilitative</w:t>
            </w:r>
          </w:p>
        </w:tc>
      </w:tr>
      <w:tr w:rsidR="00972B19" w:rsidRPr="007B1FE1" w:rsidTr="00B26C75">
        <w:tc>
          <w:tcPr>
            <w:tcW w:w="743" w:type="dxa"/>
          </w:tcPr>
          <w:p w:rsidR="00972B19" w:rsidRPr="007B1FE1" w:rsidRDefault="00972B19" w:rsidP="00972B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317" w:type="dxa"/>
          </w:tcPr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Transcutaneous Electric Nerve Stimulation (TENS) is primarily used for: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A) Measuring blood pressure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B) Treating psychological disorders</w:t>
            </w:r>
          </w:p>
          <w:p w:rsidR="00456A68" w:rsidRPr="007B1FE1" w:rsidRDefault="00456A68" w:rsidP="0045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C) Diagnosing respiratory conditions</w:t>
            </w:r>
          </w:p>
          <w:p w:rsidR="00972B19" w:rsidRPr="007B1FE1" w:rsidRDefault="00456A68" w:rsidP="009B75C5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7B1FE1">
              <w:rPr>
                <w:rFonts w:ascii="Times New Roman" w:hAnsi="Times New Roman" w:cs="Times New Roman"/>
                <w:sz w:val="24"/>
                <w:szCs w:val="24"/>
              </w:rPr>
              <w:t>D) Providing pain relief</w:t>
            </w:r>
          </w:p>
        </w:tc>
      </w:tr>
    </w:tbl>
    <w:p w:rsidR="002F1482" w:rsidRDefault="002F1482"/>
    <w:sectPr w:rsidR="002F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93E57"/>
    <w:multiLevelType w:val="multilevel"/>
    <w:tmpl w:val="9B58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31FFA"/>
    <w:multiLevelType w:val="multilevel"/>
    <w:tmpl w:val="C7CA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C4728"/>
    <w:multiLevelType w:val="hybridMultilevel"/>
    <w:tmpl w:val="784689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10D12"/>
    <w:multiLevelType w:val="multilevel"/>
    <w:tmpl w:val="0E5C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41874"/>
    <w:multiLevelType w:val="multilevel"/>
    <w:tmpl w:val="5644F0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87DEA"/>
    <w:multiLevelType w:val="multilevel"/>
    <w:tmpl w:val="9AEC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56E95"/>
    <w:multiLevelType w:val="multilevel"/>
    <w:tmpl w:val="9B58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B7F96"/>
    <w:multiLevelType w:val="multilevel"/>
    <w:tmpl w:val="E0662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6CD40D8"/>
    <w:multiLevelType w:val="multilevel"/>
    <w:tmpl w:val="E0662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E647EFA"/>
    <w:multiLevelType w:val="multilevel"/>
    <w:tmpl w:val="9B58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66D2B"/>
    <w:multiLevelType w:val="multilevel"/>
    <w:tmpl w:val="9AEC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7E43E3"/>
    <w:multiLevelType w:val="multilevel"/>
    <w:tmpl w:val="5644F0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FB674A"/>
    <w:multiLevelType w:val="multilevel"/>
    <w:tmpl w:val="E066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C509D"/>
    <w:multiLevelType w:val="multilevel"/>
    <w:tmpl w:val="B6B034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900B16"/>
    <w:multiLevelType w:val="multilevel"/>
    <w:tmpl w:val="0E5C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443C20"/>
    <w:multiLevelType w:val="multilevel"/>
    <w:tmpl w:val="9AEC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F0345"/>
    <w:multiLevelType w:val="multilevel"/>
    <w:tmpl w:val="56DA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6"/>
  </w:num>
  <w:num w:numId="3">
    <w:abstractNumId w:val="13"/>
  </w:num>
  <w:num w:numId="4">
    <w:abstractNumId w:val="8"/>
  </w:num>
  <w:num w:numId="5">
    <w:abstractNumId w:val="7"/>
  </w:num>
  <w:num w:numId="6">
    <w:abstractNumId w:val="12"/>
  </w:num>
  <w:num w:numId="7">
    <w:abstractNumId w:val="1"/>
  </w:num>
  <w:num w:numId="8">
    <w:abstractNumId w:val="0"/>
  </w:num>
  <w:num w:numId="9">
    <w:abstractNumId w:val="9"/>
  </w:num>
  <w:num w:numId="10">
    <w:abstractNumId w:val="6"/>
  </w:num>
  <w:num w:numId="11">
    <w:abstractNumId w:val="14"/>
  </w:num>
  <w:num w:numId="12">
    <w:abstractNumId w:val="3"/>
  </w:num>
  <w:num w:numId="13">
    <w:abstractNumId w:val="5"/>
  </w:num>
  <w:num w:numId="14">
    <w:abstractNumId w:val="10"/>
  </w:num>
  <w:num w:numId="15">
    <w:abstractNumId w:val="1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CE"/>
    <w:rsid w:val="0006123F"/>
    <w:rsid w:val="0015382A"/>
    <w:rsid w:val="001A6614"/>
    <w:rsid w:val="0024089B"/>
    <w:rsid w:val="002F1482"/>
    <w:rsid w:val="00456A68"/>
    <w:rsid w:val="00591CCE"/>
    <w:rsid w:val="006B5A93"/>
    <w:rsid w:val="007B1FE1"/>
    <w:rsid w:val="007D4D72"/>
    <w:rsid w:val="007E6921"/>
    <w:rsid w:val="008E41FB"/>
    <w:rsid w:val="00972B19"/>
    <w:rsid w:val="009B75C5"/>
    <w:rsid w:val="00AC7067"/>
    <w:rsid w:val="00D0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74F38-77F8-42AB-92E8-F5AB7A13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1C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6A68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V</dc:creator>
  <cp:keywords/>
  <dc:description/>
  <cp:lastModifiedBy>Jayesh V</cp:lastModifiedBy>
  <cp:revision>5</cp:revision>
  <dcterms:created xsi:type="dcterms:W3CDTF">2025-11-05T05:30:00Z</dcterms:created>
  <dcterms:modified xsi:type="dcterms:W3CDTF">2025-11-05T08:42:00Z</dcterms:modified>
</cp:coreProperties>
</file>