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10B" w:rsidRPr="004276D8" w:rsidRDefault="00C6610B" w:rsidP="00C6610B">
      <w:pPr>
        <w:pBdr>
          <w:top w:val="nil"/>
          <w:left w:val="nil"/>
          <w:bottom w:val="nil"/>
          <w:right w:val="nil"/>
          <w:between w:val="nil"/>
        </w:pBdr>
        <w:spacing w:before="240" w:after="120"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b/>
          <w:color w:val="auto"/>
          <w:sz w:val="20"/>
          <w:szCs w:val="20"/>
          <w:lang w:val="en-GB"/>
        </w:rPr>
        <w:t xml:space="preserve">Appendix </w:t>
      </w:r>
      <w:r w:rsidR="000D3F78">
        <w:rPr>
          <w:rFonts w:ascii="Palatino Linotype" w:eastAsia="Palatino Linotype" w:hAnsi="Palatino Linotype" w:cs="Palatino Linotype"/>
          <w:b/>
          <w:color w:val="auto"/>
          <w:sz w:val="20"/>
          <w:szCs w:val="20"/>
          <w:lang w:val="en-GB"/>
        </w:rPr>
        <w:t>S1</w:t>
      </w:r>
      <w:r w:rsidRPr="004276D8">
        <w:rPr>
          <w:rFonts w:ascii="Palatino Linotype" w:eastAsia="Palatino Linotype" w:hAnsi="Palatino Linotype" w:cs="Palatino Linotype"/>
          <w:b/>
          <w:color w:val="auto"/>
          <w:sz w:val="20"/>
          <w:szCs w:val="20"/>
          <w:lang w:val="en-GB"/>
        </w:rPr>
        <w:t>.</w:t>
      </w:r>
      <w:r w:rsidRPr="004276D8">
        <w:rPr>
          <w:rFonts w:ascii="Palatino Linotype" w:eastAsia="Palatino Linotype" w:hAnsi="Palatino Linotype" w:cs="Palatino Linotype"/>
          <w:color w:val="auto"/>
          <w:sz w:val="20"/>
          <w:szCs w:val="20"/>
          <w:lang w:val="en-GB"/>
        </w:rPr>
        <w:t xml:space="preserve"> Summary of the research questions, issues and main results of the similar papers.</w:t>
      </w:r>
    </w:p>
    <w:tbl>
      <w:tblPr>
        <w:tblW w:w="14340" w:type="dxa"/>
        <w:tblBorders>
          <w:top w:val="single" w:sz="8" w:space="0" w:color="000000"/>
          <w:bottom w:val="single" w:sz="8" w:space="0" w:color="000000"/>
        </w:tblBorders>
        <w:tblLayout w:type="fixed"/>
        <w:tblLook w:val="0400" w:firstRow="0" w:lastRow="0" w:firstColumn="0" w:lastColumn="0" w:noHBand="0" w:noVBand="1"/>
      </w:tblPr>
      <w:tblGrid>
        <w:gridCol w:w="1418"/>
        <w:gridCol w:w="3118"/>
        <w:gridCol w:w="2410"/>
        <w:gridCol w:w="3119"/>
        <w:gridCol w:w="4275"/>
      </w:tblGrid>
      <w:tr w:rsidR="00C6610B" w:rsidRPr="004276D8" w:rsidTr="00715FCD">
        <w:trPr>
          <w:trHeight w:val="20"/>
        </w:trPr>
        <w:tc>
          <w:tcPr>
            <w:tcW w:w="1418" w:type="dxa"/>
            <w:tcBorders>
              <w:bottom w:val="single" w:sz="4" w:space="0" w:color="000000"/>
            </w:tcBorders>
            <w:shd w:val="clear" w:color="auto" w:fill="auto"/>
          </w:tcPr>
          <w:p w:rsidR="00C6610B" w:rsidRPr="004276D8" w:rsidRDefault="00C6610B" w:rsidP="00715FCD">
            <w:pPr>
              <w:pBdr>
                <w:top w:val="nil"/>
                <w:left w:val="nil"/>
                <w:bottom w:val="nil"/>
                <w:right w:val="nil"/>
                <w:between w:val="nil"/>
              </w:pBdr>
              <w:spacing w:line="240" w:lineRule="auto"/>
              <w:jc w:val="center"/>
              <w:rPr>
                <w:rFonts w:ascii="Palatino Linotype" w:eastAsia="Palatino Linotype" w:hAnsi="Palatino Linotype" w:cs="Palatino Linotype"/>
                <w:b/>
                <w:color w:val="auto"/>
                <w:sz w:val="20"/>
                <w:szCs w:val="20"/>
                <w:lang w:val="en-GB"/>
              </w:rPr>
            </w:pPr>
            <w:r w:rsidRPr="004276D8">
              <w:rPr>
                <w:rFonts w:ascii="Palatino Linotype" w:eastAsia="Palatino Linotype" w:hAnsi="Palatino Linotype" w:cs="Palatino Linotype"/>
                <w:b/>
                <w:color w:val="auto"/>
                <w:sz w:val="20"/>
                <w:szCs w:val="20"/>
                <w:lang w:val="en-GB"/>
              </w:rPr>
              <w:t>Reference</w:t>
            </w:r>
          </w:p>
        </w:tc>
        <w:tc>
          <w:tcPr>
            <w:tcW w:w="3118" w:type="dxa"/>
            <w:tcBorders>
              <w:bottom w:val="single" w:sz="4" w:space="0" w:color="000000"/>
            </w:tcBorders>
          </w:tcPr>
          <w:p w:rsidR="00C6610B" w:rsidRPr="004276D8" w:rsidRDefault="00C6610B" w:rsidP="00715FCD">
            <w:pPr>
              <w:pBdr>
                <w:top w:val="nil"/>
                <w:left w:val="nil"/>
                <w:bottom w:val="nil"/>
                <w:right w:val="nil"/>
                <w:between w:val="nil"/>
              </w:pBdr>
              <w:spacing w:line="240" w:lineRule="auto"/>
              <w:jc w:val="center"/>
              <w:rPr>
                <w:rFonts w:ascii="Palatino Linotype" w:eastAsia="Palatino Linotype" w:hAnsi="Palatino Linotype" w:cs="Palatino Linotype"/>
                <w:b/>
                <w:color w:val="auto"/>
                <w:sz w:val="20"/>
                <w:szCs w:val="20"/>
                <w:lang w:val="en-GB"/>
              </w:rPr>
            </w:pPr>
            <w:r w:rsidRPr="004276D8">
              <w:rPr>
                <w:rFonts w:ascii="Palatino Linotype" w:eastAsia="Palatino Linotype" w:hAnsi="Palatino Linotype" w:cs="Palatino Linotype"/>
                <w:b/>
                <w:color w:val="auto"/>
                <w:sz w:val="20"/>
                <w:szCs w:val="20"/>
                <w:lang w:val="en-GB"/>
              </w:rPr>
              <w:t>Keywords</w:t>
            </w:r>
          </w:p>
        </w:tc>
        <w:tc>
          <w:tcPr>
            <w:tcW w:w="2410" w:type="dxa"/>
            <w:tcBorders>
              <w:bottom w:val="single" w:sz="4" w:space="0" w:color="000000"/>
            </w:tcBorders>
            <w:shd w:val="clear" w:color="auto" w:fill="auto"/>
          </w:tcPr>
          <w:p w:rsidR="00C6610B" w:rsidRPr="004276D8" w:rsidRDefault="00C6610B" w:rsidP="00715FCD">
            <w:pPr>
              <w:pBdr>
                <w:top w:val="nil"/>
                <w:left w:val="nil"/>
                <w:bottom w:val="nil"/>
                <w:right w:val="nil"/>
                <w:between w:val="nil"/>
              </w:pBdr>
              <w:spacing w:line="240" w:lineRule="auto"/>
              <w:jc w:val="center"/>
              <w:rPr>
                <w:rFonts w:ascii="Palatino Linotype" w:eastAsia="Palatino Linotype" w:hAnsi="Palatino Linotype" w:cs="Palatino Linotype"/>
                <w:b/>
                <w:color w:val="auto"/>
                <w:sz w:val="20"/>
                <w:szCs w:val="20"/>
                <w:lang w:val="en-GB"/>
              </w:rPr>
            </w:pPr>
            <w:r w:rsidRPr="004276D8">
              <w:rPr>
                <w:rFonts w:ascii="Palatino Linotype" w:eastAsia="Palatino Linotype" w:hAnsi="Palatino Linotype" w:cs="Palatino Linotype"/>
                <w:b/>
                <w:color w:val="auto"/>
                <w:sz w:val="20"/>
                <w:szCs w:val="20"/>
                <w:lang w:val="en-GB"/>
              </w:rPr>
              <w:t>Research questions</w:t>
            </w:r>
          </w:p>
        </w:tc>
        <w:tc>
          <w:tcPr>
            <w:tcW w:w="3119" w:type="dxa"/>
            <w:tcBorders>
              <w:bottom w:val="single" w:sz="4" w:space="0" w:color="000000"/>
            </w:tcBorders>
            <w:shd w:val="clear" w:color="auto" w:fill="auto"/>
          </w:tcPr>
          <w:p w:rsidR="00C6610B" w:rsidRPr="004276D8" w:rsidRDefault="00C6610B" w:rsidP="00715FCD">
            <w:pPr>
              <w:pBdr>
                <w:top w:val="nil"/>
                <w:left w:val="nil"/>
                <w:bottom w:val="nil"/>
                <w:right w:val="nil"/>
                <w:between w:val="nil"/>
              </w:pBdr>
              <w:spacing w:line="240" w:lineRule="auto"/>
              <w:jc w:val="center"/>
              <w:rPr>
                <w:rFonts w:ascii="Palatino Linotype" w:eastAsia="Palatino Linotype" w:hAnsi="Palatino Linotype" w:cs="Palatino Linotype"/>
                <w:b/>
                <w:color w:val="auto"/>
                <w:sz w:val="20"/>
                <w:szCs w:val="20"/>
                <w:lang w:val="en-GB"/>
              </w:rPr>
            </w:pPr>
            <w:r w:rsidRPr="004276D8">
              <w:rPr>
                <w:rFonts w:ascii="Palatino Linotype" w:eastAsia="Palatino Linotype" w:hAnsi="Palatino Linotype" w:cs="Palatino Linotype"/>
                <w:b/>
                <w:color w:val="auto"/>
                <w:sz w:val="20"/>
                <w:szCs w:val="20"/>
                <w:lang w:val="en-GB"/>
              </w:rPr>
              <w:t>Highlighted Issue</w:t>
            </w:r>
          </w:p>
        </w:tc>
        <w:tc>
          <w:tcPr>
            <w:tcW w:w="4275" w:type="dxa"/>
            <w:tcBorders>
              <w:bottom w:val="single" w:sz="4" w:space="0" w:color="000000"/>
            </w:tcBorders>
          </w:tcPr>
          <w:p w:rsidR="00C6610B" w:rsidRPr="004276D8" w:rsidRDefault="00C6610B" w:rsidP="00715FCD">
            <w:pPr>
              <w:pBdr>
                <w:top w:val="nil"/>
                <w:left w:val="nil"/>
                <w:bottom w:val="nil"/>
                <w:right w:val="nil"/>
                <w:between w:val="nil"/>
              </w:pBdr>
              <w:spacing w:line="240" w:lineRule="auto"/>
              <w:jc w:val="center"/>
              <w:rPr>
                <w:rFonts w:ascii="Palatino Linotype" w:eastAsia="Palatino Linotype" w:hAnsi="Palatino Linotype" w:cs="Palatino Linotype"/>
                <w:b/>
                <w:color w:val="auto"/>
                <w:sz w:val="20"/>
                <w:szCs w:val="20"/>
                <w:lang w:val="en-GB"/>
              </w:rPr>
            </w:pPr>
            <w:r w:rsidRPr="004276D8">
              <w:rPr>
                <w:rFonts w:ascii="Palatino Linotype" w:eastAsia="Palatino Linotype" w:hAnsi="Palatino Linotype" w:cs="Palatino Linotype"/>
                <w:b/>
                <w:color w:val="auto"/>
                <w:sz w:val="20"/>
                <w:szCs w:val="20"/>
                <w:lang w:val="en-GB"/>
              </w:rPr>
              <w:t>Results</w:t>
            </w:r>
          </w:p>
        </w:tc>
      </w:tr>
      <w:tr w:rsidR="00C6610B" w:rsidRPr="004276D8" w:rsidTr="00715FCD">
        <w:trPr>
          <w:trHeight w:val="20"/>
        </w:trPr>
        <w:tc>
          <w:tcPr>
            <w:tcW w:w="1418" w:type="dxa"/>
            <w:tcBorders>
              <w:top w:val="single" w:sz="8" w:space="0" w:color="000000"/>
              <w:bottom w:val="single" w:sz="8" w:space="0" w:color="000000"/>
            </w:tcBorders>
            <w:shd w:val="clear" w:color="auto" w:fill="auto"/>
          </w:tcPr>
          <w:p w:rsidR="00C6610B" w:rsidRPr="000D3F78" w:rsidRDefault="00C6610B" w:rsidP="00715FCD">
            <w:pPr>
              <w:spacing w:line="240" w:lineRule="auto"/>
              <w:jc w:val="left"/>
              <w:rPr>
                <w:rFonts w:ascii="Palatino Linotype" w:eastAsia="Palatino Linotype" w:hAnsi="Palatino Linotype" w:cs="Palatino Linotype"/>
                <w:color w:val="auto"/>
                <w:sz w:val="20"/>
                <w:szCs w:val="20"/>
                <w:lang w:val="en-GB"/>
              </w:rPr>
            </w:pPr>
            <w:r w:rsidRPr="000D3F78">
              <w:rPr>
                <w:rFonts w:ascii="Palatino Linotype" w:eastAsia="Palatino Linotype" w:hAnsi="Palatino Linotype" w:cs="Palatino Linotype"/>
                <w:color w:val="auto"/>
                <w:sz w:val="20"/>
                <w:szCs w:val="20"/>
                <w:lang w:val="en-GB"/>
              </w:rPr>
              <w:t xml:space="preserve">Gao and </w:t>
            </w:r>
            <w:proofErr w:type="spellStart"/>
            <w:r w:rsidRPr="000D3F78">
              <w:rPr>
                <w:rFonts w:ascii="Palatino Linotype" w:eastAsia="Palatino Linotype" w:hAnsi="Palatino Linotype" w:cs="Palatino Linotype"/>
                <w:color w:val="auto"/>
                <w:sz w:val="20"/>
                <w:szCs w:val="20"/>
                <w:lang w:val="en-GB"/>
              </w:rPr>
              <w:t>Pishdad</w:t>
            </w:r>
            <w:proofErr w:type="spellEnd"/>
            <w:r w:rsidRPr="000D3F78">
              <w:rPr>
                <w:rFonts w:ascii="Palatino Linotype" w:eastAsia="Palatino Linotype" w:hAnsi="Palatino Linotype" w:cs="Palatino Linotype"/>
                <w:color w:val="auto"/>
                <w:sz w:val="20"/>
                <w:szCs w:val="20"/>
                <w:lang w:val="en-GB"/>
              </w:rPr>
              <w:t>-</w:t>
            </w:r>
          </w:p>
          <w:p w:rsidR="00C6610B" w:rsidRPr="000D3F78" w:rsidRDefault="00C6610B" w:rsidP="00715FCD">
            <w:pPr>
              <w:pBdr>
                <w:top w:val="nil"/>
                <w:left w:val="nil"/>
                <w:bottom w:val="nil"/>
                <w:right w:val="nil"/>
                <w:between w:val="nil"/>
              </w:pBdr>
              <w:spacing w:line="240" w:lineRule="auto"/>
              <w:jc w:val="left"/>
              <w:rPr>
                <w:rFonts w:ascii="Palatino Linotype" w:eastAsia="Palatino Linotype" w:hAnsi="Palatino Linotype" w:cs="Palatino Linotype"/>
                <w:color w:val="auto"/>
                <w:sz w:val="20"/>
                <w:szCs w:val="20"/>
                <w:lang w:val="en-GB"/>
              </w:rPr>
            </w:pPr>
            <w:proofErr w:type="spellStart"/>
            <w:r w:rsidRPr="000D3F78">
              <w:rPr>
                <w:rFonts w:ascii="Palatino Linotype" w:eastAsia="Palatino Linotype" w:hAnsi="Palatino Linotype" w:cs="Palatino Linotype"/>
                <w:color w:val="auto"/>
                <w:sz w:val="20"/>
                <w:szCs w:val="20"/>
                <w:lang w:val="en-GB"/>
              </w:rPr>
              <w:t>Bozorgi</w:t>
            </w:r>
            <w:proofErr w:type="spellEnd"/>
            <w:r w:rsidRPr="000D3F78">
              <w:rPr>
                <w:rFonts w:ascii="Palatino Linotype" w:eastAsia="Palatino Linotype" w:hAnsi="Palatino Linotype" w:cs="Palatino Linotype"/>
                <w:color w:val="auto"/>
                <w:sz w:val="20"/>
                <w:szCs w:val="20"/>
                <w:lang w:val="en-GB"/>
              </w:rPr>
              <w:t xml:space="preserve"> (2019) </w:t>
            </w:r>
            <w:r w:rsidRPr="000D3F78">
              <w:rPr>
                <w:rFonts w:ascii="Palatino Linotype" w:eastAsia="Palatino Linotype" w:hAnsi="Palatino Linotype" w:cs="Palatino Linotype"/>
                <w:color w:val="auto"/>
                <w:sz w:val="20"/>
                <w:szCs w:val="20"/>
                <w:lang w:val="en-GB"/>
              </w:rPr>
              <w:fldChar w:fldCharType="begin" w:fldLock="1"/>
            </w:r>
            <w:r w:rsidRPr="000D3F78">
              <w:rPr>
                <w:rFonts w:ascii="Palatino Linotype" w:eastAsia="Palatino Linotype" w:hAnsi="Palatino Linotype" w:cs="Palatino Linotype"/>
                <w:color w:val="auto"/>
                <w:sz w:val="20"/>
                <w:szCs w:val="20"/>
                <w:lang w:val="en-GB"/>
              </w:rPr>
              <w:instrText>ADDIN CSL_CITATION {"citationItems":[{"id":"ITEM-1","itemData":{"DOI":"10.1016/j.aei.2019.01.005","ISSN":"14740346","abstract":"Building Information modeling (BIM) has the potential to advance and transform facilities Operation and Maintenance (O&amp;M) by providing a platform for facility managers to retrieve, analyze, and process building information in a digitalized 3D environment. Currently, because of rapid developments in BIM, researchers and industry professionals need a state-of-the-art overview of BIM implementation and research in facility O&amp;M. This paper presents a review of recent publications on the topic. It aims to evaluate and summarize the current BIM-O&amp;M research and application developments from a facility manager's point of view, analyze research trends, and identify research gaps and promising future research directions. The scope of this research includes the academic articles, industry reports and guidelines pertaining to using BIM to improve selected facility O&amp;M activities, including maintenance and repair, emergency management, energy management, change/relocation management, and security. The content analysis results show that research on BIM for O&amp;M is still in its early stage and most of the current research has focused on energy management. We have identified that the interoperability in the BIM-O&amp;M context is still a challenge and adopting the National Institute of Standards and Technology (NIST) Cyber-Physical Systems (CPS) Framework is a potential starting point to address this issue. More studies involving surveys are needed to understand the underlying O&amp;M principles for BIM implementation – data requirements, areas of inefficiencies, the process changes. In addition, more studies on the return on investment of the innovative systems are required to justify the value of BIM-O&amp;M applications and an improved Life Cycle Cost Analysis method is critical for such justifications.","author":[{"dropping-particle":"","family":"Gao","given":"Xinghua","non-dropping-particle":"","parse-names":false,"suffix":""},{"dropping-particle":"","family":"Pishdad-Bozorgi","given":"Pardis","non-dropping-particle":"","parse-names":false,"suffix":""}],"container-title":"Advanced Engineering Informatics","id":"ITEM-1","issue":"August 2018","issued":{"date-parts":[["2019"]]},"page":"227-247","title":"BIM-enabled facilities operation and maintenance: A review","type":"article-journal","volume":"39"},"uris":["http://www.mendeley.com/documents/?uuid=ea110b57-3358-4bd7-9d04-2a4865988532"]}],"mendeley":{"formattedCitation":"[30]","plainTextFormattedCitation":"[30]","previouslyFormattedCitation":"[30]"},"properties":{"noteIndex":0},"schema":"https://github.com/citation-style-language/schema/raw/master/csl-citation.json"}</w:instrText>
            </w:r>
            <w:r w:rsidRPr="000D3F78">
              <w:rPr>
                <w:rFonts w:ascii="Palatino Linotype" w:eastAsia="Palatino Linotype" w:hAnsi="Palatino Linotype" w:cs="Palatino Linotype"/>
                <w:color w:val="auto"/>
                <w:sz w:val="20"/>
                <w:szCs w:val="20"/>
                <w:lang w:val="en-GB"/>
              </w:rPr>
              <w:fldChar w:fldCharType="separate"/>
            </w:r>
            <w:r w:rsidRPr="000D3F78">
              <w:rPr>
                <w:rFonts w:ascii="Palatino Linotype" w:eastAsia="Palatino Linotype" w:hAnsi="Palatino Linotype" w:cs="Palatino Linotype"/>
                <w:noProof/>
                <w:color w:val="auto"/>
                <w:sz w:val="20"/>
                <w:szCs w:val="20"/>
                <w:lang w:val="en-GB"/>
              </w:rPr>
              <w:t>[30]</w:t>
            </w:r>
            <w:r w:rsidRPr="000D3F78">
              <w:rPr>
                <w:rFonts w:ascii="Palatino Linotype" w:eastAsia="Palatino Linotype" w:hAnsi="Palatino Linotype" w:cs="Palatino Linotype"/>
                <w:color w:val="auto"/>
                <w:sz w:val="20"/>
                <w:szCs w:val="20"/>
                <w:lang w:val="en-GB"/>
              </w:rPr>
              <w:fldChar w:fldCharType="end"/>
            </w:r>
          </w:p>
        </w:tc>
        <w:tc>
          <w:tcPr>
            <w:tcW w:w="3118" w:type="dxa"/>
            <w:tcBorders>
              <w:top w:val="single" w:sz="8" w:space="0" w:color="000000"/>
              <w:bottom w:val="single" w:sz="8" w:space="0" w:color="000000"/>
            </w:tcBorders>
          </w:tcPr>
          <w:p w:rsidR="00C6610B" w:rsidRPr="004276D8" w:rsidRDefault="00C6610B" w:rsidP="00715FCD">
            <w:pPr>
              <w:pBdr>
                <w:top w:val="nil"/>
                <w:left w:val="nil"/>
                <w:bottom w:val="nil"/>
                <w:right w:val="nil"/>
                <w:between w:val="nil"/>
              </w:pBd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xml:space="preserve">“Building Information </w:t>
            </w:r>
            <w:proofErr w:type="spellStart"/>
            <w:r w:rsidRPr="004276D8">
              <w:rPr>
                <w:rFonts w:ascii="Palatino Linotype" w:eastAsia="Palatino Linotype" w:hAnsi="Palatino Linotype" w:cs="Palatino Linotype"/>
                <w:color w:val="auto"/>
                <w:sz w:val="20"/>
                <w:szCs w:val="20"/>
                <w:lang w:val="en-GB"/>
              </w:rPr>
              <w:t>Modeling</w:t>
            </w:r>
            <w:proofErr w:type="spellEnd"/>
            <w:r w:rsidRPr="004276D8">
              <w:rPr>
                <w:rFonts w:ascii="Palatino Linotype" w:eastAsia="Palatino Linotype" w:hAnsi="Palatino Linotype" w:cs="Palatino Linotype"/>
                <w:color w:val="auto"/>
                <w:sz w:val="20"/>
                <w:szCs w:val="20"/>
                <w:lang w:val="en-GB"/>
              </w:rPr>
              <w:t>” or “BIM”, “operation &amp; maintenance”, “emergency management”, and “energy management”</w:t>
            </w:r>
          </w:p>
        </w:tc>
        <w:tc>
          <w:tcPr>
            <w:tcW w:w="2410" w:type="dxa"/>
            <w:tcBorders>
              <w:top w:val="single" w:sz="8" w:space="0" w:color="000000"/>
              <w:bottom w:val="single" w:sz="8" w:space="0" w:color="000000"/>
            </w:tcBorders>
            <w:shd w:val="clear" w:color="auto" w:fill="auto"/>
          </w:tcPr>
          <w:p w:rsidR="00C6610B" w:rsidRPr="004276D8" w:rsidRDefault="00C6610B" w:rsidP="00715FCD">
            <w:pPr>
              <w:pBdr>
                <w:top w:val="nil"/>
                <w:left w:val="nil"/>
                <w:bottom w:val="nil"/>
                <w:right w:val="nil"/>
                <w:between w:val="nil"/>
              </w:pBd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xml:space="preserve">BIM-based energy management systems </w:t>
            </w:r>
          </w:p>
        </w:tc>
        <w:tc>
          <w:tcPr>
            <w:tcW w:w="3119"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Specific interoperability issue between systems, standards in the BIM-O&amp;M context.</w:t>
            </w:r>
          </w:p>
          <w:p w:rsidR="00C6610B" w:rsidRPr="004276D8" w:rsidRDefault="00C6610B" w:rsidP="00715FCD">
            <w:pPr>
              <w:pBdr>
                <w:top w:val="nil"/>
                <w:left w:val="nil"/>
                <w:bottom w:val="nil"/>
                <w:right w:val="nil"/>
                <w:between w:val="nil"/>
              </w:pBd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Return on investment (ROI) justification of BIM-O&amp;M applications.</w:t>
            </w:r>
          </w:p>
        </w:tc>
        <w:tc>
          <w:tcPr>
            <w:tcW w:w="4275" w:type="dxa"/>
            <w:tcBorders>
              <w:top w:val="single" w:sz="8" w:space="0" w:color="000000"/>
              <w:bottom w:val="single" w:sz="8" w:space="0" w:color="000000"/>
            </w:tcBorders>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Authors proposed the Life Cycle Cost Analysis (LCCA) framework for BIM-O&amp;M ROI justification.</w:t>
            </w:r>
          </w:p>
          <w:p w:rsidR="00C6610B" w:rsidRPr="004276D8" w:rsidRDefault="00C6610B" w:rsidP="00715FCD">
            <w:pPr>
              <w:pBdr>
                <w:top w:val="nil"/>
                <w:left w:val="nil"/>
                <w:bottom w:val="nil"/>
                <w:right w:val="nil"/>
                <w:between w:val="nil"/>
              </w:pBd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Extensive data of CMMS, BAS, BEMS and Machine Learning Techniques can solve the main limitation of using LCCA.</w:t>
            </w:r>
          </w:p>
        </w:tc>
      </w:tr>
      <w:tr w:rsidR="00C6610B" w:rsidRPr="004276D8" w:rsidTr="00715FCD">
        <w:trPr>
          <w:trHeight w:val="20"/>
        </w:trPr>
        <w:tc>
          <w:tcPr>
            <w:tcW w:w="1418" w:type="dxa"/>
            <w:tcBorders>
              <w:top w:val="single" w:sz="8" w:space="0" w:color="000000"/>
              <w:bottom w:val="single" w:sz="8" w:space="0" w:color="000000"/>
            </w:tcBorders>
            <w:shd w:val="clear" w:color="auto" w:fill="auto"/>
          </w:tcPr>
          <w:p w:rsidR="00C6610B" w:rsidRPr="000D3F78" w:rsidRDefault="00C6610B" w:rsidP="00715FCD">
            <w:pPr>
              <w:spacing w:line="240" w:lineRule="auto"/>
              <w:jc w:val="left"/>
              <w:rPr>
                <w:rFonts w:ascii="Palatino Linotype" w:eastAsia="Palatino Linotype" w:hAnsi="Palatino Linotype" w:cs="Palatino Linotype"/>
                <w:color w:val="auto"/>
                <w:sz w:val="20"/>
                <w:szCs w:val="20"/>
                <w:lang w:val="en-GB"/>
              </w:rPr>
            </w:pPr>
            <w:proofErr w:type="spellStart"/>
            <w:r w:rsidRPr="000D3F78">
              <w:rPr>
                <w:rFonts w:ascii="Palatino Linotype" w:eastAsia="Palatino Linotype" w:hAnsi="Palatino Linotype" w:cs="Palatino Linotype"/>
                <w:color w:val="auto"/>
                <w:sz w:val="20"/>
                <w:szCs w:val="20"/>
                <w:lang w:val="en-GB"/>
              </w:rPr>
              <w:t>Matarneh</w:t>
            </w:r>
            <w:proofErr w:type="spellEnd"/>
            <w:r w:rsidRPr="000D3F78">
              <w:rPr>
                <w:rFonts w:ascii="Palatino Linotype" w:eastAsia="Palatino Linotype" w:hAnsi="Palatino Linotype" w:cs="Palatino Linotype"/>
                <w:color w:val="auto"/>
                <w:sz w:val="20"/>
                <w:szCs w:val="20"/>
                <w:lang w:val="en-GB"/>
              </w:rPr>
              <w:t xml:space="preserve"> et al. 2019 </w:t>
            </w:r>
            <w:r w:rsidRPr="000D3F78">
              <w:rPr>
                <w:rFonts w:ascii="Palatino Linotype" w:eastAsia="Palatino Linotype" w:hAnsi="Palatino Linotype" w:cs="Palatino Linotype"/>
                <w:color w:val="auto"/>
                <w:sz w:val="20"/>
                <w:szCs w:val="20"/>
                <w:lang w:val="en-GB"/>
              </w:rPr>
              <w:fldChar w:fldCharType="begin" w:fldLock="1"/>
            </w:r>
            <w:r w:rsidRPr="000D3F78">
              <w:rPr>
                <w:rFonts w:ascii="Palatino Linotype" w:eastAsia="Palatino Linotype" w:hAnsi="Palatino Linotype" w:cs="Palatino Linotype"/>
                <w:color w:val="auto"/>
                <w:sz w:val="20"/>
                <w:szCs w:val="20"/>
                <w:lang w:val="en-GB"/>
              </w:rPr>
              <w:instrText>ADDIN CSL_CITATION {"citationItems":[{"id":"ITEM-1","itemData":{"DOI":"10.1016/j.jobe.2019.100755","ISSN":"23527102","abstract":"Although a considerable number of studies on building information modeling (BIM) for facilities management (FM) have been conducted during the past ten years, a lack of consensus remains among academics and practitioners concerning the successful and practical information exchange process between BIM and FM systems. There is a need to establish an up-to-date synthesis on the current status of information exchange and interoperability between BIM and FM systems. After an in-depth review of 113 journal articles published from 2008 to 2018, this study systematically presents (1) a holistic review and critical reflection on the current status of BIM implementation in FM with a focus on information exchange and interoperability, (2) research trends and patterns and (3) research gaps and a future agenda in this area. Through a bibliometric and content review analysis, this paper concludes that the process of information exchange between BIM models and FM systems is not a straightforward process, as software interoperability remains a significant challenge. Bridging this gap requires standardized practical processes to integrate different information sources related to maintenance management, health &amp; safety management tasks and BIM data, to provide a rich semantic database to support FM systems. Finally, it is hoped that this paper will advocate further developing a seamless information exchange process between BIM and FM systems to overcome interoperability issues and facilitate BIM implementation in FM.","author":[{"dropping-particle":"","family":"Matarneh","given":"Sandra T.","non-dropping-particle":"","parse-names":false,"suffix":""},{"dropping-particle":"","family":"Danso-Amoako","given":"Mark","non-dropping-particle":"","parse-names":false,"suffix":""},{"dropping-particle":"","family":"Al-Bizri","given":"Salam","non-dropping-particle":"","parse-names":false,"suffix":""},{"dropping-particle":"","family":"Gaterell","given":"Mark","non-dropping-particle":"","parse-names":false,"suffix":""},{"dropping-particle":"","family":"Matarneh","given":"Rana","non-dropping-particle":"","parse-names":false,"suffix":""}],"container-title":"Journal of Building Engineering","id":"ITEM-1","issue":"January","issued":{"date-parts":[["2019"]]},"page":"100755","publisher":"Elsevier Ltd","title":"Building information modeling for facilities management: A literature review and future research directions","type":"article-journal","volume":"24"},"uris":["http://www.mendeley.com/documents/?uuid=9916dc3b-971a-4a75-9b0c-7c1441c8032d"]}],"mendeley":{"formattedCitation":"[16]","plainTextFormattedCitation":"[16]","previouslyFormattedCitation":"[16]"},"properties":{"noteIndex":0},"schema":"https://github.com/citation-style-language/schema/raw/master/csl-citation.json"}</w:instrText>
            </w:r>
            <w:r w:rsidRPr="000D3F78">
              <w:rPr>
                <w:rFonts w:ascii="Palatino Linotype" w:eastAsia="Palatino Linotype" w:hAnsi="Palatino Linotype" w:cs="Palatino Linotype"/>
                <w:color w:val="auto"/>
                <w:sz w:val="20"/>
                <w:szCs w:val="20"/>
                <w:lang w:val="en-GB"/>
              </w:rPr>
              <w:fldChar w:fldCharType="separate"/>
            </w:r>
            <w:r w:rsidRPr="000D3F78">
              <w:rPr>
                <w:rFonts w:ascii="Palatino Linotype" w:eastAsia="Palatino Linotype" w:hAnsi="Palatino Linotype" w:cs="Palatino Linotype"/>
                <w:noProof/>
                <w:color w:val="auto"/>
                <w:sz w:val="20"/>
                <w:szCs w:val="20"/>
                <w:lang w:val="en-GB"/>
              </w:rPr>
              <w:t>[16]</w:t>
            </w:r>
            <w:r w:rsidRPr="000D3F78">
              <w:rPr>
                <w:rFonts w:ascii="Palatino Linotype" w:eastAsia="Palatino Linotype" w:hAnsi="Palatino Linotype" w:cs="Palatino Linotype"/>
                <w:color w:val="auto"/>
                <w:sz w:val="20"/>
                <w:szCs w:val="20"/>
                <w:lang w:val="en-GB"/>
              </w:rPr>
              <w:fldChar w:fldCharType="end"/>
            </w:r>
          </w:p>
        </w:tc>
        <w:tc>
          <w:tcPr>
            <w:tcW w:w="3118" w:type="dxa"/>
            <w:tcBorders>
              <w:top w:val="single" w:sz="8" w:space="0" w:color="000000"/>
              <w:bottom w:val="single" w:sz="8" w:space="0" w:color="000000"/>
            </w:tcBorders>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xml:space="preserve">“BIM”; “Building Information </w:t>
            </w:r>
            <w:proofErr w:type="spellStart"/>
            <w:r w:rsidRPr="004276D8">
              <w:rPr>
                <w:rFonts w:ascii="Palatino Linotype" w:eastAsia="Palatino Linotype" w:hAnsi="Palatino Linotype" w:cs="Palatino Linotype"/>
                <w:color w:val="auto"/>
                <w:sz w:val="20"/>
                <w:szCs w:val="20"/>
                <w:lang w:val="en-GB"/>
              </w:rPr>
              <w:t>Modeling</w:t>
            </w:r>
            <w:proofErr w:type="spellEnd"/>
            <w:r w:rsidRPr="004276D8">
              <w:rPr>
                <w:rFonts w:ascii="Palatino Linotype" w:eastAsia="Palatino Linotype" w:hAnsi="Palatino Linotype" w:cs="Palatino Linotype"/>
                <w:color w:val="auto"/>
                <w:sz w:val="20"/>
                <w:szCs w:val="20"/>
                <w:lang w:val="en-GB"/>
              </w:rPr>
              <w:t xml:space="preserve">”; “Building Information </w:t>
            </w:r>
            <w:proofErr w:type="spellStart"/>
            <w:r w:rsidRPr="004276D8">
              <w:rPr>
                <w:rFonts w:ascii="Palatino Linotype" w:eastAsia="Palatino Linotype" w:hAnsi="Palatino Linotype" w:cs="Palatino Linotype"/>
                <w:color w:val="auto"/>
                <w:sz w:val="20"/>
                <w:szCs w:val="20"/>
                <w:lang w:val="en-GB"/>
              </w:rPr>
              <w:t>Modeling</w:t>
            </w:r>
            <w:proofErr w:type="spellEnd"/>
            <w:r w:rsidRPr="004276D8">
              <w:rPr>
                <w:rFonts w:ascii="Palatino Linotype" w:eastAsia="Palatino Linotype" w:hAnsi="Palatino Linotype" w:cs="Palatino Linotype"/>
                <w:color w:val="auto"/>
                <w:sz w:val="20"/>
                <w:szCs w:val="20"/>
                <w:lang w:val="en-GB"/>
              </w:rPr>
              <w:t>”; “FM”; “Facility Management”; “Facilities Management”; “Operations and Maintenance” and “Asset Management”</w:t>
            </w:r>
          </w:p>
        </w:tc>
        <w:tc>
          <w:tcPr>
            <w:tcW w:w="2410"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Information /  maintenance / energy management; refurbishment/ retrofit; existing building audits and surveys; BIM for FM</w:t>
            </w:r>
          </w:p>
        </w:tc>
        <w:tc>
          <w:tcPr>
            <w:tcW w:w="3119"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BIM-based technologies integration to enhance FM practice.</w:t>
            </w:r>
          </w:p>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Interoperability issue between the FM systems and BIM.</w:t>
            </w:r>
          </w:p>
        </w:tc>
        <w:tc>
          <w:tcPr>
            <w:tcW w:w="4275" w:type="dxa"/>
            <w:tcBorders>
              <w:top w:val="single" w:sz="8" w:space="0" w:color="000000"/>
              <w:bottom w:val="single" w:sz="8" w:space="0" w:color="000000"/>
            </w:tcBorders>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Authors proposed an automated real-time and interoperable method to perform the site-to-BIM data transfer to facilitate the process of generating accurate as-built BIM models.</w:t>
            </w:r>
          </w:p>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The scope of future research is related to the information exchange and interoperability issues throughout the whole building life cycle and easier BIM implementation in FM.</w:t>
            </w:r>
          </w:p>
        </w:tc>
      </w:tr>
      <w:tr w:rsidR="00C6610B" w:rsidRPr="004276D8" w:rsidTr="00715FCD">
        <w:trPr>
          <w:trHeight w:val="20"/>
        </w:trPr>
        <w:tc>
          <w:tcPr>
            <w:tcW w:w="1418" w:type="dxa"/>
            <w:tcBorders>
              <w:top w:val="single" w:sz="8" w:space="0" w:color="000000"/>
              <w:bottom w:val="single" w:sz="8" w:space="0" w:color="000000"/>
            </w:tcBorders>
            <w:shd w:val="clear" w:color="auto" w:fill="auto"/>
          </w:tcPr>
          <w:p w:rsidR="00C6610B" w:rsidRPr="000D3F78" w:rsidRDefault="00C6610B" w:rsidP="00715FCD">
            <w:pPr>
              <w:spacing w:line="240" w:lineRule="auto"/>
              <w:jc w:val="left"/>
              <w:rPr>
                <w:rFonts w:ascii="Palatino Linotype" w:eastAsia="Palatino Linotype" w:hAnsi="Palatino Linotype" w:cs="Palatino Linotype"/>
                <w:color w:val="auto"/>
                <w:sz w:val="20"/>
                <w:szCs w:val="20"/>
                <w:lang w:val="en-GB"/>
              </w:rPr>
            </w:pPr>
            <w:r w:rsidRPr="000D3F78">
              <w:rPr>
                <w:rFonts w:ascii="Palatino Linotype" w:eastAsia="Palatino Linotype" w:hAnsi="Palatino Linotype" w:cs="Palatino Linotype"/>
                <w:color w:val="auto"/>
                <w:sz w:val="20"/>
                <w:szCs w:val="20"/>
                <w:lang w:val="en-GB"/>
              </w:rPr>
              <w:t xml:space="preserve">Wong et al., 2018 </w:t>
            </w:r>
            <w:r w:rsidRPr="000D3F78">
              <w:rPr>
                <w:rFonts w:ascii="Palatino Linotype" w:eastAsia="Palatino Linotype" w:hAnsi="Palatino Linotype" w:cs="Palatino Linotype"/>
                <w:color w:val="auto"/>
                <w:sz w:val="20"/>
                <w:szCs w:val="20"/>
                <w:lang w:val="en-GB"/>
              </w:rPr>
              <w:fldChar w:fldCharType="begin" w:fldLock="1"/>
            </w:r>
            <w:r w:rsidRPr="000D3F78">
              <w:rPr>
                <w:rFonts w:ascii="Palatino Linotype" w:eastAsia="Palatino Linotype" w:hAnsi="Palatino Linotype" w:cs="Palatino Linotype"/>
                <w:color w:val="auto"/>
                <w:sz w:val="20"/>
                <w:szCs w:val="20"/>
                <w:lang w:val="en-GB"/>
              </w:rPr>
              <w:instrText>ADDIN CSL_CITATION {"citationItems":[{"id":"ITEM-1","itemData":{"DOI":"10.1016/j.autcon.2018.04.006","ISSN":"09265805","abstract":"Research into digital technology (DT) in construction practices has gained widespread attention. While the application of different DTs in facility management (FM) has been growing, to date, there is no holistic review of the various DT developments and research into FM. A total of 120 academic journal papers, conference proceedings and other technical notes published on the subject, mainly between 2004 and 2017, were reviewed in this paper. The applications of various major DTs, including 1) building information modelling (BIM), 2) reality capture technology (including 3D laser scanning, point cloud), 3) the Internet of Things (IoT) (including radio frequency identification (RFID) and sensor network technologies) and 4) geographic information system (GIS), were reviewed and scrutinised. The review identified a number of possibilities for future research into DT in FM, including, enhancing the interoperability of data, improving the accuracy of point cloud data for developing as-built models for existing facilities, and generating effective BIM/GIS asset database integration. It is hoped that this review and the future directions highlighted in this paper will assist researchers in identifying the areas where further research efforts are most required and in identifying which future directions would be most helpful for digital FM research.","author":[{"dropping-particle":"","family":"Wong","given":"Johnny Kwok Wai","non-dropping-particle":"","parse-names":false,"suffix":""},{"dropping-particle":"","family":"Ge","given":"Janet","non-dropping-particle":"","parse-names":false,"suffix":""},{"dropping-particle":"","family":"He","given":"Sean Xiangjian","non-dropping-particle":"","parse-names":false,"suffix":""}],"container-title":"Automation in Construction","id":"ITEM-1","issue":"March","issued":{"date-parts":[["2018"]]},"page":"312-326","publisher":"Elsevier","title":"Digitisation in facilities management: A literature review and future research directions","type":"article-journal","volume":"92"},"uris":["http://www.mendeley.com/documents/?uuid=5b8c82d8-1641-4dc9-8bfd-79887c292c0d"]}],"mendeley":{"formattedCitation":"[17]","plainTextFormattedCitation":"[17]","previouslyFormattedCitation":"[17]"},"properties":{"noteIndex":0},"schema":"https://github.com/citation-style-language/schema/raw/master/csl-citation.json"}</w:instrText>
            </w:r>
            <w:r w:rsidRPr="000D3F78">
              <w:rPr>
                <w:rFonts w:ascii="Palatino Linotype" w:eastAsia="Palatino Linotype" w:hAnsi="Palatino Linotype" w:cs="Palatino Linotype"/>
                <w:color w:val="auto"/>
                <w:sz w:val="20"/>
                <w:szCs w:val="20"/>
                <w:lang w:val="en-GB"/>
              </w:rPr>
              <w:fldChar w:fldCharType="separate"/>
            </w:r>
            <w:r w:rsidRPr="000D3F78">
              <w:rPr>
                <w:rFonts w:ascii="Palatino Linotype" w:eastAsia="Palatino Linotype" w:hAnsi="Palatino Linotype" w:cs="Palatino Linotype"/>
                <w:noProof/>
                <w:color w:val="auto"/>
                <w:sz w:val="20"/>
                <w:szCs w:val="20"/>
                <w:lang w:val="en-GB"/>
              </w:rPr>
              <w:t>[17]</w:t>
            </w:r>
            <w:r w:rsidRPr="000D3F78">
              <w:rPr>
                <w:rFonts w:ascii="Palatino Linotype" w:eastAsia="Palatino Linotype" w:hAnsi="Palatino Linotype" w:cs="Palatino Linotype"/>
                <w:color w:val="auto"/>
                <w:sz w:val="20"/>
                <w:szCs w:val="20"/>
                <w:lang w:val="en-GB"/>
              </w:rPr>
              <w:fldChar w:fldCharType="end"/>
            </w:r>
          </w:p>
        </w:tc>
        <w:tc>
          <w:tcPr>
            <w:tcW w:w="3118" w:type="dxa"/>
            <w:tcBorders>
              <w:top w:val="single" w:sz="8" w:space="0" w:color="000000"/>
              <w:bottom w:val="single" w:sz="8" w:space="0" w:color="000000"/>
            </w:tcBorders>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‘BIM’ or ‘building information modelling’, ‘digital technology’, ‘geographic information system’ or ‘GIS’, ‘point cloud’/‘laser scanning’, ‘radio-frequency identification or ‘RFID’, ‘photogrammetry’/ ‘image-based technology’, ‘Internet of Things’ or ‘</w:t>
            </w:r>
            <w:proofErr w:type="spellStart"/>
            <w:r w:rsidRPr="004276D8">
              <w:rPr>
                <w:rFonts w:ascii="Palatino Linotype" w:eastAsia="Palatino Linotype" w:hAnsi="Palatino Linotype" w:cs="Palatino Linotype"/>
                <w:color w:val="auto"/>
                <w:sz w:val="20"/>
                <w:szCs w:val="20"/>
                <w:lang w:val="en-GB"/>
              </w:rPr>
              <w:t>IoT</w:t>
            </w:r>
            <w:proofErr w:type="spellEnd"/>
            <w:r w:rsidRPr="004276D8">
              <w:rPr>
                <w:rFonts w:ascii="Palatino Linotype" w:eastAsia="Palatino Linotype" w:hAnsi="Palatino Linotype" w:cs="Palatino Linotype"/>
                <w:color w:val="auto"/>
                <w:sz w:val="20"/>
                <w:szCs w:val="20"/>
                <w:lang w:val="en-GB"/>
              </w:rPr>
              <w:t>’, ‘virtual reality, ‘retrofit’ or ‘refurbish*’ or ‘renovate*’ or ‘maintenance’ or ‘facility’ or ‘post-occupancy or ‘facilities management’ or ‘FM’</w:t>
            </w:r>
          </w:p>
        </w:tc>
        <w:tc>
          <w:tcPr>
            <w:tcW w:w="2410"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BIM for FM applications of energy management</w:t>
            </w:r>
          </w:p>
        </w:tc>
        <w:tc>
          <w:tcPr>
            <w:tcW w:w="3119"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The diversity in software tools and interoperability issues in the FM sector's adoption of DTs (digital technologies).</w:t>
            </w:r>
          </w:p>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Data consistency in the FM system.</w:t>
            </w:r>
          </w:p>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Improvement of the designed model with as-built information.</w:t>
            </w:r>
          </w:p>
        </w:tc>
        <w:tc>
          <w:tcPr>
            <w:tcW w:w="4275" w:type="dxa"/>
            <w:tcBorders>
              <w:top w:val="single" w:sz="8" w:space="0" w:color="000000"/>
              <w:bottom w:val="single" w:sz="8" w:space="0" w:color="000000"/>
            </w:tcBorders>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Authors proposed recommendations for improving the accuracy of extracted information.</w:t>
            </w:r>
          </w:p>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xml:space="preserve">• The scope of future research </w:t>
            </w:r>
            <w:proofErr w:type="gramStart"/>
            <w:r w:rsidRPr="004276D8">
              <w:rPr>
                <w:rFonts w:ascii="Palatino Linotype" w:eastAsia="Palatino Linotype" w:hAnsi="Palatino Linotype" w:cs="Palatino Linotype"/>
                <w:color w:val="auto"/>
                <w:sz w:val="20"/>
                <w:szCs w:val="20"/>
                <w:lang w:val="en-GB"/>
              </w:rPr>
              <w:t>is related</w:t>
            </w:r>
            <w:proofErr w:type="gramEnd"/>
            <w:r w:rsidRPr="004276D8">
              <w:rPr>
                <w:rFonts w:ascii="Palatino Linotype" w:eastAsia="Palatino Linotype" w:hAnsi="Palatino Linotype" w:cs="Palatino Linotype"/>
                <w:color w:val="auto"/>
                <w:sz w:val="20"/>
                <w:szCs w:val="20"/>
                <w:lang w:val="en-GB"/>
              </w:rPr>
              <w:t xml:space="preserve"> to the interoperability of GIS and BIM-based information. </w:t>
            </w:r>
          </w:p>
        </w:tc>
      </w:tr>
      <w:tr w:rsidR="00C6610B" w:rsidRPr="004276D8" w:rsidTr="00715FCD">
        <w:trPr>
          <w:trHeight w:val="20"/>
        </w:trPr>
        <w:tc>
          <w:tcPr>
            <w:tcW w:w="1418" w:type="dxa"/>
            <w:tcBorders>
              <w:top w:val="single" w:sz="8" w:space="0" w:color="000000"/>
              <w:bottom w:val="single" w:sz="8" w:space="0" w:color="000000"/>
            </w:tcBorders>
            <w:shd w:val="clear" w:color="auto" w:fill="auto"/>
          </w:tcPr>
          <w:p w:rsidR="00C6610B" w:rsidRPr="000D3F78" w:rsidRDefault="00C6610B" w:rsidP="00715FCD">
            <w:pPr>
              <w:spacing w:line="240" w:lineRule="auto"/>
              <w:jc w:val="left"/>
              <w:rPr>
                <w:rFonts w:ascii="Palatino Linotype" w:eastAsia="Palatino Linotype" w:hAnsi="Palatino Linotype" w:cs="Palatino Linotype"/>
                <w:color w:val="auto"/>
                <w:sz w:val="20"/>
                <w:szCs w:val="20"/>
                <w:lang w:val="en-GB"/>
              </w:rPr>
            </w:pPr>
            <w:proofErr w:type="spellStart"/>
            <w:r w:rsidRPr="000D3F78">
              <w:rPr>
                <w:rFonts w:ascii="Palatino Linotype" w:eastAsia="Palatino Linotype" w:hAnsi="Palatino Linotype" w:cs="Palatino Linotype"/>
                <w:color w:val="auto"/>
                <w:sz w:val="20"/>
                <w:szCs w:val="20"/>
                <w:lang w:val="en-GB"/>
              </w:rPr>
              <w:lastRenderedPageBreak/>
              <w:t>Andriamamonjy</w:t>
            </w:r>
            <w:proofErr w:type="spellEnd"/>
            <w:r w:rsidRPr="000D3F78">
              <w:rPr>
                <w:rFonts w:ascii="Palatino Linotype" w:eastAsia="Palatino Linotype" w:hAnsi="Palatino Linotype" w:cs="Palatino Linotype"/>
                <w:color w:val="auto"/>
                <w:sz w:val="20"/>
                <w:szCs w:val="20"/>
                <w:lang w:val="en-GB"/>
              </w:rPr>
              <w:t xml:space="preserve"> et al., 2019 </w:t>
            </w:r>
            <w:r w:rsidRPr="000D3F78">
              <w:rPr>
                <w:rFonts w:ascii="Palatino Linotype" w:eastAsia="Palatino Linotype" w:hAnsi="Palatino Linotype" w:cs="Palatino Linotype"/>
                <w:color w:val="auto"/>
                <w:sz w:val="20"/>
                <w:szCs w:val="20"/>
                <w:lang w:val="en-GB"/>
              </w:rPr>
              <w:fldChar w:fldCharType="begin" w:fldLock="1"/>
            </w:r>
            <w:r w:rsidRPr="000D3F78">
              <w:rPr>
                <w:rFonts w:ascii="Palatino Linotype" w:eastAsia="Palatino Linotype" w:hAnsi="Palatino Linotype" w:cs="Palatino Linotype"/>
                <w:color w:val="auto"/>
                <w:sz w:val="20"/>
                <w:szCs w:val="20"/>
                <w:lang w:val="en-GB"/>
              </w:rPr>
              <w:instrText>ADDIN CSL_CITATION {"citationItems":[{"id":"ITEM-1","itemData":{"DOI":"10.1016/j.jobe.2018.12.021","ISSN":"23527102","abstract":"This paper presents an up to date overview of the principal research topics and research trends within the Building Information Model (BIM) research domain. It also offers a detailed review of the integration of BIM and Building Energy Performance Simulation (BEPS). The different strategies to improve interoperability are reviewed together with the various applications of such an integration (BIM with BEPS) in the literature. Firstly, a scientometric analysis which allows identifying research patterns and emerging trends in a specific research domain is performed to categorise the large number of articles constituting BIM literature into several clusters, each representing a particular topic. The main research topic in each cluster, together with the chronological progress and evolution of each cluster are summarized through a literature review of the selected highly cited articles. Secondly, an analysis of the different aspects relevant to the integration of BIM with BEPS is performed to highlight the evolution of the interoperability between BIM and energy simulation tools. Subsequently, a review of the different applications of such integration (BIM with BEPS) is performed to identify potential knowledge gaps. This study highlights six main BIM research topics focusing on BIM adoption and benefits, BIM-aided management, progress monitoring and as-built modelling, interoperability, life cycle analysis and energy simulation. It also emphasises the lack of well-established strategies to ensure the interoperability between BIM and energy simulation tools. Furthermore, this study reports on the poor integration of BIM and BEPS for building system and control modelling as well as its limited application during the operational phase.","author":[{"dropping-particle":"","family":"Andriamamonjy","given":"Ando","non-dropping-particle":"","parse-names":false,"suffix":""},{"dropping-particle":"","family":"Saelens","given":"Dirk","non-dropping-particle":"","parse-names":false,"suffix":""},{"dropping-particle":"","family":"Klein","given":"Ralf","non-dropping-particle":"","parse-names":false,"suffix":""}],"container-title":"Journal of Building Engineering","id":"ITEM-1","issue":"December 2018","issued":{"date-parts":[["2019"]]},"page":"513-527","publisher":"Elsevier Ltd","title":"A combined scientometric and conventional literature review to grasp the entire BIM knowledge and its integration with energy simulation","type":"article-journal","volume":"22"},"uris":["http://www.mendeley.com/documents/?uuid=625d26b7-ab34-4526-9ebd-4cc0ed37c28d"]}],"mendeley":{"formattedCitation":"[33]","plainTextFormattedCitation":"[33]","previouslyFormattedCitation":"[33]"},"properties":{"noteIndex":0},"schema":"https://github.com/citation-style-language/schema/raw/master/csl-citation.json"}</w:instrText>
            </w:r>
            <w:r w:rsidRPr="000D3F78">
              <w:rPr>
                <w:rFonts w:ascii="Palatino Linotype" w:eastAsia="Palatino Linotype" w:hAnsi="Palatino Linotype" w:cs="Palatino Linotype"/>
                <w:color w:val="auto"/>
                <w:sz w:val="20"/>
                <w:szCs w:val="20"/>
                <w:lang w:val="en-GB"/>
              </w:rPr>
              <w:fldChar w:fldCharType="separate"/>
            </w:r>
            <w:r w:rsidRPr="000D3F78">
              <w:rPr>
                <w:rFonts w:ascii="Palatino Linotype" w:eastAsia="Palatino Linotype" w:hAnsi="Palatino Linotype" w:cs="Palatino Linotype"/>
                <w:noProof/>
                <w:color w:val="auto"/>
                <w:sz w:val="20"/>
                <w:szCs w:val="20"/>
                <w:lang w:val="en-GB"/>
              </w:rPr>
              <w:t>[33]</w:t>
            </w:r>
            <w:r w:rsidRPr="000D3F78">
              <w:rPr>
                <w:rFonts w:ascii="Palatino Linotype" w:eastAsia="Palatino Linotype" w:hAnsi="Palatino Linotype" w:cs="Palatino Linotype"/>
                <w:color w:val="auto"/>
                <w:sz w:val="20"/>
                <w:szCs w:val="20"/>
                <w:lang w:val="en-GB"/>
              </w:rPr>
              <w:fldChar w:fldCharType="end"/>
            </w:r>
          </w:p>
        </w:tc>
        <w:tc>
          <w:tcPr>
            <w:tcW w:w="3118" w:type="dxa"/>
            <w:tcBorders>
              <w:top w:val="single" w:sz="8" w:space="0" w:color="000000"/>
              <w:bottom w:val="single" w:sz="8" w:space="0" w:color="000000"/>
            </w:tcBorders>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“BIM” or “Building Information Models” or “Building Information Modelling</w:t>
            </w:r>
          </w:p>
        </w:tc>
        <w:tc>
          <w:tcPr>
            <w:tcW w:w="2410"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Adoption and benefits of BIM; BIM-aided management; progress monitoring; as-built modelling; interoperability; life cycle analysis; energy simulation.</w:t>
            </w:r>
          </w:p>
        </w:tc>
        <w:tc>
          <w:tcPr>
            <w:tcW w:w="3119"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Lack of well-established strategies of the interoperability between BIM and energy simulation tools.</w:t>
            </w:r>
          </w:p>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The insufficient integration of BIM and BEPS for building system and control modelling.</w:t>
            </w:r>
          </w:p>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Limited application during the operational phase.</w:t>
            </w:r>
          </w:p>
        </w:tc>
        <w:tc>
          <w:tcPr>
            <w:tcW w:w="4275" w:type="dxa"/>
            <w:tcBorders>
              <w:top w:val="single" w:sz="8" w:space="0" w:color="000000"/>
              <w:bottom w:val="single" w:sz="8" w:space="0" w:color="000000"/>
            </w:tcBorders>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xml:space="preserve">• </w:t>
            </w:r>
            <w:proofErr w:type="gramStart"/>
            <w:r w:rsidRPr="004276D8">
              <w:rPr>
                <w:rFonts w:ascii="Palatino Linotype" w:eastAsia="Palatino Linotype" w:hAnsi="Palatino Linotype" w:cs="Palatino Linotype"/>
                <w:color w:val="auto"/>
                <w:sz w:val="20"/>
                <w:szCs w:val="20"/>
                <w:lang w:val="en-GB"/>
              </w:rPr>
              <w:t>authors</w:t>
            </w:r>
            <w:proofErr w:type="gramEnd"/>
            <w:r w:rsidRPr="004276D8">
              <w:rPr>
                <w:rFonts w:ascii="Palatino Linotype" w:eastAsia="Palatino Linotype" w:hAnsi="Palatino Linotype" w:cs="Palatino Linotype"/>
                <w:color w:val="auto"/>
                <w:sz w:val="20"/>
                <w:szCs w:val="20"/>
                <w:lang w:val="en-GB"/>
              </w:rPr>
              <w:t xml:space="preserve"> proposed using the open-BIM framework (IDM-MVD), allowing to satisfy a specific exchange requirement of BIM.</w:t>
            </w:r>
          </w:p>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xml:space="preserve">• The scope of future research </w:t>
            </w:r>
            <w:proofErr w:type="gramStart"/>
            <w:r w:rsidRPr="004276D8">
              <w:rPr>
                <w:rFonts w:ascii="Palatino Linotype" w:eastAsia="Palatino Linotype" w:hAnsi="Palatino Linotype" w:cs="Palatino Linotype"/>
                <w:color w:val="auto"/>
                <w:sz w:val="20"/>
                <w:szCs w:val="20"/>
                <w:lang w:val="en-GB"/>
              </w:rPr>
              <w:t>is related</w:t>
            </w:r>
            <w:proofErr w:type="gramEnd"/>
            <w:r w:rsidRPr="004276D8">
              <w:rPr>
                <w:rFonts w:ascii="Palatino Linotype" w:eastAsia="Palatino Linotype" w:hAnsi="Palatino Linotype" w:cs="Palatino Linotype"/>
                <w:color w:val="auto"/>
                <w:sz w:val="20"/>
                <w:szCs w:val="20"/>
                <w:lang w:val="en-GB"/>
              </w:rPr>
              <w:t xml:space="preserve"> to how BIM to BEPS could be integrated to facilitate Fault Detection and Diagnosis (FDD) and Model Predictive Control (MPC) implementation.</w:t>
            </w:r>
          </w:p>
        </w:tc>
      </w:tr>
      <w:tr w:rsidR="00C6610B" w:rsidRPr="004276D8" w:rsidTr="00715FCD">
        <w:trPr>
          <w:trHeight w:val="20"/>
        </w:trPr>
        <w:tc>
          <w:tcPr>
            <w:tcW w:w="1418" w:type="dxa"/>
            <w:tcBorders>
              <w:top w:val="single" w:sz="8" w:space="0" w:color="000000"/>
              <w:bottom w:val="single" w:sz="8" w:space="0" w:color="000000"/>
            </w:tcBorders>
            <w:shd w:val="clear" w:color="auto" w:fill="auto"/>
          </w:tcPr>
          <w:p w:rsidR="00C6610B" w:rsidRPr="000D3F78" w:rsidRDefault="00C6610B" w:rsidP="00715FCD">
            <w:pPr>
              <w:spacing w:line="240" w:lineRule="auto"/>
              <w:jc w:val="left"/>
              <w:rPr>
                <w:rFonts w:ascii="Palatino Linotype" w:eastAsia="Palatino Linotype" w:hAnsi="Palatino Linotype" w:cs="Palatino Linotype"/>
                <w:color w:val="auto"/>
                <w:sz w:val="20"/>
                <w:szCs w:val="20"/>
                <w:lang w:val="en-GB"/>
              </w:rPr>
            </w:pPr>
            <w:proofErr w:type="spellStart"/>
            <w:r w:rsidRPr="000D3F78">
              <w:rPr>
                <w:rFonts w:ascii="Palatino Linotype" w:eastAsia="Palatino Linotype" w:hAnsi="Palatino Linotype" w:cs="Palatino Linotype"/>
                <w:color w:val="auto"/>
                <w:sz w:val="20"/>
                <w:szCs w:val="20"/>
                <w:lang w:val="en-GB"/>
              </w:rPr>
              <w:t>Shirowzhan</w:t>
            </w:r>
            <w:proofErr w:type="spellEnd"/>
            <w:r w:rsidRPr="000D3F78">
              <w:rPr>
                <w:rFonts w:ascii="Palatino Linotype" w:eastAsia="Palatino Linotype" w:hAnsi="Palatino Linotype" w:cs="Palatino Linotype"/>
                <w:color w:val="auto"/>
                <w:sz w:val="20"/>
                <w:szCs w:val="20"/>
                <w:lang w:val="en-GB"/>
              </w:rPr>
              <w:t xml:space="preserve"> et al., 2020 </w:t>
            </w:r>
            <w:r w:rsidRPr="000D3F78">
              <w:rPr>
                <w:rFonts w:ascii="Palatino Linotype" w:eastAsia="Palatino Linotype" w:hAnsi="Palatino Linotype" w:cs="Palatino Linotype"/>
                <w:color w:val="auto"/>
                <w:sz w:val="20"/>
                <w:szCs w:val="20"/>
                <w:lang w:val="en-GB"/>
              </w:rPr>
              <w:fldChar w:fldCharType="begin" w:fldLock="1"/>
            </w:r>
            <w:r w:rsidRPr="000D3F78">
              <w:rPr>
                <w:rFonts w:ascii="Palatino Linotype" w:eastAsia="Palatino Linotype" w:hAnsi="Palatino Linotype" w:cs="Palatino Linotype"/>
                <w:color w:val="auto"/>
                <w:sz w:val="20"/>
                <w:szCs w:val="20"/>
                <w:lang w:val="en-GB"/>
              </w:rPr>
              <w:instrText>ADDIN CSL_CITATION {"citationItems":[{"id":"ITEM-1","itemData":{"DOI":"10.1016/j.autcon.2020.103086","ISSN":"09265805","abstract":"Building information modelling (BIM) applications are being increasingly introduced throughout the construction industry and within academia, a large amount of BIM applications has been recommended within literature. However, coverage of the theory of BIM diffusion (which combines contextual and technical issues of the applications) remains scant and underdeveloped. Compatibility is one of the key contextual factors of Diffusion of Innovation theory that involves predicting BIM adopters' behaviours and identifying what components require extra effort for successful BIM implementation. However, this important theoretical concept has not been developed in pertinent BIM literature nor used correctly to extend existing knowledge because compatibility variables are not understood in a construction context. This seriously impedes the correct usage of BIM in construction. This study systematically and critically reviews BIM compatibility (BIM-COM) literature to distinguish compatibility issues at the organisational level and the concept of interoperability at the technical level. A sample of 57 out of the 131 articles constituted secondary data and each paper represented the unit of analysis. Bibliographic analysis techniques were used to identify co-authoring network and contents' concentration in the created bibliography. Content analysis and text mining approaches were employed using a thematic clustering analysis for grouping authors and themes within articles. The findings illustrate that the concept of compatibility is surprisingly poorly understood and often overlooked in the literature. The paper argues that interoperability issues prevail as the key practical barrier to BIM implementation. The paper identifies a large knowledge gap in terms of improving compatibility measures, which should be employed by innovators to assess their BIM applications before they offer it to construction companies. The findings presented will help to extend BIM applications and speed up the adoption rate among stakeholders with different needs and using different file formats.","author":[{"dropping-particle":"","family":"Shirowzhan","given":"Sara","non-dropping-particle":"","parse-names":false,"suffix":""},{"dropping-particle":"","family":"Sepasgozar","given":"Samad M.E.","non-dropping-particle":"","parse-names":false,"suffix":""},{"dropping-particle":"","family":"Edwards","given":"David J.","non-dropping-particle":"","parse-names":false,"suffix":""},{"dropping-particle":"","family":"Li","given":"Heng","non-dropping-particle":"","parse-names":false,"suffix":""},{"dropping-particle":"","family":"Wang","given":"Chen","non-dropping-particle":"","parse-names":false,"suffix":""}],"container-title":"Automation in Construction","id":"ITEM-1","issue":"July 2019","issued":{"date-parts":[["2020"]]},"page":"103086","publisher":"Elsevier","title":"BIM compatibility and its differentiation with interoperability challenges as an innovation factor","type":"article-journal","volume":"112"},"uris":["http://www.mendeley.com/documents/?uuid=6e11b3f2-f048-4818-944f-cbfa4abf70f8"]}],"mendeley":{"formattedCitation":"[29]","plainTextFormattedCitation":"[29]","previouslyFormattedCitation":"[29]"},"properties":{"noteIndex":0},"schema":"https://github.com/citation-style-language/schema/raw/master/csl-citation.json"}</w:instrText>
            </w:r>
            <w:r w:rsidRPr="000D3F78">
              <w:rPr>
                <w:rFonts w:ascii="Palatino Linotype" w:eastAsia="Palatino Linotype" w:hAnsi="Palatino Linotype" w:cs="Palatino Linotype"/>
                <w:color w:val="auto"/>
                <w:sz w:val="20"/>
                <w:szCs w:val="20"/>
                <w:lang w:val="en-GB"/>
              </w:rPr>
              <w:fldChar w:fldCharType="separate"/>
            </w:r>
            <w:r w:rsidRPr="000D3F78">
              <w:rPr>
                <w:rFonts w:ascii="Palatino Linotype" w:eastAsia="Palatino Linotype" w:hAnsi="Palatino Linotype" w:cs="Palatino Linotype"/>
                <w:noProof/>
                <w:color w:val="auto"/>
                <w:sz w:val="20"/>
                <w:szCs w:val="20"/>
                <w:lang w:val="en-GB"/>
              </w:rPr>
              <w:t>[29]</w:t>
            </w:r>
            <w:r w:rsidRPr="000D3F78">
              <w:rPr>
                <w:rFonts w:ascii="Palatino Linotype" w:eastAsia="Palatino Linotype" w:hAnsi="Palatino Linotype" w:cs="Palatino Linotype"/>
                <w:color w:val="auto"/>
                <w:sz w:val="20"/>
                <w:szCs w:val="20"/>
                <w:lang w:val="en-GB"/>
              </w:rPr>
              <w:fldChar w:fldCharType="end"/>
            </w:r>
          </w:p>
        </w:tc>
        <w:tc>
          <w:tcPr>
            <w:tcW w:w="3118" w:type="dxa"/>
            <w:tcBorders>
              <w:top w:val="single" w:sz="8" w:space="0" w:color="000000"/>
              <w:bottom w:val="single" w:sz="8" w:space="0" w:color="000000"/>
            </w:tcBorders>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‘Building information modelling’ and ‘compatibility’</w:t>
            </w:r>
          </w:p>
        </w:tc>
        <w:tc>
          <w:tcPr>
            <w:tcW w:w="2410"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Compatibility; interoperability of BIM</w:t>
            </w:r>
          </w:p>
        </w:tc>
        <w:tc>
          <w:tcPr>
            <w:tcW w:w="3119"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Compatibility issues at the organizational level.</w:t>
            </w:r>
          </w:p>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bookmarkStart w:id="0" w:name="_heading=h.1fob9te" w:colFirst="0" w:colLast="0"/>
            <w:bookmarkEnd w:id="0"/>
            <w:r w:rsidRPr="004276D8">
              <w:rPr>
                <w:rFonts w:ascii="Palatino Linotype" w:eastAsia="Palatino Linotype" w:hAnsi="Palatino Linotype" w:cs="Palatino Linotype"/>
                <w:color w:val="auto"/>
                <w:sz w:val="20"/>
                <w:szCs w:val="20"/>
                <w:lang w:val="en-GB"/>
              </w:rPr>
              <w:t>• Interoperability issues at the technical level.</w:t>
            </w:r>
          </w:p>
        </w:tc>
        <w:tc>
          <w:tcPr>
            <w:tcW w:w="4275" w:type="dxa"/>
            <w:tcBorders>
              <w:top w:val="single" w:sz="8" w:space="0" w:color="000000"/>
              <w:bottom w:val="single" w:sz="8" w:space="0" w:color="000000"/>
            </w:tcBorders>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Authors presented how to extend BIM applications and speed up the adoption rate among stakeholders with different needs and using other file formats.</w:t>
            </w:r>
          </w:p>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xml:space="preserve">• The scope of future research </w:t>
            </w:r>
            <w:proofErr w:type="gramStart"/>
            <w:r w:rsidRPr="004276D8">
              <w:rPr>
                <w:rFonts w:ascii="Palatino Linotype" w:eastAsia="Palatino Linotype" w:hAnsi="Palatino Linotype" w:cs="Palatino Linotype"/>
                <w:color w:val="auto"/>
                <w:sz w:val="20"/>
                <w:szCs w:val="20"/>
                <w:lang w:val="en-GB"/>
              </w:rPr>
              <w:t>is related</w:t>
            </w:r>
            <w:proofErr w:type="gramEnd"/>
            <w:r w:rsidRPr="004276D8">
              <w:rPr>
                <w:rFonts w:ascii="Palatino Linotype" w:eastAsia="Palatino Linotype" w:hAnsi="Palatino Linotype" w:cs="Palatino Linotype"/>
                <w:color w:val="auto"/>
                <w:sz w:val="20"/>
                <w:szCs w:val="20"/>
                <w:lang w:val="en-GB"/>
              </w:rPr>
              <w:t xml:space="preserve"> to examining the BIM adoption model; to determine the specific measures that predicted the level of BIM compatibility in different contexts.</w:t>
            </w:r>
          </w:p>
        </w:tc>
      </w:tr>
      <w:tr w:rsidR="00C6610B" w:rsidRPr="004276D8" w:rsidTr="00715FCD">
        <w:trPr>
          <w:trHeight w:val="20"/>
        </w:trPr>
        <w:tc>
          <w:tcPr>
            <w:tcW w:w="1418" w:type="dxa"/>
            <w:tcBorders>
              <w:top w:val="single" w:sz="8" w:space="0" w:color="000000"/>
              <w:bottom w:val="single" w:sz="8" w:space="0" w:color="000000"/>
            </w:tcBorders>
            <w:shd w:val="clear" w:color="auto" w:fill="auto"/>
          </w:tcPr>
          <w:p w:rsidR="00C6610B" w:rsidRPr="000D3F78" w:rsidRDefault="00C6610B" w:rsidP="00715FCD">
            <w:pPr>
              <w:spacing w:line="240" w:lineRule="auto"/>
              <w:jc w:val="left"/>
              <w:rPr>
                <w:rFonts w:ascii="Palatino Linotype" w:eastAsia="Palatino Linotype" w:hAnsi="Palatino Linotype" w:cs="Palatino Linotype"/>
                <w:color w:val="auto"/>
                <w:sz w:val="20"/>
                <w:szCs w:val="20"/>
                <w:lang w:val="en-GB"/>
              </w:rPr>
            </w:pPr>
            <w:proofErr w:type="spellStart"/>
            <w:r w:rsidRPr="000D3F78">
              <w:rPr>
                <w:rFonts w:ascii="Palatino Linotype" w:eastAsia="Palatino Linotype" w:hAnsi="Palatino Linotype" w:cs="Palatino Linotype"/>
                <w:color w:val="auto"/>
                <w:sz w:val="20"/>
                <w:szCs w:val="20"/>
                <w:lang w:val="en-GB"/>
              </w:rPr>
              <w:t>Meng</w:t>
            </w:r>
            <w:proofErr w:type="spellEnd"/>
            <w:r w:rsidRPr="000D3F78">
              <w:rPr>
                <w:rFonts w:ascii="Palatino Linotype" w:eastAsia="Palatino Linotype" w:hAnsi="Palatino Linotype" w:cs="Palatino Linotype"/>
                <w:color w:val="auto"/>
                <w:sz w:val="20"/>
                <w:szCs w:val="20"/>
                <w:lang w:val="en-GB"/>
              </w:rPr>
              <w:t xml:space="preserve"> et al., 2020 </w:t>
            </w:r>
            <w:r w:rsidRPr="000D3F78">
              <w:rPr>
                <w:rFonts w:ascii="Palatino Linotype" w:eastAsia="Palatino Linotype" w:hAnsi="Palatino Linotype" w:cs="Palatino Linotype"/>
                <w:color w:val="auto"/>
                <w:sz w:val="20"/>
                <w:szCs w:val="20"/>
                <w:lang w:val="en-GB"/>
              </w:rPr>
              <w:fldChar w:fldCharType="begin" w:fldLock="1"/>
            </w:r>
            <w:r w:rsidRPr="000D3F78">
              <w:rPr>
                <w:rFonts w:ascii="Palatino Linotype" w:eastAsia="Palatino Linotype" w:hAnsi="Palatino Linotype" w:cs="Palatino Linotype"/>
                <w:color w:val="auto"/>
                <w:sz w:val="20"/>
                <w:szCs w:val="20"/>
                <w:lang w:val="en-GB"/>
              </w:rPr>
              <w:instrText>ADDIN CSL_CITATION {"citationItems":[{"id":"ITEM-1","itemData":{"DOI":"10.1108/ECAM-09-2019-0511","ISSN":"09699988","abstract":"Purpose: The purpose of this paper is to summarize the current applications of BIM, the integration of related technologies and the tendencies and challenges systematically. Design/methodology/approach: Using quantitative and qualitative bibliometric statistical methods, the current mode of interaction between BIM and other related technologies is summarized. Findings: This paper identified 24 different BIM applications in the life cycle. From two perspectives, the implementation status of BIM applications and integrated technologies are respectively studied. The future industry development framework is drawn comprehensively. We summarized the challenges of BIM applications from the perspectives of management, technology and promotion, and confirmed that most of the challenges come from the two driving factors of promotion and management. Research limitations/implications: The technical challenges reviewed in this paper are from the collected literature we have extracted, which is only a part of the practical challenges and not comprehensive enough. Practical implications: We summarized the current mode of interactive use of BIM and sorted out the challenges faced by BIM applications to provide reference for the risks and challenges faced by the future industry. Originality/value: There is little literature to integrate BIM applications and to establish BIM related challenges and risk frameworks. In this paper, we provide a review of the current implementation level of BIM and the risks and challenges of stakeholders through three aspects of management, technology and promotion.","author":[{"dropping-particle":"","family":"Meng","given":"Qingfeng","non-dropping-particle":"","parse-names":false,"suffix":""},{"dropping-particle":"","family":"Zhang","given":"Yifan","non-dropping-particle":"","parse-names":false,"suffix":""},{"dropping-particle":"","family":"Li","given":"Zhen","non-dropping-particle":"","parse-names":false,"suffix":""},{"dropping-particle":"","family":"Shi","given":"Weixiang","non-dropping-particle":"","parse-names":false,"suffix":""},{"dropping-particle":"","family":"Wang","given":"Jun","non-dropping-particle":"","parse-names":false,"suffix":""},{"dropping-particle":"","family":"Sun","given":"Yanhui","non-dropping-particle":"","parse-names":false,"suffix":""},{"dropping-particle":"","family":"Xu","given":"Li","non-dropping-particle":"","parse-names":false,"suffix":""},{"dropping-particle":"","family":"Wang","given":"Xiangyu","non-dropping-particle":"","parse-names":false,"suffix":""}],"container-title":"Engineering, Construction and Architectural Management","id":"ITEM-1","issue":"8","issued":{"date-parts":[["2020"]]},"page":"1647-1677","title":"A review of integrated applications of BIM and related technologies in whole building life cycle","type":"article-journal","volume":"27"},"uris":["http://www.mendeley.com/documents/?uuid=38348ea8-39e2-4869-8406-d9ed537b4a25"]}],"mendeley":{"formattedCitation":"[54]","plainTextFormattedCitation":"[54]","previouslyFormattedCitation":"[51]"},"properties":{"noteIndex":0},"schema":"https://github.com/citation-style-language/schema/raw/master/csl-citation.json"}</w:instrText>
            </w:r>
            <w:r w:rsidRPr="000D3F78">
              <w:rPr>
                <w:rFonts w:ascii="Palatino Linotype" w:eastAsia="Palatino Linotype" w:hAnsi="Palatino Linotype" w:cs="Palatino Linotype"/>
                <w:color w:val="auto"/>
                <w:sz w:val="20"/>
                <w:szCs w:val="20"/>
                <w:lang w:val="en-GB"/>
              </w:rPr>
              <w:fldChar w:fldCharType="separate"/>
            </w:r>
            <w:r w:rsidRPr="000D3F78">
              <w:rPr>
                <w:rFonts w:ascii="Palatino Linotype" w:eastAsia="Palatino Linotype" w:hAnsi="Palatino Linotype" w:cs="Palatino Linotype"/>
                <w:noProof/>
                <w:color w:val="auto"/>
                <w:sz w:val="20"/>
                <w:szCs w:val="20"/>
                <w:lang w:val="en-GB"/>
              </w:rPr>
              <w:t>[54]</w:t>
            </w:r>
            <w:r w:rsidRPr="000D3F78">
              <w:rPr>
                <w:rFonts w:ascii="Palatino Linotype" w:eastAsia="Palatino Linotype" w:hAnsi="Palatino Linotype" w:cs="Palatino Linotype"/>
                <w:color w:val="auto"/>
                <w:sz w:val="20"/>
                <w:szCs w:val="20"/>
                <w:lang w:val="en-GB"/>
              </w:rPr>
              <w:fldChar w:fldCharType="end"/>
            </w:r>
          </w:p>
        </w:tc>
        <w:tc>
          <w:tcPr>
            <w:tcW w:w="3118" w:type="dxa"/>
            <w:tcBorders>
              <w:top w:val="single" w:sz="8" w:space="0" w:color="000000"/>
              <w:bottom w:val="single" w:sz="8" w:space="0" w:color="000000"/>
            </w:tcBorders>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Building life cycle, Building information modelling (BIM), Integration, Tendencies and challenges, Technology application</w:t>
            </w:r>
          </w:p>
        </w:tc>
        <w:tc>
          <w:tcPr>
            <w:tcW w:w="2410"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Application of BIM in each building life cycle stage; integration of BIM</w:t>
            </w:r>
          </w:p>
        </w:tc>
        <w:tc>
          <w:tcPr>
            <w:tcW w:w="3119"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BIM challenges from the perspectives of management, technology and promotion.</w:t>
            </w:r>
          </w:p>
        </w:tc>
        <w:tc>
          <w:tcPr>
            <w:tcW w:w="4275" w:type="dxa"/>
            <w:tcBorders>
              <w:top w:val="single" w:sz="8" w:space="0" w:color="000000"/>
              <w:bottom w:val="single" w:sz="8" w:space="0" w:color="000000"/>
            </w:tcBorders>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The authors provided a systematic classification framework on BIM development, BIM implementation level, and stakeholders' risks and challenges through three aspects of management, technology, and promotion.</w:t>
            </w:r>
          </w:p>
        </w:tc>
      </w:tr>
      <w:tr w:rsidR="00C6610B" w:rsidRPr="004276D8" w:rsidTr="00715FCD">
        <w:trPr>
          <w:trHeight w:val="20"/>
        </w:trPr>
        <w:tc>
          <w:tcPr>
            <w:tcW w:w="1418" w:type="dxa"/>
            <w:tcBorders>
              <w:top w:val="single" w:sz="8" w:space="0" w:color="000000"/>
              <w:bottom w:val="single" w:sz="8" w:space="0" w:color="000000"/>
            </w:tcBorders>
            <w:shd w:val="clear" w:color="auto" w:fill="auto"/>
          </w:tcPr>
          <w:p w:rsidR="00C6610B" w:rsidRPr="000D3F78" w:rsidRDefault="00C6610B" w:rsidP="00715FCD">
            <w:pPr>
              <w:spacing w:line="240" w:lineRule="auto"/>
              <w:jc w:val="left"/>
              <w:rPr>
                <w:rFonts w:ascii="Palatino Linotype" w:eastAsia="Palatino Linotype" w:hAnsi="Palatino Linotype" w:cs="Palatino Linotype"/>
                <w:color w:val="auto"/>
                <w:sz w:val="20"/>
                <w:szCs w:val="20"/>
                <w:lang w:val="en-GB"/>
              </w:rPr>
            </w:pPr>
            <w:proofErr w:type="spellStart"/>
            <w:r w:rsidRPr="000D3F78">
              <w:rPr>
                <w:rFonts w:ascii="Palatino Linotype" w:eastAsia="Palatino Linotype" w:hAnsi="Palatino Linotype" w:cs="Palatino Linotype"/>
                <w:color w:val="auto"/>
                <w:sz w:val="20"/>
                <w:szCs w:val="20"/>
                <w:lang w:val="en-GB"/>
              </w:rPr>
              <w:t>Carvalho</w:t>
            </w:r>
            <w:proofErr w:type="spellEnd"/>
            <w:r w:rsidRPr="000D3F78">
              <w:rPr>
                <w:rFonts w:ascii="Palatino Linotype" w:eastAsia="Palatino Linotype" w:hAnsi="Palatino Linotype" w:cs="Palatino Linotype"/>
                <w:color w:val="auto"/>
                <w:sz w:val="20"/>
                <w:szCs w:val="20"/>
                <w:lang w:val="en-GB"/>
              </w:rPr>
              <w:t xml:space="preserve">, J. P., </w:t>
            </w:r>
            <w:proofErr w:type="spellStart"/>
            <w:r w:rsidRPr="000D3F78">
              <w:rPr>
                <w:rFonts w:ascii="Palatino Linotype" w:eastAsia="Palatino Linotype" w:hAnsi="Palatino Linotype" w:cs="Palatino Linotype"/>
                <w:color w:val="auto"/>
                <w:sz w:val="20"/>
                <w:szCs w:val="20"/>
                <w:lang w:val="en-GB"/>
              </w:rPr>
              <w:t>Bragança</w:t>
            </w:r>
            <w:proofErr w:type="spellEnd"/>
            <w:r w:rsidRPr="000D3F78">
              <w:rPr>
                <w:rFonts w:ascii="Palatino Linotype" w:eastAsia="Palatino Linotype" w:hAnsi="Palatino Linotype" w:cs="Palatino Linotype"/>
                <w:color w:val="auto"/>
                <w:sz w:val="20"/>
                <w:szCs w:val="20"/>
                <w:lang w:val="en-GB"/>
              </w:rPr>
              <w:t xml:space="preserve">, L. and </w:t>
            </w:r>
            <w:proofErr w:type="spellStart"/>
            <w:r w:rsidRPr="000D3F78">
              <w:rPr>
                <w:rFonts w:ascii="Palatino Linotype" w:eastAsia="Palatino Linotype" w:hAnsi="Palatino Linotype" w:cs="Palatino Linotype"/>
                <w:color w:val="auto"/>
                <w:sz w:val="20"/>
                <w:szCs w:val="20"/>
                <w:lang w:val="en-GB"/>
              </w:rPr>
              <w:t>Mateus</w:t>
            </w:r>
            <w:proofErr w:type="spellEnd"/>
            <w:r w:rsidRPr="000D3F78">
              <w:rPr>
                <w:rFonts w:ascii="Palatino Linotype" w:eastAsia="Palatino Linotype" w:hAnsi="Palatino Linotype" w:cs="Palatino Linotype"/>
                <w:color w:val="auto"/>
                <w:sz w:val="20"/>
                <w:szCs w:val="20"/>
                <w:lang w:val="en-GB"/>
              </w:rPr>
              <w:t xml:space="preserve">, R. (2020) </w:t>
            </w:r>
            <w:r w:rsidRPr="000D3F78">
              <w:rPr>
                <w:rFonts w:ascii="Palatino Linotype" w:eastAsia="Palatino Linotype" w:hAnsi="Palatino Linotype" w:cs="Palatino Linotype"/>
                <w:color w:val="auto"/>
                <w:sz w:val="20"/>
                <w:szCs w:val="20"/>
                <w:lang w:val="en-GB"/>
              </w:rPr>
              <w:fldChar w:fldCharType="begin" w:fldLock="1"/>
            </w:r>
            <w:r w:rsidRPr="000D3F78">
              <w:rPr>
                <w:rFonts w:ascii="Palatino Linotype" w:eastAsia="Palatino Linotype" w:hAnsi="Palatino Linotype" w:cs="Palatino Linotype"/>
                <w:color w:val="auto"/>
                <w:sz w:val="20"/>
                <w:szCs w:val="20"/>
                <w:lang w:val="en-GB"/>
              </w:rPr>
              <w:instrText>ADDIN CSL_CITATION {"citationItems":[{"id":"ITEM-1","itemData":{"DOI":"10.3390/app10134444","ISSN":"20763417","abstract":"Building Information Modelling (BIM) is creating new opportunities for the Architecture, Engineering and Construction industry. One of them is the integration of the Building Sustainability Assessment (BSA) during the design process. Currently, an approach for using BIM to foster and optimise the application of BSA methods has not been clearly established yet, creating a knowledge gap on the application of BIM for sustainability assessment purposes. Thus, this paper analyses the current role of BIM to evaluate three BSA methods-LEED, BREEAM and SBTool. The current BIM applicability is assessed by performing a systematic review, where the criteria being assessed and the applied BIM software are identified. A comparison is made to determine which BSA method can currently take more advantage from BIM and to identify the number of assessed criteria from each one. Furthermore, the attractiveness of a BIM-based assessment for SBTool is analysed, facing the actual BIM scenario for LEED and BREEAM. Despite the restrictions, BIM use is increasing for sustainability purposes. Most of the analysed studies and identified software are still focused on the use of LEED for assessing sustainability during the design phase. However, BIM software capabilities can also support the assessment of the other BSA methods so that process replicability can happen. Among the most addressed criteria, the energy and material-related categories are the most eminent. Autodesk Revit is the most-used software. A BIM-based assessment for SBTool will have enough attractiveness. It can assess, at least, the same percentage of criteria as the other schemes, creating new opportunities to enhance building sustainability.","author":[{"dropping-particle":"","family":"Carvalho","given":"José Pedro","non-dropping-particle":"","parse-names":false,"suffix":""},{"dropping-particle":"","family":"Bragança","given":"Luís","non-dropping-particle":"","parse-names":false,"suffix":""},{"dropping-particle":"","family":"Mateus","given":"Ricardo","non-dropping-particle":"","parse-names":false,"suffix":""}],"container-title":"Applied Sciences (Switzerland)","id":"ITEM-1","issue":"13","issued":{"date-parts":[["2020"]]},"title":"A systematic review of the role of BIM in building sustainability assessment methods","type":"article-journal","volume":"10"},"uris":["http://www.mendeley.com/documents/?uuid=90cf6ce1-4d57-4870-b3da-8068d1527f9f"]}],"mendeley":{"formattedCitation":"[55]","plainTextFormattedCitation":"[55]","previouslyFormattedCitation":"[52]"},"properties":{"noteIndex":0},"schema":"https://github.com/citation-style-language/schema/raw/master/csl-citation.json"}</w:instrText>
            </w:r>
            <w:r w:rsidRPr="000D3F78">
              <w:rPr>
                <w:rFonts w:ascii="Palatino Linotype" w:eastAsia="Palatino Linotype" w:hAnsi="Palatino Linotype" w:cs="Palatino Linotype"/>
                <w:color w:val="auto"/>
                <w:sz w:val="20"/>
                <w:szCs w:val="20"/>
                <w:lang w:val="en-GB"/>
              </w:rPr>
              <w:fldChar w:fldCharType="separate"/>
            </w:r>
            <w:r w:rsidRPr="000D3F78">
              <w:rPr>
                <w:rFonts w:ascii="Palatino Linotype" w:eastAsia="Palatino Linotype" w:hAnsi="Palatino Linotype" w:cs="Palatino Linotype"/>
                <w:noProof/>
                <w:color w:val="auto"/>
                <w:sz w:val="20"/>
                <w:szCs w:val="20"/>
                <w:lang w:val="en-GB"/>
              </w:rPr>
              <w:t>[55]</w:t>
            </w:r>
            <w:r w:rsidRPr="000D3F78">
              <w:rPr>
                <w:rFonts w:ascii="Palatino Linotype" w:eastAsia="Palatino Linotype" w:hAnsi="Palatino Linotype" w:cs="Palatino Linotype"/>
                <w:color w:val="auto"/>
                <w:sz w:val="20"/>
                <w:szCs w:val="20"/>
                <w:lang w:val="en-GB"/>
              </w:rPr>
              <w:fldChar w:fldCharType="end"/>
            </w:r>
          </w:p>
        </w:tc>
        <w:tc>
          <w:tcPr>
            <w:tcW w:w="3118" w:type="dxa"/>
            <w:tcBorders>
              <w:top w:val="single" w:sz="8" w:space="0" w:color="000000"/>
              <w:bottom w:val="single" w:sz="8" w:space="0" w:color="000000"/>
            </w:tcBorders>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xml:space="preserve">Building Information Modelling, BIM + BREEAM, BIM + LEED, BIM + </w:t>
            </w:r>
            <w:proofErr w:type="spellStart"/>
            <w:r w:rsidRPr="004276D8">
              <w:rPr>
                <w:rFonts w:ascii="Palatino Linotype" w:eastAsia="Palatino Linotype" w:hAnsi="Palatino Linotype" w:cs="Palatino Linotype"/>
                <w:color w:val="auto"/>
                <w:sz w:val="20"/>
                <w:szCs w:val="20"/>
                <w:lang w:val="en-GB"/>
              </w:rPr>
              <w:t>SBTool</w:t>
            </w:r>
            <w:proofErr w:type="spellEnd"/>
          </w:p>
        </w:tc>
        <w:tc>
          <w:tcPr>
            <w:tcW w:w="2410"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BIM implementation to assess Building Sustainability Assessment (BSA) criteria</w:t>
            </w:r>
          </w:p>
        </w:tc>
        <w:tc>
          <w:tcPr>
            <w:tcW w:w="3119"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Lack of platforms and tools to assess sustainability.</w:t>
            </w:r>
          </w:p>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The need to use several BIM tools to evaluate a single BSA method.</w:t>
            </w:r>
          </w:p>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xml:space="preserve">• The stakeholder awareness of sustainable issues or the </w:t>
            </w:r>
            <w:r w:rsidRPr="004276D8">
              <w:rPr>
                <w:rFonts w:ascii="Palatino Linotype" w:eastAsia="Palatino Linotype" w:hAnsi="Palatino Linotype" w:cs="Palatino Linotype"/>
                <w:color w:val="auto"/>
                <w:sz w:val="20"/>
                <w:szCs w:val="20"/>
                <w:lang w:val="en-GB"/>
              </w:rPr>
              <w:lastRenderedPageBreak/>
              <w:t>interoperability restrictions between software.</w:t>
            </w:r>
          </w:p>
        </w:tc>
        <w:tc>
          <w:tcPr>
            <w:tcW w:w="4275" w:type="dxa"/>
            <w:tcBorders>
              <w:top w:val="single" w:sz="8" w:space="0" w:color="000000"/>
              <w:bottom w:val="single" w:sz="8" w:space="0" w:color="000000"/>
            </w:tcBorders>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lastRenderedPageBreak/>
              <w:t xml:space="preserve">The authors identified which BSA criteria/categories can be assessed using BIM and which software is commonly used to implement this process. </w:t>
            </w:r>
          </w:p>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xml:space="preserve">The attractiveness of a new BIM-automated assessment for </w:t>
            </w:r>
            <w:proofErr w:type="spellStart"/>
            <w:r w:rsidRPr="004276D8">
              <w:rPr>
                <w:rFonts w:ascii="Palatino Linotype" w:eastAsia="Palatino Linotype" w:hAnsi="Palatino Linotype" w:cs="Palatino Linotype"/>
                <w:color w:val="auto"/>
                <w:sz w:val="20"/>
                <w:szCs w:val="20"/>
                <w:lang w:val="en-GB"/>
              </w:rPr>
              <w:t>SBTool</w:t>
            </w:r>
            <w:proofErr w:type="spellEnd"/>
            <w:r w:rsidRPr="004276D8">
              <w:rPr>
                <w:rFonts w:ascii="Palatino Linotype" w:eastAsia="Palatino Linotype" w:hAnsi="Palatino Linotype" w:cs="Palatino Linotype"/>
                <w:color w:val="auto"/>
                <w:sz w:val="20"/>
                <w:szCs w:val="20"/>
                <w:lang w:val="en-GB"/>
              </w:rPr>
              <w:t xml:space="preserve"> and the replicability of the new approach to the BREEAM and LEED methods </w:t>
            </w:r>
            <w:proofErr w:type="gramStart"/>
            <w:r w:rsidRPr="004276D8">
              <w:rPr>
                <w:rFonts w:ascii="Palatino Linotype" w:eastAsia="Palatino Linotype" w:hAnsi="Palatino Linotype" w:cs="Palatino Linotype"/>
                <w:color w:val="auto"/>
                <w:sz w:val="20"/>
                <w:szCs w:val="20"/>
                <w:lang w:val="en-GB"/>
              </w:rPr>
              <w:t xml:space="preserve">was </w:t>
            </w:r>
            <w:proofErr w:type="spellStart"/>
            <w:r w:rsidRPr="004276D8">
              <w:rPr>
                <w:rFonts w:ascii="Palatino Linotype" w:eastAsia="Palatino Linotype" w:hAnsi="Palatino Linotype" w:cs="Palatino Linotype"/>
                <w:color w:val="auto"/>
                <w:sz w:val="20"/>
                <w:szCs w:val="20"/>
                <w:lang w:val="en-GB"/>
              </w:rPr>
              <w:t>analyzed</w:t>
            </w:r>
            <w:proofErr w:type="spellEnd"/>
            <w:proofErr w:type="gramEnd"/>
            <w:r w:rsidRPr="004276D8">
              <w:rPr>
                <w:rFonts w:ascii="Palatino Linotype" w:eastAsia="Palatino Linotype" w:hAnsi="Palatino Linotype" w:cs="Palatino Linotype"/>
                <w:color w:val="auto"/>
                <w:sz w:val="20"/>
                <w:szCs w:val="20"/>
                <w:lang w:val="en-GB"/>
              </w:rPr>
              <w:t xml:space="preserve">. </w:t>
            </w:r>
          </w:p>
        </w:tc>
      </w:tr>
      <w:tr w:rsidR="00C6610B" w:rsidRPr="004276D8" w:rsidTr="00715FCD">
        <w:trPr>
          <w:trHeight w:val="20"/>
        </w:trPr>
        <w:tc>
          <w:tcPr>
            <w:tcW w:w="1418" w:type="dxa"/>
            <w:tcBorders>
              <w:top w:val="single" w:sz="8" w:space="0" w:color="000000"/>
              <w:bottom w:val="single" w:sz="8" w:space="0" w:color="000000"/>
            </w:tcBorders>
            <w:shd w:val="clear" w:color="auto" w:fill="auto"/>
          </w:tcPr>
          <w:p w:rsidR="00C6610B" w:rsidRPr="000D3F78" w:rsidRDefault="00C6610B" w:rsidP="00715FCD">
            <w:pPr>
              <w:spacing w:line="240" w:lineRule="auto"/>
              <w:jc w:val="left"/>
              <w:rPr>
                <w:rFonts w:ascii="Palatino Linotype" w:eastAsia="Palatino Linotype" w:hAnsi="Palatino Linotype" w:cs="Palatino Linotype"/>
                <w:color w:val="auto"/>
                <w:sz w:val="20"/>
                <w:szCs w:val="20"/>
                <w:lang w:val="en-GB"/>
              </w:rPr>
            </w:pPr>
            <w:r w:rsidRPr="000D3F78">
              <w:rPr>
                <w:rFonts w:ascii="Palatino Linotype" w:eastAsia="Palatino Linotype" w:hAnsi="Palatino Linotype" w:cs="Palatino Linotype"/>
                <w:color w:val="auto"/>
                <w:sz w:val="20"/>
                <w:szCs w:val="20"/>
                <w:lang w:val="en-GB"/>
              </w:rPr>
              <w:t xml:space="preserve">Li, C. Z. et al. (2020) </w:t>
            </w:r>
            <w:r w:rsidRPr="000D3F78">
              <w:rPr>
                <w:rFonts w:ascii="Palatino Linotype" w:eastAsia="Palatino Linotype" w:hAnsi="Palatino Linotype" w:cs="Palatino Linotype"/>
                <w:color w:val="auto"/>
                <w:sz w:val="20"/>
                <w:szCs w:val="20"/>
                <w:lang w:val="en-GB"/>
              </w:rPr>
              <w:fldChar w:fldCharType="begin" w:fldLock="1"/>
            </w:r>
            <w:r w:rsidRPr="000D3F78">
              <w:rPr>
                <w:rFonts w:ascii="Palatino Linotype" w:eastAsia="Palatino Linotype" w:hAnsi="Palatino Linotype" w:cs="Palatino Linotype"/>
                <w:color w:val="auto"/>
                <w:sz w:val="20"/>
                <w:szCs w:val="20"/>
                <w:lang w:val="en-GB"/>
              </w:rPr>
              <w:instrText>ADDIN CSL_CITATION {"citationItems":[{"id":"ITEM-1","itemData":{"DOI":"10.1016/j.rser.2020.110372","ISSN":"18790690","abstract":"Energy consumption of buildings is at the forefront of the total energy consumption list, and its environmental impact is increasing, thus making construction industry as a key player in energy. A systematic and comprehensive life cycle perspective assessment of building energy is crucial for maintaining project sustainability. Building energy analysis from life cycle perspective has been increasingly favoured by scholars. However, the links and contents of many literatures have not been summarized and lacking systematic literature research. This review-based research used a holistic analysis approach as the framework. Bibliometrics method in the first stage was used to select 255 papers published during 2009–2019 related to life cycle energy of buildings (LCE-B). Scientometric analysis in the second stage was adopted for identifying the journal sources, scholars, regions and articles that have been fruitful and influential in LCE-B research, and keywords analysis was proposed to preliminarily explore the research topics in the domain (e.g. analysis of optimisation). Results showed that BIM and multi-objective optimisation have become research hotspots recently. An in-depth qualitative discussion in the last stage was conducted to achieve three main objectives: (1) summarise mainstream research topics (e.g. calculation and parameter determination of embodied energy); (2) discuss existing research gaps (e.g. the spatial heterogeneity of embodied energy); and (3) identify future research directions. This study provides a comprehensive knowledge framework combined with philosophical theories that links current research fields with future research trends, providing researchers with multi-disciplinary guidance to gain insight into the latest research on LCE-B.","author":[{"dropping-particle":"","family":"Li","given":"Clyde Zhengdao","non-dropping-particle":"","parse-names":false,"suffix":""},{"dropping-particle":"","family":"Lai","given":"Xulu","non-dropping-particle":"","parse-names":false,"suffix":""},{"dropping-particle":"","family":"Xiao","given":"Bing","non-dropping-particle":"","parse-names":false,"suffix":""},{"dropping-particle":"","family":"Tam","given":"Vivian W.Y.","non-dropping-particle":"","parse-names":false,"suffix":""},{"dropping-particle":"","family":"Guo","given":"Shan","non-dropping-particle":"","parse-names":false,"suffix":""},{"dropping-particle":"","family":"Zhao","given":"Yiyu","non-dropping-particle":"","parse-names":false,"suffix":""}],"container-title":"Renewable and Sustainable Energy Reviews","id":"ITEM-1","issue":"September","issued":{"date-parts":[["2020"]]},"page":"110372","publisher":"Elsevier Ltd","title":"A holistic review on life cycle energy of buildings: An analysis from 2009 to 2019","type":"article-journal","volume":"134"},"uris":["http://www.mendeley.com/documents/?uuid=0f12eb9d-5f41-4751-9705-d2de565fc755"]}],"mendeley":{"formattedCitation":"[53]","plainTextFormattedCitation":"[53]","previouslyFormattedCitation":"[50]"},"properties":{"noteIndex":0},"schema":"https://github.com/citation-style-language/schema/raw/master/csl-citation.json"}</w:instrText>
            </w:r>
            <w:r w:rsidRPr="000D3F78">
              <w:rPr>
                <w:rFonts w:ascii="Palatino Linotype" w:eastAsia="Palatino Linotype" w:hAnsi="Palatino Linotype" w:cs="Palatino Linotype"/>
                <w:color w:val="auto"/>
                <w:sz w:val="20"/>
                <w:szCs w:val="20"/>
                <w:lang w:val="en-GB"/>
              </w:rPr>
              <w:fldChar w:fldCharType="separate"/>
            </w:r>
            <w:r w:rsidRPr="000D3F78">
              <w:rPr>
                <w:rFonts w:ascii="Palatino Linotype" w:eastAsia="Palatino Linotype" w:hAnsi="Palatino Linotype" w:cs="Palatino Linotype"/>
                <w:noProof/>
                <w:color w:val="auto"/>
                <w:sz w:val="20"/>
                <w:szCs w:val="20"/>
                <w:lang w:val="en-GB"/>
              </w:rPr>
              <w:t>[53]</w:t>
            </w:r>
            <w:r w:rsidRPr="000D3F78">
              <w:rPr>
                <w:rFonts w:ascii="Palatino Linotype" w:eastAsia="Palatino Linotype" w:hAnsi="Palatino Linotype" w:cs="Palatino Linotype"/>
                <w:color w:val="auto"/>
                <w:sz w:val="20"/>
                <w:szCs w:val="20"/>
                <w:lang w:val="en-GB"/>
              </w:rPr>
              <w:fldChar w:fldCharType="end"/>
            </w:r>
          </w:p>
        </w:tc>
        <w:tc>
          <w:tcPr>
            <w:tcW w:w="3118" w:type="dxa"/>
            <w:tcBorders>
              <w:top w:val="single" w:sz="8" w:space="0" w:color="000000"/>
              <w:bottom w:val="single" w:sz="8" w:space="0" w:color="000000"/>
            </w:tcBorders>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(“life cycle energy” OR “lifecycle energy” OR “LC energy” OR “LCE”) AND (building*)</w:t>
            </w:r>
          </w:p>
        </w:tc>
        <w:tc>
          <w:tcPr>
            <w:tcW w:w="2410"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Evaluation analysis of OE and EE; energy-efficiency characteristics of energy-saving buildings; quantification and evaluation of life cycle energy characteristics of buildings; research methods in LCE-B domain; assessment and optimization of energy efficiency and environmental performance; energy regulations and rating systems.</w:t>
            </w:r>
          </w:p>
        </w:tc>
        <w:tc>
          <w:tcPr>
            <w:tcW w:w="3119" w:type="dxa"/>
            <w:tcBorders>
              <w:top w:val="single" w:sz="8" w:space="0" w:color="000000"/>
              <w:bottom w:val="single" w:sz="8" w:space="0" w:color="000000"/>
            </w:tcBorders>
            <w:shd w:val="clear" w:color="auto" w:fill="auto"/>
          </w:tcPr>
          <w:p w:rsidR="00C6610B" w:rsidRPr="004276D8" w:rsidRDefault="00C6610B" w:rsidP="00715FCD">
            <w:pPr>
              <w:pBdr>
                <w:top w:val="nil"/>
                <w:left w:val="nil"/>
                <w:bottom w:val="nil"/>
                <w:right w:val="nil"/>
                <w:between w:val="nil"/>
              </w:pBd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xml:space="preserve">• Determining EE's computing </w:t>
            </w:r>
            <w:proofErr w:type="gramStart"/>
            <w:r w:rsidRPr="004276D8">
              <w:rPr>
                <w:rFonts w:ascii="Palatino Linotype" w:eastAsia="Palatino Linotype" w:hAnsi="Palatino Linotype" w:cs="Palatino Linotype"/>
                <w:color w:val="auto"/>
                <w:sz w:val="20"/>
                <w:szCs w:val="20"/>
                <w:lang w:val="en-GB"/>
              </w:rPr>
              <w:t>boundary and parameters</w:t>
            </w:r>
            <w:proofErr w:type="gramEnd"/>
            <w:r w:rsidRPr="004276D8">
              <w:rPr>
                <w:rFonts w:ascii="Palatino Linotype" w:eastAsia="Palatino Linotype" w:hAnsi="Palatino Linotype" w:cs="Palatino Linotype"/>
                <w:color w:val="auto"/>
                <w:sz w:val="20"/>
                <w:szCs w:val="20"/>
                <w:lang w:val="en-GB"/>
              </w:rPr>
              <w:t xml:space="preserve"> and combination with life cycle energy and cyclic economics to </w:t>
            </w:r>
            <w:proofErr w:type="spellStart"/>
            <w:r w:rsidRPr="004276D8">
              <w:rPr>
                <w:rFonts w:ascii="Palatino Linotype" w:eastAsia="Palatino Linotype" w:hAnsi="Palatino Linotype" w:cs="Palatino Linotype"/>
                <w:color w:val="auto"/>
                <w:sz w:val="20"/>
                <w:szCs w:val="20"/>
                <w:lang w:val="en-GB"/>
              </w:rPr>
              <w:t>analyze</w:t>
            </w:r>
            <w:proofErr w:type="spellEnd"/>
            <w:r w:rsidRPr="004276D8">
              <w:rPr>
                <w:rFonts w:ascii="Palatino Linotype" w:eastAsia="Palatino Linotype" w:hAnsi="Palatino Linotype" w:cs="Palatino Linotype"/>
                <w:color w:val="auto"/>
                <w:sz w:val="20"/>
                <w:szCs w:val="20"/>
                <w:lang w:val="en-GB"/>
              </w:rPr>
              <w:t xml:space="preserve"> EE. </w:t>
            </w:r>
          </w:p>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xml:space="preserve">• Analysis of the long-term performance of </w:t>
            </w:r>
            <w:proofErr w:type="spellStart"/>
            <w:r w:rsidRPr="004276D8">
              <w:rPr>
                <w:rFonts w:ascii="Palatino Linotype" w:eastAsia="Palatino Linotype" w:hAnsi="Palatino Linotype" w:cs="Palatino Linotype"/>
                <w:color w:val="auto"/>
                <w:sz w:val="20"/>
                <w:szCs w:val="20"/>
                <w:lang w:val="en-GB"/>
              </w:rPr>
              <w:t>nZEBs</w:t>
            </w:r>
            <w:proofErr w:type="spellEnd"/>
            <w:r w:rsidRPr="004276D8">
              <w:rPr>
                <w:rFonts w:ascii="Palatino Linotype" w:eastAsia="Palatino Linotype" w:hAnsi="Palatino Linotype" w:cs="Palatino Linotype"/>
                <w:color w:val="auto"/>
                <w:sz w:val="20"/>
                <w:szCs w:val="20"/>
                <w:lang w:val="en-GB"/>
              </w:rPr>
              <w:t xml:space="preserve"> and net ZEBs.</w:t>
            </w:r>
          </w:p>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Defining the boundaries of different levels and integrating different scales to establish a systematic quantization framework and quantitative analysis of irregular buildings.</w:t>
            </w:r>
          </w:p>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xml:space="preserve">• Integration of technologies and methods in different areas and improving operability amongst technologies (e.g. BIM, </w:t>
            </w:r>
            <w:proofErr w:type="spellStart"/>
            <w:r w:rsidRPr="004276D8">
              <w:rPr>
                <w:rFonts w:ascii="Palatino Linotype" w:eastAsia="Palatino Linotype" w:hAnsi="Palatino Linotype" w:cs="Palatino Linotype"/>
                <w:color w:val="auto"/>
                <w:sz w:val="20"/>
                <w:szCs w:val="20"/>
                <w:lang w:val="en-GB"/>
              </w:rPr>
              <w:t>IoT</w:t>
            </w:r>
            <w:proofErr w:type="spellEnd"/>
            <w:r w:rsidRPr="004276D8">
              <w:rPr>
                <w:rFonts w:ascii="Palatino Linotype" w:eastAsia="Palatino Linotype" w:hAnsi="Palatino Linotype" w:cs="Palatino Linotype"/>
                <w:color w:val="auto"/>
                <w:sz w:val="20"/>
                <w:szCs w:val="20"/>
                <w:lang w:val="en-GB"/>
              </w:rPr>
              <w:t xml:space="preserve">, </w:t>
            </w:r>
            <w:proofErr w:type="spellStart"/>
            <w:r w:rsidRPr="004276D8">
              <w:rPr>
                <w:rFonts w:ascii="Palatino Linotype" w:eastAsia="Palatino Linotype" w:hAnsi="Palatino Linotype" w:cs="Palatino Linotype"/>
                <w:color w:val="auto"/>
                <w:sz w:val="20"/>
                <w:szCs w:val="20"/>
                <w:lang w:val="en-GB"/>
              </w:rPr>
              <w:t>blockchain</w:t>
            </w:r>
            <w:proofErr w:type="spellEnd"/>
            <w:r w:rsidRPr="004276D8">
              <w:rPr>
                <w:rFonts w:ascii="Palatino Linotype" w:eastAsia="Palatino Linotype" w:hAnsi="Palatino Linotype" w:cs="Palatino Linotype"/>
                <w:color w:val="auto"/>
                <w:sz w:val="20"/>
                <w:szCs w:val="20"/>
                <w:lang w:val="en-GB"/>
              </w:rPr>
              <w:t>, AI and GIS).</w:t>
            </w:r>
          </w:p>
        </w:tc>
        <w:tc>
          <w:tcPr>
            <w:tcW w:w="4275" w:type="dxa"/>
            <w:tcBorders>
              <w:top w:val="single" w:sz="8" w:space="0" w:color="000000"/>
              <w:bottom w:val="single" w:sz="8" w:space="0" w:color="000000"/>
            </w:tcBorders>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xml:space="preserve">Authors summarised mainstream research topics (calculation and parameter determination of embodied energy); identified existing research gaps (the spatial heterogeneity of embodied energy). </w:t>
            </w:r>
          </w:p>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p>
        </w:tc>
      </w:tr>
      <w:tr w:rsidR="00C6610B" w:rsidRPr="004276D8" w:rsidTr="00715FCD">
        <w:trPr>
          <w:trHeight w:val="20"/>
        </w:trPr>
        <w:tc>
          <w:tcPr>
            <w:tcW w:w="1418" w:type="dxa"/>
            <w:tcBorders>
              <w:top w:val="single" w:sz="8" w:space="0" w:color="000000"/>
              <w:bottom w:val="single" w:sz="8" w:space="0" w:color="000000"/>
            </w:tcBorders>
            <w:shd w:val="clear" w:color="auto" w:fill="auto"/>
          </w:tcPr>
          <w:p w:rsidR="00C6610B" w:rsidRPr="000D3F78" w:rsidRDefault="00C6610B" w:rsidP="00715FCD">
            <w:pPr>
              <w:spacing w:line="240" w:lineRule="auto"/>
              <w:jc w:val="left"/>
              <w:rPr>
                <w:rFonts w:ascii="Palatino Linotype" w:eastAsia="Palatino Linotype" w:hAnsi="Palatino Linotype" w:cs="Palatino Linotype"/>
                <w:color w:val="auto"/>
                <w:sz w:val="20"/>
                <w:szCs w:val="20"/>
                <w:lang w:val="en-GB"/>
              </w:rPr>
            </w:pPr>
            <w:proofErr w:type="spellStart"/>
            <w:r w:rsidRPr="000D3F78">
              <w:rPr>
                <w:rFonts w:ascii="Palatino Linotype" w:eastAsia="Palatino Linotype" w:hAnsi="Palatino Linotype" w:cs="Palatino Linotype"/>
                <w:color w:val="auto"/>
                <w:sz w:val="20"/>
                <w:szCs w:val="20"/>
                <w:lang w:val="en-GB"/>
              </w:rPr>
              <w:t>Murtagh</w:t>
            </w:r>
            <w:proofErr w:type="spellEnd"/>
            <w:r w:rsidRPr="000D3F78">
              <w:rPr>
                <w:rFonts w:ascii="Palatino Linotype" w:eastAsia="Palatino Linotype" w:hAnsi="Palatino Linotype" w:cs="Palatino Linotype"/>
                <w:color w:val="auto"/>
                <w:sz w:val="20"/>
                <w:szCs w:val="20"/>
                <w:lang w:val="en-GB"/>
              </w:rPr>
              <w:t xml:space="preserve"> et al. (2020) </w:t>
            </w:r>
            <w:r w:rsidRPr="000D3F78">
              <w:rPr>
                <w:rFonts w:ascii="Palatino Linotype" w:eastAsia="Palatino Linotype" w:hAnsi="Palatino Linotype" w:cs="Palatino Linotype"/>
                <w:color w:val="auto"/>
                <w:sz w:val="20"/>
                <w:szCs w:val="20"/>
                <w:lang w:val="en-GB"/>
              </w:rPr>
              <w:fldChar w:fldCharType="begin" w:fldLock="1"/>
            </w:r>
            <w:r w:rsidRPr="000D3F78">
              <w:rPr>
                <w:rFonts w:ascii="Palatino Linotype" w:eastAsia="Palatino Linotype" w:hAnsi="Palatino Linotype" w:cs="Palatino Linotype"/>
                <w:color w:val="auto"/>
                <w:sz w:val="20"/>
                <w:szCs w:val="20"/>
                <w:lang w:val="en-GB"/>
              </w:rPr>
              <w:instrText>ADDIN CSL_CITATION {"citationItems":[{"id":"ITEM-1","itemData":{"DOI":"10.1016/j.jclepro.2020.122264","ISSN":"09596526","abstract":"The construction industry globally is one of the most environmentally damaging of sectors. Additionally, the resources consumed and the operational energy requirements of buildings are ‘locked-in’, potentially for decades. The Intergovernmental Panel on Climate Change has recognised construction as a sector in which significant improvements can, and indeed must, be made. But the industry is often argued to be unique, in its multiplicity of stakeholders, transient organisational structures, avoidance of risk and impact on society. The current Virtual Special Issue (VSI) sought to bring together a collection of papers on progress and potential for improvement in the construction sector, in terms of both sustainability and resilience to the changing climate. A total of 34 papers form the VSI. Insights from social science include the need for more holistic perspectives at multiple levels, from buildings to urban plans, and the centrality of human relationships, through leadership, collaboration and along supply chains. Insights from a technology perspective include BIM applications for green and off-site construction, enhanced estimation of construction waste, and developments in materials. Insights on low-carbon construction include evidence that reducing both costs and emissions in the construction sector is viable. This editorial reviews the VSI papers and makes a number of recommendations including the need to recognize that values and understanding change over time and that leadership and human decision-making are essential factors for transformation. Alongside the progress described on sustainability in multiple areas, the editorial calls for an invigorated research focus on how construction can adapt the built environment to the changing future that is before us all.","author":[{"dropping-particle":"","family":"Murtagh","given":"Niamh","non-dropping-particle":"","parse-names":false,"suffix":""},{"dropping-particle":"","family":"Scott","given":"Lloyd","non-dropping-particle":"","parse-names":false,"suffix":""},{"dropping-particle":"","family":"Fan","given":"Jingli","non-dropping-particle":"","parse-names":false,"suffix":""}],"container-title":"Journal of Cleaner Production","id":"ITEM-1","issued":{"date-parts":[["2020"]]},"page":"122264","publisher":"Elsevier Ltd","title":"Sustainable and resilient construction: Current status and future challenges","type":"article-journal","volume":"268"},"uris":["http://www.mendeley.com/documents/?uuid=4f73953c-7c32-452b-ad97-b189aec83d45"]}],"mendeley":{"formattedCitation":"[51]","plainTextFormattedCitation":"[51]","previouslyFormattedCitation":"[48]"},"properties":{"noteIndex":0},"schema":"https://github.com/citation-style-language/schema/raw/master/csl-citation.json"}</w:instrText>
            </w:r>
            <w:r w:rsidRPr="000D3F78">
              <w:rPr>
                <w:rFonts w:ascii="Palatino Linotype" w:eastAsia="Palatino Linotype" w:hAnsi="Palatino Linotype" w:cs="Palatino Linotype"/>
                <w:color w:val="auto"/>
                <w:sz w:val="20"/>
                <w:szCs w:val="20"/>
                <w:lang w:val="en-GB"/>
              </w:rPr>
              <w:fldChar w:fldCharType="separate"/>
            </w:r>
            <w:r w:rsidRPr="000D3F78">
              <w:rPr>
                <w:rFonts w:ascii="Palatino Linotype" w:eastAsia="Palatino Linotype" w:hAnsi="Palatino Linotype" w:cs="Palatino Linotype"/>
                <w:noProof/>
                <w:color w:val="auto"/>
                <w:sz w:val="20"/>
                <w:szCs w:val="20"/>
                <w:lang w:val="en-GB"/>
              </w:rPr>
              <w:t>[51]</w:t>
            </w:r>
            <w:r w:rsidRPr="000D3F78">
              <w:rPr>
                <w:rFonts w:ascii="Palatino Linotype" w:eastAsia="Palatino Linotype" w:hAnsi="Palatino Linotype" w:cs="Palatino Linotype"/>
                <w:color w:val="auto"/>
                <w:sz w:val="20"/>
                <w:szCs w:val="20"/>
                <w:lang w:val="en-GB"/>
              </w:rPr>
              <w:fldChar w:fldCharType="end"/>
            </w:r>
          </w:p>
        </w:tc>
        <w:tc>
          <w:tcPr>
            <w:tcW w:w="3118" w:type="dxa"/>
            <w:tcBorders>
              <w:top w:val="single" w:sz="8" w:space="0" w:color="000000"/>
              <w:bottom w:val="single" w:sz="8" w:space="0" w:color="000000"/>
            </w:tcBorders>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Sustainable and resilient construction</w:t>
            </w:r>
          </w:p>
        </w:tc>
        <w:tc>
          <w:tcPr>
            <w:tcW w:w="2410"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Insights from social sciences on sustainable construction; sustainable technologies in construction; low-carbon construction</w:t>
            </w:r>
          </w:p>
        </w:tc>
        <w:tc>
          <w:tcPr>
            <w:tcW w:w="3119"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Requirement of a timely environmental assessment.</w:t>
            </w:r>
          </w:p>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The importance of sustainability in construction.</w:t>
            </w:r>
          </w:p>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xml:space="preserve">● The penetration of renewable energy in the construction industry. </w:t>
            </w:r>
          </w:p>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The promotion of the development of low-carbon construction globally.</w:t>
            </w:r>
          </w:p>
        </w:tc>
        <w:tc>
          <w:tcPr>
            <w:tcW w:w="4275" w:type="dxa"/>
            <w:tcBorders>
              <w:top w:val="single" w:sz="8" w:space="0" w:color="000000"/>
              <w:bottom w:val="single" w:sz="8" w:space="0" w:color="000000"/>
            </w:tcBorders>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The authors provided insights from social sciences on sustainable construction, sustainable technologies in construction and low-carbon construction.</w:t>
            </w:r>
          </w:p>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p>
        </w:tc>
      </w:tr>
      <w:tr w:rsidR="00C6610B" w:rsidRPr="004276D8" w:rsidTr="00715FCD">
        <w:trPr>
          <w:trHeight w:val="20"/>
        </w:trPr>
        <w:tc>
          <w:tcPr>
            <w:tcW w:w="1418" w:type="dxa"/>
            <w:tcBorders>
              <w:top w:val="single" w:sz="8" w:space="0" w:color="000000"/>
              <w:bottom w:val="single" w:sz="8" w:space="0" w:color="000000"/>
            </w:tcBorders>
            <w:shd w:val="clear" w:color="auto" w:fill="auto"/>
          </w:tcPr>
          <w:p w:rsidR="00C6610B" w:rsidRPr="000D3F78" w:rsidRDefault="00C6610B" w:rsidP="00715FCD">
            <w:pPr>
              <w:spacing w:line="240" w:lineRule="auto"/>
              <w:jc w:val="left"/>
              <w:rPr>
                <w:rFonts w:ascii="Palatino Linotype" w:eastAsia="Palatino Linotype" w:hAnsi="Palatino Linotype" w:cs="Palatino Linotype"/>
                <w:color w:val="auto"/>
                <w:sz w:val="20"/>
                <w:szCs w:val="20"/>
                <w:lang w:val="en-GB"/>
              </w:rPr>
            </w:pPr>
            <w:r w:rsidRPr="000D3F78">
              <w:rPr>
                <w:rFonts w:ascii="Palatino Linotype" w:eastAsia="Palatino Linotype" w:hAnsi="Palatino Linotype" w:cs="Palatino Linotype"/>
                <w:color w:val="auto"/>
                <w:sz w:val="20"/>
                <w:szCs w:val="20"/>
                <w:lang w:val="en-GB"/>
              </w:rPr>
              <w:lastRenderedPageBreak/>
              <w:t xml:space="preserve">Muller et al. (2019) </w:t>
            </w:r>
            <w:r w:rsidRPr="000D3F78">
              <w:rPr>
                <w:rFonts w:ascii="Palatino Linotype" w:eastAsia="Palatino Linotype" w:hAnsi="Palatino Linotype" w:cs="Palatino Linotype"/>
                <w:color w:val="auto"/>
                <w:sz w:val="20"/>
                <w:szCs w:val="20"/>
                <w:lang w:val="en-GB"/>
              </w:rPr>
              <w:fldChar w:fldCharType="begin" w:fldLock="1"/>
            </w:r>
            <w:r w:rsidRPr="000D3F78">
              <w:rPr>
                <w:rFonts w:ascii="Palatino Linotype" w:eastAsia="Palatino Linotype" w:hAnsi="Palatino Linotype" w:cs="Palatino Linotype"/>
                <w:color w:val="auto"/>
                <w:sz w:val="20"/>
                <w:szCs w:val="20"/>
                <w:lang w:val="en-GB"/>
              </w:rPr>
              <w:instrText>ADDIN CSL_CITATION {"citationItems":[{"id":"ITEM-1","itemData":{"DOI":"10.1016/j.jclepro.2019.03.114","ISSN":"09596526","abstract":"The growing role of sustainability in the construction industry must be considered in the entire lifecycle of a building. This way BIM (Building Information Modeling) figures as an important factor in the management of this lifecycle, from design and construction, through the operation and maintenance until the demolition. An efficient interoperability along the lifecycle supported by BIM allows an overall better management and help users to improve sustainability of projects. This interoperability must consider not only data, but also should be concerned with broader aspects, such as processes and guidelines, avoiding information loss, facilitating analysis, and therefore, improving sustainability. In the light of this scenario, a systematic literature review was performed considering sustainability factors, interoperability concerns and lifecycle stages. This review was based on existing methods complemented by a multicriteria decision analysis method to aid the selection of relevant papers. Also, a qualitative data analysis was performed to identify the relations of the fields studied. Results showed that even though some fields receive much attention in the literature, few studies are performed considering interoperability in the entire lifecycle of sustainable buildings. Also, results showed the relevant connections among lifecycle stages and sustainability fields, providing an influence matrix of these two areas. This review can be used as a tool to organize knowledge and data and systematize processes and even to structure interoperability frameworks.","author":[{"dropping-particle":"","family":"Muller","given":"Marina Figueiredo","non-dropping-particle":"","parse-names":false,"suffix":""},{"dropping-particle":"","family":"Esmanioto","given":"Filipe","non-dropping-particle":"","parse-names":false,"suffix":""},{"dropping-particle":"","family":"Huber","given":"Natan","non-dropping-particle":"","parse-names":false,"suffix":""},{"dropping-particle":"","family":"Loures","given":"Eduardo Rocha","non-dropping-particle":"","parse-names":false,"suffix":""},{"dropping-particle":"","family":"Canciglieri","given":"Osiris","non-dropping-particle":"","parse-names":false,"suffix":""}],"container-title":"Journal of Cleaner Production","id":"ITEM-1","issued":{"date-parts":[["2019"]]},"page":"397-412","publisher":"Elsevier Ltd","title":"A systematic literature review of interoperability in the green Building Information Modeling lifecycle","type":"article-journal","volume":"223"},"uris":["http://www.mendeley.com/documents/?uuid=1de5c4a7-af3a-40c0-8b77-a35812861d29"]}],"mendeley":{"formattedCitation":"[21]","plainTextFormattedCitation":"[21]","previouslyFormattedCitation":"[21]"},"properties":{"noteIndex":0},"schema":"https://github.com/citation-style-language/schema/raw/master/csl-citation.json"}</w:instrText>
            </w:r>
            <w:r w:rsidRPr="000D3F78">
              <w:rPr>
                <w:rFonts w:ascii="Palatino Linotype" w:eastAsia="Palatino Linotype" w:hAnsi="Palatino Linotype" w:cs="Palatino Linotype"/>
                <w:color w:val="auto"/>
                <w:sz w:val="20"/>
                <w:szCs w:val="20"/>
                <w:lang w:val="en-GB"/>
              </w:rPr>
              <w:fldChar w:fldCharType="separate"/>
            </w:r>
            <w:r w:rsidRPr="000D3F78">
              <w:rPr>
                <w:rFonts w:ascii="Palatino Linotype" w:eastAsia="Palatino Linotype" w:hAnsi="Palatino Linotype" w:cs="Palatino Linotype"/>
                <w:noProof/>
                <w:color w:val="auto"/>
                <w:sz w:val="20"/>
                <w:szCs w:val="20"/>
                <w:lang w:val="en-GB"/>
              </w:rPr>
              <w:t>[21]</w:t>
            </w:r>
            <w:r w:rsidRPr="000D3F78">
              <w:rPr>
                <w:rFonts w:ascii="Palatino Linotype" w:eastAsia="Palatino Linotype" w:hAnsi="Palatino Linotype" w:cs="Palatino Linotype"/>
                <w:color w:val="auto"/>
                <w:sz w:val="20"/>
                <w:szCs w:val="20"/>
                <w:lang w:val="en-GB"/>
              </w:rPr>
              <w:fldChar w:fldCharType="end"/>
            </w:r>
          </w:p>
        </w:tc>
        <w:tc>
          <w:tcPr>
            <w:tcW w:w="3118" w:type="dxa"/>
            <w:tcBorders>
              <w:top w:val="single" w:sz="8" w:space="0" w:color="000000"/>
              <w:bottom w:val="single" w:sz="8" w:space="0" w:color="000000"/>
            </w:tcBorders>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“BIM and Sustainability” and “BIM and Interoperability”</w:t>
            </w:r>
          </w:p>
        </w:tc>
        <w:tc>
          <w:tcPr>
            <w:tcW w:w="2410"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Sustainability; building lifecycle; interoperability in the strategic and organizational levels; requirements for processes of construction, design, and operation;  abilities of a company to register, aggregate, and consume services of external sources; need of common environment for different platforms, software and systems to work together</w:t>
            </w:r>
          </w:p>
        </w:tc>
        <w:tc>
          <w:tcPr>
            <w:tcW w:w="3119"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Lack of a holistic view of sustainability, LEED, lifecycle, interoperability</w:t>
            </w:r>
          </w:p>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p>
        </w:tc>
        <w:tc>
          <w:tcPr>
            <w:tcW w:w="4275" w:type="dxa"/>
            <w:tcBorders>
              <w:top w:val="single" w:sz="8" w:space="0" w:color="000000"/>
              <w:bottom w:val="single" w:sz="8" w:space="0" w:color="000000"/>
            </w:tcBorders>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The authors provided an influence matrix of the lifecycle stages and sustainability fields, which can organize data and systematize processes and structure interoperability frameworks.</w:t>
            </w:r>
          </w:p>
        </w:tc>
      </w:tr>
      <w:tr w:rsidR="00C6610B" w:rsidRPr="004276D8" w:rsidTr="00715FCD">
        <w:trPr>
          <w:trHeight w:val="20"/>
        </w:trPr>
        <w:tc>
          <w:tcPr>
            <w:tcW w:w="1418" w:type="dxa"/>
            <w:tcBorders>
              <w:top w:val="single" w:sz="8" w:space="0" w:color="000000"/>
              <w:bottom w:val="single" w:sz="8" w:space="0" w:color="000000"/>
            </w:tcBorders>
            <w:shd w:val="clear" w:color="auto" w:fill="auto"/>
          </w:tcPr>
          <w:p w:rsidR="00C6610B" w:rsidRPr="000D3F78" w:rsidRDefault="00C6610B" w:rsidP="00715FCD">
            <w:pPr>
              <w:spacing w:line="240" w:lineRule="auto"/>
              <w:jc w:val="left"/>
              <w:rPr>
                <w:rFonts w:ascii="Palatino Linotype" w:eastAsia="Palatino Linotype" w:hAnsi="Palatino Linotype" w:cs="Palatino Linotype"/>
                <w:color w:val="auto"/>
                <w:sz w:val="20"/>
                <w:szCs w:val="20"/>
                <w:lang w:val="en-GB"/>
              </w:rPr>
            </w:pPr>
            <w:proofErr w:type="spellStart"/>
            <w:r w:rsidRPr="000D3F78">
              <w:rPr>
                <w:rFonts w:ascii="Palatino Linotype" w:eastAsia="Palatino Linotype" w:hAnsi="Palatino Linotype" w:cs="Palatino Linotype"/>
                <w:color w:val="auto"/>
                <w:sz w:val="20"/>
                <w:szCs w:val="20"/>
                <w:lang w:val="en-GB"/>
              </w:rPr>
              <w:t>Solaimani</w:t>
            </w:r>
            <w:proofErr w:type="spellEnd"/>
            <w:r w:rsidRPr="000D3F78">
              <w:rPr>
                <w:rFonts w:ascii="Palatino Linotype" w:eastAsia="Palatino Linotype" w:hAnsi="Palatino Linotype" w:cs="Palatino Linotype"/>
                <w:color w:val="auto"/>
                <w:sz w:val="20"/>
                <w:szCs w:val="20"/>
                <w:lang w:val="en-GB"/>
              </w:rPr>
              <w:t xml:space="preserve"> and </w:t>
            </w:r>
            <w:proofErr w:type="spellStart"/>
            <w:r w:rsidRPr="000D3F78">
              <w:rPr>
                <w:rFonts w:ascii="Palatino Linotype" w:eastAsia="Palatino Linotype" w:hAnsi="Palatino Linotype" w:cs="Palatino Linotype"/>
                <w:color w:val="auto"/>
                <w:sz w:val="20"/>
                <w:szCs w:val="20"/>
                <w:lang w:val="en-GB"/>
              </w:rPr>
              <w:t>Sedighi</w:t>
            </w:r>
            <w:proofErr w:type="spellEnd"/>
            <w:r w:rsidRPr="000D3F78">
              <w:rPr>
                <w:rFonts w:ascii="Palatino Linotype" w:eastAsia="Palatino Linotype" w:hAnsi="Palatino Linotype" w:cs="Palatino Linotype"/>
                <w:color w:val="auto"/>
                <w:sz w:val="20"/>
                <w:szCs w:val="20"/>
                <w:lang w:val="en-GB"/>
              </w:rPr>
              <w:t xml:space="preserve"> (2020) </w:t>
            </w:r>
            <w:r w:rsidRPr="000D3F78">
              <w:rPr>
                <w:rFonts w:ascii="Palatino Linotype" w:eastAsia="Palatino Linotype" w:hAnsi="Palatino Linotype" w:cs="Palatino Linotype"/>
                <w:color w:val="auto"/>
                <w:sz w:val="20"/>
                <w:szCs w:val="20"/>
                <w:lang w:val="en-GB"/>
              </w:rPr>
              <w:fldChar w:fldCharType="begin" w:fldLock="1"/>
            </w:r>
            <w:r w:rsidRPr="000D3F78">
              <w:rPr>
                <w:rFonts w:ascii="Palatino Linotype" w:eastAsia="Palatino Linotype" w:hAnsi="Palatino Linotype" w:cs="Palatino Linotype"/>
                <w:color w:val="auto"/>
                <w:sz w:val="20"/>
                <w:szCs w:val="20"/>
                <w:lang w:val="en-GB"/>
              </w:rPr>
              <w:instrText>ADDIN CSL_CITATION {"citationItems":[{"id":"ITEM-1","itemData":{"DOI":"10.1016/j.jclepro.2019.119213","ISSN":"09596526","abstract":"The need for sustainable built environment is pressing; an urgency that spans environmental, economic and social values of sustainability. Since late 1980s, the Lean philosophy has been adopted in the construction sector, with a focus on efficiency, predominantly as a function of economic competence. More recently, however, the Lean principles and practices have been revisited and increasingly used to create and preserve social and environmental values as well. The result was a growing, but dispersed, body of knowledge on sustainability and Lean construction, and hence, equivocal about how Lean contributes to sustainability. By means of a Systematic Literature Review (SLR) based on 118 journal articles from 1998 to 2017, this article aims to provide a comprehensive understanding of “how Lean helps achieve and maintain sustainability in construction sector”. The findings are structured into a holistic framework, which underlines a multidimensional approach toward sustainability, i.e., focus on stakeholders, across various construction phases, while simultaneously being heedful of concerns regarding people, planet, and profit. It became clear that the current body of knowledge is mainly skewed toward economic values, which calls for more research in the social and environmental aspects of construction. This study assembles a palette of existing best practices, based on which scholars’ and practitioners’ can balance their efforts across three dimensions of sustainability. Moreover, it identifies several under-researched areas of Lean sustainable construction that have the potential to be expanded in by future researchers.","author":[{"dropping-particle":"","family":"Solaimani","given":"Sam","non-dropping-particle":"","parse-names":false,"suffix":""},{"dropping-particle":"","family":"Sedighi","given":"Mohamad","non-dropping-particle":"","parse-names":false,"suffix":""}],"container-title":"Journal of Cleaner Production","id":"ITEM-1","issued":{"date-parts":[["2020"]]},"page":"119213","publisher":"Elsevier Ltd","title":"Toward a holistic view on lean sustainable construction: A literature review","type":"article-journal","volume":"248"},"uris":["http://www.mendeley.com/documents/?uuid=565601f8-f21b-4647-855d-73272f3a8910"]}],"mendeley":{"formattedCitation":"[56]","plainTextFormattedCitation":"[56]","previouslyFormattedCitation":"[53]"},"properties":{"noteIndex":0},"schema":"https://github.com/citation-style-language/schema/raw/master/csl-citation.json"}</w:instrText>
            </w:r>
            <w:r w:rsidRPr="000D3F78">
              <w:rPr>
                <w:rFonts w:ascii="Palatino Linotype" w:eastAsia="Palatino Linotype" w:hAnsi="Palatino Linotype" w:cs="Palatino Linotype"/>
                <w:color w:val="auto"/>
                <w:sz w:val="20"/>
                <w:szCs w:val="20"/>
                <w:lang w:val="en-GB"/>
              </w:rPr>
              <w:fldChar w:fldCharType="separate"/>
            </w:r>
            <w:r w:rsidRPr="000D3F78">
              <w:rPr>
                <w:rFonts w:ascii="Palatino Linotype" w:eastAsia="Palatino Linotype" w:hAnsi="Palatino Linotype" w:cs="Palatino Linotype"/>
                <w:noProof/>
                <w:color w:val="auto"/>
                <w:sz w:val="20"/>
                <w:szCs w:val="20"/>
                <w:lang w:val="en-GB"/>
              </w:rPr>
              <w:t>[56]</w:t>
            </w:r>
            <w:r w:rsidRPr="000D3F78">
              <w:rPr>
                <w:rFonts w:ascii="Palatino Linotype" w:eastAsia="Palatino Linotype" w:hAnsi="Palatino Linotype" w:cs="Palatino Linotype"/>
                <w:color w:val="auto"/>
                <w:sz w:val="20"/>
                <w:szCs w:val="20"/>
                <w:lang w:val="en-GB"/>
              </w:rPr>
              <w:fldChar w:fldCharType="end"/>
            </w:r>
            <w:bookmarkStart w:id="1" w:name="_GoBack"/>
            <w:bookmarkEnd w:id="1"/>
          </w:p>
        </w:tc>
        <w:tc>
          <w:tcPr>
            <w:tcW w:w="3118" w:type="dxa"/>
            <w:tcBorders>
              <w:top w:val="single" w:sz="8" w:space="0" w:color="000000"/>
              <w:bottom w:val="single" w:sz="8" w:space="0" w:color="000000"/>
            </w:tcBorders>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“Lean” AND (“Construction” OR “Housing” OR “Urban”) AND (“Sustain*” OR “Environment*” OR “green” OR “social”)</w:t>
            </w:r>
          </w:p>
        </w:tc>
        <w:tc>
          <w:tcPr>
            <w:tcW w:w="2410"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Sustainability; economic / environmental / social view</w:t>
            </w:r>
          </w:p>
        </w:tc>
        <w:tc>
          <w:tcPr>
            <w:tcW w:w="3119"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xml:space="preserve">Potential conflicts and trade-offs between economic, environmental and social dimensions of sustainability </w:t>
            </w:r>
          </w:p>
        </w:tc>
        <w:tc>
          <w:tcPr>
            <w:tcW w:w="4275" w:type="dxa"/>
            <w:tcBorders>
              <w:top w:val="single" w:sz="8" w:space="0" w:color="000000"/>
              <w:bottom w:val="single" w:sz="8" w:space="0" w:color="000000"/>
            </w:tcBorders>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The authors provided a palette of existing best practices, based on which scholars’ and practitioners’ can balance their efforts across three dimensions of sustainability.  They identified the under-researched areas of Lean sustainable construction that future researchers can expand.</w:t>
            </w:r>
          </w:p>
        </w:tc>
      </w:tr>
    </w:tbl>
    <w:p w:rsidR="008D166C" w:rsidRDefault="008D166C"/>
    <w:sectPr w:rsidR="008D166C" w:rsidSect="00C6610B">
      <w:pgSz w:w="16838" w:h="11906" w:orient="landscape"/>
      <w:pgMar w:top="1531" w:right="1418" w:bottom="1531" w:left="1077"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Palatino Linotype">
    <w:panose1 w:val="02040502050505030304"/>
    <w:charset w:val="BA"/>
    <w:family w:val="roman"/>
    <w:pitch w:val="variable"/>
    <w:sig w:usb0="E0000287" w:usb1="40000013" w:usb2="00000000" w:usb3="00000000" w:csb0="0000019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10B"/>
    <w:rsid w:val="00026CD9"/>
    <w:rsid w:val="00053AAA"/>
    <w:rsid w:val="000547F9"/>
    <w:rsid w:val="000D3F78"/>
    <w:rsid w:val="00307AAD"/>
    <w:rsid w:val="005747BF"/>
    <w:rsid w:val="008D166C"/>
    <w:rsid w:val="00986D27"/>
    <w:rsid w:val="00A00185"/>
    <w:rsid w:val="00C6610B"/>
    <w:rsid w:val="00E4595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2FA18"/>
  <w15:chartTrackingRefBased/>
  <w15:docId w15:val="{90443BB3-C3A0-4E09-ACAA-C25AE0C02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10B"/>
    <w:pPr>
      <w:spacing w:after="0" w:line="340" w:lineRule="atLeast"/>
      <w:jc w:val="both"/>
    </w:pPr>
    <w:rPr>
      <w:rFonts w:ascii="Times New Roman" w:eastAsia="Times New Roman" w:hAnsi="Times New Roman" w:cs="Times New Roman"/>
      <w:color w:val="000000"/>
      <w:sz w:val="24"/>
      <w:szCs w:val="24"/>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25752</Words>
  <Characters>14680</Characters>
  <Application>Microsoft Office Word</Application>
  <DocSecurity>0</DocSecurity>
  <Lines>122</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Kalibatienė</dc:creator>
  <cp:keywords/>
  <dc:description/>
  <cp:lastModifiedBy>Diana Kalibatienė</cp:lastModifiedBy>
  <cp:revision>2</cp:revision>
  <dcterms:created xsi:type="dcterms:W3CDTF">2021-10-11T10:19:00Z</dcterms:created>
  <dcterms:modified xsi:type="dcterms:W3CDTF">2021-10-11T10:19:00Z</dcterms:modified>
</cp:coreProperties>
</file>