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DAC5" w14:textId="749A0322" w:rsidR="00582C0F" w:rsidRDefault="0092021A">
      <w:r>
        <w:t>Ejercicio 2</w:t>
      </w:r>
    </w:p>
    <w:sectPr w:rsidR="0058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7"/>
    <w:rsid w:val="00582C0F"/>
    <w:rsid w:val="0092021A"/>
    <w:rsid w:val="00C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4930"/>
  <w15:chartTrackingRefBased/>
  <w15:docId w15:val="{1D17A674-B772-40FB-82F6-0824A69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Milena Cáceres</dc:creator>
  <cp:keywords/>
  <dc:description/>
  <cp:lastModifiedBy>Diana Milena Cáceres</cp:lastModifiedBy>
  <cp:revision>2</cp:revision>
  <dcterms:created xsi:type="dcterms:W3CDTF">2021-08-26T02:24:00Z</dcterms:created>
  <dcterms:modified xsi:type="dcterms:W3CDTF">2021-08-26T02:25:00Z</dcterms:modified>
</cp:coreProperties>
</file>