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62651" w14:textId="3257391C" w:rsidR="00691BEA" w:rsidRPr="006D7DCE" w:rsidRDefault="006D7DCE" w:rsidP="006D7DC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API </w:t>
      </w:r>
      <w:r w:rsidR="00691BEA" w:rsidRPr="006D7DCE">
        <w:rPr>
          <w:b/>
          <w:bCs/>
          <w:sz w:val="36"/>
          <w:szCs w:val="36"/>
        </w:rPr>
        <w:t>R</w:t>
      </w:r>
      <w:r>
        <w:rPr>
          <w:b/>
          <w:bCs/>
          <w:sz w:val="36"/>
          <w:szCs w:val="36"/>
        </w:rPr>
        <w:t>EST</w:t>
      </w:r>
    </w:p>
    <w:p w14:paraId="2DE8C809" w14:textId="77777777" w:rsidR="00691BEA" w:rsidRDefault="00691BEA" w:rsidP="00691BEA">
      <w:r>
        <w:t>Un servicio REST ofrece operaciones CRUD (creación, lectura, actualización</w:t>
      </w:r>
      <w:r>
        <w:t xml:space="preserve"> </w:t>
      </w:r>
      <w:r>
        <w:t>y borrado) sobre recursos (</w:t>
      </w:r>
      <w:proofErr w:type="spellStart"/>
      <w:r>
        <w:t>items</w:t>
      </w:r>
      <w:proofErr w:type="spellEnd"/>
      <w:r>
        <w:t xml:space="preserve"> de información) del servidor web, el cual</w:t>
      </w:r>
      <w:r>
        <w:t xml:space="preserve"> </w:t>
      </w:r>
      <w:r>
        <w:t>se aprovecha de todos los aspectos del protocolo http y dicha información</w:t>
      </w:r>
      <w:r>
        <w:t xml:space="preserve"> </w:t>
      </w:r>
      <w:r>
        <w:t>se intercambia en formato JSON o XML.</w:t>
      </w:r>
    </w:p>
    <w:p w14:paraId="7622C459" w14:textId="39AFF222" w:rsidR="00691BEA" w:rsidRDefault="00691BEA" w:rsidP="00691BEA">
      <w:r>
        <w:t>Para implementar una API REST con Java se puede usar:</w:t>
      </w:r>
    </w:p>
    <w:p w14:paraId="773EE053" w14:textId="77777777" w:rsidR="00691BEA" w:rsidRDefault="00691BEA" w:rsidP="00691BEA">
      <w:pPr>
        <w:pStyle w:val="Prrafodelista"/>
        <w:numPr>
          <w:ilvl w:val="0"/>
          <w:numId w:val="1"/>
        </w:numPr>
      </w:pPr>
      <w:r>
        <w:t>JAX-RS</w:t>
      </w:r>
    </w:p>
    <w:p w14:paraId="5D28C4FB" w14:textId="77777777" w:rsidR="00691BEA" w:rsidRDefault="00691BEA" w:rsidP="00691BEA">
      <w:pPr>
        <w:pStyle w:val="Prrafodelista"/>
        <w:numPr>
          <w:ilvl w:val="1"/>
          <w:numId w:val="1"/>
        </w:numPr>
      </w:pPr>
      <w:r>
        <w:t>Estándar JEE.</w:t>
      </w:r>
    </w:p>
    <w:p w14:paraId="43E37CC5" w14:textId="77777777" w:rsidR="00691BEA" w:rsidRDefault="00691BEA" w:rsidP="00691BEA">
      <w:pPr>
        <w:pStyle w:val="Prrafodelista"/>
        <w:numPr>
          <w:ilvl w:val="1"/>
          <w:numId w:val="1"/>
        </w:numPr>
      </w:pPr>
      <w:r>
        <w:t xml:space="preserve">Java API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Web </w:t>
      </w:r>
      <w:proofErr w:type="spellStart"/>
      <w:r>
        <w:t>Services.</w:t>
      </w:r>
      <w:proofErr w:type="spellEnd"/>
    </w:p>
    <w:p w14:paraId="0B1285B8" w14:textId="77777777" w:rsidR="00691BEA" w:rsidRDefault="00691BEA" w:rsidP="00691BEA">
      <w:pPr>
        <w:pStyle w:val="Prrafodelista"/>
        <w:numPr>
          <w:ilvl w:val="0"/>
          <w:numId w:val="1"/>
        </w:numPr>
      </w:pPr>
      <w:r>
        <w:t>Spring MVC</w:t>
      </w:r>
    </w:p>
    <w:p w14:paraId="501FE87D" w14:textId="77777777" w:rsidR="00691BEA" w:rsidRDefault="00691BEA" w:rsidP="00691BEA">
      <w:pPr>
        <w:pStyle w:val="Prrafodelista"/>
        <w:numPr>
          <w:ilvl w:val="1"/>
          <w:numId w:val="1"/>
        </w:numPr>
      </w:pPr>
      <w:r>
        <w:t>Framework Spring (no estándar).</w:t>
      </w:r>
    </w:p>
    <w:p w14:paraId="20DF5D86" w14:textId="36ED7EA2" w:rsidR="00691BEA" w:rsidRDefault="00691BEA" w:rsidP="00691BEA">
      <w:pPr>
        <w:pStyle w:val="Prrafodelista"/>
        <w:numPr>
          <w:ilvl w:val="1"/>
          <w:numId w:val="1"/>
        </w:numPr>
      </w:pPr>
      <w:r>
        <w:t>Mismo sistema usado para aplicaciones web.</w:t>
      </w:r>
    </w:p>
    <w:p w14:paraId="29CB57C3" w14:textId="3EB8A353" w:rsidR="00691BEA" w:rsidRDefault="00691BEA" w:rsidP="00691BEA">
      <w:r>
        <w:t>Niveles de cumplimiento de los principios REST</w:t>
      </w:r>
    </w:p>
    <w:p w14:paraId="69653C79" w14:textId="69D934E6" w:rsidR="00691BEA" w:rsidRDefault="00691BEA" w:rsidP="00691BEA">
      <w:pPr>
        <w:jc w:val="center"/>
      </w:pPr>
      <w:r w:rsidRPr="00691BEA">
        <w:drawing>
          <wp:inline distT="0" distB="0" distL="0" distR="0" wp14:anchorId="4CCF59F5" wp14:editId="3B1B0862">
            <wp:extent cx="4464639" cy="2171700"/>
            <wp:effectExtent l="0" t="0" r="0" b="0"/>
            <wp:docPr id="77626771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67711" name="Imagen 1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8043" cy="217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B426" w14:textId="77777777" w:rsidR="00691BEA" w:rsidRDefault="00691BEA" w:rsidP="00691BEA">
      <w:r>
        <w:t xml:space="preserve">El enfoque más habitual en los servicios REST es el nivel 2. </w:t>
      </w:r>
    </w:p>
    <w:p w14:paraId="2174B3A4" w14:textId="5DB3EB73" w:rsidR="00691BEA" w:rsidRDefault="00691BEA" w:rsidP="00E81975">
      <w:pPr>
        <w:pStyle w:val="Prrafodelista"/>
        <w:numPr>
          <w:ilvl w:val="0"/>
          <w:numId w:val="2"/>
        </w:numPr>
      </w:pPr>
      <w:r>
        <w:t>Los recursos se identifican en la URL. Una parte de la URL es fija y la otra apunta al recurso concreto</w:t>
      </w:r>
      <w:r>
        <w:t>.</w:t>
      </w:r>
    </w:p>
    <w:p w14:paraId="5C45D3DF" w14:textId="7BA97E9B" w:rsidR="00691BEA" w:rsidRDefault="00691BEA" w:rsidP="00691BEA">
      <w:pPr>
        <w:pStyle w:val="Prrafodelista"/>
        <w:numPr>
          <w:ilvl w:val="0"/>
          <w:numId w:val="2"/>
        </w:numPr>
      </w:pPr>
      <w:r>
        <w:t>Las operaciones que se quieren realizar con ese recurso son los métodos del protocolo HTTP.</w:t>
      </w:r>
    </w:p>
    <w:p w14:paraId="20AE5F86" w14:textId="0B961586" w:rsidR="00691BEA" w:rsidRDefault="00691BEA" w:rsidP="00691BEA">
      <w:pPr>
        <w:pStyle w:val="Prrafodelista"/>
        <w:numPr>
          <w:ilvl w:val="0"/>
          <w:numId w:val="2"/>
        </w:numPr>
      </w:pPr>
      <w:r>
        <w:t>Se usan los códigos de estado http para notificar errores.</w:t>
      </w:r>
    </w:p>
    <w:p w14:paraId="0CA88B90" w14:textId="77777777" w:rsidR="00691BEA" w:rsidRPr="00E81975" w:rsidRDefault="00691BEA" w:rsidP="00691BEA">
      <w:pPr>
        <w:rPr>
          <w:b/>
          <w:bCs/>
        </w:rPr>
      </w:pPr>
      <w:r w:rsidRPr="00E81975">
        <w:rPr>
          <w:b/>
          <w:bCs/>
        </w:rPr>
        <w:t xml:space="preserve">API REST con </w:t>
      </w:r>
      <w:proofErr w:type="spellStart"/>
      <w:r w:rsidRPr="00E81975">
        <w:rPr>
          <w:b/>
          <w:bCs/>
        </w:rPr>
        <w:t>SpringMVC</w:t>
      </w:r>
      <w:proofErr w:type="spellEnd"/>
      <w:r w:rsidRPr="00E81975">
        <w:rPr>
          <w:b/>
          <w:bCs/>
        </w:rPr>
        <w:t xml:space="preserve"> </w:t>
      </w:r>
    </w:p>
    <w:p w14:paraId="21DABC85" w14:textId="77777777" w:rsidR="00691BEA" w:rsidRDefault="00691BEA" w:rsidP="00691BEA">
      <w:r>
        <w:t xml:space="preserve">Se crea un controlador con la anotación @RestController. Esta clase será la encargada de gestionar las peticiones que se hagan a nuestra API e indica que los datos devueltos por cada método se escribirán directamente en el cuerpo de la respuesta. </w:t>
      </w:r>
    </w:p>
    <w:p w14:paraId="0E0765F8" w14:textId="77777777" w:rsidR="00691BEA" w:rsidRDefault="00691BEA" w:rsidP="00691BEA">
      <w:r>
        <w:t xml:space="preserve">Se implementa un método en la clase por cada URL de la API REST:  </w:t>
      </w:r>
    </w:p>
    <w:p w14:paraId="3EEE32E5" w14:textId="77777777" w:rsidR="00691BEA" w:rsidRDefault="00691BEA" w:rsidP="00691BEA">
      <w:pPr>
        <w:pStyle w:val="Prrafodelista"/>
        <w:numPr>
          <w:ilvl w:val="0"/>
          <w:numId w:val="3"/>
        </w:numPr>
      </w:pPr>
      <w:r>
        <w:t xml:space="preserve">Se anota con @RequestMapping para indicar la URL y el verbo HTTP correspondiente (GET, POST, etc.) se encarga de representar los </w:t>
      </w:r>
      <w:proofErr w:type="spellStart"/>
      <w:r>
        <w:t>endpoints</w:t>
      </w:r>
      <w:proofErr w:type="spellEnd"/>
      <w:r>
        <w:t xml:space="preserve"> de nuestra API. </w:t>
      </w:r>
    </w:p>
    <w:p w14:paraId="058177A1" w14:textId="44C706B9" w:rsidR="00691BEA" w:rsidRDefault="00691BEA" w:rsidP="00691BEA">
      <w:pPr>
        <w:pStyle w:val="Prrafodelista"/>
        <w:numPr>
          <w:ilvl w:val="0"/>
          <w:numId w:val="3"/>
        </w:numPr>
      </w:pPr>
      <w:r>
        <w:t>El método devuelve el objeto que quiere enviar al cliente</w:t>
      </w:r>
      <w:r w:rsidR="00E81975">
        <w:t>.</w:t>
      </w:r>
    </w:p>
    <w:p w14:paraId="67CCF0E0" w14:textId="717DA143" w:rsidR="00E81975" w:rsidRDefault="00E81975" w:rsidP="00E81975">
      <w:r>
        <w:lastRenderedPageBreak/>
        <w:t xml:space="preserve">Cuando todas las </w:t>
      </w:r>
      <w:proofErr w:type="spellStart"/>
      <w:r>
        <w:t>URLs</w:t>
      </w:r>
      <w:proofErr w:type="spellEnd"/>
      <w:r>
        <w:t xml:space="preserve"> de un controlador empiezan de forma similar, se puede poner la anotación @RequestMapping a nivel de clase con la parte común. Por defecto el verbo es GET. </w:t>
      </w:r>
    </w:p>
    <w:p w14:paraId="0BF7EA9F" w14:textId="77777777" w:rsidR="00E81975" w:rsidRDefault="00E81975" w:rsidP="00E81975">
      <w:r>
        <w:t xml:space="preserve">En caso de querer insertar información en la URL nos encontramos con:  </w:t>
      </w:r>
    </w:p>
    <w:p w14:paraId="07B024C1" w14:textId="77777777" w:rsidR="00E81975" w:rsidRPr="00E81975" w:rsidRDefault="00E81975" w:rsidP="00E81975">
      <w:pPr>
        <w:rPr>
          <w:b/>
          <w:bCs/>
        </w:rPr>
      </w:pPr>
      <w:r w:rsidRPr="00E81975">
        <w:rPr>
          <w:b/>
          <w:bCs/>
        </w:rPr>
        <w:t xml:space="preserve">URL con parámetros </w:t>
      </w:r>
    </w:p>
    <w:p w14:paraId="1880FCC6" w14:textId="41E84BC9" w:rsidR="00E81975" w:rsidRDefault="00E81975" w:rsidP="00E81975">
      <w:r>
        <w:t xml:space="preserve">Es habitual que se incluya información en la URL para que esté disponible en el servidor cuando el usuario pulsa el enlace. </w:t>
      </w:r>
    </w:p>
    <w:p w14:paraId="5B739A64" w14:textId="77777777" w:rsidR="00E81975" w:rsidRDefault="00E81975" w:rsidP="00E81975">
      <w:pPr>
        <w:pStyle w:val="Prrafodelista"/>
        <w:numPr>
          <w:ilvl w:val="0"/>
          <w:numId w:val="4"/>
        </w:numPr>
      </w:pPr>
      <w:r>
        <w:t xml:space="preserve">Los parámetros se incluyen al final de la URL separados </w:t>
      </w:r>
      <w:proofErr w:type="gramStart"/>
      <w:r>
        <w:t>con ?</w:t>
      </w:r>
      <w:proofErr w:type="gramEnd"/>
      <w:r>
        <w:t xml:space="preserve"> (</w:t>
      </w:r>
      <w:proofErr w:type="spellStart"/>
      <w:r>
        <w:t>query</w:t>
      </w:r>
      <w:proofErr w:type="spellEnd"/>
      <w:r>
        <w:t xml:space="preserve">). </w:t>
      </w:r>
    </w:p>
    <w:p w14:paraId="1AB08C68" w14:textId="77777777" w:rsidR="00E81975" w:rsidRDefault="00E81975" w:rsidP="00E81975">
      <w:pPr>
        <w:pStyle w:val="Prrafodelista"/>
        <w:numPr>
          <w:ilvl w:val="0"/>
          <w:numId w:val="4"/>
        </w:numPr>
      </w:pPr>
      <w:r>
        <w:t xml:space="preserve">Los parámetros se separan entre sí con &amp; </w:t>
      </w:r>
    </w:p>
    <w:p w14:paraId="53EDA5C0" w14:textId="0207281C" w:rsidR="00E81975" w:rsidRDefault="00E81975" w:rsidP="00E81975">
      <w:pPr>
        <w:pStyle w:val="Prrafodelista"/>
        <w:numPr>
          <w:ilvl w:val="0"/>
          <w:numId w:val="4"/>
        </w:numPr>
      </w:pPr>
      <w:r>
        <w:t>Cada parámetro se codifica como nombre=valor</w:t>
      </w:r>
    </w:p>
    <w:p w14:paraId="28A43F8B" w14:textId="13937F64" w:rsidR="00E81975" w:rsidRDefault="00E81975" w:rsidP="00E81975">
      <w:r>
        <w:t>Para acceder a la información se usa @RequestParam</w:t>
      </w:r>
    </w:p>
    <w:p w14:paraId="0BAC47B1" w14:textId="69587821" w:rsidR="00691BEA" w:rsidRDefault="00E81975" w:rsidP="00691BEA">
      <w:pPr>
        <w:rPr>
          <w:b/>
          <w:bCs/>
        </w:rPr>
      </w:pPr>
      <w:r w:rsidRPr="00E81975">
        <w:rPr>
          <w:b/>
          <w:bCs/>
        </w:rPr>
        <w:t>Como parte de la propia UR</w:t>
      </w:r>
      <w:r w:rsidRPr="00E81975">
        <w:rPr>
          <w:b/>
          <w:bCs/>
        </w:rPr>
        <w:t>L</w:t>
      </w:r>
    </w:p>
    <w:p w14:paraId="2890EE1F" w14:textId="3A8E4BB4" w:rsidR="00E81975" w:rsidRDefault="00E81975" w:rsidP="00691BEA">
      <w:r>
        <w:t>La información también se puede</w:t>
      </w:r>
      <w:r>
        <w:t xml:space="preserve"> incluir como parte de la propia URL, en vez de </w:t>
      </w:r>
      <w:proofErr w:type="spellStart"/>
      <w:r>
        <w:t>cómo</w:t>
      </w:r>
      <w:proofErr w:type="spellEnd"/>
      <w:r>
        <w:t xml:space="preserve"> parámetros</w:t>
      </w:r>
      <w:r>
        <w:t>.</w:t>
      </w:r>
    </w:p>
    <w:p w14:paraId="2834B46F" w14:textId="7EA4B714" w:rsidR="00E81975" w:rsidRDefault="00E81975" w:rsidP="00691BEA">
      <w:r>
        <w:t>El “</w:t>
      </w:r>
      <w:proofErr w:type="spellStart"/>
      <w:r>
        <w:t>name</w:t>
      </w:r>
      <w:proofErr w:type="spellEnd"/>
      <w:r>
        <w:t>” del recurso se codifica en la ruta y se accede a él usando un</w:t>
      </w:r>
      <w:r>
        <w:t xml:space="preserve"> </w:t>
      </w:r>
      <w:r>
        <w:t>@PathVariable</w:t>
      </w:r>
      <w:r>
        <w:t>, e</w:t>
      </w:r>
      <w:r>
        <w:t>n caso de querer añadir un nuevo recurso, indicamos que el método atiende peticiones POST</w:t>
      </w:r>
    </w:p>
    <w:p w14:paraId="603A81BD" w14:textId="05FDF099" w:rsidR="00E81975" w:rsidRDefault="00E81975" w:rsidP="00691BEA">
      <w:pPr>
        <w:rPr>
          <w:b/>
          <w:bCs/>
        </w:rPr>
      </w:pPr>
      <w:r w:rsidRPr="00E81975">
        <w:rPr>
          <w:b/>
          <w:bCs/>
        </w:rPr>
        <w:t>Nuevas anotaciones</w:t>
      </w:r>
    </w:p>
    <w:p w14:paraId="2DA8B7B9" w14:textId="2656D889" w:rsidR="00E81975" w:rsidRDefault="00E81975" w:rsidP="00691BEA">
      <w:r>
        <w:t>Actualmente, Spring permite cinco tipos de anotaciones para manejar los diferentes tipos de métodos de solicitud HTTP. Estas anotaciones son:</w:t>
      </w:r>
    </w:p>
    <w:p w14:paraId="1FE72EFB" w14:textId="77777777" w:rsidR="00E81975" w:rsidRPr="00E81975" w:rsidRDefault="00E81975" w:rsidP="00E81975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@GetMapping. </w:t>
      </w:r>
    </w:p>
    <w:p w14:paraId="2CBA5F9B" w14:textId="77777777" w:rsidR="00E81975" w:rsidRPr="00E81975" w:rsidRDefault="00E81975" w:rsidP="00E81975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@PostMapping. </w:t>
      </w:r>
    </w:p>
    <w:p w14:paraId="6D200971" w14:textId="77777777" w:rsidR="00E81975" w:rsidRPr="00E81975" w:rsidRDefault="00E81975" w:rsidP="00E81975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@PutMapping. </w:t>
      </w:r>
    </w:p>
    <w:p w14:paraId="0B24CF43" w14:textId="77777777" w:rsidR="00E81975" w:rsidRPr="00E81975" w:rsidRDefault="00E81975" w:rsidP="00E81975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@DeleteMapping. </w:t>
      </w:r>
    </w:p>
    <w:p w14:paraId="5C94B22D" w14:textId="24527A26" w:rsidR="00E81975" w:rsidRPr="00E81975" w:rsidRDefault="00E81975" w:rsidP="00E81975">
      <w:pPr>
        <w:pStyle w:val="Prrafodelista"/>
        <w:numPr>
          <w:ilvl w:val="0"/>
          <w:numId w:val="5"/>
        </w:numPr>
        <w:rPr>
          <w:b/>
          <w:bCs/>
        </w:rPr>
      </w:pPr>
      <w:r>
        <w:t>@PatchMapping.</w:t>
      </w:r>
    </w:p>
    <w:p w14:paraId="3F95176E" w14:textId="77777777" w:rsidR="00E81975" w:rsidRPr="00E81975" w:rsidRDefault="00E81975" w:rsidP="00E81975">
      <w:pPr>
        <w:rPr>
          <w:b/>
          <w:bCs/>
        </w:rPr>
      </w:pPr>
      <w:r w:rsidRPr="00E81975">
        <w:rPr>
          <w:b/>
          <w:bCs/>
        </w:rPr>
        <w:t xml:space="preserve">Clase </w:t>
      </w:r>
      <w:proofErr w:type="spellStart"/>
      <w:r w:rsidRPr="00E81975">
        <w:rPr>
          <w:b/>
          <w:bCs/>
        </w:rPr>
        <w:t>ResponseEntity</w:t>
      </w:r>
      <w:proofErr w:type="spellEnd"/>
      <w:r w:rsidRPr="00E81975">
        <w:rPr>
          <w:b/>
          <w:bCs/>
        </w:rPr>
        <w:t xml:space="preserve"> </w:t>
      </w:r>
    </w:p>
    <w:p w14:paraId="2FB4F96B" w14:textId="55B09A8C" w:rsidR="00E81975" w:rsidRDefault="00E81975" w:rsidP="00E81975">
      <w:r>
        <w:t xml:space="preserve">En ciertos momentos se necesita enviar respuestas HTTP desde nuestro </w:t>
      </w:r>
      <w:proofErr w:type="spellStart"/>
      <w:r>
        <w:t>backend</w:t>
      </w:r>
      <w:proofErr w:type="spellEnd"/>
      <w:r>
        <w:t xml:space="preserve"> hacia el cliente. Una de las maneras en la que Spring trabaja con ello es usar </w:t>
      </w:r>
      <w:proofErr w:type="spellStart"/>
      <w:r>
        <w:t>ResponseEntity</w:t>
      </w:r>
      <w:proofErr w:type="spellEnd"/>
      <w:r>
        <w:t xml:space="preserve"> para manejar el cuerpo, cabeceras y el estado de las respuestas</w:t>
      </w:r>
      <w:r>
        <w:t>.</w:t>
      </w:r>
    </w:p>
    <w:p w14:paraId="0A58DD4F" w14:textId="7CFB1DB2" w:rsidR="00E81975" w:rsidRDefault="00E81975" w:rsidP="00E81975">
      <w:r>
        <w:t xml:space="preserve">Si el recurso existe se devuelve, y si no, se devuelve 404 NOT FOUND. Por eso el método devuelve un </w:t>
      </w:r>
      <w:proofErr w:type="spellStart"/>
      <w:r>
        <w:t>ResponseEntity</w:t>
      </w:r>
      <w:proofErr w:type="spellEnd"/>
      <w:r>
        <w:t>.</w:t>
      </w:r>
      <w:r>
        <w:t xml:space="preserve"> </w:t>
      </w:r>
      <w:r>
        <w:t xml:space="preserve">Finalmente, </w:t>
      </w:r>
      <w:proofErr w:type="spellStart"/>
      <w:r>
        <w:t>ResponseEntity</w:t>
      </w:r>
      <w:proofErr w:type="spellEnd"/>
      <w:r>
        <w:t xml:space="preserve"> provee dos clases anidadas de tipo </w:t>
      </w:r>
      <w:proofErr w:type="gramStart"/>
      <w:r>
        <w:t>interface</w:t>
      </w:r>
      <w:proofErr w:type="gramEnd"/>
      <w:r>
        <w:t xml:space="preserve">: </w:t>
      </w:r>
      <w:proofErr w:type="spellStart"/>
      <w:r>
        <w:t>BodyBuilder</w:t>
      </w:r>
      <w:proofErr w:type="spellEnd"/>
      <w:r>
        <w:t xml:space="preserve"> y </w:t>
      </w:r>
      <w:proofErr w:type="spellStart"/>
      <w:r>
        <w:t>HeadersBuilde</w:t>
      </w:r>
      <w:proofErr w:type="spellEnd"/>
    </w:p>
    <w:p w14:paraId="2E8549CA" w14:textId="77777777" w:rsidR="00E81975" w:rsidRDefault="00E81975" w:rsidP="00E81975"/>
    <w:p w14:paraId="2C036182" w14:textId="77777777" w:rsidR="00E81975" w:rsidRPr="00E81975" w:rsidRDefault="00E81975" w:rsidP="00E81975">
      <w:pPr>
        <w:rPr>
          <w:b/>
          <w:bCs/>
        </w:rPr>
      </w:pPr>
      <w:r w:rsidRPr="00E81975">
        <w:rPr>
          <w:b/>
          <w:bCs/>
        </w:rPr>
        <w:t xml:space="preserve">Solucionar problema CORS </w:t>
      </w:r>
    </w:p>
    <w:p w14:paraId="76FA8875" w14:textId="26BFED67" w:rsidR="00E81975" w:rsidRDefault="00E81975" w:rsidP="00E81975">
      <w:r>
        <w:t xml:space="preserve">Por razones de seguridad, los navegadores prohíben las llamadas AJAX a recursos fuera del origen actual. El intercambio de recursos de origen cruzado (CORS) es una especificación </w:t>
      </w:r>
      <w:r>
        <w:lastRenderedPageBreak/>
        <w:t xml:space="preserve">W3C, implementada por la mayoría de </w:t>
      </w:r>
      <w:proofErr w:type="gramStart"/>
      <w:r>
        <w:t>navegadores</w:t>
      </w:r>
      <w:proofErr w:type="gramEnd"/>
      <w:r>
        <w:t>, que permite especificar qué tipo de solicitudes están autorizadas.</w:t>
      </w:r>
    </w:p>
    <w:p w14:paraId="144E3FE8" w14:textId="77777777" w:rsidR="006D7DCE" w:rsidRDefault="006D7DCE" w:rsidP="00E81975">
      <w:r>
        <w:t xml:space="preserve">Para habilitar las solicitudes de origen cruzado es necesario tener alguna configuración CORS explícitamente declarada. El </w:t>
      </w:r>
      <w:proofErr w:type="spellStart"/>
      <w:r>
        <w:t>HandlerMapping</w:t>
      </w:r>
      <w:proofErr w:type="spellEnd"/>
      <w:r>
        <w:t xml:space="preserve"> de Spring MVC proporciona soporte para el CORS. Cada </w:t>
      </w:r>
      <w:proofErr w:type="spellStart"/>
      <w:r>
        <w:t>HandlerMapping</w:t>
      </w:r>
      <w:proofErr w:type="spellEnd"/>
      <w:r>
        <w:t xml:space="preserve"> puede ser configurado individualmente. Después de mapear con éxito una petición a un </w:t>
      </w:r>
      <w:proofErr w:type="spellStart"/>
      <w:r>
        <w:t>handler</w:t>
      </w:r>
      <w:proofErr w:type="spellEnd"/>
      <w:r>
        <w:t xml:space="preserve">, se comprueba la configuración del CORS, la cual es interceptada y validada. </w:t>
      </w:r>
    </w:p>
    <w:p w14:paraId="4297AAE4" w14:textId="295DF35F" w:rsidR="00E81975" w:rsidRPr="00E81975" w:rsidRDefault="006D7DCE" w:rsidP="00E81975">
      <w:pPr>
        <w:rPr>
          <w:b/>
          <w:bCs/>
        </w:rPr>
      </w:pPr>
      <w:r>
        <w:t xml:space="preserve">Se puede combinar la configuración CORS global a nivel de </w:t>
      </w:r>
      <w:proofErr w:type="spellStart"/>
      <w:r>
        <w:t>HandlerMapping</w:t>
      </w:r>
      <w:proofErr w:type="spellEnd"/>
      <w:r>
        <w:t xml:space="preserve"> con una configuración más fina a nivel de clase o de método, por ejemplo, con la anotación @CrossOrigin.</w:t>
      </w:r>
    </w:p>
    <w:sectPr w:rsidR="00E81975" w:rsidRPr="00E81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959E9"/>
    <w:multiLevelType w:val="hybridMultilevel"/>
    <w:tmpl w:val="08D65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A22F7"/>
    <w:multiLevelType w:val="hybridMultilevel"/>
    <w:tmpl w:val="387C52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44135"/>
    <w:multiLevelType w:val="hybridMultilevel"/>
    <w:tmpl w:val="C1C43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71610"/>
    <w:multiLevelType w:val="hybridMultilevel"/>
    <w:tmpl w:val="517EB35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A31698E"/>
    <w:multiLevelType w:val="hybridMultilevel"/>
    <w:tmpl w:val="4F04D7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357150">
    <w:abstractNumId w:val="3"/>
  </w:num>
  <w:num w:numId="2" w16cid:durableId="1115904727">
    <w:abstractNumId w:val="0"/>
  </w:num>
  <w:num w:numId="3" w16cid:durableId="593829121">
    <w:abstractNumId w:val="2"/>
  </w:num>
  <w:num w:numId="4" w16cid:durableId="635068444">
    <w:abstractNumId w:val="1"/>
  </w:num>
  <w:num w:numId="5" w16cid:durableId="914514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EA"/>
    <w:rsid w:val="000A5765"/>
    <w:rsid w:val="00691BEA"/>
    <w:rsid w:val="006D7DCE"/>
    <w:rsid w:val="00A05E8F"/>
    <w:rsid w:val="00E8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64C7"/>
  <w15:chartTrackingRefBased/>
  <w15:docId w15:val="{84116823-2090-49E7-864B-3755391D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1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1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1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1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1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1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1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1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1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1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1B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1B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1B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1B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1B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1B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1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1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1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1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1B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1B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1B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1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1B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1B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Rios Santos</dc:creator>
  <cp:keywords/>
  <dc:description/>
  <cp:lastModifiedBy>Diana Rios Santos</cp:lastModifiedBy>
  <cp:revision>1</cp:revision>
  <dcterms:created xsi:type="dcterms:W3CDTF">2024-05-03T03:03:00Z</dcterms:created>
  <dcterms:modified xsi:type="dcterms:W3CDTF">2024-05-03T03:26:00Z</dcterms:modified>
</cp:coreProperties>
</file>