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0.jpg" ContentType="image/jpeg"/>
  <Override PartName="/word/media/rId53.jpg" ContentType="image/jpeg"/>
  <Override PartName="/word/media/rId58.jpg" ContentType="image/jpeg"/>
  <Override PartName="/word/media/rId64.jpg" ContentType="image/jpeg"/>
  <Override PartName="/word/media/rId61.jpg" ContentType="image/jpeg"/>
  <Override PartName="/word/media/rId70.jpg" ContentType="image/jpeg"/>
  <Override PartName="/word/media/rId73.jpg" ContentType="image/jpeg"/>
  <Override PartName="/word/media/rId87.jpg" ContentType="image/jpeg"/>
  <Override PartName="/word/media/rId90.jpg" ContentType="image/jpeg"/>
  <Override PartName="/word/media/rId24.jpg" ContentType="image/jpeg"/>
  <Override PartName="/word/media/rId76.jpg" ContentType="image/jpeg"/>
  <Override PartName="/word/media/rId97.jpg" ContentType="image/jpeg"/>
  <Override PartName="/word/media/rId100.jpg" ContentType="image/jpeg"/>
  <Override PartName="/word/media/rId84.jpg" ContentType="image/jpeg"/>
  <Override PartName="/word/media/rId94.jpg" ContentType="image/jpeg"/>
  <Override PartName="/word/media/rId67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Диана</w:t>
      </w:r>
      <w:r>
        <w:t xml:space="preserve"> </w:t>
      </w:r>
      <w:r>
        <w:t xml:space="preserve">Садова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81" w:name="порядок-выполнения-лаборатор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Порядок выполнения лабораторной работы</w:t>
      </w:r>
    </w:p>
    <w:bookmarkStart w:id="57" w:name="реализация-переходов-в-nasm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Реализация переходов в NASM</w:t>
      </w:r>
    </w:p>
    <w:bookmarkStart w:id="27" w:name="X15c9c7161812fc3f94fd2f52946b6d6c006890b"/>
    <w:p>
      <w:pPr>
        <w:pStyle w:val="Heading4"/>
      </w:pPr>
      <w:r>
        <w:rPr>
          <w:rStyle w:val="SectionNumber"/>
        </w:rPr>
        <w:t xml:space="preserve">2.1.1.1</w:t>
      </w:r>
      <w:r>
        <w:tab/>
      </w:r>
      <w:r>
        <w:t xml:space="preserve">Создайте каталог для программам лабораторной работы № 7, перейдите в него и создайте файл lab7-1.asm: (рис. ??), (рис. ??).</w:t>
      </w:r>
    </w:p>
    <w:p>
      <w:pPr>
        <w:pStyle w:val="CaptionedFigure"/>
      </w:pPr>
      <w:r>
        <w:drawing>
          <wp:inline>
            <wp:extent cx="3733800" cy="623685"/>
            <wp:effectExtent b="0" l="0" r="0" t="0"/>
            <wp:docPr descr="Создаем каталог и файл для дальнейшей работы" title="fig: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3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и файл для дальнейшей работы</w:t>
      </w:r>
    </w:p>
    <w:p>
      <w:pPr>
        <w:pStyle w:val="CaptionedFigure"/>
      </w:pPr>
      <w:r>
        <w:drawing>
          <wp:inline>
            <wp:extent cx="3733800" cy="489955"/>
            <wp:effectExtent b="0" l="0" r="0" t="0"/>
            <wp:docPr descr="Проверяем наличие файла lab7-1.asm" title="fig: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9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наличие файла lab7-1.asm</w:t>
      </w:r>
    </w:p>
    <w:bookmarkEnd w:id="27"/>
    <w:bookmarkStart w:id="46" w:name="X78ae16974300fbfaa7e500c0b481bc8e4e67fbe"/>
    <w:p>
      <w:pPr>
        <w:pStyle w:val="Heading4"/>
      </w:pPr>
      <w:r>
        <w:rPr>
          <w:rStyle w:val="SectionNumber"/>
        </w:rPr>
        <w:t xml:space="preserve">2.1.1.2</w:t>
      </w:r>
      <w:r>
        <w:tab/>
      </w: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 Введите в файл lab7-1.asm текст программы из листинга 7.1.</w:t>
      </w:r>
    </w:p>
    <w:p>
      <w:pPr>
        <w:pStyle w:val="FirstParagraph"/>
      </w:pPr>
      <w:r>
        <w:t xml:space="preserve">Листинг 7.1. Программа с использованием инструкции jmp(рис. ??).</w:t>
      </w:r>
    </w:p>
    <w:p>
      <w:pPr>
        <w:pStyle w:val="CaptionedFigure"/>
      </w:pPr>
      <w:r>
        <w:drawing>
          <wp:inline>
            <wp:extent cx="3733800" cy="2277618"/>
            <wp:effectExtent b="0" l="0" r="0" t="0"/>
            <wp:docPr descr="Вводим код" title="fig: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7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код</w:t>
      </w:r>
    </w:p>
    <w:p>
      <w:pPr>
        <w:pStyle w:val="BodyText"/>
      </w:pPr>
      <w:r>
        <w:t xml:space="preserve">Создайте исполняемый файл и запустите его. Результат работы данной программы будет следующим:(рис. ??).</w:t>
      </w:r>
    </w:p>
    <w:p>
      <w:pPr>
        <w:pStyle w:val="CaptionedFigure"/>
      </w:pPr>
      <w:r>
        <w:drawing>
          <wp:inline>
            <wp:extent cx="3733800" cy="684007"/>
            <wp:effectExtent b="0" l="0" r="0" t="0"/>
            <wp:docPr descr="Создаем и запускаем исполняемый файл" title="fig: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4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 запускаем исполняемый файл</w:t>
      </w:r>
    </w:p>
    <w:p>
      <w:pPr>
        <w:pStyle w:val="BodyText"/>
      </w:pPr>
      <w:r>
        <w:t xml:space="preserve">Таким образом, выясняем, что программа работает корректно</w:t>
      </w:r>
    </w:p>
    <w:p>
      <w:pPr>
        <w:pStyle w:val="BodyText"/>
      </w:pPr>
      <w:r>
        <w:t xml:space="preserve">Таким образом, использование инструкции jmp _label2 меняет порядок исполнения инструкций и позволяет выполнить инструкции начиная с метки _label2, пропустив вывод первого сообщения.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 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 текст программы после вывода сообщения № 2 добавим инструкцию jmp с меткой _label1 (т.е. переход к инструкциям вывода сообщения № 1) и после вывода сообщения № 1 добавим инструкцию jmp с меткой _end (т.е. переход к инструкции call quit). Измените текст программы в соответствии с листингом 7.2.</w:t>
      </w:r>
    </w:p>
    <w:p>
      <w:pPr>
        <w:pStyle w:val="BodyText"/>
      </w:pPr>
      <w:r>
        <w:t xml:space="preserve">Листинг 7.2. Программа с использованием инструкции jmp(рис. ??).</w:t>
      </w:r>
    </w:p>
    <w:p>
      <w:pPr>
        <w:pStyle w:val="CaptionedFigure"/>
      </w:pPr>
      <w:r>
        <w:drawing>
          <wp:inline>
            <wp:extent cx="3733800" cy="2725944"/>
            <wp:effectExtent b="0" l="0" r="0" t="0"/>
            <wp:docPr descr="Вводим код программы" title="fig: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5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код программы</w:t>
      </w:r>
    </w:p>
    <w:p>
      <w:pPr>
        <w:pStyle w:val="BodyText"/>
      </w:pPr>
      <w:r>
        <w:t xml:space="preserve">Создайте исполняемый файл и проверьте его работу.(рис. ??).</w:t>
      </w:r>
    </w:p>
    <w:p>
      <w:pPr>
        <w:pStyle w:val="CaptionedFigure"/>
      </w:pPr>
      <w:r>
        <w:drawing>
          <wp:inline>
            <wp:extent cx="3733800" cy="694224"/>
            <wp:effectExtent b="0" l="0" r="0" t="0"/>
            <wp:docPr descr="Создаем и запускаем исполняемый файл" title="fig: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4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 запускаем исполняемый файл</w:t>
      </w:r>
    </w:p>
    <w:p>
      <w:pPr>
        <w:pStyle w:val="BodyText"/>
      </w:pPr>
      <w:r>
        <w:t xml:space="preserve">Видим, что программа работает верно</w:t>
      </w:r>
    </w:p>
    <w:p>
      <w:pPr>
        <w:pStyle w:val="BodyText"/>
      </w:pPr>
      <w:r>
        <w:t xml:space="preserve">Измените текст программы добавив или изменив инструкции jmp, чтобы вывод программы был следующим:(рис. ??),(рис. ??).</w:t>
      </w:r>
    </w:p>
    <w:p>
      <w:pPr>
        <w:pStyle w:val="CaptionedFigure"/>
      </w:pPr>
      <w:r>
        <w:drawing>
          <wp:inline>
            <wp:extent cx="3733800" cy="2817321"/>
            <wp:effectExtent b="0" l="0" r="0" t="0"/>
            <wp:docPr descr="Изменяем код программы" title="fig: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7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код программы</w:t>
      </w:r>
    </w:p>
    <w:p>
      <w:pPr>
        <w:pStyle w:val="CaptionedFigure"/>
      </w:pPr>
      <w:r>
        <w:drawing>
          <wp:inline>
            <wp:extent cx="3733800" cy="814419"/>
            <wp:effectExtent b="0" l="0" r="0" t="0"/>
            <wp:docPr descr="Выводим ответ" title="fig: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4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Выводим ответ</w:t>
      </w:r>
    </w:p>
    <w:p>
      <w:pPr>
        <w:pStyle w:val="BodyText"/>
      </w:pPr>
      <w:r>
        <w:t xml:space="preserve">Таким образом, убеждаемся, что программа работает корректно</w:t>
      </w:r>
    </w:p>
    <w:bookmarkEnd w:id="46"/>
    <w:bookmarkStart w:id="56" w:name="X0cc16678a96828a5ec3f2972d5b00a1b3ec04bb"/>
    <w:p>
      <w:pPr>
        <w:pStyle w:val="Heading4"/>
      </w:pPr>
      <w:r>
        <w:rPr>
          <w:rStyle w:val="SectionNumber"/>
        </w:rPr>
        <w:t xml:space="preserve">2.1.1.3</w:t>
      </w:r>
      <w:r>
        <w:tab/>
      </w: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 переходы, т.е. переход должен происходить если выполнено какое-либо условие. В качестве примера рассмотрим программу, которая определяет и выводит на экран наибольшую из 3 целочисленных переменных: A,B и C. Значения для A и C задаются в программе, значение B вводиться с клавиатуры.</w:t>
      </w:r>
    </w:p>
    <w:p>
      <w:pPr>
        <w:pStyle w:val="FirstParagraph"/>
      </w:pPr>
      <w:r>
        <w:t xml:space="preserve">Создайте файл lab7-2.asm в каталоге ~/work/arch-pc/lab07. Внимательно изучите текст программы из листинга 7.3 и введите в lab7-2.asm.(рис. ??).</w:t>
      </w:r>
    </w:p>
    <w:p>
      <w:pPr>
        <w:pStyle w:val="CaptionedFigure"/>
      </w:pPr>
      <w:r>
        <w:drawing>
          <wp:inline>
            <wp:extent cx="3733800" cy="586972"/>
            <wp:effectExtent b="0" l="0" r="0" t="0"/>
            <wp:docPr descr="Создаем файл lab7-2.asm. Проверяем его наличие" title="fig: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6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lab7-2.asm. Проверяем его наличие</w:t>
      </w:r>
    </w:p>
    <w:p>
      <w:pPr>
        <w:pStyle w:val="BodyText"/>
      </w:pPr>
      <w:r>
        <w:t xml:space="preserve">Листинг 7.3. Программа, которая определяет и выводит на экран наибольшую из 3 целочисленных переменных: A,B и C.(рис. ??).</w:t>
      </w:r>
    </w:p>
    <w:p>
      <w:pPr>
        <w:pStyle w:val="CaptionedFigure"/>
      </w:pPr>
      <w:r>
        <w:drawing>
          <wp:inline>
            <wp:extent cx="3733800" cy="5827709"/>
            <wp:effectExtent b="0" l="0" r="0" t="0"/>
            <wp:docPr descr="Вводим код программы" title="fig: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27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код программы</w:t>
      </w:r>
    </w:p>
    <w:p>
      <w:pPr>
        <w:pStyle w:val="BodyText"/>
      </w:pPr>
      <w:r>
        <w:t xml:space="preserve">Создайте исполняемый файл и проверьте его работу для разных значений B.(рис. ??).</w:t>
      </w:r>
    </w:p>
    <w:p>
      <w:pPr>
        <w:pStyle w:val="CaptionedFigure"/>
      </w:pPr>
      <w:r>
        <w:drawing>
          <wp:inline>
            <wp:extent cx="3733800" cy="1315959"/>
            <wp:effectExtent b="0" l="0" r="0" t="0"/>
            <wp:docPr descr="Создаем и запускаем исполняемый файл. Вводим разные значения" title="fig: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5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 запускаем исполняемый файл. Вводим разные значения</w:t>
      </w:r>
    </w:p>
    <w:p>
      <w:pPr>
        <w:pStyle w:val="BodyText"/>
      </w:pPr>
      <w:r>
        <w:t xml:space="preserve">Видим, что программа работает верно</w:t>
      </w:r>
    </w:p>
    <w:p>
      <w:pPr>
        <w:pStyle w:val="BodyText"/>
      </w:pPr>
      <w:r>
        <w:t xml:space="preserve">Обратите внимание, в данном примере переменные A и С сравниваются как символы, а переменная B и максимум из A и С как числа (для этого используется функция atoi преобразования символа в число). Это сделано для демонстрации того, как сравниваются данные. Данную программу можно упростить и сравнивать все 3 переменные как символы (т.е. не использовать функцию atoi). Однако если переменные преобразовать из символов числа, над ними можно корректно проводить арифметические операции.</w:t>
      </w:r>
    </w:p>
    <w:bookmarkEnd w:id="56"/>
    <w:bookmarkEnd w:id="57"/>
    <w:bookmarkStart w:id="80" w:name="изучение-структуры-файлы-листинга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Изучение структуры файлы листинга</w:t>
      </w:r>
    </w:p>
    <w:bookmarkStart w:id="79" w:name="Xa4277f72c1aa29b1fbb695e14c11edadf110d45"/>
    <w:p>
      <w:pPr>
        <w:pStyle w:val="Heading4"/>
      </w:pPr>
      <w:r>
        <w:rPr>
          <w:rStyle w:val="SectionNumber"/>
        </w:rPr>
        <w:t xml:space="preserve">2.1.2.1</w:t>
      </w:r>
      <w:r>
        <w:tab/>
      </w:r>
      <w:r>
        <w:t xml:space="preserve">Обычно nasm создаёт в результате ассемблирования только объектный файл. Получить файл листинга можно, указав ключ -l и задав имя файла листинга в командной строке.</w:t>
      </w:r>
    </w:p>
    <w:p>
      <w:pPr>
        <w:pStyle w:val="FirstParagraph"/>
      </w:pPr>
      <w:r>
        <w:t xml:space="preserve">Создайте файл листинга для программы из файла lab7-2.asm (рис. ??).</w:t>
      </w:r>
    </w:p>
    <w:p>
      <w:pPr>
        <w:pStyle w:val="CaptionedFigure"/>
      </w:pPr>
      <w:r>
        <w:drawing>
          <wp:inline>
            <wp:extent cx="3733800" cy="388359"/>
            <wp:effectExtent b="0" l="0" r="0" t="0"/>
            <wp:docPr descr="Создаем файл листинга" title="fig:" id="59" name="Picture"/>
            <a:graphic>
              <a:graphicData uri="http://schemas.openxmlformats.org/drawingml/2006/picture">
                <pic:pic>
                  <pic:nvPicPr>
                    <pic:cNvPr descr="image/12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листинга</w:t>
      </w:r>
    </w:p>
    <w:p>
      <w:pPr>
        <w:pStyle w:val="BodyText"/>
      </w:pPr>
      <w:r>
        <w:t xml:space="preserve">Откройте файл листинга lab7-2.lst с помощью любого текстового редактора, например mcedit:(рис. ??),(рис. ??).</w:t>
      </w:r>
    </w:p>
    <w:p>
      <w:pPr>
        <w:pStyle w:val="CaptionedFigure"/>
      </w:pPr>
      <w:r>
        <w:drawing>
          <wp:inline>
            <wp:extent cx="3733800" cy="251974"/>
            <wp:effectExtent b="0" l="0" r="0" t="0"/>
            <wp:docPr descr="Открываем файл с помощью текстового редактора" title="fig: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 с помощью текстового редактора</w:t>
      </w:r>
    </w:p>
    <w:p>
      <w:pPr>
        <w:pStyle w:val="CaptionedFigure"/>
      </w:pPr>
      <w:r>
        <w:drawing>
          <wp:inline>
            <wp:extent cx="3733800" cy="2245614"/>
            <wp:effectExtent b="0" l="0" r="0" t="0"/>
            <wp:docPr descr="Файл в редакторе mcedit" title="fig:" id="65" name="Picture"/>
            <a:graphic>
              <a:graphicData uri="http://schemas.openxmlformats.org/drawingml/2006/picture">
                <pic:pic>
                  <pic:nvPicPr>
                    <pic:cNvPr descr="image/13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5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в редакторе mcedit</w:t>
      </w:r>
    </w:p>
    <w:p>
      <w:pPr>
        <w:pStyle w:val="BodyText"/>
      </w:pPr>
      <w:r>
        <w:t xml:space="preserve">Внимательно ознакомиться с его форматом и содержимым. Подробно объяснить содержимое трёх строк файла листинга по выбору.</w:t>
      </w:r>
    </w:p>
    <w:p>
      <w:pPr>
        <w:pStyle w:val="BodyText"/>
      </w:pPr>
      <w:r>
        <w:t xml:space="preserve">Подробно объясним содержание строк 5,8,9 (рис. ??).</w:t>
      </w:r>
    </w:p>
    <w:p>
      <w:pPr>
        <w:pStyle w:val="CaptionedFigure"/>
      </w:pPr>
      <w:r>
        <w:drawing>
          <wp:inline>
            <wp:extent cx="3733800" cy="538646"/>
            <wp:effectExtent b="0" l="0" r="0" t="0"/>
            <wp:docPr descr="Файл листинга" title="fig:" id="68" name="Picture"/>
            <a:graphic>
              <a:graphicData uri="http://schemas.openxmlformats.org/drawingml/2006/picture">
                <pic:pic>
                  <pic:nvPicPr>
                    <pic:cNvPr descr="image/25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8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листинга</w:t>
      </w:r>
    </w:p>
    <w:p>
      <w:pPr>
        <w:numPr>
          <w:ilvl w:val="0"/>
          <w:numId w:val="1001"/>
        </w:numPr>
      </w:pPr>
      <w:r>
        <w:t xml:space="preserve">5 - Номер строки файла листинга</w:t>
      </w:r>
      <w:r>
        <w:t xml:space="preserve"> </w:t>
      </w:r>
      <w:r>
        <w:t xml:space="preserve">00000001 - Адрес (смешение машинного кода от начала текущего сегмента)</w:t>
      </w:r>
      <w:r>
        <w:t xml:space="preserve"> </w:t>
      </w:r>
      <w:r>
        <w:t xml:space="preserve">89С3 - Машинный код (ассемблированная исходная строка в виде шестнадцатеричной последовательности)</w:t>
      </w:r>
      <w:r>
        <w:t xml:space="preserve"> </w:t>
      </w:r>
      <w:r>
        <w:t xml:space="preserve">mov ebx,eax - Исходный код программы (в данной строке идет перемешение значения eax в ebx)</w:t>
      </w:r>
    </w:p>
    <w:p>
      <w:pPr>
        <w:numPr>
          <w:ilvl w:val="0"/>
          <w:numId w:val="1001"/>
        </w:numPr>
      </w:pPr>
      <w:r>
        <w:t xml:space="preserve">8 - Номер строки файла листинга</w:t>
      </w:r>
      <w:r>
        <w:t xml:space="preserve"> </w:t>
      </w:r>
      <w:r>
        <w:t xml:space="preserve">00000003 - Адрес (смешение машинного кода от начала текущего сегмента)</w:t>
      </w:r>
      <w:r>
        <w:t xml:space="preserve"> </w:t>
      </w:r>
      <w:r>
        <w:t xml:space="preserve">803800 - Машинный код (ассемблированная исходная строка в виде шестнадцатеричной последовательности)</w:t>
      </w:r>
      <w:r>
        <w:t xml:space="preserve"> </w:t>
      </w:r>
      <w:r>
        <w:t xml:space="preserve">cmp byte [eax],0 - Исходный код программы (в данной строке идет сравнение значение байта, на который указывает eax, и 0)</w:t>
      </w:r>
    </w:p>
    <w:p>
      <w:pPr>
        <w:numPr>
          <w:ilvl w:val="0"/>
          <w:numId w:val="1001"/>
        </w:numPr>
      </w:pPr>
      <w:r>
        <w:t xml:space="preserve">9 - Номер строки файла листинга</w:t>
      </w:r>
      <w:r>
        <w:t xml:space="preserve"> </w:t>
      </w:r>
      <w:r>
        <w:t xml:space="preserve">00000006 - Адрес (смешение машинного кода от начала текущего сегмента)</w:t>
      </w:r>
      <w:r>
        <w:t xml:space="preserve"> </w:t>
      </w:r>
      <w:r>
        <w:t xml:space="preserve">7403 - Машинный код (ассемблированная исходная строка в виде шестнадцатеричной последовательности)</w:t>
      </w:r>
      <w:r>
        <w:t xml:space="preserve"> </w:t>
      </w:r>
      <w:r>
        <w:t xml:space="preserve">jz finished - Исходный код программы (в данной строке используем jz для перехода в finished)</w:t>
      </w:r>
    </w:p>
    <w:p>
      <w:pPr>
        <w:pStyle w:val="FirstParagraph"/>
      </w:pPr>
      <w:r>
        <w:t xml:space="preserve">Откройте файл с программой lab7-2.asm и в любой инструкции с двумя операндами удалить один операнд. Выполните трансляцию с получением файла листинга:(рис. ??),(рис. ??).</w:t>
      </w:r>
    </w:p>
    <w:p>
      <w:pPr>
        <w:pStyle w:val="CaptionedFigure"/>
      </w:pPr>
      <w:r>
        <w:drawing>
          <wp:inline>
            <wp:extent cx="3733800" cy="887814"/>
            <wp:effectExtent b="0" l="0" r="0" t="0"/>
            <wp:docPr descr="Изменяем файл" title="fig:" id="71" name="Picture"/>
            <a:graphic>
              <a:graphicData uri="http://schemas.openxmlformats.org/drawingml/2006/picture">
                <pic:pic>
                  <pic:nvPicPr>
                    <pic:cNvPr descr="image/15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7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</w:t>
      </w:r>
    </w:p>
    <w:p>
      <w:pPr>
        <w:pStyle w:val="CaptionedFigure"/>
      </w:pPr>
      <w:r>
        <w:drawing>
          <wp:inline>
            <wp:extent cx="3733800" cy="323881"/>
            <wp:effectExtent b="0" l="0" r="0" t="0"/>
            <wp:docPr descr="Выполняем трансляцию листинга" title="fig:" id="74" name="Picture"/>
            <a:graphic>
              <a:graphicData uri="http://schemas.openxmlformats.org/drawingml/2006/picture">
                <pic:pic>
                  <pic:nvPicPr>
                    <pic:cNvPr descr="image/16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Выполняем трансляцию листинга</w:t>
      </w:r>
    </w:p>
    <w:p>
      <w:pPr>
        <w:pStyle w:val="BodyText"/>
      </w:pPr>
      <w:r>
        <w:t xml:space="preserve">Какие выходные файлы создаются в этом случае? Что добавляется в листинге?</w:t>
      </w:r>
    </w:p>
    <w:p>
      <w:pPr>
        <w:pStyle w:val="BodyText"/>
      </w:pPr>
      <w:r>
        <w:t xml:space="preserve">После выполнение трансляции на экране появляется ошибка. В полученном файле лискинга также возникает строчка об ошибке в том месте где мы удалили один из операндов (рис. ??).</w:t>
      </w:r>
    </w:p>
    <w:p>
      <w:pPr>
        <w:pStyle w:val="CaptionedFigure"/>
      </w:pPr>
      <w:r>
        <w:drawing>
          <wp:inline>
            <wp:extent cx="3733800" cy="642703"/>
            <wp:effectExtent b="0" l="0" r="0" t="0"/>
            <wp:docPr descr="Строка с ошибкой" title="fig:" id="77" name="Picture"/>
            <a:graphic>
              <a:graphicData uri="http://schemas.openxmlformats.org/drawingml/2006/picture">
                <pic:pic>
                  <pic:nvPicPr>
                    <pic:cNvPr descr="image/20.2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2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Строка с ошибкой</w:t>
      </w:r>
    </w:p>
    <w:bookmarkEnd w:id="79"/>
    <w:bookmarkEnd w:id="80"/>
    <w:bookmarkEnd w:id="81"/>
    <w:bookmarkEnd w:id="82"/>
    <w:bookmarkStart w:id="8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83"/>
    <w:bookmarkStart w:id="10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93" w:name="Xc9986979501299e2a5847d48bfbf0b33021f416"/>
    <w:p>
      <w:pPr>
        <w:pStyle w:val="Heading3"/>
      </w:pPr>
      <w:r>
        <w:rPr>
          <w:rStyle w:val="SectionNumber"/>
        </w:rPr>
        <w:t xml:space="preserve">4.0.1</w:t>
      </w:r>
      <w:r>
        <w:tab/>
      </w:r>
      <w:r>
        <w:t xml:space="preserve">Напишите программу нахождения наименьшей из 3 целочисленных переменных a, b и c. Значения переменных выбрать из табл. 7.5 в соответствии с вариантом, полученным при выполнении лабораторной работы № 7. Создайте исполняемый файл и проверьте его работу.</w:t>
      </w:r>
    </w:p>
    <w:p>
      <w:pPr>
        <w:pStyle w:val="FirstParagraph"/>
      </w:pPr>
      <w:r>
        <w:t xml:space="preserve">Для дальнейшей работы создадим файл lab7-zadanie1.asm и продолжим работать в нем. Мой вариант в предыдущей лабораторной работе был 19, так что я начала писать программу используя значения из 19 номера (рис. ??),(рис. ??),(рис. ??)</w:t>
      </w:r>
    </w:p>
    <w:p>
      <w:pPr>
        <w:pStyle w:val="CaptionedFigure"/>
      </w:pPr>
      <w:r>
        <w:drawing>
          <wp:inline>
            <wp:extent cx="2197100" cy="393700"/>
            <wp:effectExtent b="0" l="0" r="0" t="0"/>
            <wp:docPr descr="Данные для ввода" title="fig:" id="85" name="Picture"/>
            <a:graphic>
              <a:graphicData uri="http://schemas.openxmlformats.org/drawingml/2006/picture">
                <pic:pic>
                  <pic:nvPicPr>
                    <pic:cNvPr descr="image/23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Данные для ввода</w:t>
      </w:r>
    </w:p>
    <w:p>
      <w:pPr>
        <w:pStyle w:val="CaptionedFigure"/>
      </w:pPr>
      <w:r>
        <w:drawing>
          <wp:inline>
            <wp:extent cx="3733800" cy="5788589"/>
            <wp:effectExtent b="0" l="0" r="0" t="0"/>
            <wp:docPr descr="Программа под условие задачи" title="fig:" id="88" name="Picture"/>
            <a:graphic>
              <a:graphicData uri="http://schemas.openxmlformats.org/drawingml/2006/picture">
                <pic:pic>
                  <pic:nvPicPr>
                    <pic:cNvPr descr="image/17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88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под условие задачи</w:t>
      </w:r>
    </w:p>
    <w:p>
      <w:pPr>
        <w:pStyle w:val="CaptionedFigure"/>
      </w:pPr>
      <w:r>
        <w:drawing>
          <wp:inline>
            <wp:extent cx="3733800" cy="577722"/>
            <wp:effectExtent b="0" l="0" r="0" t="0"/>
            <wp:docPr descr="Создаем и запускаем исполняемый файл" title="fig:" id="91" name="Picture"/>
            <a:graphic>
              <a:graphicData uri="http://schemas.openxmlformats.org/drawingml/2006/picture">
                <pic:pic>
                  <pic:nvPicPr>
                    <pic:cNvPr descr="image/18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 запускаем исполняемый файл</w:t>
      </w:r>
    </w:p>
    <w:bookmarkEnd w:id="93"/>
    <w:bookmarkStart w:id="103" w:name="X6d98a4738e429759c8ae6e8aedcab6ee5f6b1a5"/>
    <w:p>
      <w:pPr>
        <w:pStyle w:val="Heading3"/>
      </w:pPr>
      <w:r>
        <w:rPr>
          <w:rStyle w:val="SectionNumber"/>
        </w:rPr>
        <w:t xml:space="preserve">4.0.2</w:t>
      </w:r>
      <w:r>
        <w:tab/>
      </w: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 Вид функции f(x) выбрать из таблицы 7.6 вариантов заданий в соответствии с вариантом, полученным при выполнении лабораторной работы № 7. Создайте исполняемый файл и проверьте его работу для значений x и a из 7.6.</w:t>
      </w:r>
    </w:p>
    <w:p>
      <w:pPr>
        <w:pStyle w:val="FirstParagraph"/>
      </w:pPr>
      <w:r>
        <w:t xml:space="preserve">Для дальнейшей работы создадим файл lab7-zadanie2.asm и продолжим работать в нем. Мой вариант в предыдущей лабораторной работе был 19, так что я начала писать программу используя значения из 19 номера. При решение буду использовать jg (a&gt;b ;Переход если больше)(рис. ??),(рис. ??),(рис. ??)</w:t>
      </w:r>
    </w:p>
    <w:p>
      <w:pPr>
        <w:pStyle w:val="CaptionedFigure"/>
      </w:pPr>
      <w:r>
        <w:drawing>
          <wp:inline>
            <wp:extent cx="3733800" cy="336935"/>
            <wp:effectExtent b="0" l="0" r="0" t="0"/>
            <wp:docPr descr="Данные для решения задачи" title="fig:" id="95" name="Picture"/>
            <a:graphic>
              <a:graphicData uri="http://schemas.openxmlformats.org/drawingml/2006/picture">
                <pic:pic>
                  <pic:nvPicPr>
                    <pic:cNvPr descr="image/24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Данные для решения задачи</w:t>
      </w:r>
    </w:p>
    <w:p>
      <w:pPr>
        <w:pStyle w:val="CaptionedFigure"/>
      </w:pPr>
      <w:r>
        <w:drawing>
          <wp:inline>
            <wp:extent cx="3733800" cy="4727823"/>
            <wp:effectExtent b="0" l="0" r="0" t="0"/>
            <wp:docPr descr="Программа под условие задачи" title="fig:" id="98" name="Picture"/>
            <a:graphic>
              <a:graphicData uri="http://schemas.openxmlformats.org/drawingml/2006/picture">
                <pic:pic>
                  <pic:nvPicPr>
                    <pic:cNvPr descr="image/21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7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под условие задачи</w:t>
      </w:r>
    </w:p>
    <w:p>
      <w:pPr>
        <w:pStyle w:val="CaptionedFigure"/>
      </w:pPr>
      <w:r>
        <w:drawing>
          <wp:inline>
            <wp:extent cx="3733800" cy="1138849"/>
            <wp:effectExtent b="0" l="0" r="0" t="0"/>
            <wp:docPr descr="Создаем и запускаем исполняемый файл" title="fig:" id="101" name="Picture"/>
            <a:graphic>
              <a:graphicData uri="http://schemas.openxmlformats.org/drawingml/2006/picture">
                <pic:pic>
                  <pic:nvPicPr>
                    <pic:cNvPr descr="image/22.jp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8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 запускаем исполняемый файл</w:t>
      </w:r>
    </w:p>
    <w:bookmarkEnd w:id="103"/>
    <w:bookmarkEnd w:id="104"/>
    <w:bookmarkStart w:id="10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переходов. Приобрили навыков написания программ с использованием переходов. Познакомились с назначением и структурой файла листинга.</w:t>
      </w:r>
    </w:p>
    <w:bookmarkEnd w:id="105"/>
    <w:bookmarkStart w:id="107" w:name="список-литературы"/>
    <w:p>
      <w:pPr>
        <w:pStyle w:val="Heading1"/>
      </w:pPr>
      <w:r>
        <w:t xml:space="preserve">Список литературы</w:t>
      </w:r>
    </w:p>
    <w:bookmarkStart w:id="106" w:name="refs"/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8" Target="media/rId58.jpg" /><Relationship Type="http://schemas.openxmlformats.org/officeDocument/2006/relationships/image" Id="rId64" Target="media/rId64.jpg" /><Relationship Type="http://schemas.openxmlformats.org/officeDocument/2006/relationships/image" Id="rId61" Target="media/rId61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87" Target="media/rId87.jpg" /><Relationship Type="http://schemas.openxmlformats.org/officeDocument/2006/relationships/image" Id="rId90" Target="media/rId90.jpg" /><Relationship Type="http://schemas.openxmlformats.org/officeDocument/2006/relationships/image" Id="rId24" Target="media/rId24.jpg" /><Relationship Type="http://schemas.openxmlformats.org/officeDocument/2006/relationships/image" Id="rId76" Target="media/rId76.jpg" /><Relationship Type="http://schemas.openxmlformats.org/officeDocument/2006/relationships/image" Id="rId97" Target="media/rId97.jpg" /><Relationship Type="http://schemas.openxmlformats.org/officeDocument/2006/relationships/image" Id="rId100" Target="media/rId100.jpg" /><Relationship Type="http://schemas.openxmlformats.org/officeDocument/2006/relationships/image" Id="rId84" Target="media/rId84.jpg" /><Relationship Type="http://schemas.openxmlformats.org/officeDocument/2006/relationships/image" Id="rId94" Target="media/rId94.jpg" /><Relationship Type="http://schemas.openxmlformats.org/officeDocument/2006/relationships/image" Id="rId67" Target="media/rId67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№7. Команды безусловного и условного переходов в Nasm. Программирование ветвлений</dc:title>
  <dc:creator>Диана Садова Алексеевна</dc:creator>
  <dc:language>ru-RU</dc:language>
  <cp:keywords/>
  <dcterms:created xsi:type="dcterms:W3CDTF">2023-11-25T11:27:23Z</dcterms:created>
  <dcterms:modified xsi:type="dcterms:W3CDTF">2023-11-25T11:27:23Z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