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2.png" ContentType="image/png"/>
  <Override PartName="/word/media/rId69.png" ContentType="image/png"/>
  <Override PartName="/word/media/rId45.png" ContentType="image/png"/>
  <Override PartName="/word/media/rId48.png" ContentType="image/png"/>
  <Override PartName="/word/media/rId51.png" ContentType="image/png"/>
  <Override PartName="/word/media/rId57.png" ContentType="image/png"/>
  <Override PartName="/word/media/rId54.png" ContentType="image/png"/>
  <Override PartName="/word/media/rId60.png" ContentType="image/png"/>
  <Override PartName="/word/media/rId63.png" ContentType="image/png"/>
  <Override PartName="/word/media/rId72.png" ContentType="image/png"/>
  <Override PartName="/word/media/rId24.png" ContentType="image/png"/>
  <Override PartName="/word/media/rId75.png" ContentType="image/png"/>
  <Override PartName="/word/media/rId78.png" ContentType="image/png"/>
  <Override PartName="/word/media/rId81.png" ContentType="image/png"/>
  <Override PartName="/word/media/rId84.png" ContentType="image/png"/>
  <Override PartName="/word/media/rId87.png" ContentType="image/png"/>
  <Override PartName="/word/media/rId90.png" ContentType="image/png"/>
  <Override PartName="/word/media/rId93.png" ContentType="image/png"/>
  <Override PartName="/word/media/rId96.png" ContentType="image/png"/>
  <Override PartName="/word/media/rId99.png" ContentType="image/png"/>
  <Override PartName="/word/media/rId27.png" ContentType="image/png"/>
  <Override PartName="/word/media/rId102.png" ContentType="image/png"/>
  <Override PartName="/word/media/rId105.png" ContentType="image/png"/>
  <Override PartName="/word/media/rId111.png" ContentType="image/png"/>
  <Override PartName="/word/media/rId114.png" ContentType="image/png"/>
  <Override PartName="/word/media/rId117.png" ContentType="image/png"/>
  <Override PartName="/word/media/rId120.png" ContentType="image/png"/>
  <Override PartName="/word/media/rId123.png" ContentType="image/png"/>
  <Override PartName="/word/media/rId126.png" ContentType="image/png"/>
  <Override PartName="/word/media/rId129.png" ContentType="image/png"/>
  <Override PartName="/word/media/rId132.png" ContentType="image/png"/>
  <Override PartName="/word/media/rId30.png" ContentType="image/png"/>
  <Override PartName="/word/media/rId135.png" ContentType="image/png"/>
  <Override PartName="/word/media/rId138.png" ContentType="image/png"/>
  <Override PartName="/word/media/rId141.png" ContentType="image/png"/>
  <Override PartName="/word/media/rId108.png" ContentType="image/png"/>
  <Override PartName="/word/media/rId33.png" ContentType="image/png"/>
  <Override PartName="/word/media/rId36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</w:t>
      </w:r>
      <w:r>
        <w:t xml:space="preserve"> </w:t>
      </w:r>
      <w:r>
        <w:t xml:space="preserve">7.</w:t>
      </w:r>
    </w:p>
    <w:p>
      <w:pPr>
        <w:pStyle w:val="Subtitle"/>
      </w:pPr>
      <w:r>
        <w:t xml:space="preserve">Адресация</w:t>
      </w:r>
      <w:r>
        <w:t xml:space="preserve"> </w:t>
      </w:r>
      <w:r>
        <w:t xml:space="preserve">IPv4</w:t>
      </w:r>
      <w:r>
        <w:t xml:space="preserve"> </w:t>
      </w:r>
      <w:r>
        <w:t xml:space="preserve">и</w:t>
      </w:r>
      <w:r>
        <w:t xml:space="preserve"> </w:t>
      </w:r>
      <w:r>
        <w:t xml:space="preserve">IPv6.</w:t>
      </w:r>
      <w:r>
        <w:t xml:space="preserve"> </w:t>
      </w:r>
      <w:r>
        <w:t xml:space="preserve">Настройка</w:t>
      </w:r>
      <w:r>
        <w:t xml:space="preserve"> </w:t>
      </w:r>
      <w:r>
        <w:t xml:space="preserve">DHCP</w:t>
      </w:r>
    </w:p>
    <w:p>
      <w:pPr>
        <w:pStyle w:val="Author"/>
      </w:pPr>
      <w:r>
        <w:t xml:space="preserve">Диана</w:t>
      </w:r>
      <w:r>
        <w:t xml:space="preserve"> </w:t>
      </w:r>
      <w:r>
        <w:t xml:space="preserve">Алексеевна</w:t>
      </w:r>
      <w:r>
        <w:t xml:space="preserve"> </w:t>
      </w:r>
      <w:r>
        <w:t xml:space="preserve">Садова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46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Получение навыков настройки службы DHCP на сетевом оборудовании для распределения адресов IPv4 и IPv6.</w:t>
      </w:r>
    </w:p>
    <w:bookmarkStart w:id="67" w:name="настройка-dhcp-в-случае-ipv4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Настройка DHCP в случае IPv4</w:t>
      </w:r>
    </w:p>
    <w:bookmarkStart w:id="20" w:name="постановка-задачи"/>
    <w:p>
      <w:pPr>
        <w:pStyle w:val="Heading3"/>
      </w:pPr>
      <w:r>
        <w:rPr>
          <w:rStyle w:val="SectionNumber"/>
        </w:rPr>
        <w:t xml:space="preserve">1.1.1</w:t>
      </w:r>
      <w:r>
        <w:tab/>
      </w:r>
      <w:r>
        <w:t xml:space="preserve">Постановка задачи</w:t>
      </w:r>
    </w:p>
    <w:p>
      <w:pPr>
        <w:pStyle w:val="FirstParagraph"/>
      </w:pPr>
      <w:r>
        <w:t xml:space="preserve">Задана топология сети и сведения по адресному пространству сети</w:t>
      </w:r>
    </w:p>
    <w:p>
      <w:pPr>
        <w:pStyle w:val="BodyText"/>
      </w:pPr>
      <w:r>
        <w:t xml:space="preserve">Требуется настроить на маршрутизаторе, имеющим адрес 10.0.0.1, DHCP-сервис по распределению IPv4-адресов из диапазона 10.0.0.2 – 10.0.0.253, настроить получение адреса по DHCP на узле (PC), а также исследовать пакеты DHCP.</w:t>
      </w:r>
    </w:p>
    <w:bookmarkEnd w:id="20"/>
    <w:bookmarkStart w:id="66" w:name="порядок-выполнения-работы"/>
    <w:p>
      <w:pPr>
        <w:pStyle w:val="Heading3"/>
      </w:pPr>
      <w:r>
        <w:rPr>
          <w:rStyle w:val="SectionNumber"/>
        </w:rPr>
        <w:t xml:space="preserve">1.1.2</w:t>
      </w:r>
      <w:r>
        <w:tab/>
      </w:r>
      <w:r>
        <w:t xml:space="preserve">Порядок выполнения работы</w:t>
      </w:r>
    </w:p>
    <w:p>
      <w:pPr>
        <w:numPr>
          <w:ilvl w:val="0"/>
          <w:numId w:val="1001"/>
        </w:numPr>
        <w:pStyle w:val="Compact"/>
      </w:pPr>
      <w:r>
        <w:t xml:space="preserve">Запустите GNS3 VM и GNS3. Создайте новый проект.(рис. 1)</w:t>
      </w:r>
    </w:p>
    <w:p>
      <w:pPr>
        <w:pStyle w:val="CaptionedFigure"/>
      </w:pPr>
      <w:r>
        <w:drawing>
          <wp:inline>
            <wp:extent cx="4800600" cy="3092262"/>
            <wp:effectExtent b="0" l="0" r="0" t="0"/>
            <wp:docPr descr="Запускаем GNS3 VM и GNS3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092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Запускаем GNS3 VM и GNS3</w:t>
      </w:r>
    </w:p>
    <w:p>
      <w:pPr>
        <w:numPr>
          <w:ilvl w:val="0"/>
          <w:numId w:val="1002"/>
        </w:numPr>
        <w:pStyle w:val="Compact"/>
      </w:pPr>
      <w:r>
        <w:t xml:space="preserve">В рабочем пространстве разместите и соедините устройства в соответствии с топологией, приведённой на рис. 7.1. Используйте маршрутизатор VyOS и хост (клиент) VPCS.(рис. 2)</w:t>
      </w:r>
    </w:p>
    <w:p>
      <w:pPr>
        <w:pStyle w:val="CaptionedFigure"/>
      </w:pPr>
      <w:r>
        <w:drawing>
          <wp:inline>
            <wp:extent cx="4523873" cy="1386037"/>
            <wp:effectExtent b="0" l="0" r="0" t="0"/>
            <wp:docPr descr="Строим топологию сети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3873" cy="13860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Строим топологию сети</w:t>
      </w:r>
    </w:p>
    <w:p>
      <w:pPr>
        <w:numPr>
          <w:ilvl w:val="0"/>
          <w:numId w:val="1003"/>
        </w:numPr>
        <w:pStyle w:val="Compact"/>
      </w:pPr>
      <w:r>
        <w:t xml:space="preserve">Измените отображаемые названия устройств. Коммутаторам присвойте названия по принципу username-sw-0x, маршрутизаторам — по принципу username-gw-0x, VPCS — по принципу PCx-username, где вместо username укажите имя вашей учётной записи, вместо x — порядковый номер устройства.(рис. 3)</w:t>
      </w:r>
    </w:p>
    <w:p>
      <w:pPr>
        <w:pStyle w:val="CaptionedFigure"/>
      </w:pPr>
      <w:r>
        <w:drawing>
          <wp:inline>
            <wp:extent cx="4800600" cy="1078209"/>
            <wp:effectExtent b="0" l="0" r="0" t="0"/>
            <wp:docPr descr="Меняем имена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0782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Меняем имена</w:t>
      </w:r>
    </w:p>
    <w:p>
      <w:pPr>
        <w:numPr>
          <w:ilvl w:val="0"/>
          <w:numId w:val="1004"/>
        </w:numPr>
        <w:pStyle w:val="Compact"/>
      </w:pPr>
      <w:r>
        <w:t xml:space="preserve">Включите захват трафика на соединении между коммутатором sw-01 и маршрутизатором gw-01.(рис. 4)</w:t>
      </w:r>
    </w:p>
    <w:p>
      <w:pPr>
        <w:pStyle w:val="CaptionedFigure"/>
      </w:pPr>
      <w:r>
        <w:drawing>
          <wp:inline>
            <wp:extent cx="4800600" cy="1366324"/>
            <wp:effectExtent b="0" l="0" r="0" t="0"/>
            <wp:docPr descr="Включаем захват трафика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3663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Включаем захват трафика</w:t>
      </w:r>
    </w:p>
    <w:p>
      <w:pPr>
        <w:numPr>
          <w:ilvl w:val="0"/>
          <w:numId w:val="1005"/>
        </w:numPr>
        <w:pStyle w:val="Compact"/>
      </w:pPr>
      <w:r>
        <w:t xml:space="preserve">Настройте образ VyOS (для входа в систему используйте логин vyos и пароль vyos):</w:t>
      </w:r>
    </w:p>
    <w:p>
      <w:pPr>
        <w:pStyle w:val="FirstParagraph"/>
      </w:pPr>
      <w:r>
        <w:t xml:space="preserve">На маршрутизаторах перейдите в режим конфигурирования, измените имя устройства и доменное имя, замените системного пользователя, заданного по умолчанию, на вашего пользователя (вместо username укажите имя вашей учётной записи, вместо</w:t>
      </w:r>
      <w:r>
        <w:t xml:space="preserve"> </w:t>
      </w:r>
      <w:r>
        <w:t xml:space="preserve"> </w:t>
      </w:r>
      <w:r>
        <w:t xml:space="preserve">— пароль для доступа к устройству, например 123456 или любой другой): (рис. 5),(рис. 6)</w:t>
      </w:r>
    </w:p>
    <w:p>
      <w:pPr>
        <w:pStyle w:val="CaptionedFigure"/>
      </w:pPr>
      <w:r>
        <w:drawing>
          <wp:inline>
            <wp:extent cx="4800600" cy="2861205"/>
            <wp:effectExtent b="0" l="0" r="0" t="0"/>
            <wp:docPr descr="Настраиваем VyOs" title="" id="34" name="Picture"/>
            <a:graphic>
              <a:graphicData uri="http://schemas.openxmlformats.org/drawingml/2006/picture">
                <pic:pic>
                  <pic:nvPicPr>
                    <pic:cNvPr descr="image/6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8612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Настраиваем VyOs</w:t>
      </w:r>
    </w:p>
    <w:p>
      <w:pPr>
        <w:pStyle w:val="CaptionedFigure"/>
      </w:pPr>
      <w:r>
        <w:drawing>
          <wp:inline>
            <wp:extent cx="4800600" cy="2669660"/>
            <wp:effectExtent b="0" l="0" r="0" t="0"/>
            <wp:docPr descr="Настраиваем VyOs" title="" id="37" name="Picture"/>
            <a:graphic>
              <a:graphicData uri="http://schemas.openxmlformats.org/drawingml/2006/picture">
                <pic:pic>
                  <pic:nvPicPr>
                    <pic:cNvPr descr="image/7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6696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Настраиваем VyOs</w:t>
      </w:r>
    </w:p>
    <w:p>
      <w:pPr>
        <w:numPr>
          <w:ilvl w:val="0"/>
          <w:numId w:val="1006"/>
        </w:numPr>
        <w:pStyle w:val="Compact"/>
      </w:pPr>
      <w:r>
        <w:t xml:space="preserve">На маршрутизаторе под созданным пользователем перейдите в режим конфигурирования и настройте адресацию IPv4:(рис. 7)</w:t>
      </w:r>
    </w:p>
    <w:p>
      <w:pPr>
        <w:pStyle w:val="CaptionedFigure"/>
      </w:pPr>
      <w:r>
        <w:drawing>
          <wp:inline>
            <wp:extent cx="4800600" cy="406053"/>
            <wp:effectExtent b="0" l="0" r="0" t="0"/>
            <wp:docPr descr="Под пльзователем настраиваем адресацию IPv4" title="" id="40" name="Picture"/>
            <a:graphic>
              <a:graphicData uri="http://schemas.openxmlformats.org/drawingml/2006/picture">
                <pic:pic>
                  <pic:nvPicPr>
                    <pic:cNvPr descr="image/8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4060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Под пльзователем настраиваем адресацию IPv4</w:t>
      </w:r>
    </w:p>
    <w:p>
      <w:pPr>
        <w:numPr>
          <w:ilvl w:val="0"/>
          <w:numId w:val="1007"/>
        </w:numPr>
        <w:pStyle w:val="Compact"/>
      </w:pPr>
      <w:r>
        <w:t xml:space="preserve">Добавьте конфигурацию DHCP-сервера на маршрутизаторе: (рис. 8)</w:t>
      </w:r>
    </w:p>
    <w:p>
      <w:pPr>
        <w:pStyle w:val="CaptionedFigure"/>
      </w:pPr>
      <w:r>
        <w:drawing>
          <wp:inline>
            <wp:extent cx="4800600" cy="2136925"/>
            <wp:effectExtent b="0" l="0" r="0" t="0"/>
            <wp:docPr descr="Добавляем конфигурацию DHCP-сервера" title="" id="43" name="Picture"/>
            <a:graphic>
              <a:graphicData uri="http://schemas.openxmlformats.org/drawingml/2006/picture">
                <pic:pic>
                  <pic:nvPicPr>
                    <pic:cNvPr descr="image/10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1369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Добавляем конфигурацию DHCP-сервера</w:t>
      </w:r>
    </w:p>
    <w:p>
      <w:pPr>
        <w:numPr>
          <w:ilvl w:val="0"/>
          <w:numId w:val="1008"/>
        </w:numPr>
        <w:pStyle w:val="Compact"/>
      </w:pPr>
      <w:r>
        <w:t xml:space="preserve">Для просмотра статистики DHCP-сервера и выданных адресов используйте команды:(рис. 9)</w:t>
      </w:r>
    </w:p>
    <w:p>
      <w:pPr>
        <w:pStyle w:val="CaptionedFigure"/>
      </w:pPr>
      <w:r>
        <w:drawing>
          <wp:inline>
            <wp:extent cx="4800600" cy="1194237"/>
            <wp:effectExtent b="0" l="0" r="0" t="0"/>
            <wp:docPr descr="Просматриваем статистику и выданных адресов" title="" id="46" name="Picture"/>
            <a:graphic>
              <a:graphicData uri="http://schemas.openxmlformats.org/drawingml/2006/picture">
                <pic:pic>
                  <pic:nvPicPr>
                    <pic:cNvPr descr="image/11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1942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Просматриваем статистику и выданных адресов</w:t>
      </w:r>
    </w:p>
    <w:p>
      <w:pPr>
        <w:numPr>
          <w:ilvl w:val="0"/>
          <w:numId w:val="1009"/>
        </w:numPr>
        <w:pStyle w:val="Compact"/>
      </w:pPr>
      <w:r>
        <w:t xml:space="preserve">Настройте оконечное устройство PC1:(рис. 10),(рис. 11)</w:t>
      </w:r>
    </w:p>
    <w:p>
      <w:pPr>
        <w:pStyle w:val="CaptionedFigure"/>
      </w:pPr>
      <w:r>
        <w:drawing>
          <wp:inline>
            <wp:extent cx="4800600" cy="2724340"/>
            <wp:effectExtent b="0" l="0" r="0" t="0"/>
            <wp:docPr descr="Настроим PC1" title="" id="49" name="Picture"/>
            <a:graphic>
              <a:graphicData uri="http://schemas.openxmlformats.org/drawingml/2006/picture">
                <pic:pic>
                  <pic:nvPicPr>
                    <pic:cNvPr descr="image/12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7243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Настроим PC1</w:t>
      </w:r>
    </w:p>
    <w:p>
      <w:pPr>
        <w:pStyle w:val="CaptionedFigure"/>
      </w:pPr>
      <w:r>
        <w:drawing>
          <wp:inline>
            <wp:extent cx="4764505" cy="4061861"/>
            <wp:effectExtent b="0" l="0" r="0" t="0"/>
            <wp:docPr descr="Настроим PC1" title="" id="52" name="Picture"/>
            <a:graphic>
              <a:graphicData uri="http://schemas.openxmlformats.org/drawingml/2006/picture">
                <pic:pic>
                  <pic:nvPicPr>
                    <pic:cNvPr descr="image/13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4505" cy="40618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Настроим PC1</w:t>
      </w:r>
    </w:p>
    <w:p>
      <w:pPr>
        <w:numPr>
          <w:ilvl w:val="0"/>
          <w:numId w:val="1010"/>
        </w:numPr>
        <w:pStyle w:val="Compact"/>
      </w:pPr>
      <w:r>
        <w:t xml:space="preserve">Проверьте конфигурацию IPv4 на узле, пропингуйте маршрутизатор:(рис. 12)</w:t>
      </w:r>
    </w:p>
    <w:p>
      <w:pPr>
        <w:pStyle w:val="CaptionedFigure"/>
      </w:pPr>
      <w:r>
        <w:drawing>
          <wp:inline>
            <wp:extent cx="4800600" cy="1016793"/>
            <wp:effectExtent b="0" l="0" r="0" t="0"/>
            <wp:docPr descr="Пропингуем маршрутизатор" title="" id="55" name="Picture"/>
            <a:graphic>
              <a:graphicData uri="http://schemas.openxmlformats.org/drawingml/2006/picture">
                <pic:pic>
                  <pic:nvPicPr>
                    <pic:cNvPr descr="image/15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0167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Пропингуем маршрутизатор</w:t>
      </w:r>
    </w:p>
    <w:p>
      <w:pPr>
        <w:numPr>
          <w:ilvl w:val="0"/>
          <w:numId w:val="1011"/>
        </w:numPr>
        <w:pStyle w:val="Compact"/>
      </w:pPr>
      <w:r>
        <w:t xml:space="preserve">На маршрутизаторе вновь посмотрите статистику DHCP-сервера и выданные адреса, в отчёте поясните полученную информацию:(рис. 13)</w:t>
      </w:r>
    </w:p>
    <w:p>
      <w:pPr>
        <w:pStyle w:val="CaptionedFigure"/>
      </w:pPr>
      <w:r>
        <w:drawing>
          <wp:inline>
            <wp:extent cx="4800600" cy="1416473"/>
            <wp:effectExtent b="0" l="0" r="0" t="0"/>
            <wp:docPr descr="Проверяем маршрутизатор" title="" id="58" name="Picture"/>
            <a:graphic>
              <a:graphicData uri="http://schemas.openxmlformats.org/drawingml/2006/picture">
                <pic:pic>
                  <pic:nvPicPr>
                    <pic:cNvPr descr="image/14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4164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Проверяем маршрутизатор</w:t>
      </w:r>
    </w:p>
    <w:p>
      <w:pPr>
        <w:pStyle w:val="BodyText"/>
      </w:pPr>
      <w:r>
        <w:t xml:space="preserve">На фотографии 1-я команда:</w:t>
      </w:r>
    </w:p>
    <w:p>
      <w:pPr>
        <w:numPr>
          <w:ilvl w:val="0"/>
          <w:numId w:val="1012"/>
        </w:numPr>
      </w:pPr>
      <w:r>
        <w:t xml:space="preserve">Pool: dsadova</w:t>
      </w:r>
    </w:p>
    <w:p>
      <w:pPr>
        <w:numPr>
          <w:ilvl w:val="0"/>
          <w:numId w:val="1012"/>
        </w:numPr>
      </w:pPr>
      <w:r>
        <w:t xml:space="preserve">Size: 252 адреса – общее количество IP-адресов в пуле.</w:t>
      </w:r>
    </w:p>
    <w:p>
      <w:pPr>
        <w:numPr>
          <w:ilvl w:val="0"/>
          <w:numId w:val="1012"/>
        </w:numPr>
      </w:pPr>
      <w:r>
        <w:t xml:space="preserve">Leases: 1 – количество выданных в данный момент адресов (активных аренд).</w:t>
      </w:r>
    </w:p>
    <w:p>
      <w:pPr>
        <w:numPr>
          <w:ilvl w:val="0"/>
          <w:numId w:val="1012"/>
        </w:numPr>
      </w:pPr>
      <w:r>
        <w:t xml:space="preserve">Available: 251 – количество свободных адресов в пуле.</w:t>
      </w:r>
    </w:p>
    <w:p>
      <w:pPr>
        <w:numPr>
          <w:ilvl w:val="0"/>
          <w:numId w:val="1012"/>
        </w:numPr>
      </w:pPr>
      <w:r>
        <w:t xml:space="preserve">Usage: 0% – процент использования пула (1 из 252 ≈ 0,4%, округлено до 0%).</w:t>
      </w:r>
    </w:p>
    <w:p>
      <w:pPr>
        <w:pStyle w:val="FirstParagraph"/>
      </w:pPr>
      <w:r>
        <w:t xml:space="preserve">На фотографии 2-я команда:</w:t>
      </w:r>
    </w:p>
    <w:p>
      <w:pPr>
        <w:numPr>
          <w:ilvl w:val="0"/>
          <w:numId w:val="1013"/>
        </w:numPr>
      </w:pPr>
      <w:r>
        <w:t xml:space="preserve">IP address: 10.0.0.2</w:t>
      </w:r>
    </w:p>
    <w:p>
      <w:pPr>
        <w:numPr>
          <w:ilvl w:val="0"/>
          <w:numId w:val="1013"/>
        </w:numPr>
      </w:pPr>
      <w:r>
        <w:t xml:space="preserve">Hardware address (MAC): 00:50:79:66:68:00</w:t>
      </w:r>
    </w:p>
    <w:p>
      <w:pPr>
        <w:numPr>
          <w:ilvl w:val="0"/>
          <w:numId w:val="1013"/>
        </w:numPr>
      </w:pPr>
      <w:r>
        <w:t xml:space="preserve">State: active – аренда активна.</w:t>
      </w:r>
    </w:p>
    <w:p>
      <w:pPr>
        <w:numPr>
          <w:ilvl w:val="0"/>
          <w:numId w:val="1013"/>
        </w:numPr>
      </w:pPr>
      <w:r>
        <w:t xml:space="preserve">Lease start: 2025/12/06 10:38:28 – время начала аренды.</w:t>
      </w:r>
    </w:p>
    <w:p>
      <w:pPr>
        <w:numPr>
          <w:ilvl w:val="0"/>
          <w:numId w:val="1013"/>
        </w:numPr>
      </w:pPr>
      <w:r>
        <w:t xml:space="preserve">Lease expiration: 2025/12/07 10:38:28 – время окончания аренды (срок – 24 часа).</w:t>
      </w:r>
    </w:p>
    <w:p>
      <w:pPr>
        <w:numPr>
          <w:ilvl w:val="0"/>
          <w:numId w:val="1013"/>
        </w:numPr>
      </w:pPr>
      <w:r>
        <w:t xml:space="preserve">Remaining: 23:58:23 – оставшееся время аренды (почти полные сутки).</w:t>
      </w:r>
    </w:p>
    <w:p>
      <w:pPr>
        <w:numPr>
          <w:ilvl w:val="0"/>
          <w:numId w:val="1013"/>
        </w:numPr>
      </w:pPr>
      <w:r>
        <w:t xml:space="preserve">Pool: dsadova – имя пула, из которого выдан адрес.</w:t>
      </w:r>
    </w:p>
    <w:p>
      <w:pPr>
        <w:numPr>
          <w:ilvl w:val="0"/>
          <w:numId w:val="1013"/>
        </w:numPr>
      </w:pPr>
      <w:r>
        <w:t xml:space="preserve">Hostname: PCI-dsadova – имя хоста, полученное от клиента DHCP.</w:t>
      </w:r>
    </w:p>
    <w:p>
      <w:pPr>
        <w:numPr>
          <w:ilvl w:val="0"/>
          <w:numId w:val="1014"/>
        </w:numPr>
        <w:pStyle w:val="Compact"/>
      </w:pPr>
      <w:r>
        <w:t xml:space="preserve">На маршрутизаторе посмотрите журнал работы DHCP-сервера:(рис. 14),(рис. 15)</w:t>
      </w:r>
    </w:p>
    <w:p>
      <w:pPr>
        <w:pStyle w:val="CaptionedFigure"/>
      </w:pPr>
      <w:r>
        <w:drawing>
          <wp:inline>
            <wp:extent cx="4800600" cy="3396707"/>
            <wp:effectExtent b="0" l="0" r="0" t="0"/>
            <wp:docPr descr="Просматриваем журнал DHCP-сервера" title="" id="61" name="Picture"/>
            <a:graphic>
              <a:graphicData uri="http://schemas.openxmlformats.org/drawingml/2006/picture">
                <pic:pic>
                  <pic:nvPicPr>
                    <pic:cNvPr descr="image/16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3967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Просматриваем журнал DHCP-сервера</w:t>
      </w:r>
    </w:p>
    <w:p>
      <w:pPr>
        <w:pStyle w:val="CaptionedFigure"/>
      </w:pPr>
      <w:r>
        <w:drawing>
          <wp:inline>
            <wp:extent cx="4800600" cy="2749163"/>
            <wp:effectExtent b="0" l="0" r="0" t="0"/>
            <wp:docPr descr="Просматриваем журнал DHCP-сервера" title="" id="64" name="Picture"/>
            <a:graphic>
              <a:graphicData uri="http://schemas.openxmlformats.org/drawingml/2006/picture">
                <pic:pic>
                  <pic:nvPicPr>
                    <pic:cNvPr descr="image/17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7491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Просматриваем журнал DHCP-сервера</w:t>
      </w:r>
    </w:p>
    <w:bookmarkEnd w:id="66"/>
    <w:bookmarkEnd w:id="67"/>
    <w:bookmarkStart w:id="145" w:name="настройка-dhcp-в-случае-ipv6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Настройка DHCP в случае IPv6</w:t>
      </w:r>
    </w:p>
    <w:bookmarkStart w:id="68" w:name="постановка-задачи-1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t xml:space="preserve">Постановка задачи</w:t>
      </w:r>
    </w:p>
    <w:p>
      <w:pPr>
        <w:pStyle w:val="FirstParagraph"/>
      </w:pPr>
      <w:r>
        <w:t xml:space="preserve">Задана топология сети и сведения по адресному пространству.</w:t>
      </w:r>
    </w:p>
    <w:p>
      <w:pPr>
        <w:pStyle w:val="BodyText"/>
      </w:pPr>
      <w:r>
        <w:t xml:space="preserve">Требуется:</w:t>
      </w:r>
      <w:r>
        <w:t xml:space="preserve"> </w:t>
      </w:r>
      <w:r>
        <w:t xml:space="preserve">- на интерфейсе марштрутизатора eth1 настроить DHCPv6 без отслеживания состояния;</w:t>
      </w:r>
      <w:r>
        <w:t xml:space="preserve"> </w:t>
      </w:r>
      <w:r>
        <w:t xml:space="preserve">- на интерфейсе марштрутизатора eth2 настроить DHCPv6 с учётом отслеживания состояния.</w:t>
      </w:r>
    </w:p>
    <w:bookmarkEnd w:id="68"/>
    <w:bookmarkStart w:id="144" w:name="порядок-выполнения-работы-1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t xml:space="preserve">Порядок выполнения работы</w:t>
      </w:r>
    </w:p>
    <w:p>
      <w:pPr>
        <w:numPr>
          <w:ilvl w:val="0"/>
          <w:numId w:val="1015"/>
        </w:numPr>
        <w:pStyle w:val="Compact"/>
      </w:pPr>
      <w:r>
        <w:t xml:space="preserve">В предыдущем проекте в рабочем пространстве дополните сеть, разместив и соединив устройства в соответствии с топологией. Используйте хост (клиент) Kali Linux CLI (добавьте образ Kali Linux CLI в перечень устройств в GNS3), поскольку клиент VPCS не поддерживает DHCPv6.(рис. 16)</w:t>
      </w:r>
    </w:p>
    <w:p>
      <w:pPr>
        <w:pStyle w:val="CaptionedFigure"/>
      </w:pPr>
      <w:r>
        <w:drawing>
          <wp:inline>
            <wp:extent cx="4800600" cy="3315296"/>
            <wp:effectExtent b="0" l="0" r="0" t="0"/>
            <wp:docPr descr="Kali Linux CLI" title="" id="70" name="Picture"/>
            <a:graphic>
              <a:graphicData uri="http://schemas.openxmlformats.org/drawingml/2006/picture">
                <pic:pic>
                  <pic:nvPicPr>
                    <pic:cNvPr descr="image/100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3152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Kali Linux CLI</w:t>
      </w:r>
    </w:p>
    <w:p>
      <w:pPr>
        <w:pStyle w:val="BodyText"/>
      </w:pPr>
      <w:r>
        <w:t xml:space="preserve">Перед началом работы, нам небходимо было установить хост Kali Linux CLI. В системе GNS3 перейти в preferences, далее ищем Docker и выбераем New. Вводим команду для загрузки последней версии с покетами (возможно и использование других команд, но у меня получилось установить Kali Linux с важными для работы покетами, только с ней) rtiop33/my-kali-image:latest. Далее выбираем следующие настройки:</w:t>
      </w:r>
    </w:p>
    <w:p>
      <w:pPr>
        <w:numPr>
          <w:ilvl w:val="0"/>
          <w:numId w:val="1016"/>
        </w:numPr>
      </w:pPr>
      <w:r>
        <w:t xml:space="preserve">Adapters: 2</w:t>
      </w:r>
    </w:p>
    <w:p>
      <w:pPr>
        <w:numPr>
          <w:ilvl w:val="0"/>
          <w:numId w:val="1016"/>
        </w:numPr>
      </w:pPr>
      <w:r>
        <w:t xml:space="preserve">Console type: telnet</w:t>
      </w:r>
    </w:p>
    <w:p>
      <w:pPr>
        <w:numPr>
          <w:ilvl w:val="0"/>
          <w:numId w:val="1016"/>
        </w:numPr>
      </w:pPr>
      <w:r>
        <w:t xml:space="preserve">Auto start console: False</w:t>
      </w:r>
    </w:p>
    <w:p>
      <w:pPr>
        <w:pStyle w:val="FirstParagraph"/>
      </w:pPr>
      <w:r>
        <w:t xml:space="preserve">Сохранить настройки.</w:t>
      </w:r>
    </w:p>
    <w:p>
      <w:pPr>
        <w:numPr>
          <w:ilvl w:val="0"/>
          <w:numId w:val="1017"/>
        </w:numPr>
        <w:pStyle w:val="Compact"/>
      </w:pPr>
      <w:r>
        <w:t xml:space="preserve">Измените отображаемые названия устройств. Коммутаторам присвойте названия по принципу username-sw-0x, маршрутизаторам — по принципу username-gw-0x, VPCS — по принципу PCx-username, где вместо username укажите имя вашей учётной записи, вместо x — порядковый номер устройства.(рис. 17)</w:t>
      </w:r>
    </w:p>
    <w:p>
      <w:pPr>
        <w:pStyle w:val="CaptionedFigure"/>
      </w:pPr>
      <w:r>
        <w:drawing>
          <wp:inline>
            <wp:extent cx="4800600" cy="4141137"/>
            <wp:effectExtent b="0" l="0" r="0" t="0"/>
            <wp:docPr descr="Собираем топологию сети" title="" id="73" name="Picture"/>
            <a:graphic>
              <a:graphicData uri="http://schemas.openxmlformats.org/drawingml/2006/picture">
                <pic:pic>
                  <pic:nvPicPr>
                    <pic:cNvPr descr="image/19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41411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Собираем топологию сети</w:t>
      </w:r>
    </w:p>
    <w:p>
      <w:pPr>
        <w:numPr>
          <w:ilvl w:val="0"/>
          <w:numId w:val="1018"/>
        </w:numPr>
        <w:pStyle w:val="Compact"/>
      </w:pPr>
      <w:r>
        <w:t xml:space="preserve">Включите захват трафика на соединениях между маршрутизатором gw-01 и коммутаторами sw-02 и sw-03.(рис. 18)</w:t>
      </w:r>
    </w:p>
    <w:p>
      <w:pPr>
        <w:pStyle w:val="CaptionedFigure"/>
      </w:pPr>
      <w:r>
        <w:drawing>
          <wp:inline>
            <wp:extent cx="4800600" cy="931793"/>
            <wp:effectExtent b="0" l="0" r="0" t="0"/>
            <wp:docPr descr="Включаем захват трафика" title="" id="76" name="Picture"/>
            <a:graphic>
              <a:graphicData uri="http://schemas.openxmlformats.org/drawingml/2006/picture">
                <pic:pic>
                  <pic:nvPicPr>
                    <pic:cNvPr descr="image/20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9317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Включаем захват трафика</w:t>
      </w:r>
    </w:p>
    <w:p>
      <w:pPr>
        <w:numPr>
          <w:ilvl w:val="0"/>
          <w:numId w:val="1019"/>
        </w:numPr>
        <w:pStyle w:val="Compact"/>
      </w:pPr>
      <w:r>
        <w:t xml:space="preserve">Настройте адресацию IPv6 на маршрутизаторе:(рис. 19)</w:t>
      </w:r>
    </w:p>
    <w:p>
      <w:pPr>
        <w:pStyle w:val="CaptionedFigure"/>
      </w:pPr>
      <w:r>
        <w:drawing>
          <wp:inline>
            <wp:extent cx="4800600" cy="3793066"/>
            <wp:effectExtent b="0" l="0" r="0" t="0"/>
            <wp:docPr descr="Настраиваем адресацию" title="" id="79" name="Picture"/>
            <a:graphic>
              <a:graphicData uri="http://schemas.openxmlformats.org/drawingml/2006/picture">
                <pic:pic>
                  <pic:nvPicPr>
                    <pic:cNvPr descr="image/21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7930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Настраиваем адресацию</w:t>
      </w:r>
    </w:p>
    <w:p>
      <w:pPr>
        <w:numPr>
          <w:ilvl w:val="0"/>
          <w:numId w:val="1020"/>
        </w:numPr>
        <w:pStyle w:val="Compact"/>
      </w:pPr>
      <w:r>
        <w:t xml:space="preserve">На маршрутизаторе настройте DHCPv6 без отслеживания состояния (DHCPv6 Stateless configuration):</w:t>
      </w:r>
    </w:p>
    <w:p>
      <w:pPr>
        <w:numPr>
          <w:ilvl w:val="0"/>
          <w:numId w:val="1021"/>
        </w:numPr>
        <w:pStyle w:val="Compact"/>
      </w:pPr>
      <w:r>
        <w:t xml:space="preserve">Настройка объявления о маршрутизаторах (Router Advertisements, RA) на интерфейсе eth1:(рис. 20)</w:t>
      </w:r>
    </w:p>
    <w:p>
      <w:pPr>
        <w:pStyle w:val="CaptionedFigure"/>
      </w:pPr>
      <w:r>
        <w:drawing>
          <wp:inline>
            <wp:extent cx="4800600" cy="724280"/>
            <wp:effectExtent b="0" l="0" r="0" t="0"/>
            <wp:docPr descr="Настроим объявления о маршрутизаторах" title="" id="82" name="Picture"/>
            <a:graphic>
              <a:graphicData uri="http://schemas.openxmlformats.org/drawingml/2006/picture">
                <pic:pic>
                  <pic:nvPicPr>
                    <pic:cNvPr descr="image/22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724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Настроим объявления о маршрутизаторах</w:t>
      </w:r>
    </w:p>
    <w:p>
      <w:pPr>
        <w:numPr>
          <w:ilvl w:val="0"/>
          <w:numId w:val="1022"/>
        </w:numPr>
        <w:pStyle w:val="Compact"/>
      </w:pPr>
      <w:r>
        <w:t xml:space="preserve">Добавление конфигурации DHCP-сервера:(рис. 21),(рис. 22)</w:t>
      </w:r>
    </w:p>
    <w:p>
      <w:pPr>
        <w:pStyle w:val="CaptionedFigure"/>
      </w:pPr>
      <w:r>
        <w:drawing>
          <wp:inline>
            <wp:extent cx="4800600" cy="2779924"/>
            <wp:effectExtent b="0" l="0" r="0" t="0"/>
            <wp:docPr descr="Добавляем конфигурации DHCP-сервера" title="" id="85" name="Picture"/>
            <a:graphic>
              <a:graphicData uri="http://schemas.openxmlformats.org/drawingml/2006/picture">
                <pic:pic>
                  <pic:nvPicPr>
                    <pic:cNvPr descr="image/23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7799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Добавляем конфигурации DHCP-сервера</w:t>
      </w:r>
    </w:p>
    <w:p>
      <w:pPr>
        <w:pStyle w:val="CaptionedFigure"/>
      </w:pPr>
      <w:r>
        <w:drawing>
          <wp:inline>
            <wp:extent cx="4800600" cy="4752593"/>
            <wp:effectExtent b="0" l="0" r="0" t="0"/>
            <wp:docPr descr="Проверяем конфигурации DHCP-сервера" title="" id="88" name="Picture"/>
            <a:graphic>
              <a:graphicData uri="http://schemas.openxmlformats.org/drawingml/2006/picture">
                <pic:pic>
                  <pic:nvPicPr>
                    <pic:cNvPr descr="image/24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4752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Проверяем конфигурации DHCP-сервера</w:t>
      </w:r>
    </w:p>
    <w:p>
      <w:pPr>
        <w:numPr>
          <w:ilvl w:val="0"/>
          <w:numId w:val="1023"/>
        </w:numPr>
        <w:pStyle w:val="Compact"/>
      </w:pPr>
      <w:r>
        <w:t xml:space="preserve">На узле PC2 проверьте настройки сети:(рис. 23),(рис. 23)</w:t>
      </w:r>
    </w:p>
    <w:p>
      <w:pPr>
        <w:pStyle w:val="CaptionedFigure"/>
      </w:pPr>
      <w:r>
        <w:drawing>
          <wp:inline>
            <wp:extent cx="4800600" cy="4155358"/>
            <wp:effectExtent b="0" l="0" r="0" t="0"/>
            <wp:docPr descr="Проверяем настройки сети" title="" id="91" name="Picture"/>
            <a:graphic>
              <a:graphicData uri="http://schemas.openxmlformats.org/drawingml/2006/picture">
                <pic:pic>
                  <pic:nvPicPr>
                    <pic:cNvPr descr="image/26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41553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Проверяем настройки сети</w:t>
      </w:r>
    </w:p>
    <w:p>
      <w:pPr>
        <w:pStyle w:val="CaptionedFigure"/>
      </w:pPr>
      <w:r>
        <w:drawing>
          <wp:inline>
            <wp:extent cx="4800600" cy="2149961"/>
            <wp:effectExtent b="0" l="0" r="0" t="0"/>
            <wp:docPr descr="Проверяем настройки сети" title="" id="94" name="Picture"/>
            <a:graphic>
              <a:graphicData uri="http://schemas.openxmlformats.org/drawingml/2006/picture">
                <pic:pic>
                  <pic:nvPicPr>
                    <pic:cNvPr descr="image/27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1499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Проверяем настройки сети</w:t>
      </w:r>
    </w:p>
    <w:p>
      <w:pPr>
        <w:numPr>
          <w:ilvl w:val="0"/>
          <w:numId w:val="1024"/>
        </w:numPr>
        <w:pStyle w:val="Compact"/>
      </w:pPr>
      <w:r>
        <w:t xml:space="preserve">На узле PC2 пропингуйте маршрутизатор:(рис. 25)</w:t>
      </w:r>
    </w:p>
    <w:p>
      <w:pPr>
        <w:pStyle w:val="CaptionedFigure"/>
      </w:pPr>
      <w:r>
        <w:drawing>
          <wp:inline>
            <wp:extent cx="4800600" cy="1757758"/>
            <wp:effectExtent b="0" l="0" r="0" t="0"/>
            <wp:docPr descr="Пропингуем маршрутизатор" title="" id="97" name="Picture"/>
            <a:graphic>
              <a:graphicData uri="http://schemas.openxmlformats.org/drawingml/2006/picture">
                <pic:pic>
                  <pic:nvPicPr>
                    <pic:cNvPr descr="image/28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757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Пропингуем маршрутизатор</w:t>
      </w:r>
    </w:p>
    <w:p>
      <w:pPr>
        <w:numPr>
          <w:ilvl w:val="0"/>
          <w:numId w:val="1025"/>
        </w:numPr>
      </w:pPr>
      <w:r>
        <w:t xml:space="preserve">На узле PC2 проверьте настройки DNS.</w:t>
      </w:r>
    </w:p>
    <w:p>
      <w:pPr>
        <w:numPr>
          <w:ilvl w:val="0"/>
          <w:numId w:val="1025"/>
        </w:numPr>
      </w:pPr>
      <w:r>
        <w:t xml:space="preserve">На узле PC2 получите адрес по DHCPv6:(рис. 26)</w:t>
      </w:r>
    </w:p>
    <w:p>
      <w:pPr>
        <w:pStyle w:val="CaptionedFigure"/>
      </w:pPr>
      <w:r>
        <w:drawing>
          <wp:inline>
            <wp:extent cx="4800600" cy="3210543"/>
            <wp:effectExtent b="0" l="0" r="0" t="0"/>
            <wp:docPr descr="Проверяем настройки и получаем адрес по DHCPv6" title="" id="100" name="Picture"/>
            <a:graphic>
              <a:graphicData uri="http://schemas.openxmlformats.org/drawingml/2006/picture">
                <pic:pic>
                  <pic:nvPicPr>
                    <pic:cNvPr descr="image/29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2105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26: Проверяем настройки и получаем адрес по DHCPv6</w:t>
      </w:r>
    </w:p>
    <w:p>
      <w:pPr>
        <w:numPr>
          <w:ilvl w:val="0"/>
          <w:numId w:val="1026"/>
        </w:numPr>
        <w:pStyle w:val="Compact"/>
      </w:pPr>
      <w:r>
        <w:t xml:space="preserve">Вновь пропингуйте от узла PC2 маршрутизатор, проверьте настройки DNS:(рис. 27)</w:t>
      </w:r>
    </w:p>
    <w:p>
      <w:pPr>
        <w:pStyle w:val="CaptionedFigure"/>
      </w:pPr>
      <w:r>
        <w:drawing>
          <wp:inline>
            <wp:extent cx="4800600" cy="2462980"/>
            <wp:effectExtent b="0" l="0" r="0" t="0"/>
            <wp:docPr descr="Пропингуем маршрутизатор" title="" id="103" name="Picture"/>
            <a:graphic>
              <a:graphicData uri="http://schemas.openxmlformats.org/drawingml/2006/picture">
                <pic:pic>
                  <pic:nvPicPr>
                    <pic:cNvPr descr="image/30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4629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27: Пропингуем маршрутизатор</w:t>
      </w:r>
    </w:p>
    <w:p>
      <w:pPr>
        <w:numPr>
          <w:ilvl w:val="0"/>
          <w:numId w:val="1027"/>
        </w:numPr>
        <w:pStyle w:val="Compact"/>
      </w:pPr>
      <w:r>
        <w:t xml:space="preserve">На маршрутизаторе посмотрите статистику DHCP-сервера и выданные адреса(рис. 28)</w:t>
      </w:r>
    </w:p>
    <w:p>
      <w:pPr>
        <w:pStyle w:val="CaptionedFigure"/>
      </w:pPr>
      <w:r>
        <w:drawing>
          <wp:inline>
            <wp:extent cx="4800600" cy="826038"/>
            <wp:effectExtent b="0" l="0" r="0" t="0"/>
            <wp:docPr descr="Просматриваем статискику" title="" id="106" name="Picture"/>
            <a:graphic>
              <a:graphicData uri="http://schemas.openxmlformats.org/drawingml/2006/picture">
                <pic:pic>
                  <pic:nvPicPr>
                    <pic:cNvPr descr="image/31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8260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28: Просматриваем статискику</w:t>
      </w:r>
    </w:p>
    <w:p>
      <w:pPr>
        <w:numPr>
          <w:ilvl w:val="0"/>
          <w:numId w:val="1028"/>
        </w:numPr>
        <w:pStyle w:val="Compact"/>
      </w:pPr>
      <w:r>
        <w:t xml:space="preserve">В отчёте поясните выведенную на маршрутизаторе и PC2 информацию, а также проанализируйте захваченные анализатором трафика пакеты, относящиеся к работе DHCPv6 и назначению адреса устройству.(рис. 29)</w:t>
      </w:r>
    </w:p>
    <w:p>
      <w:pPr>
        <w:pStyle w:val="CaptionedFigure"/>
      </w:pPr>
      <w:r>
        <w:drawing>
          <wp:inline>
            <wp:extent cx="4800600" cy="1157136"/>
            <wp:effectExtent b="0" l="0" r="0" t="0"/>
            <wp:docPr descr="Захваченый трафик" title="" id="109" name="Picture"/>
            <a:graphic>
              <a:graphicData uri="http://schemas.openxmlformats.org/drawingml/2006/picture">
                <pic:pic>
                  <pic:nvPicPr>
                    <pic:cNvPr descr="image/43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1571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29: Захваченый трафик</w:t>
      </w:r>
    </w:p>
    <w:p>
      <w:pPr>
        <w:pStyle w:val="BodyText"/>
      </w:pPr>
      <w:r>
        <w:t xml:space="preserve">PC2 успешно отправил покеты. PC2 имеет работающий IPv6-адрес в сети 2000::/64, маршрут до шлюза 2000::1 настроен корректно. Эхо-запрос это подтверждает. Пакеты 16-17: Ping с PC2 (2000::42:3eff:fe2d:b400) на шлюз (2000::1). Успешный обмен подтверждает связность.</w:t>
      </w:r>
    </w:p>
    <w:p>
      <w:pPr>
        <w:pStyle w:val="BodyText"/>
      </w:pPr>
      <w:r>
        <w:t xml:space="preserve">У нас не выводит информацию об этих покетах при запросе у DHCP-сервера, так как в режиме Stateless DHCPv6 сервер не выдаёт адреса, а только предоставляет опции (DNS, домен и т.д.). Следовательно, таблица аренд (leases) пуста, что является ожидаемым и корректным поведением.</w:t>
      </w:r>
    </w:p>
    <w:p>
      <w:pPr>
        <w:numPr>
          <w:ilvl w:val="0"/>
          <w:numId w:val="1029"/>
        </w:numPr>
        <w:pStyle w:val="Compact"/>
      </w:pPr>
      <w:r>
        <w:t xml:space="preserve">На маршрутизаторе настройте DHCPv6 с отслеживанием состояния (DHCPv6 Stateful configuration):</w:t>
      </w:r>
    </w:p>
    <w:p>
      <w:pPr>
        <w:numPr>
          <w:ilvl w:val="0"/>
          <w:numId w:val="1030"/>
        </w:numPr>
        <w:pStyle w:val="Compact"/>
      </w:pPr>
      <w:r>
        <w:t xml:space="preserve">На интерфейсе eth2 маршрутизатора настройте объявления о маршрутизаторах (Router Advertisements, RA):(рис. 30)</w:t>
      </w:r>
    </w:p>
    <w:p>
      <w:pPr>
        <w:pStyle w:val="CaptionedFigure"/>
      </w:pPr>
      <w:r>
        <w:drawing>
          <wp:inline>
            <wp:extent cx="4800600" cy="252016"/>
            <wp:effectExtent b="0" l="0" r="0" t="0"/>
            <wp:docPr descr="Настроим объявления о маршрутизаторах на eth2" title="" id="112" name="Picture"/>
            <a:graphic>
              <a:graphicData uri="http://schemas.openxmlformats.org/drawingml/2006/picture">
                <pic:pic>
                  <pic:nvPicPr>
                    <pic:cNvPr descr="image/32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520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30: Настроим объявления о маршрутизаторах на eth2</w:t>
      </w:r>
    </w:p>
    <w:p>
      <w:pPr>
        <w:numPr>
          <w:ilvl w:val="0"/>
          <w:numId w:val="1031"/>
        </w:numPr>
        <w:pStyle w:val="Compact"/>
      </w:pPr>
      <w:r>
        <w:t xml:space="preserve">Добавьте конфигурацию DHCP-сервера на маршрутизаторе:(рис. 31)</w:t>
      </w:r>
    </w:p>
    <w:p>
      <w:pPr>
        <w:pStyle w:val="CaptionedFigure"/>
      </w:pPr>
      <w:r>
        <w:drawing>
          <wp:inline>
            <wp:extent cx="4800600" cy="2774878"/>
            <wp:effectExtent b="0" l="0" r="0" t="0"/>
            <wp:docPr descr="Добавляем конфигурации DHCP-сервера" title="" id="115" name="Picture"/>
            <a:graphic>
              <a:graphicData uri="http://schemas.openxmlformats.org/drawingml/2006/picture">
                <pic:pic>
                  <pic:nvPicPr>
                    <pic:cNvPr descr="image/33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7748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31: Добавляем конфигурации DHCP-сервера</w:t>
      </w:r>
    </w:p>
    <w:p>
      <w:pPr>
        <w:numPr>
          <w:ilvl w:val="0"/>
          <w:numId w:val="1032"/>
        </w:numPr>
        <w:pStyle w:val="Compact"/>
      </w:pPr>
      <w:r>
        <w:t xml:space="preserve">На маршрутизаторе посмотрите статистику DHCP-сервера и выданные адреса:(рис. 32)</w:t>
      </w:r>
    </w:p>
    <w:p>
      <w:pPr>
        <w:pStyle w:val="CaptionedFigure"/>
      </w:pPr>
      <w:r>
        <w:drawing>
          <wp:inline>
            <wp:extent cx="4800600" cy="837243"/>
            <wp:effectExtent b="0" l="0" r="0" t="0"/>
            <wp:docPr descr="Просматриваем статискику" title="" id="118" name="Picture"/>
            <a:graphic>
              <a:graphicData uri="http://schemas.openxmlformats.org/drawingml/2006/picture">
                <pic:pic>
                  <pic:nvPicPr>
                    <pic:cNvPr descr="image/34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8372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32: Просматриваем статискику</w:t>
      </w:r>
    </w:p>
    <w:p>
      <w:pPr>
        <w:numPr>
          <w:ilvl w:val="0"/>
          <w:numId w:val="1033"/>
        </w:numPr>
        <w:pStyle w:val="Compact"/>
      </w:pPr>
      <w:r>
        <w:t xml:space="preserve">Подключитесь к узлу PC3 и проверьте настройки сети:(рис. 33),(рис. 34)</w:t>
      </w:r>
    </w:p>
    <w:p>
      <w:pPr>
        <w:pStyle w:val="CaptionedFigure"/>
      </w:pPr>
      <w:r>
        <w:drawing>
          <wp:inline>
            <wp:extent cx="4800600" cy="4079233"/>
            <wp:effectExtent b="0" l="0" r="0" t="0"/>
            <wp:docPr descr="Проверяем настройки сети" title="" id="121" name="Picture"/>
            <a:graphic>
              <a:graphicData uri="http://schemas.openxmlformats.org/drawingml/2006/picture">
                <pic:pic>
                  <pic:nvPicPr>
                    <pic:cNvPr descr="image/35.pn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40792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33: Проверяем настройки сети</w:t>
      </w:r>
    </w:p>
    <w:p>
      <w:pPr>
        <w:pStyle w:val="CaptionedFigure"/>
      </w:pPr>
      <w:r>
        <w:drawing>
          <wp:inline>
            <wp:extent cx="4800600" cy="1995286"/>
            <wp:effectExtent b="0" l="0" r="0" t="0"/>
            <wp:docPr descr="Проверяем настройки сети" title="" id="124" name="Picture"/>
            <a:graphic>
              <a:graphicData uri="http://schemas.openxmlformats.org/drawingml/2006/picture">
                <pic:pic>
                  <pic:nvPicPr>
                    <pic:cNvPr descr="image/36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9952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34: Проверяем настройки сети</w:t>
      </w:r>
    </w:p>
    <w:p>
      <w:pPr>
        <w:numPr>
          <w:ilvl w:val="0"/>
          <w:numId w:val="1034"/>
        </w:numPr>
        <w:pStyle w:val="Compact"/>
      </w:pPr>
      <w:r>
        <w:t xml:space="preserve">На узле PC3 проверьте настройки DNS:(рис. 35)</w:t>
      </w:r>
    </w:p>
    <w:p>
      <w:pPr>
        <w:pStyle w:val="CaptionedFigure"/>
      </w:pPr>
      <w:r>
        <w:drawing>
          <wp:inline>
            <wp:extent cx="3128210" cy="991402"/>
            <wp:effectExtent b="0" l="0" r="0" t="0"/>
            <wp:docPr descr="Проверяем настройки DNS" title="" id="127" name="Picture"/>
            <a:graphic>
              <a:graphicData uri="http://schemas.openxmlformats.org/drawingml/2006/picture">
                <pic:pic>
                  <pic:nvPicPr>
                    <pic:cNvPr descr="image/37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8210" cy="9914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35: Проверяем настройки DNS</w:t>
      </w:r>
    </w:p>
    <w:p>
      <w:pPr>
        <w:numPr>
          <w:ilvl w:val="0"/>
          <w:numId w:val="1035"/>
        </w:numPr>
        <w:pStyle w:val="Compact"/>
      </w:pPr>
      <w:r>
        <w:t xml:space="preserve">На узле PC3 получите адрес по DHCPv6:(рис. 36)</w:t>
      </w:r>
    </w:p>
    <w:p>
      <w:pPr>
        <w:pStyle w:val="CaptionedFigure"/>
      </w:pPr>
      <w:r>
        <w:drawing>
          <wp:inline>
            <wp:extent cx="4800600" cy="3462480"/>
            <wp:effectExtent b="0" l="0" r="0" t="0"/>
            <wp:docPr descr="Получаем адрес по DHCPv6" title="" id="130" name="Picture"/>
            <a:graphic>
              <a:graphicData uri="http://schemas.openxmlformats.org/drawingml/2006/picture">
                <pic:pic>
                  <pic:nvPicPr>
                    <pic:cNvPr descr="image/38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4624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36: Получаем адрес по DHCPv6</w:t>
      </w:r>
    </w:p>
    <w:p>
      <w:pPr>
        <w:numPr>
          <w:ilvl w:val="0"/>
          <w:numId w:val="1036"/>
        </w:numPr>
        <w:pStyle w:val="Compact"/>
      </w:pPr>
      <w:r>
        <w:t xml:space="preserve">Вновь на узле PC3 проверьте настройки сети, пропингуйте маршрутизатор, проверьте настройки DNS:(рис. 37),(рис. 38)</w:t>
      </w:r>
    </w:p>
    <w:p>
      <w:pPr>
        <w:pStyle w:val="CaptionedFigure"/>
      </w:pPr>
      <w:r>
        <w:drawing>
          <wp:inline>
            <wp:extent cx="4800600" cy="5739063"/>
            <wp:effectExtent b="0" l="0" r="0" t="0"/>
            <wp:docPr descr="Проверим настройки сети" title="" id="133" name="Picture"/>
            <a:graphic>
              <a:graphicData uri="http://schemas.openxmlformats.org/drawingml/2006/picture">
                <pic:pic>
                  <pic:nvPicPr>
                    <pic:cNvPr descr="image/39.png" id="134" name="Picture"/>
                    <pic:cNvPicPr>
                      <a:picLocks noChangeArrowheads="1"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5739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37: Проверим настройки сети</w:t>
      </w:r>
    </w:p>
    <w:p>
      <w:pPr>
        <w:pStyle w:val="CaptionedFigure"/>
      </w:pPr>
      <w:r>
        <w:drawing>
          <wp:inline>
            <wp:extent cx="4800600" cy="2505608"/>
            <wp:effectExtent b="0" l="0" r="0" t="0"/>
            <wp:docPr descr="Пропингуем маршрутизатор" title="" id="136" name="Picture"/>
            <a:graphic>
              <a:graphicData uri="http://schemas.openxmlformats.org/drawingml/2006/picture">
                <pic:pic>
                  <pic:nvPicPr>
                    <pic:cNvPr descr="image/40.png" id="137" name="Picture"/>
                    <pic:cNvPicPr>
                      <a:picLocks noChangeArrowheads="1"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5056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38: Пропингуем маршрутизатор</w:t>
      </w:r>
    </w:p>
    <w:p>
      <w:pPr>
        <w:numPr>
          <w:ilvl w:val="0"/>
          <w:numId w:val="1037"/>
        </w:numPr>
        <w:pStyle w:val="Compact"/>
      </w:pPr>
      <w:r>
        <w:t xml:space="preserve">На маршрутизаторе посмотрите статистику DHCP-сервера и выданные адреса:(рис. 39)</w:t>
      </w:r>
    </w:p>
    <w:p>
      <w:pPr>
        <w:pStyle w:val="CaptionedFigure"/>
      </w:pPr>
      <w:r>
        <w:drawing>
          <wp:inline>
            <wp:extent cx="4800600" cy="1907087"/>
            <wp:effectExtent b="0" l="0" r="0" t="0"/>
            <wp:docPr descr="Просматриваем статистику DHCP-сервера" title="" id="139" name="Picture"/>
            <a:graphic>
              <a:graphicData uri="http://schemas.openxmlformats.org/drawingml/2006/picture">
                <pic:pic>
                  <pic:nvPicPr>
                    <pic:cNvPr descr="image/41.pn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9070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39: Просматриваем статистику DHCP-сервера</w:t>
      </w:r>
    </w:p>
    <w:p>
      <w:pPr>
        <w:numPr>
          <w:ilvl w:val="0"/>
          <w:numId w:val="1038"/>
        </w:numPr>
        <w:pStyle w:val="Compact"/>
      </w:pPr>
      <w:r>
        <w:t xml:space="preserve">В отчёте поясните выведенную на маршрутизаторе и PC3 информацию, а также проанализируйте захваченные анализатором трафика пакеты, относящиеся к работе DHCPv6 и назначению адреса устройству.(рис. 40)</w:t>
      </w:r>
    </w:p>
    <w:p>
      <w:pPr>
        <w:pStyle w:val="CaptionedFigure"/>
      </w:pPr>
      <w:r>
        <w:drawing>
          <wp:inline>
            <wp:extent cx="4800600" cy="1093934"/>
            <wp:effectExtent b="0" l="0" r="0" t="0"/>
            <wp:docPr descr="Захваченый трафик PC3" title="" id="142" name="Picture"/>
            <a:graphic>
              <a:graphicData uri="http://schemas.openxmlformats.org/drawingml/2006/picture">
                <pic:pic>
                  <pic:nvPicPr>
                    <pic:cNvPr descr="image/42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0939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40: Захваченый трафик PC3</w:t>
      </w:r>
    </w:p>
    <w:p>
      <w:pPr>
        <w:pStyle w:val="BodyText"/>
      </w:pPr>
      <w:r>
        <w:t xml:space="preserve">PC3 имеет работоспособный IPv6-адрес 2001::198 (подтверждается захватом трафика), маршрут до шлюза 2001::1 настроен. Пакеты 52-53 и 54-55: Ping с PC3 (2001::198) на шлюз (2001::1) подтверждают успешный обмен.</w:t>
      </w:r>
    </w:p>
    <w:p>
      <w:pPr>
        <w:pStyle w:val="BodyText"/>
      </w:pPr>
      <w:r>
        <w:t xml:space="preserve">Пакеты Neighbor Solicitation и Advertisement для 2001::198. Маршрутизатор (fe80::e30:35ff:fe60:2) разрешает MAC-адрес PC3 для 2001::198. В результате PC3 отвечает своим MAC (02:42:44:32:e0:00).</w:t>
      </w:r>
    </w:p>
    <w:p>
      <w:pPr>
        <w:pStyle w:val="BodyText"/>
      </w:pPr>
      <w:r>
        <w:t xml:space="preserve">При проверке статистики DHCP-сервера мы видим ответ характерный для нашей настройки DHCPv6 с отслеживанием состояния и сервер успешно выдал адрес 2001::198 клиенту PC3 и отслеживает состояние аренды.</w:t>
      </w:r>
    </w:p>
    <w:p>
      <w:pPr>
        <w:numPr>
          <w:ilvl w:val="0"/>
          <w:numId w:val="1039"/>
        </w:numPr>
      </w:pPr>
      <w:r>
        <w:t xml:space="preserve">Адрес клиента: 2001::198</w:t>
      </w:r>
    </w:p>
    <w:p>
      <w:pPr>
        <w:numPr>
          <w:ilvl w:val="0"/>
          <w:numId w:val="1039"/>
        </w:numPr>
      </w:pPr>
      <w:r>
        <w:t xml:space="preserve">Состояние: active — аренда активна.</w:t>
      </w:r>
    </w:p>
    <w:p>
      <w:pPr>
        <w:numPr>
          <w:ilvl w:val="0"/>
          <w:numId w:val="1039"/>
        </w:numPr>
      </w:pPr>
      <w:r>
        <w:t xml:space="preserve">Время аренды: С 14:15:41 до 16:20:41</w:t>
      </w:r>
    </w:p>
    <w:p>
      <w:pPr>
        <w:numPr>
          <w:ilvl w:val="0"/>
          <w:numId w:val="1039"/>
        </w:numPr>
      </w:pPr>
      <w:r>
        <w:t xml:space="preserve">Тип аренды: non-temporary</w:t>
      </w:r>
    </w:p>
    <w:p>
      <w:pPr>
        <w:numPr>
          <w:ilvl w:val="0"/>
          <w:numId w:val="1039"/>
        </w:numPr>
      </w:pPr>
      <w:r>
        <w:t xml:space="preserve">Пул: dsadova-stateful</w:t>
      </w:r>
    </w:p>
    <w:bookmarkEnd w:id="144"/>
    <w:bookmarkEnd w:id="145"/>
    <w:bookmarkEnd w:id="146"/>
    <w:bookmarkStart w:id="147" w:name="вывод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Получили навыки настройки службы DHCP на сетевом оборудовании для распределения адресов IPv4 и IPv6. Познакомились с способом добавления и настройки хоста Kali Linux CLI.</w:t>
      </w:r>
    </w:p>
    <w:bookmarkEnd w:id="147"/>
    <w:bookmarkStart w:id="149" w:name="список-литературы"/>
    <w:p>
      <w:pPr>
        <w:pStyle w:val="Heading1"/>
      </w:pPr>
      <w:r>
        <w:t xml:space="preserve">Список литературы</w:t>
      </w:r>
    </w:p>
    <w:bookmarkStart w:id="148" w:name="refs"/>
    <w:bookmarkEnd w:id="148"/>
    <w:bookmarkEnd w:id="1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0">
    <w:nsid w:val="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abstractNum w:abstractNumId="994111">
    <w:nsid w:val="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2">
    <w:nsid w:val="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abstractNum w:abstractNumId="994113">
    <w:nsid w:val="A994113"/>
    <w:multiLevelType w:val="multilevel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abstractNum w:abstractNumId="994114">
    <w:nsid w:val="A994114"/>
    <w:multiLevelType w:val="multilevel"/>
    <w:lvl w:ilvl="0">
      <w:start w:val="14"/>
      <w:numFmt w:val="decimal"/>
      <w:lvlText w:val="%1."/>
      <w:lvlJc w:val="left"/>
      <w:pPr>
        <w:ind w:left="720" w:hanging="480"/>
      </w:pPr>
    </w:lvl>
    <w:lvl w:ilvl="1">
      <w:start w:val="14"/>
      <w:numFmt w:val="decimal"/>
      <w:lvlText w:val="%2."/>
      <w:lvlJc w:val="left"/>
      <w:pPr>
        <w:ind w:left="1440" w:hanging="480"/>
      </w:pPr>
    </w:lvl>
    <w:lvl w:ilvl="2">
      <w:start w:val="14"/>
      <w:numFmt w:val="decimal"/>
      <w:lvlText w:val="%3."/>
      <w:lvlJc w:val="left"/>
      <w:pPr>
        <w:ind w:left="2160" w:hanging="480"/>
      </w:pPr>
    </w:lvl>
    <w:lvl w:ilvl="3">
      <w:start w:val="14"/>
      <w:numFmt w:val="decimal"/>
      <w:lvlText w:val="%4."/>
      <w:lvlJc w:val="left"/>
      <w:pPr>
        <w:ind w:left="2880" w:hanging="480"/>
      </w:pPr>
    </w:lvl>
    <w:lvl w:ilvl="4">
      <w:start w:val="14"/>
      <w:numFmt w:val="decimal"/>
      <w:lvlText w:val="%5."/>
      <w:lvlJc w:val="left"/>
      <w:pPr>
        <w:ind w:left="3600" w:hanging="480"/>
      </w:pPr>
    </w:lvl>
    <w:lvl w:ilvl="5">
      <w:start w:val="14"/>
      <w:numFmt w:val="decimal"/>
      <w:lvlText w:val="%6."/>
      <w:lvlJc w:val="left"/>
      <w:pPr>
        <w:ind w:left="4320" w:hanging="480"/>
      </w:pPr>
    </w:lvl>
    <w:lvl w:ilvl="6">
      <w:start w:val="14"/>
      <w:numFmt w:val="decimal"/>
      <w:lvlText w:val="%7."/>
      <w:lvlJc w:val="left"/>
      <w:pPr>
        <w:ind w:left="5040" w:hanging="480"/>
      </w:pPr>
    </w:lvl>
    <w:lvl w:ilvl="7">
      <w:start w:val="14"/>
      <w:numFmt w:val="decimal"/>
      <w:lvlText w:val="%8."/>
      <w:lvlJc w:val="left"/>
      <w:pPr>
        <w:ind w:left="5760" w:hanging="480"/>
      </w:pPr>
    </w:lvl>
    <w:lvl w:ilvl="8">
      <w:start w:val="14"/>
      <w:numFmt w:val="decimal"/>
      <w:lvlText w:val="%9."/>
      <w:lvlJc w:val="left"/>
      <w:pPr>
        <w:ind w:left="6480" w:hanging="480"/>
      </w:pPr>
    </w:lvl>
  </w:abstractNum>
  <w:abstractNum w:abstractNumId="994115">
    <w:nsid w:val="A994115"/>
    <w:multiLevelType w:val="multilevel"/>
    <w:lvl w:ilvl="0">
      <w:start w:val="15"/>
      <w:numFmt w:val="decimal"/>
      <w:lvlText w:val="%1."/>
      <w:lvlJc w:val="left"/>
      <w:pPr>
        <w:ind w:left="720" w:hanging="480"/>
      </w:pPr>
    </w:lvl>
    <w:lvl w:ilvl="1">
      <w:start w:val="15"/>
      <w:numFmt w:val="decimal"/>
      <w:lvlText w:val="%2."/>
      <w:lvlJc w:val="left"/>
      <w:pPr>
        <w:ind w:left="1440" w:hanging="480"/>
      </w:pPr>
    </w:lvl>
    <w:lvl w:ilvl="2">
      <w:start w:val="15"/>
      <w:numFmt w:val="decimal"/>
      <w:lvlText w:val="%3."/>
      <w:lvlJc w:val="left"/>
      <w:pPr>
        <w:ind w:left="2160" w:hanging="480"/>
      </w:pPr>
    </w:lvl>
    <w:lvl w:ilvl="3">
      <w:start w:val="15"/>
      <w:numFmt w:val="decimal"/>
      <w:lvlText w:val="%4."/>
      <w:lvlJc w:val="left"/>
      <w:pPr>
        <w:ind w:left="2880" w:hanging="480"/>
      </w:pPr>
    </w:lvl>
    <w:lvl w:ilvl="4">
      <w:start w:val="15"/>
      <w:numFmt w:val="decimal"/>
      <w:lvlText w:val="%5."/>
      <w:lvlJc w:val="left"/>
      <w:pPr>
        <w:ind w:left="3600" w:hanging="480"/>
      </w:pPr>
    </w:lvl>
    <w:lvl w:ilvl="5">
      <w:start w:val="15"/>
      <w:numFmt w:val="decimal"/>
      <w:lvlText w:val="%6."/>
      <w:lvlJc w:val="left"/>
      <w:pPr>
        <w:ind w:left="4320" w:hanging="480"/>
      </w:pPr>
    </w:lvl>
    <w:lvl w:ilvl="6">
      <w:start w:val="15"/>
      <w:numFmt w:val="decimal"/>
      <w:lvlText w:val="%7."/>
      <w:lvlJc w:val="left"/>
      <w:pPr>
        <w:ind w:left="5040" w:hanging="480"/>
      </w:pPr>
    </w:lvl>
    <w:lvl w:ilvl="7">
      <w:start w:val="15"/>
      <w:numFmt w:val="decimal"/>
      <w:lvlText w:val="%8."/>
      <w:lvlJc w:val="left"/>
      <w:pPr>
        <w:ind w:left="5760" w:hanging="480"/>
      </w:pPr>
    </w:lvl>
    <w:lvl w:ilvl="8">
      <w:start w:val="15"/>
      <w:numFmt w:val="decimal"/>
      <w:lvlText w:val="%9."/>
      <w:lvlJc w:val="left"/>
      <w:pPr>
        <w:ind w:left="6480" w:hanging="480"/>
      </w:pPr>
    </w:lvl>
  </w:abstractNum>
  <w:abstractNum w:abstractNumId="994116">
    <w:nsid w:val="A994116"/>
    <w:multiLevelType w:val="multilevel"/>
    <w:lvl w:ilvl="0">
      <w:start w:val="16"/>
      <w:numFmt w:val="decimal"/>
      <w:lvlText w:val="%1."/>
      <w:lvlJc w:val="left"/>
      <w:pPr>
        <w:ind w:left="720" w:hanging="480"/>
      </w:pPr>
    </w:lvl>
    <w:lvl w:ilvl="1">
      <w:start w:val="16"/>
      <w:numFmt w:val="decimal"/>
      <w:lvlText w:val="%2."/>
      <w:lvlJc w:val="left"/>
      <w:pPr>
        <w:ind w:left="1440" w:hanging="480"/>
      </w:pPr>
    </w:lvl>
    <w:lvl w:ilvl="2">
      <w:start w:val="16"/>
      <w:numFmt w:val="decimal"/>
      <w:lvlText w:val="%3."/>
      <w:lvlJc w:val="left"/>
      <w:pPr>
        <w:ind w:left="2160" w:hanging="480"/>
      </w:pPr>
    </w:lvl>
    <w:lvl w:ilvl="3">
      <w:start w:val="16"/>
      <w:numFmt w:val="decimal"/>
      <w:lvlText w:val="%4."/>
      <w:lvlJc w:val="left"/>
      <w:pPr>
        <w:ind w:left="2880" w:hanging="480"/>
      </w:pPr>
    </w:lvl>
    <w:lvl w:ilvl="4">
      <w:start w:val="16"/>
      <w:numFmt w:val="decimal"/>
      <w:lvlText w:val="%5."/>
      <w:lvlJc w:val="left"/>
      <w:pPr>
        <w:ind w:left="3600" w:hanging="480"/>
      </w:pPr>
    </w:lvl>
    <w:lvl w:ilvl="5">
      <w:start w:val="16"/>
      <w:numFmt w:val="decimal"/>
      <w:lvlText w:val="%6."/>
      <w:lvlJc w:val="left"/>
      <w:pPr>
        <w:ind w:left="4320" w:hanging="480"/>
      </w:pPr>
    </w:lvl>
    <w:lvl w:ilvl="6">
      <w:start w:val="16"/>
      <w:numFmt w:val="decimal"/>
      <w:lvlText w:val="%7."/>
      <w:lvlJc w:val="left"/>
      <w:pPr>
        <w:ind w:left="5040" w:hanging="480"/>
      </w:pPr>
    </w:lvl>
    <w:lvl w:ilvl="7">
      <w:start w:val="16"/>
      <w:numFmt w:val="decimal"/>
      <w:lvlText w:val="%8."/>
      <w:lvlJc w:val="left"/>
      <w:pPr>
        <w:ind w:left="5760" w:hanging="480"/>
      </w:pPr>
    </w:lvl>
    <w:lvl w:ilvl="8">
      <w:start w:val="16"/>
      <w:numFmt w:val="decimal"/>
      <w:lvlText w:val="%9."/>
      <w:lvlJc w:val="left"/>
      <w:pPr>
        <w:ind w:left="6480" w:hanging="480"/>
      </w:pPr>
    </w:lvl>
  </w:abstractNum>
  <w:abstractNum w:abstractNumId="994117">
    <w:nsid w:val="A994117"/>
    <w:multiLevelType w:val="multilevel"/>
    <w:lvl w:ilvl="0">
      <w:start w:val="17"/>
      <w:numFmt w:val="decimal"/>
      <w:lvlText w:val="%1."/>
      <w:lvlJc w:val="left"/>
      <w:pPr>
        <w:ind w:left="720" w:hanging="480"/>
      </w:pPr>
    </w:lvl>
    <w:lvl w:ilvl="1">
      <w:start w:val="17"/>
      <w:numFmt w:val="decimal"/>
      <w:lvlText w:val="%2."/>
      <w:lvlJc w:val="left"/>
      <w:pPr>
        <w:ind w:left="1440" w:hanging="480"/>
      </w:pPr>
    </w:lvl>
    <w:lvl w:ilvl="2">
      <w:start w:val="17"/>
      <w:numFmt w:val="decimal"/>
      <w:lvlText w:val="%3."/>
      <w:lvlJc w:val="left"/>
      <w:pPr>
        <w:ind w:left="2160" w:hanging="480"/>
      </w:pPr>
    </w:lvl>
    <w:lvl w:ilvl="3">
      <w:start w:val="17"/>
      <w:numFmt w:val="decimal"/>
      <w:lvlText w:val="%4."/>
      <w:lvlJc w:val="left"/>
      <w:pPr>
        <w:ind w:left="2880" w:hanging="480"/>
      </w:pPr>
    </w:lvl>
    <w:lvl w:ilvl="4">
      <w:start w:val="17"/>
      <w:numFmt w:val="decimal"/>
      <w:lvlText w:val="%5."/>
      <w:lvlJc w:val="left"/>
      <w:pPr>
        <w:ind w:left="3600" w:hanging="480"/>
      </w:pPr>
    </w:lvl>
    <w:lvl w:ilvl="5">
      <w:start w:val="17"/>
      <w:numFmt w:val="decimal"/>
      <w:lvlText w:val="%6."/>
      <w:lvlJc w:val="left"/>
      <w:pPr>
        <w:ind w:left="4320" w:hanging="480"/>
      </w:pPr>
    </w:lvl>
    <w:lvl w:ilvl="6">
      <w:start w:val="17"/>
      <w:numFmt w:val="decimal"/>
      <w:lvlText w:val="%7."/>
      <w:lvlJc w:val="left"/>
      <w:pPr>
        <w:ind w:left="5040" w:hanging="480"/>
      </w:pPr>
    </w:lvl>
    <w:lvl w:ilvl="7">
      <w:start w:val="17"/>
      <w:numFmt w:val="decimal"/>
      <w:lvlText w:val="%8."/>
      <w:lvlJc w:val="left"/>
      <w:pPr>
        <w:ind w:left="5760" w:hanging="480"/>
      </w:pPr>
    </w:lvl>
    <w:lvl w:ilvl="8">
      <w:start w:val="17"/>
      <w:numFmt w:val="decimal"/>
      <w:lvlText w:val="%9."/>
      <w:lvlJc w:val="left"/>
      <w:pPr>
        <w:ind w:left="6480" w:hanging="480"/>
      </w:pPr>
    </w:lvl>
  </w:abstractNum>
  <w:abstractNum w:abstractNumId="994118">
    <w:nsid w:val="A994118"/>
    <w:multiLevelType w:val="multilevel"/>
    <w:lvl w:ilvl="0">
      <w:start w:val="18"/>
      <w:numFmt w:val="decimal"/>
      <w:lvlText w:val="%1."/>
      <w:lvlJc w:val="left"/>
      <w:pPr>
        <w:ind w:left="720" w:hanging="480"/>
      </w:pPr>
    </w:lvl>
    <w:lvl w:ilvl="1">
      <w:start w:val="18"/>
      <w:numFmt w:val="decimal"/>
      <w:lvlText w:val="%2."/>
      <w:lvlJc w:val="left"/>
      <w:pPr>
        <w:ind w:left="1440" w:hanging="480"/>
      </w:pPr>
    </w:lvl>
    <w:lvl w:ilvl="2">
      <w:start w:val="18"/>
      <w:numFmt w:val="decimal"/>
      <w:lvlText w:val="%3."/>
      <w:lvlJc w:val="left"/>
      <w:pPr>
        <w:ind w:left="2160" w:hanging="480"/>
      </w:pPr>
    </w:lvl>
    <w:lvl w:ilvl="3">
      <w:start w:val="18"/>
      <w:numFmt w:val="decimal"/>
      <w:lvlText w:val="%4."/>
      <w:lvlJc w:val="left"/>
      <w:pPr>
        <w:ind w:left="2880" w:hanging="480"/>
      </w:pPr>
    </w:lvl>
    <w:lvl w:ilvl="4">
      <w:start w:val="18"/>
      <w:numFmt w:val="decimal"/>
      <w:lvlText w:val="%5."/>
      <w:lvlJc w:val="left"/>
      <w:pPr>
        <w:ind w:left="3600" w:hanging="480"/>
      </w:pPr>
    </w:lvl>
    <w:lvl w:ilvl="5">
      <w:start w:val="18"/>
      <w:numFmt w:val="decimal"/>
      <w:lvlText w:val="%6."/>
      <w:lvlJc w:val="left"/>
      <w:pPr>
        <w:ind w:left="4320" w:hanging="480"/>
      </w:pPr>
    </w:lvl>
    <w:lvl w:ilvl="6">
      <w:start w:val="18"/>
      <w:numFmt w:val="decimal"/>
      <w:lvlText w:val="%7."/>
      <w:lvlJc w:val="left"/>
      <w:pPr>
        <w:ind w:left="5040" w:hanging="480"/>
      </w:pPr>
    </w:lvl>
    <w:lvl w:ilvl="7">
      <w:start w:val="18"/>
      <w:numFmt w:val="decimal"/>
      <w:lvlText w:val="%8."/>
      <w:lvlJc w:val="left"/>
      <w:pPr>
        <w:ind w:left="5760" w:hanging="480"/>
      </w:pPr>
    </w:lvl>
    <w:lvl w:ilvl="8">
      <w:start w:val="18"/>
      <w:numFmt w:val="decimal"/>
      <w:lvlText w:val="%9."/>
      <w:lvlJc w:val="left"/>
      <w:pPr>
        <w:ind w:left="6480" w:hanging="480"/>
      </w:pPr>
    </w:lvl>
  </w:abstractNum>
  <w:abstractNum w:abstractNumId="994119">
    <w:nsid w:val="A994119"/>
    <w:multiLevelType w:val="multilevel"/>
    <w:lvl w:ilvl="0">
      <w:start w:val="19"/>
      <w:numFmt w:val="decimal"/>
      <w:lvlText w:val="%1."/>
      <w:lvlJc w:val="left"/>
      <w:pPr>
        <w:ind w:left="720" w:hanging="480"/>
      </w:pPr>
    </w:lvl>
    <w:lvl w:ilvl="1">
      <w:start w:val="19"/>
      <w:numFmt w:val="decimal"/>
      <w:lvlText w:val="%2."/>
      <w:lvlJc w:val="left"/>
      <w:pPr>
        <w:ind w:left="1440" w:hanging="480"/>
      </w:pPr>
    </w:lvl>
    <w:lvl w:ilvl="2">
      <w:start w:val="19"/>
      <w:numFmt w:val="decimal"/>
      <w:lvlText w:val="%3."/>
      <w:lvlJc w:val="left"/>
      <w:pPr>
        <w:ind w:left="2160" w:hanging="480"/>
      </w:pPr>
    </w:lvl>
    <w:lvl w:ilvl="3">
      <w:start w:val="19"/>
      <w:numFmt w:val="decimal"/>
      <w:lvlText w:val="%4."/>
      <w:lvlJc w:val="left"/>
      <w:pPr>
        <w:ind w:left="2880" w:hanging="480"/>
      </w:pPr>
    </w:lvl>
    <w:lvl w:ilvl="4">
      <w:start w:val="19"/>
      <w:numFmt w:val="decimal"/>
      <w:lvlText w:val="%5."/>
      <w:lvlJc w:val="left"/>
      <w:pPr>
        <w:ind w:left="3600" w:hanging="480"/>
      </w:pPr>
    </w:lvl>
    <w:lvl w:ilvl="5">
      <w:start w:val="19"/>
      <w:numFmt w:val="decimal"/>
      <w:lvlText w:val="%6."/>
      <w:lvlJc w:val="left"/>
      <w:pPr>
        <w:ind w:left="4320" w:hanging="480"/>
      </w:pPr>
    </w:lvl>
    <w:lvl w:ilvl="6">
      <w:start w:val="19"/>
      <w:numFmt w:val="decimal"/>
      <w:lvlText w:val="%7."/>
      <w:lvlJc w:val="left"/>
      <w:pPr>
        <w:ind w:left="5040" w:hanging="480"/>
      </w:pPr>
    </w:lvl>
    <w:lvl w:ilvl="7">
      <w:start w:val="19"/>
      <w:numFmt w:val="decimal"/>
      <w:lvlText w:val="%8."/>
      <w:lvlJc w:val="left"/>
      <w:pPr>
        <w:ind w:left="5760" w:hanging="480"/>
      </w:pPr>
    </w:lvl>
    <w:lvl w:ilvl="8">
      <w:start w:val="19"/>
      <w:numFmt w:val="decimal"/>
      <w:lvlText w:val="%9."/>
      <w:lvlJc w:val="left"/>
      <w:pPr>
        <w:ind w:left="6480" w:hanging="480"/>
      </w:pPr>
    </w:lvl>
  </w:abstractNum>
  <w:abstractNum w:abstractNumId="994120">
    <w:nsid w:val="A994120"/>
    <w:multiLevelType w:val="multilevel"/>
    <w:lvl w:ilvl="0">
      <w:start w:val="20"/>
      <w:numFmt w:val="decimal"/>
      <w:lvlText w:val="%1."/>
      <w:lvlJc w:val="left"/>
      <w:pPr>
        <w:ind w:left="720" w:hanging="480"/>
      </w:pPr>
    </w:lvl>
    <w:lvl w:ilvl="1">
      <w:start w:val="20"/>
      <w:numFmt w:val="decimal"/>
      <w:lvlText w:val="%2."/>
      <w:lvlJc w:val="left"/>
      <w:pPr>
        <w:ind w:left="1440" w:hanging="480"/>
      </w:pPr>
    </w:lvl>
    <w:lvl w:ilvl="2">
      <w:start w:val="20"/>
      <w:numFmt w:val="decimal"/>
      <w:lvlText w:val="%3."/>
      <w:lvlJc w:val="left"/>
      <w:pPr>
        <w:ind w:left="2160" w:hanging="480"/>
      </w:pPr>
    </w:lvl>
    <w:lvl w:ilvl="3">
      <w:start w:val="20"/>
      <w:numFmt w:val="decimal"/>
      <w:lvlText w:val="%4."/>
      <w:lvlJc w:val="left"/>
      <w:pPr>
        <w:ind w:left="2880" w:hanging="480"/>
      </w:pPr>
    </w:lvl>
    <w:lvl w:ilvl="4">
      <w:start w:val="20"/>
      <w:numFmt w:val="decimal"/>
      <w:lvlText w:val="%5."/>
      <w:lvlJc w:val="left"/>
      <w:pPr>
        <w:ind w:left="3600" w:hanging="480"/>
      </w:pPr>
    </w:lvl>
    <w:lvl w:ilvl="5">
      <w:start w:val="20"/>
      <w:numFmt w:val="decimal"/>
      <w:lvlText w:val="%6."/>
      <w:lvlJc w:val="left"/>
      <w:pPr>
        <w:ind w:left="4320" w:hanging="480"/>
      </w:pPr>
    </w:lvl>
    <w:lvl w:ilvl="6">
      <w:start w:val="20"/>
      <w:numFmt w:val="decimal"/>
      <w:lvlText w:val="%7."/>
      <w:lvlJc w:val="left"/>
      <w:pPr>
        <w:ind w:left="5040" w:hanging="480"/>
      </w:pPr>
    </w:lvl>
    <w:lvl w:ilvl="7">
      <w:start w:val="20"/>
      <w:numFmt w:val="decimal"/>
      <w:lvlText w:val="%8."/>
      <w:lvlJc w:val="left"/>
      <w:pPr>
        <w:ind w:left="5760" w:hanging="480"/>
      </w:pPr>
    </w:lvl>
    <w:lvl w:ilvl="8">
      <w:start w:val="20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0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2">
    <w:abstractNumId w:val="991"/>
  </w:num>
  <w:num w:numId="1013">
    <w:abstractNumId w:val="991"/>
  </w:num>
  <w:num w:numId="1014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0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1">
    <w:abstractNumId w:val="991"/>
  </w:num>
  <w:num w:numId="1022">
    <w:abstractNumId w:val="991"/>
  </w:num>
  <w:num w:numId="1023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4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5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26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27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28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29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30">
    <w:abstractNumId w:val="991"/>
  </w:num>
  <w:num w:numId="1031">
    <w:abstractNumId w:val="991"/>
  </w:num>
  <w:num w:numId="1032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33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34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35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36">
    <w:abstractNumId w:val="9941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1037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038">
    <w:abstractNumId w:val="994120"/>
    <w:lvlOverride w:ilvl="0">
      <w:startOverride w:val="20"/>
    </w:lvlOverride>
    <w:lvlOverride w:ilvl="1">
      <w:startOverride w:val="20"/>
    </w:lvlOverride>
    <w:lvlOverride w:ilvl="2">
      <w:startOverride w:val="20"/>
    </w:lvlOverride>
    <w:lvlOverride w:ilvl="3">
      <w:startOverride w:val="20"/>
    </w:lvlOverride>
    <w:lvlOverride w:ilvl="4">
      <w:startOverride w:val="20"/>
    </w:lvlOverride>
    <w:lvlOverride w:ilvl="5">
      <w:startOverride w:val="20"/>
    </w:lvlOverride>
    <w:lvlOverride w:ilvl="6">
      <w:startOverride w:val="20"/>
    </w:lvlOverride>
    <w:lvlOverride w:ilvl="7">
      <w:startOverride w:val="20"/>
    </w:lvlOverride>
    <w:lvlOverride w:ilvl="8">
      <w:startOverride w:val="20"/>
    </w:lvlOverride>
  </w:num>
  <w:num w:numId="103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2" Target="media/rId42.png" /><Relationship Type="http://schemas.openxmlformats.org/officeDocument/2006/relationships/image" Id="rId69" Target="media/rId69.png" /><Relationship Type="http://schemas.openxmlformats.org/officeDocument/2006/relationships/image" Id="rId45" Target="media/rId45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image" Id="rId54" Target="media/rId54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72" Target="media/rId72.png" /><Relationship Type="http://schemas.openxmlformats.org/officeDocument/2006/relationships/image" Id="rId24" Target="media/rId24.png" /><Relationship Type="http://schemas.openxmlformats.org/officeDocument/2006/relationships/image" Id="rId75" Target="media/rId75.png" /><Relationship Type="http://schemas.openxmlformats.org/officeDocument/2006/relationships/image" Id="rId78" Target="media/rId78.png" /><Relationship Type="http://schemas.openxmlformats.org/officeDocument/2006/relationships/image" Id="rId81" Target="media/rId81.png" /><Relationship Type="http://schemas.openxmlformats.org/officeDocument/2006/relationships/image" Id="rId84" Target="media/rId84.png" /><Relationship Type="http://schemas.openxmlformats.org/officeDocument/2006/relationships/image" Id="rId87" Target="media/rId87.png" /><Relationship Type="http://schemas.openxmlformats.org/officeDocument/2006/relationships/image" Id="rId90" Target="media/rId90.png" /><Relationship Type="http://schemas.openxmlformats.org/officeDocument/2006/relationships/image" Id="rId93" Target="media/rId93.png" /><Relationship Type="http://schemas.openxmlformats.org/officeDocument/2006/relationships/image" Id="rId96" Target="media/rId96.png" /><Relationship Type="http://schemas.openxmlformats.org/officeDocument/2006/relationships/image" Id="rId99" Target="media/rId99.png" /><Relationship Type="http://schemas.openxmlformats.org/officeDocument/2006/relationships/image" Id="rId27" Target="media/rId27.png" /><Relationship Type="http://schemas.openxmlformats.org/officeDocument/2006/relationships/image" Id="rId102" Target="media/rId102.png" /><Relationship Type="http://schemas.openxmlformats.org/officeDocument/2006/relationships/image" Id="rId105" Target="media/rId105.png" /><Relationship Type="http://schemas.openxmlformats.org/officeDocument/2006/relationships/image" Id="rId111" Target="media/rId111.png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120" Target="media/rId120.png" /><Relationship Type="http://schemas.openxmlformats.org/officeDocument/2006/relationships/image" Id="rId123" Target="media/rId123.png" /><Relationship Type="http://schemas.openxmlformats.org/officeDocument/2006/relationships/image" Id="rId126" Target="media/rId126.png" /><Relationship Type="http://schemas.openxmlformats.org/officeDocument/2006/relationships/image" Id="rId129" Target="media/rId129.png" /><Relationship Type="http://schemas.openxmlformats.org/officeDocument/2006/relationships/image" Id="rId132" Target="media/rId132.png" /><Relationship Type="http://schemas.openxmlformats.org/officeDocument/2006/relationships/image" Id="rId30" Target="media/rId30.png" /><Relationship Type="http://schemas.openxmlformats.org/officeDocument/2006/relationships/image" Id="rId135" Target="media/rId135.png" /><Relationship Type="http://schemas.openxmlformats.org/officeDocument/2006/relationships/image" Id="rId138" Target="media/rId138.png" /><Relationship Type="http://schemas.openxmlformats.org/officeDocument/2006/relationships/image" Id="rId141" Target="media/rId141.png" /><Relationship Type="http://schemas.openxmlformats.org/officeDocument/2006/relationships/image" Id="rId108" Target="media/rId108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7.</dc:title>
  <dc:creator>Диана Алексеевна Садова</dc:creator>
  <dc:language>ru-RU</dc:language>
  <cp:keywords/>
  <dcterms:created xsi:type="dcterms:W3CDTF">2025-12-06T17:20:21Z</dcterms:created>
  <dcterms:modified xsi:type="dcterms:W3CDTF">2025-12-06T17:20:21Z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Адресация IPv4 и IPv6. Настройка DHCP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