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24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5.</w:t>
      </w:r>
    </w:p>
    <w:p>
      <w:pPr>
        <w:pStyle w:val="Subtitle"/>
      </w:pPr>
      <w:r>
        <w:t xml:space="preserve">Простые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GNS3.</w:t>
      </w:r>
      <w:r>
        <w:t xml:space="preserve"> </w:t>
      </w:r>
      <w:r>
        <w:t xml:space="preserve">Анализ</w:t>
      </w:r>
      <w:r>
        <w:t xml:space="preserve"> </w:t>
      </w:r>
      <w:r>
        <w:t xml:space="preserve">трафика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1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Start w:id="43" w:name="Xe1a9ae43890959f035b33078fc81a5312d3a7e6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Моделирование простейшей сети на базе коммутатора в GNS3</w:t>
      </w:r>
    </w:p>
    <w:bookmarkStart w:id="20" w:name="постановка-задачи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Постановка задачи</w:t>
      </w:r>
    </w:p>
    <w:p>
      <w:pPr>
        <w:numPr>
          <w:ilvl w:val="0"/>
          <w:numId w:val="1001"/>
        </w:numPr>
      </w:pPr>
      <w:r>
        <w:t xml:space="preserve">Построить в GNS3 топологию сети, состоящей из коммутатора Ethernet и двух оконечных устройств (персональных компьютеров).</w:t>
      </w:r>
    </w:p>
    <w:p>
      <w:pPr>
        <w:numPr>
          <w:ilvl w:val="0"/>
          <w:numId w:val="1001"/>
        </w:numPr>
      </w:pPr>
      <w:r>
        <w:t xml:space="preserve">Задать оконечным устройствам IP-адреса в сети 192.168.1.0/24. Проверить связь.</w:t>
      </w:r>
    </w:p>
    <w:bookmarkEnd w:id="20"/>
    <w:bookmarkStart w:id="42" w:name="порядок-выполнения-работы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Порядок выполнения работы</w:t>
      </w:r>
    </w:p>
    <w:p>
      <w:pPr>
        <w:numPr>
          <w:ilvl w:val="0"/>
          <w:numId w:val="1002"/>
        </w:numPr>
        <w:pStyle w:val="Compact"/>
      </w:pPr>
      <w:r>
        <w:t xml:space="preserve">Запустите GNS3 VM и GNS3. Создайте новый проект.(рис. 1)</w:t>
      </w:r>
    </w:p>
    <w:p>
      <w:pPr>
        <w:pStyle w:val="CaptionedFigure"/>
      </w:pPr>
      <w:r>
        <w:drawing>
          <wp:inline>
            <wp:extent cx="4800600" cy="2370942"/>
            <wp:effectExtent b="0" l="0" r="0" t="0"/>
            <wp:docPr descr="Запускаем GNS3 VM и GNS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70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Запускаем GNS3 VM и GNS3</w:t>
      </w:r>
    </w:p>
    <w:p>
      <w:pPr>
        <w:numPr>
          <w:ilvl w:val="0"/>
          <w:numId w:val="1003"/>
        </w:numPr>
        <w:pStyle w:val="Compact"/>
      </w:pPr>
      <w:r>
        <w:t xml:space="preserve">В рабочей области GNS3 разместите коммутатор Ethernet и два VPCS. Щёлкнув на устройстве правой кнопкой мыши выберете в меню Configure . Измените название устройства, включив в имя устройства имя учётной записи выполняющего работу студента. Коммутатору присвойте название msk-user-sw-01, где вместо user укажите имя вашей учётной записи. Соедините VPCS с коммутатором. Отобразите обозначение интерфейсов соединения (рис. 2)</w:t>
      </w:r>
    </w:p>
    <w:p>
      <w:pPr>
        <w:pStyle w:val="CaptionedFigure"/>
      </w:pPr>
      <w:r>
        <w:drawing>
          <wp:inline>
            <wp:extent cx="4485372" cy="1232033"/>
            <wp:effectExtent b="0" l="0" r="0" t="0"/>
            <wp:docPr descr="Топология простейшей сети в GNS3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372" cy="123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Топология простейшей сети в GNS3</w:t>
      </w:r>
    </w:p>
    <w:p>
      <w:pPr>
        <w:numPr>
          <w:ilvl w:val="0"/>
          <w:numId w:val="1004"/>
        </w:numPr>
        <w:pStyle w:val="Compact"/>
      </w:pPr>
      <w:r>
        <w:t xml:space="preserve">Задайте IP-адреса VPCS. Для этого с помощью меню, вызываемого правой кнопкой мыши, запустите Start , например, PC-1, затем вызовите его терминал Console . Для просмотра синтаксиса возможных для ввода команд наберите /? (рис. 3)</w:t>
      </w:r>
    </w:p>
    <w:p>
      <w:pPr>
        <w:pStyle w:val="CaptionedFigure"/>
      </w:pPr>
      <w:r>
        <w:drawing>
          <wp:inline>
            <wp:extent cx="4800600" cy="3079293"/>
            <wp:effectExtent b="0" l="0" r="0" t="0"/>
            <wp:docPr descr="Просматриваем синтаксис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79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Просматриваем синтаксис</w:t>
      </w:r>
    </w:p>
    <w:p>
      <w:pPr>
        <w:pStyle w:val="BodyText"/>
      </w:pPr>
      <w:r>
        <w:t xml:space="preserve">Для задания IP-адреса 192.168.1.11 в сети 192.168.1.0/24 введите (рис. 4)</w:t>
      </w:r>
    </w:p>
    <w:p>
      <w:pPr>
        <w:pStyle w:val="CaptionedFigure"/>
      </w:pPr>
      <w:r>
        <w:drawing>
          <wp:inline>
            <wp:extent cx="4800600" cy="869339"/>
            <wp:effectExtent b="0" l="0" r="0" t="0"/>
            <wp:docPr descr="Задаем IP-адреса 192.168.1.11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6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Задаем IP-адреса 192.168.1.11</w:t>
      </w:r>
    </w:p>
    <w:p>
      <w:pPr>
        <w:pStyle w:val="BodyText"/>
      </w:pPr>
      <w:r>
        <w:t xml:space="preserve">Здесь 192.168.1.1 — адрес шлюза. Для уточнения синтаксиса перед вводом можно ввести ip /?. Для сохранения конфигурации необходимо ввести команду save.(рис. 5)</w:t>
      </w:r>
    </w:p>
    <w:p>
      <w:pPr>
        <w:pStyle w:val="CaptionedFigure"/>
      </w:pPr>
      <w:r>
        <w:drawing>
          <wp:inline>
            <wp:extent cx="4494997" cy="1049153"/>
            <wp:effectExtent b="0" l="0" r="0" t="0"/>
            <wp:docPr descr="Сохраняем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997" cy="1049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Сохраняем</w:t>
      </w:r>
    </w:p>
    <w:p>
      <w:pPr>
        <w:pStyle w:val="BodyText"/>
      </w:pPr>
      <w:r>
        <w:t xml:space="preserve">Аналогичным образом задайте IP-адрес 192.168.1.12 для PC-2.(рис. 6)</w:t>
      </w:r>
    </w:p>
    <w:p>
      <w:pPr>
        <w:pStyle w:val="CaptionedFigure"/>
      </w:pPr>
      <w:r>
        <w:drawing>
          <wp:inline>
            <wp:extent cx="4800600" cy="1417320"/>
            <wp:effectExtent b="0" l="0" r="0" t="0"/>
            <wp:docPr descr="Задаем IP-адреса для PC-2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17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Задаем IP-адреса для PC-2</w:t>
      </w:r>
    </w:p>
    <w:p>
      <w:pPr>
        <w:numPr>
          <w:ilvl w:val="0"/>
          <w:numId w:val="1005"/>
        </w:numPr>
        <w:pStyle w:val="Compact"/>
      </w:pPr>
      <w:r>
        <w:t xml:space="preserve">Проверьте работоспособность соединения между PC-1 и PC-2 с помощью команды ping.(рис. 7)</w:t>
      </w:r>
    </w:p>
    <w:p>
      <w:pPr>
        <w:pStyle w:val="CaptionedFigure"/>
      </w:pPr>
      <w:r>
        <w:drawing>
          <wp:inline>
            <wp:extent cx="4800600" cy="1425770"/>
            <wp:effectExtent b="0" l="0" r="0" t="0"/>
            <wp:docPr descr="Проверяем работоспособность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25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Проверяем работоспособность</w:t>
      </w:r>
    </w:p>
    <w:p>
      <w:pPr>
        <w:numPr>
          <w:ilvl w:val="0"/>
          <w:numId w:val="1006"/>
        </w:numPr>
        <w:pStyle w:val="Compact"/>
      </w:pPr>
      <w:r>
        <w:t xml:space="preserve">Остановите в проекте все узлы (меню GNS3 Control Stop all nodes ).</w:t>
      </w:r>
    </w:p>
    <w:bookmarkEnd w:id="42"/>
    <w:bookmarkEnd w:id="43"/>
    <w:bookmarkStart w:id="61" w:name="X9faca263050bb2847efea64ebf2233d4c22da81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Анализ трафика в GNS3 посредством Wireshark</w:t>
      </w:r>
    </w:p>
    <w:bookmarkStart w:id="44" w:name="постановка-задачи-1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Постановка задачи</w:t>
      </w:r>
    </w:p>
    <w:p>
      <w:pPr>
        <w:numPr>
          <w:ilvl w:val="0"/>
          <w:numId w:val="1007"/>
        </w:numPr>
        <w:pStyle w:val="Compact"/>
      </w:pPr>
      <w:r>
        <w:t xml:space="preserve">С помощью Wireshark захватить и проанализировать ARP-сообщения.</w:t>
      </w:r>
    </w:p>
    <w:p>
      <w:pPr>
        <w:numPr>
          <w:ilvl w:val="0"/>
          <w:numId w:val="1007"/>
        </w:numPr>
        <w:pStyle w:val="Compact"/>
      </w:pPr>
      <w:r>
        <w:t xml:space="preserve">С помощью Wireshark захватить и проанализировать ICMP-сообщения.</w:t>
      </w:r>
    </w:p>
    <w:bookmarkEnd w:id="44"/>
    <w:bookmarkStart w:id="60" w:name="порядок-выполнения-работы-1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Порядок выполнения работы</w:t>
      </w:r>
    </w:p>
    <w:p>
      <w:pPr>
        <w:numPr>
          <w:ilvl w:val="0"/>
          <w:numId w:val="1008"/>
        </w:numPr>
        <w:pStyle w:val="Compact"/>
      </w:pPr>
      <w:r>
        <w:t xml:space="preserve">Запустите на соединении между PC-1 и коммутатором анализатор трафика. Для этого щёлкните правой кнопкой мыши на соединении, выберете в меню Start capture , при необходимости можете скорректировать название DUMP-файла. Запустится Wireshark, а в проекте GNS3 на соединении появится значок лупы.(рис. 8)</w:t>
      </w:r>
    </w:p>
    <w:p>
      <w:pPr>
        <w:pStyle w:val="CaptionedFigure"/>
      </w:pPr>
      <w:r>
        <w:drawing>
          <wp:inline>
            <wp:extent cx="4800600" cy="3271140"/>
            <wp:effectExtent b="0" l="0" r="0" t="0"/>
            <wp:docPr descr="Топология простейшей сети в GNS3 + Wireshark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71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Топология простейшей сети в GNS3 + Wireshark</w:t>
      </w:r>
    </w:p>
    <w:p>
      <w:pPr>
        <w:numPr>
          <w:ilvl w:val="0"/>
          <w:numId w:val="1009"/>
        </w:numPr>
        <w:pStyle w:val="Compact"/>
      </w:pPr>
      <w:r>
        <w:t xml:space="preserve">В проекте GNS3 стартуйте все узлы (меню GNS3 Control Start/Resume all nodes ). В окне Wireshark отобразится информация по протоколу ARP. Проанализируйте полученную информацию, дайте пояснения в отчёте.(рис. 9)</w:t>
      </w:r>
    </w:p>
    <w:p>
      <w:pPr>
        <w:pStyle w:val="CaptionedFigure"/>
      </w:pPr>
      <w:r>
        <w:drawing>
          <wp:inline>
            <wp:extent cx="4800600" cy="2381825"/>
            <wp:effectExtent b="0" l="0" r="0" t="0"/>
            <wp:docPr descr="Информация по протоколу ARP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8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Информация по протоколу ARP</w:t>
      </w:r>
    </w:p>
    <w:p>
      <w:pPr>
        <w:pStyle w:val="BodyText"/>
      </w:pPr>
      <w:r>
        <w:t xml:space="preserve">В захваченном сегменте сети наблюдается интенсивный обмен Gratuitous ARP (GARP) запросами. Это видно из списка пакетов с номерами 3-8. Два устройства с MAC-адресами 00:50:79:66:68:01 (IP 192.168.1.12) и 00:50:79:66:68:00 (IP 192.168.1.11) активно рассылают такие запросы.</w:t>
      </w:r>
    </w:p>
    <w:p>
      <w:pPr>
        <w:pStyle w:val="BodyText"/>
      </w:pPr>
      <w:r>
        <w:t xml:space="preserve">На фотографии видно расщиренную информацию по ARP запросу, а именно время, сколько бит,покетов, сам тип, индекс в системе.</w:t>
      </w:r>
    </w:p>
    <w:p>
      <w:pPr>
        <w:pStyle w:val="BodyText"/>
      </w:pPr>
      <w:r>
        <w:t xml:space="preserve">Время: Пакет был отправлен через 0.095397 секунд после начала захвата трафика.</w:t>
      </w:r>
    </w:p>
    <w:p>
      <w:pPr>
        <w:pStyle w:val="BodyText"/>
      </w:pPr>
      <w:r>
        <w:t xml:space="preserve">Источник (Source): MAC-адрес 00:50:79:66:68:00 (в Wireshark отображается как производитель Private и уникальный идентификатор 66:68:00).</w:t>
      </w:r>
    </w:p>
    <w:p>
      <w:pPr>
        <w:pStyle w:val="BodyText"/>
      </w:pPr>
      <w:r>
        <w:t xml:space="preserve">Назначение (Destination): Широковещательный адрес ff:ff:ff:ff:ff:ff, что означает, что пакет получат все узлы в локальной сети.</w:t>
      </w:r>
    </w:p>
    <w:p>
      <w:pPr>
        <w:pStyle w:val="BodyText"/>
      </w:pPr>
      <w:r>
        <w:t xml:space="preserve">Протокол (Protocol): ARP (Address Resolution Protocol).</w:t>
      </w:r>
    </w:p>
    <w:p>
      <w:pPr>
        <w:pStyle w:val="BodyText"/>
      </w:pPr>
      <w:r>
        <w:t xml:space="preserve">Длина (Length): 64 байта (стандартный размер Ethernet-фрейма минимальной длины).</w:t>
      </w:r>
    </w:p>
    <w:p>
      <w:pPr>
        <w:pStyle w:val="BodyText"/>
      </w:pPr>
      <w:r>
        <w:t xml:space="preserve">Информация (Info):</w:t>
      </w:r>
      <w:r>
        <w:t xml:space="preserve"> </w:t>
      </w:r>
      <w:r>
        <w:t xml:space="preserve">“</w:t>
      </w:r>
      <w:r>
        <w:t xml:space="preserve">Gratuitous ARP for 192.168.1.11 (Request)</w:t>
      </w:r>
      <w:r>
        <w:t xml:space="preserve">”</w:t>
      </w:r>
      <w:r>
        <w:t xml:space="preserve"> </w:t>
      </w:r>
      <w:r>
        <w:t xml:space="preserve">— это прямо указывает на то, что это GARP-запрос для адреса 192.168.1.11.</w:t>
      </w:r>
    </w:p>
    <w:p>
      <w:pPr>
        <w:numPr>
          <w:ilvl w:val="0"/>
          <w:numId w:val="1010"/>
        </w:numPr>
        <w:pStyle w:val="Compact"/>
      </w:pPr>
      <w:r>
        <w:t xml:space="preserve">В терминале PC-2 посмотрите информацию по опциям команды ping, введя ping /?. Затем сделайте один эхо-запрос в ICMP-моде к узлу PC-1. В окне Wireshark, проанализируйте полученную информацию, дайте пояснения в отчёте.(рис. 10)</w:t>
      </w:r>
    </w:p>
    <w:p>
      <w:pPr>
        <w:pStyle w:val="CaptionedFigure"/>
      </w:pPr>
      <w:r>
        <w:drawing>
          <wp:inline>
            <wp:extent cx="4800600" cy="2192911"/>
            <wp:effectExtent b="0" l="0" r="0" t="0"/>
            <wp:docPr descr="Эхо-запрос в ICMP-моде" title="" id="52" name="Picture"/>
            <a:graphic>
              <a:graphicData uri="http://schemas.openxmlformats.org/drawingml/2006/picture">
                <pic:pic>
                  <pic:nvPicPr>
                    <pic:cNvPr descr="image/1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92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Эхо-запрос в ICMP-моде</w:t>
      </w:r>
    </w:p>
    <w:p>
      <w:pPr>
        <w:pStyle w:val="BodyText"/>
      </w:pPr>
      <w:r>
        <w:t xml:space="preserve">Время: Пакет был отправлен через 373.273305 секунд после начала захвата.</w:t>
      </w:r>
    </w:p>
    <w:p>
      <w:pPr>
        <w:pStyle w:val="BodyText"/>
      </w:pPr>
      <w:r>
        <w:t xml:space="preserve">Источник (Source): 192.168.1.12 (PC-2)</w:t>
      </w:r>
    </w:p>
    <w:p>
      <w:pPr>
        <w:pStyle w:val="BodyText"/>
      </w:pPr>
      <w:r>
        <w:t xml:space="preserve">Назначение (Destination): 192.168.1.11 (PC-1)</w:t>
      </w:r>
    </w:p>
    <w:p>
      <w:pPr>
        <w:pStyle w:val="BodyText"/>
      </w:pPr>
      <w:r>
        <w:t xml:space="preserve">Протокол (Protocol): ICMP (Internet Control Message Protocol)</w:t>
      </w:r>
    </w:p>
    <w:p>
      <w:pPr>
        <w:pStyle w:val="BodyText"/>
      </w:pPr>
      <w:r>
        <w:t xml:space="preserve">Длина (Length): 98 байт. Это полный размер кадра, включая заголовки Ethernet, IP и данные ICMP.</w:t>
      </w:r>
    </w:p>
    <w:p>
      <w:pPr>
        <w:pStyle w:val="BodyText"/>
      </w:pPr>
      <w:r>
        <w:t xml:space="preserve">Информация (Info): Echo (ping) request id=0x9f38, seq=4/1024, ttl=64 — это очень информативная строка, которая говорит нам:</w:t>
      </w:r>
      <w:r>
        <w:t xml:space="preserve"> </w:t>
      </w:r>
      <w:r>
        <w:t xml:space="preserve">- id=0x9f38: Идентификатор процесса ping, который помогает соотнести запросы и ответы, особенно когда запущено несколько сессий ping.</w:t>
      </w:r>
      <w:r>
        <w:t xml:space="preserve"> </w:t>
      </w:r>
      <w:r>
        <w:t xml:space="preserve">- seq=4/1024: Порядковый номер пакета. В данном случае это 4-й по счету Echo-запрос в этой сессии. Число 1024 — это порядковый номер в байтах, который используется для проверки целостности данных.</w:t>
      </w:r>
      <w:r>
        <w:t xml:space="preserve"> </w:t>
      </w:r>
      <w:r>
        <w:t xml:space="preserve">- ttl=64: Time to Live (Время жизни). Это значение говорит о том, что пакет был отправлен с узла, работающего под управлением ОС, похожей на Linux (где часто TTL по умолчанию равен 64). Пакет может пройти через 64 маршрутизатора, прежде чем будет отброшен. В данной локальной сети он не уменьшался.</w:t>
      </w:r>
    </w:p>
    <w:p>
      <w:pPr>
        <w:numPr>
          <w:ilvl w:val="0"/>
          <w:numId w:val="1011"/>
        </w:numPr>
        <w:pStyle w:val="Compact"/>
      </w:pPr>
      <w:r>
        <w:t xml:space="preserve">Сделайте один эхо-запрос в UDP-моде к узлу PC-1. В окне Wireshark? проанализируйте полученную информацию, дайте пояснения в отчёте.(рис. 11)</w:t>
      </w:r>
    </w:p>
    <w:p>
      <w:pPr>
        <w:pStyle w:val="CaptionedFigure"/>
      </w:pPr>
      <w:r>
        <w:drawing>
          <wp:inline>
            <wp:extent cx="4800600" cy="3725838"/>
            <wp:effectExtent b="0" l="0" r="0" t="0"/>
            <wp:docPr descr="Эхо-запрос в UDP-моде" title="" id="55" name="Picture"/>
            <a:graphic>
              <a:graphicData uri="http://schemas.openxmlformats.org/drawingml/2006/picture">
                <pic:pic>
                  <pic:nvPicPr>
                    <pic:cNvPr descr="image/1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2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Эхо-запрос в UDP-моде</w:t>
      </w:r>
    </w:p>
    <w:p>
      <w:pPr>
        <w:pStyle w:val="BodyText"/>
      </w:pPr>
      <w:r>
        <w:t xml:space="preserve">На фото виден успешный обмен UDP-пакетами между узлами PC-2 (192.168.1.12) и PC-1 (192.168.1.11). Строки 45-52 показывают последовательные пары</w:t>
      </w:r>
      <w:r>
        <w:t xml:space="preserve"> </w:t>
      </w:r>
      <w:r>
        <w:t xml:space="preserve">“</w:t>
      </w:r>
      <w:r>
        <w:t xml:space="preserve">Request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Response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Источник и Назначение: PC-2 (192.168.1.12) отправляет запрос на PC-1 (192.168.1.11).</w:t>
      </w:r>
    </w:p>
    <w:p>
      <w:pPr>
        <w:pStyle w:val="BodyText"/>
      </w:pPr>
      <w:r>
        <w:t xml:space="preserve">Протокол: В столбце</w:t>
      </w:r>
      <w:r>
        <w:t xml:space="preserve"> </w:t>
      </w:r>
      <w:r>
        <w:t xml:space="preserve">“</w:t>
      </w:r>
      <w:r>
        <w:t xml:space="preserve">Protocol</w:t>
      </w:r>
      <w:r>
        <w:t xml:space="preserve">”</w:t>
      </w:r>
      <w:r>
        <w:t xml:space="preserve"> </w:t>
      </w:r>
      <w:r>
        <w:t xml:space="preserve">указано ECHO. Wireshark распознает пакет как относящийся к службе Echo, но ниже уточняется, что это реализовано поверх UDP (eth:ethertype:ip:udp:echo).</w:t>
      </w:r>
    </w:p>
    <w:p>
      <w:pPr>
        <w:pStyle w:val="BodyText"/>
      </w:pPr>
      <w:r>
        <w:t xml:space="preserve">Длина: 98 байт. Это полный размер кадра, включая все заголовки и данные.</w:t>
      </w:r>
    </w:p>
    <w:p>
      <w:pPr>
        <w:pStyle w:val="BodyText"/>
      </w:pPr>
      <w:r>
        <w:t xml:space="preserve">Ethernet II: Используется прямая MAC-адресация (Private_66:68:01 -&gt; Private_66:68:00), что подтверждает предварительное завершение ARP-процесса.</w:t>
      </w:r>
    </w:p>
    <w:p>
      <w:pPr>
        <w:pStyle w:val="BodyText"/>
      </w:pPr>
      <w:r>
        <w:t xml:space="preserve">Internet Protocol Version 4: Стандартный IP-заголовок.</w:t>
      </w:r>
    </w:p>
    <w:p>
      <w:pPr>
        <w:pStyle w:val="BodyText"/>
      </w:pPr>
      <w:r>
        <w:t xml:space="preserve">User Datagram Protocol (UDP): Ключевой элемент этого запроса.</w:t>
      </w:r>
    </w:p>
    <w:p>
      <w:pPr>
        <w:numPr>
          <w:ilvl w:val="0"/>
          <w:numId w:val="1012"/>
        </w:numPr>
      </w:pPr>
      <w:r>
        <w:t xml:space="preserve">Src Port: 13869 — это исходный порт, случайно выбранный клиентом (PC-2) для получения ответа.</w:t>
      </w:r>
    </w:p>
    <w:p>
      <w:pPr>
        <w:numPr>
          <w:ilvl w:val="0"/>
          <w:numId w:val="1012"/>
        </w:numPr>
      </w:pPr>
      <w:r>
        <w:t xml:space="preserve">Dst Port: 7 — это порт назначения. Порт 7 стандартно зарезервирован для службы Echo.</w:t>
      </w:r>
    </w:p>
    <w:p>
      <w:pPr>
        <w:pStyle w:val="FirstParagraph"/>
      </w:pPr>
      <w:r>
        <w:t xml:space="preserve">Echo (Data): Это полезная нагрузка пакета — сами данные, которые должны быть отправлены обратно.</w:t>
      </w:r>
    </w:p>
    <w:p>
      <w:pPr>
        <w:numPr>
          <w:ilvl w:val="0"/>
          <w:numId w:val="1013"/>
        </w:numPr>
        <w:pStyle w:val="Compact"/>
      </w:pPr>
      <w:r>
        <w:t xml:space="preserve">Сделайте один эхо-запрос в TCP-моде к узлу PC-1. В окне Wireshark, проанализируйте полученную информацию, дайте пояснения в отчёте.(рис. 12)</w:t>
      </w:r>
    </w:p>
    <w:p>
      <w:pPr>
        <w:pStyle w:val="CaptionedFigure"/>
      </w:pPr>
      <w:r>
        <w:drawing>
          <wp:inline>
            <wp:extent cx="4800600" cy="2097519"/>
            <wp:effectExtent b="0" l="0" r="0" t="0"/>
            <wp:docPr descr="Эхо-запрос в TCP-моде" title="" id="58" name="Picture"/>
            <a:graphic>
              <a:graphicData uri="http://schemas.openxmlformats.org/drawingml/2006/picture">
                <pic:pic>
                  <pic:nvPicPr>
                    <pic:cNvPr descr="image/15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97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Эхо-запрос в TCP-моде</w:t>
      </w:r>
    </w:p>
    <w:p>
      <w:pPr>
        <w:pStyle w:val="BodyText"/>
      </w:pPr>
      <w:r>
        <w:t xml:space="preserve">Пакет 91: [SYN] — PC-2 (порт 44368) инициирует установку соединения с PC-1 (порт 7, служба Echo). Отправлен SYN-пакет.</w:t>
      </w:r>
    </w:p>
    <w:p>
      <w:pPr>
        <w:pStyle w:val="BodyText"/>
      </w:pPr>
      <w:r>
        <w:t xml:space="preserve">Пакет 92: [FIN, ACK] — Неожиданный ответ! Вместо ожидаемого [SYN, ACK] для завершения</w:t>
      </w:r>
      <w:r>
        <w:t xml:space="preserve"> </w:t>
      </w:r>
      <w:r>
        <w:t xml:space="preserve">“</w:t>
      </w:r>
      <w:r>
        <w:t xml:space="preserve">трехстороннего рукопожатия</w:t>
      </w:r>
      <w:r>
        <w:t xml:space="preserve">”</w:t>
      </w:r>
      <w:r>
        <w:t xml:space="preserve">, PC-1 сразу отправляет пакет с флагами [FIN, ACK]. Флаг FIN означает запрос на завершение соединения. Это говорит о том, что служба Echo на порту 7 у PC-1, работающая поверх TCP, возможно, не запущена, ведет себя нестандартно или соединение было принудительно сброшено.</w:t>
      </w:r>
    </w:p>
    <w:p>
      <w:pPr>
        <w:pStyle w:val="BodyText"/>
      </w:pPr>
      <w:r>
        <w:t xml:space="preserve">Пакет 93: [ACK] — PC-2 подтверждает получение FIN от PC-1.</w:t>
      </w:r>
    </w:p>
    <w:p>
      <w:pPr>
        <w:pStyle w:val="BodyText"/>
      </w:pPr>
      <w:r>
        <w:t xml:space="preserve">Пакет 94: ECHO Request — Несмотря на идущий процесс разрыва соединения, PC-2 пытается отправить эхо-запрос. Этот пакет помечен как ECHO и содержит данные.</w:t>
      </w:r>
    </w:p>
    <w:p>
      <w:pPr>
        <w:pStyle w:val="BodyText"/>
      </w:pPr>
      <w:r>
        <w:t xml:space="preserve">Пакет 95: [ACK] — PC-1 подтверждает получение данных (Echo-запроса), но не отправляет содержимое обратно (нет ECHO Response).</w:t>
      </w:r>
    </w:p>
    <w:p>
      <w:pPr>
        <w:pStyle w:val="BodyText"/>
      </w:pPr>
      <w:r>
        <w:t xml:space="preserve">Пакеты 96-99: Далее следует серия пакетов [FIN, ACK] и [ACK], которые завершают попытку установления соединения и окончательно его разрывают.</w:t>
      </w:r>
    </w:p>
    <w:p>
      <w:pPr>
        <w:numPr>
          <w:ilvl w:val="0"/>
          <w:numId w:val="1014"/>
        </w:numPr>
        <w:pStyle w:val="Compact"/>
      </w:pPr>
      <w:r>
        <w:t xml:space="preserve">Остановите захват пакетов в Wireshark.</w:t>
      </w:r>
    </w:p>
    <w:bookmarkEnd w:id="60"/>
    <w:bookmarkEnd w:id="61"/>
    <w:bookmarkStart w:id="88" w:name="X7e3c88910e7b08e39ef1cb34d08cbfe1a38982c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Моделирование простейшей сети на базе маршрутизатора FRR в GNS3</w:t>
      </w:r>
    </w:p>
    <w:bookmarkStart w:id="62" w:name="постановка-задачи-2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Постановка задачи</w:t>
      </w:r>
    </w:p>
    <w:p>
      <w:pPr>
        <w:numPr>
          <w:ilvl w:val="0"/>
          <w:numId w:val="1015"/>
        </w:numPr>
        <w:pStyle w:val="Compact"/>
      </w:pPr>
      <w:r>
        <w:t xml:space="preserve">Построить в GNS3 топологию сети, состоящей из маршрутизатора FRR, коммутатора Ethernet и оконечного устройства.</w:t>
      </w:r>
    </w:p>
    <w:p>
      <w:pPr>
        <w:numPr>
          <w:ilvl w:val="0"/>
          <w:numId w:val="1015"/>
        </w:numPr>
        <w:pStyle w:val="Compact"/>
      </w:pPr>
      <w:r>
        <w:t xml:space="preserve">Задать оконечному устройству IP-адрес в сети 192.168.1.0/24.</w:t>
      </w:r>
    </w:p>
    <w:p>
      <w:pPr>
        <w:numPr>
          <w:ilvl w:val="0"/>
          <w:numId w:val="1015"/>
        </w:numPr>
        <w:pStyle w:val="Compact"/>
      </w:pPr>
      <w:r>
        <w:t xml:space="preserve">Присвоить интерфейсу маршрутизатора адрес 192.168.1.1/24</w:t>
      </w:r>
    </w:p>
    <w:p>
      <w:pPr>
        <w:numPr>
          <w:ilvl w:val="0"/>
          <w:numId w:val="1015"/>
        </w:numPr>
        <w:pStyle w:val="Compact"/>
      </w:pPr>
      <w:r>
        <w:t xml:space="preserve">Проверить связь.</w:t>
      </w:r>
    </w:p>
    <w:bookmarkEnd w:id="62"/>
    <w:bookmarkStart w:id="87" w:name="порядок-выполнения-работы-2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Порядок выполнения работы</w:t>
      </w:r>
    </w:p>
    <w:p>
      <w:pPr>
        <w:numPr>
          <w:ilvl w:val="0"/>
          <w:numId w:val="1016"/>
        </w:numPr>
      </w:pPr>
      <w:r>
        <w:t xml:space="preserve">Запустите GNS3 VM и GNS3. Создайте новый проект.</w:t>
      </w:r>
    </w:p>
    <w:p>
      <w:pPr>
        <w:numPr>
          <w:ilvl w:val="0"/>
          <w:numId w:val="1016"/>
        </w:numPr>
      </w:pPr>
      <w:r>
        <w:t xml:space="preserve">В рабочей области GNS3 разместите VPCS, коммутатор Ethernet и маршрутизатор FRR (рис. 13)</w:t>
      </w:r>
    </w:p>
    <w:p>
      <w:pPr>
        <w:pStyle w:val="CaptionedFigure"/>
      </w:pPr>
      <w:r>
        <w:drawing>
          <wp:inline>
            <wp:extent cx="4600875" cy="1078029"/>
            <wp:effectExtent b="0" l="0" r="0" t="0"/>
            <wp:docPr descr="Топология простейшей сети с маршрутизатором" title="" id="64" name="Picture"/>
            <a:graphic>
              <a:graphicData uri="http://schemas.openxmlformats.org/drawingml/2006/picture">
                <pic:pic>
                  <pic:nvPicPr>
                    <pic:cNvPr descr="image/1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875" cy="107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Топология простейшей сети с маршрутизатором</w:t>
      </w:r>
    </w:p>
    <w:p>
      <w:pPr>
        <w:numPr>
          <w:ilvl w:val="0"/>
          <w:numId w:val="1017"/>
        </w:numPr>
      </w:pPr>
      <w:r>
        <w:t xml:space="preserve">Измените отображаемые названия устройств. Коммутатору присвойте название по принципу msk-user-sw-0x, маршрутизатору — по принципу msk-user-gw-0x, VPCS — по принципу PCx-user, где вместо user укажите имя вашей учётной записи, вместо x — порядковый номер устройства.</w:t>
      </w:r>
    </w:p>
    <w:p>
      <w:pPr>
        <w:numPr>
          <w:ilvl w:val="0"/>
          <w:numId w:val="1017"/>
        </w:numPr>
      </w:pPr>
      <w:r>
        <w:t xml:space="preserve">Включите захват трафика на соединении между коммутатором и маршрутизатором.</w:t>
      </w:r>
    </w:p>
    <w:p>
      <w:pPr>
        <w:numPr>
          <w:ilvl w:val="0"/>
          <w:numId w:val="1017"/>
        </w:numPr>
      </w:pPr>
      <w:r>
        <w:t xml:space="preserve">Запустите все устройства проекта. Откройте консоль всех устройств проекта.</w:t>
      </w:r>
    </w:p>
    <w:p>
      <w:pPr>
        <w:numPr>
          <w:ilvl w:val="0"/>
          <w:numId w:val="1017"/>
        </w:numPr>
      </w:pPr>
      <w:r>
        <w:t xml:space="preserve">Настройте IP-адресацию для интерфейса узла PC1:(рис. 14)</w:t>
      </w:r>
    </w:p>
    <w:p>
      <w:pPr>
        <w:pStyle w:val="CaptionedFigure"/>
      </w:pPr>
      <w:r>
        <w:drawing>
          <wp:inline>
            <wp:extent cx="4800600" cy="3176982"/>
            <wp:effectExtent b="0" l="0" r="0" t="0"/>
            <wp:docPr descr="Настроиваем IP-адресацию" title="" id="67" name="Picture"/>
            <a:graphic>
              <a:graphicData uri="http://schemas.openxmlformats.org/drawingml/2006/picture">
                <pic:pic>
                  <pic:nvPicPr>
                    <pic:cNvPr descr="image/1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76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Настроиваем IP-адресацию</w:t>
      </w:r>
    </w:p>
    <w:p>
      <w:pPr>
        <w:numPr>
          <w:ilvl w:val="0"/>
          <w:numId w:val="1018"/>
        </w:numPr>
        <w:pStyle w:val="Compact"/>
      </w:pPr>
      <w:r>
        <w:t xml:space="preserve">Настройте IP-адресацию для интерфейса локальной сети маршрутизатора:(рис. 15),(рис. 16)</w:t>
      </w:r>
    </w:p>
    <w:p>
      <w:pPr>
        <w:pStyle w:val="CaptionedFigure"/>
      </w:pPr>
      <w:r>
        <w:drawing>
          <wp:inline>
            <wp:extent cx="4800600" cy="2606733"/>
            <wp:effectExtent b="0" l="0" r="0" t="0"/>
            <wp:docPr descr="Настроиваем IP-адресацию локальной сети маршрутизатора" title="" id="70" name="Picture"/>
            <a:graphic>
              <a:graphicData uri="http://schemas.openxmlformats.org/drawingml/2006/picture">
                <pic:pic>
                  <pic:nvPicPr>
                    <pic:cNvPr descr="image/18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06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Настроиваем IP-адресацию локальной сети маршрутизатора</w:t>
      </w:r>
    </w:p>
    <w:p>
      <w:pPr>
        <w:pStyle w:val="CaptionedFigure"/>
      </w:pPr>
      <w:r>
        <w:drawing>
          <wp:inline>
            <wp:extent cx="4800600" cy="2682688"/>
            <wp:effectExtent b="0" l="0" r="0" t="0"/>
            <wp:docPr descr="Настроиваем IP-адресацию локальной сети маршрутизатора" title="" id="73" name="Picture"/>
            <a:graphic>
              <a:graphicData uri="http://schemas.openxmlformats.org/drawingml/2006/picture">
                <pic:pic>
                  <pic:nvPicPr>
                    <pic:cNvPr descr="image/19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82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Настроиваем IP-адресацию локальной сети маршрутизатора</w:t>
      </w:r>
    </w:p>
    <w:p>
      <w:pPr>
        <w:numPr>
          <w:ilvl w:val="0"/>
          <w:numId w:val="1019"/>
        </w:numPr>
        <w:pStyle w:val="Compact"/>
      </w:pPr>
      <w:r>
        <w:t xml:space="preserve">Проверьте конфигурацию маршрутизатора и настройки IP-адресации:(рис. 17),(рис. 18)</w:t>
      </w:r>
    </w:p>
    <w:p>
      <w:pPr>
        <w:pStyle w:val="CaptionedFigure"/>
      </w:pPr>
      <w:r>
        <w:drawing>
          <wp:inline>
            <wp:extent cx="4013734" cy="3291840"/>
            <wp:effectExtent b="0" l="0" r="0" t="0"/>
            <wp:docPr descr="Проверяем конфигурацию маршрутизатора" title="" id="76" name="Picture"/>
            <a:graphic>
              <a:graphicData uri="http://schemas.openxmlformats.org/drawingml/2006/picture">
                <pic:pic>
                  <pic:nvPicPr>
                    <pic:cNvPr descr="image/2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734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Проверяем конфигурацию маршрутизатора</w:t>
      </w:r>
    </w:p>
    <w:p>
      <w:pPr>
        <w:pStyle w:val="CaptionedFigure"/>
      </w:pPr>
      <w:r>
        <w:drawing>
          <wp:inline>
            <wp:extent cx="4800600" cy="2531533"/>
            <wp:effectExtent b="0" l="0" r="0" t="0"/>
            <wp:docPr descr="Проверяем настройки IP-адресации" title="" id="79" name="Picture"/>
            <a:graphic>
              <a:graphicData uri="http://schemas.openxmlformats.org/drawingml/2006/picture">
                <pic:pic>
                  <pic:nvPicPr>
                    <pic:cNvPr descr="image/2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31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Проверяем настройки IP-адресации</w:t>
      </w:r>
    </w:p>
    <w:p>
      <w:pPr>
        <w:numPr>
          <w:ilvl w:val="0"/>
          <w:numId w:val="1020"/>
        </w:numPr>
        <w:pStyle w:val="Compact"/>
      </w:pPr>
      <w:r>
        <w:t xml:space="preserve">Проверьте подключение. Узел PC1 должен успешно отправлять эхо-запросы на адрес маршрутизатора 192.168.1.1.(рис. 19)</w:t>
      </w:r>
    </w:p>
    <w:p>
      <w:pPr>
        <w:pStyle w:val="CaptionedFigure"/>
      </w:pPr>
      <w:r>
        <w:drawing>
          <wp:inline>
            <wp:extent cx="4800600" cy="1306629"/>
            <wp:effectExtent b="0" l="0" r="0" t="0"/>
            <wp:docPr descr="Проверяем подключение, используем ping" title="" id="82" name="Picture"/>
            <a:graphic>
              <a:graphicData uri="http://schemas.openxmlformats.org/drawingml/2006/picture">
                <pic:pic>
                  <pic:nvPicPr>
                    <pic:cNvPr descr="image/2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06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Проверяем подключение, используем ping</w:t>
      </w:r>
    </w:p>
    <w:p>
      <w:pPr>
        <w:numPr>
          <w:ilvl w:val="0"/>
          <w:numId w:val="1021"/>
        </w:numPr>
        <w:pStyle w:val="Compact"/>
      </w:pPr>
      <w:r>
        <w:t xml:space="preserve">В окне Wireshark проанализируйте полученную информацию, дайте пояснения в отчёте.(рис. 20)</w:t>
      </w:r>
    </w:p>
    <w:p>
      <w:pPr>
        <w:pStyle w:val="CaptionedFigure"/>
      </w:pPr>
      <w:r>
        <w:drawing>
          <wp:inline>
            <wp:extent cx="4800600" cy="1414431"/>
            <wp:effectExtent b="0" l="0" r="0" t="0"/>
            <wp:docPr descr="Окно Wireshark" title="" id="85" name="Picture"/>
            <a:graphic>
              <a:graphicData uri="http://schemas.openxmlformats.org/drawingml/2006/picture">
                <pic:pic>
                  <pic:nvPicPr>
                    <pic:cNvPr descr="image/2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1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Окно Wireshark</w:t>
      </w:r>
    </w:p>
    <w:p>
      <w:pPr>
        <w:pStyle w:val="BodyText"/>
      </w:pPr>
      <w:r>
        <w:t xml:space="preserve">Источник: 192.168.1.10 (узел в локальной сети, вероятно, PC-1).</w:t>
      </w:r>
    </w:p>
    <w:p>
      <w:pPr>
        <w:pStyle w:val="BodyText"/>
      </w:pPr>
      <w:r>
        <w:t xml:space="preserve">Назначение: 192.168.1.1 (IP-адрес шлюза по умолчанию для этой сети, скорее всего, интерфейс маршрутизатора).</w:t>
      </w:r>
    </w:p>
    <w:p>
      <w:pPr>
        <w:pStyle w:val="BodyText"/>
      </w:pPr>
      <w:r>
        <w:t xml:space="preserve">Протокол: ICMP.</w:t>
      </w:r>
    </w:p>
    <w:p>
      <w:pPr>
        <w:pStyle w:val="BodyText"/>
      </w:pPr>
      <w:r>
        <w:t xml:space="preserve">Информация: Видны последовательные пары</w:t>
      </w:r>
      <w:r>
        <w:t xml:space="preserve"> </w:t>
      </w:r>
      <w:r>
        <w:t xml:space="preserve">“</w:t>
      </w:r>
      <w:r>
        <w:t xml:space="preserve">Echo request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Echo reply</w:t>
      </w:r>
      <w:r>
        <w:t xml:space="preserve">”</w:t>
      </w:r>
      <w:r>
        <w:t xml:space="preserve"> </w:t>
      </w:r>
      <w:r>
        <w:t xml:space="preserve">с нарастающими порядковыми номерами (seq=1, seq=2 и т.д.). Это указывает на выполнение команды ping с интервалом примерно в 1 секунду.</w:t>
      </w:r>
    </w:p>
    <w:p>
      <w:pPr>
        <w:pStyle w:val="BodyText"/>
      </w:pPr>
      <w:r>
        <w:t xml:space="preserve">Время задержки (RTT): Время между запросом и ответом крайне мало (около 0.001-0.002 секунды), что характерно для связи внутри одной локальной сети или прямого подключения к маршрутизатору.</w:t>
      </w:r>
    </w:p>
    <w:p>
      <w:pPr>
        <w:pStyle w:val="BodyText"/>
      </w:pPr>
      <w:r>
        <w:t xml:space="preserve">TTL (Time to Live): Значение TTL=64 для запроса указывает на то, что исходный узел, вероятно, работает на ОС семейства Linux. Ответ от маршрутизатора также имеет TTL=64.</w:t>
      </w:r>
    </w:p>
    <w:p>
      <w:pPr>
        <w:numPr>
          <w:ilvl w:val="0"/>
          <w:numId w:val="1022"/>
        </w:numPr>
        <w:pStyle w:val="Compact"/>
      </w:pPr>
      <w:r>
        <w:t xml:space="preserve">Остановите захват пакетов в Wireshark. Остановите все устройства в проекте.</w:t>
      </w:r>
    </w:p>
    <w:bookmarkEnd w:id="87"/>
    <w:bookmarkEnd w:id="88"/>
    <w:bookmarkStart w:id="100" w:name="X82983d94f7dd78a1e571ecd9eec1cf5395969bf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Моделирование простейшей сети на базе маршрутизатора VyOS в GNS3</w:t>
      </w:r>
    </w:p>
    <w:bookmarkStart w:id="89" w:name="постановка-задачи-3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Постановка задачи</w:t>
      </w:r>
    </w:p>
    <w:p>
      <w:pPr>
        <w:numPr>
          <w:ilvl w:val="0"/>
          <w:numId w:val="1023"/>
        </w:numPr>
        <w:pStyle w:val="Compact"/>
      </w:pPr>
      <w:r>
        <w:t xml:space="preserve">Построить в GNS3 топологию сети, состоящей из маршрутизатора VyOS, коммутатора Ethernet и оконечного устройства.</w:t>
      </w:r>
    </w:p>
    <w:p>
      <w:pPr>
        <w:numPr>
          <w:ilvl w:val="0"/>
          <w:numId w:val="1023"/>
        </w:numPr>
        <w:pStyle w:val="Compact"/>
      </w:pPr>
      <w:r>
        <w:t xml:space="preserve">Задать оконечному устройству IP-адрес в сети 192.168.1.0/24.</w:t>
      </w:r>
    </w:p>
    <w:p>
      <w:pPr>
        <w:numPr>
          <w:ilvl w:val="0"/>
          <w:numId w:val="1023"/>
        </w:numPr>
        <w:pStyle w:val="Compact"/>
      </w:pPr>
      <w:r>
        <w:t xml:space="preserve">Присвоить интерфейсу маршрутизатора адрес 192.168.1.1/24</w:t>
      </w:r>
    </w:p>
    <w:p>
      <w:pPr>
        <w:numPr>
          <w:ilvl w:val="0"/>
          <w:numId w:val="1023"/>
        </w:numPr>
        <w:pStyle w:val="Compact"/>
      </w:pPr>
      <w:r>
        <w:t xml:space="preserve">Проверить связь.</w:t>
      </w:r>
    </w:p>
    <w:bookmarkEnd w:id="89"/>
    <w:bookmarkStart w:id="99" w:name="порядок-выполнения-работы-3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Порядок выполнения работы</w:t>
      </w:r>
    </w:p>
    <w:p>
      <w:pPr>
        <w:numPr>
          <w:ilvl w:val="0"/>
          <w:numId w:val="1024"/>
        </w:numPr>
        <w:pStyle w:val="Compact"/>
      </w:pPr>
      <w:r>
        <w:t xml:space="preserve">Запустите GNS3 VM и GNS3. Создайте новый проект.</w:t>
      </w:r>
    </w:p>
    <w:p>
      <w:pPr>
        <w:numPr>
          <w:ilvl w:val="0"/>
          <w:numId w:val="1024"/>
        </w:numPr>
        <w:pStyle w:val="Compact"/>
      </w:pPr>
      <w:r>
        <w:t xml:space="preserve">В рабочей области GNS3 разместите VPCS, коммутатор Ethernet и маршрутизатор VyOS (рис. 21)</w:t>
      </w:r>
    </w:p>
    <w:p>
      <w:pPr>
        <w:pStyle w:val="CaptionedFigure"/>
      </w:pPr>
      <w:r>
        <w:drawing>
          <wp:inline>
            <wp:extent cx="4398745" cy="2184934"/>
            <wp:effectExtent b="0" l="0" r="0" t="0"/>
            <wp:docPr descr="Топология простейшей сети с маршрутизатором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745" cy="2184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Топология простейшей сети с маршрутизатором</w:t>
      </w:r>
    </w:p>
    <w:p>
      <w:pPr>
        <w:numPr>
          <w:ilvl w:val="0"/>
          <w:numId w:val="1025"/>
        </w:numPr>
      </w:pPr>
      <w:r>
        <w:t xml:space="preserve">Измените отображаемые названия устройств. Коммутатору присвойте название по принципу msk-user-sw-0x, маршрутизатору — по принципу msk-user-gw-0x, VPCS — по принципу PCx-user, где вместо user укажите имя вашей учётной записи, вместо x — порядковый номер устройства.</w:t>
      </w:r>
    </w:p>
    <w:p>
      <w:pPr>
        <w:numPr>
          <w:ilvl w:val="0"/>
          <w:numId w:val="1025"/>
        </w:numPr>
      </w:pPr>
      <w:r>
        <w:t xml:space="preserve">Включите захват трафика на соединении между коммутатором и маршрутизатором.(рис. 22)</w:t>
      </w:r>
    </w:p>
    <w:p>
      <w:pPr>
        <w:pStyle w:val="CaptionedFigure"/>
      </w:pPr>
      <w:r>
        <w:drawing>
          <wp:inline>
            <wp:extent cx="4800600" cy="3652194"/>
            <wp:effectExtent b="0" l="0" r="0" t="0"/>
            <wp:docPr descr="Включаем захват + окно Wireshark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52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Включаем захват + окно Wireshark</w:t>
      </w:r>
    </w:p>
    <w:p>
      <w:pPr>
        <w:numPr>
          <w:ilvl w:val="0"/>
          <w:numId w:val="1026"/>
        </w:numPr>
      </w:pPr>
      <w:r>
        <w:t xml:space="preserve">Запустите все устройства проекта. Откройте консоль всех устройств проекта.</w:t>
      </w:r>
    </w:p>
    <w:p>
      <w:pPr>
        <w:numPr>
          <w:ilvl w:val="0"/>
          <w:numId w:val="1026"/>
        </w:numPr>
      </w:pPr>
      <w:r>
        <w:t xml:space="preserve">Настройте IP-адресацию для интерфейса узла PC1:(рис. 23)</w:t>
      </w:r>
    </w:p>
    <w:p>
      <w:pPr>
        <w:pStyle w:val="CaptionedFigure"/>
      </w:pPr>
      <w:r>
        <w:drawing>
          <wp:inline>
            <wp:extent cx="4800600" cy="3018386"/>
            <wp:effectExtent b="0" l="0" r="0" t="0"/>
            <wp:docPr descr="Настроем IP-адресацию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1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Настроем IP-адресацию</w:t>
      </w:r>
    </w:p>
    <w:p>
      <w:pPr>
        <w:pStyle w:val="BodyText"/>
      </w:pPr>
      <w:r>
        <w:t xml:space="preserve">Далее не будет фотографий, так как из-за проблем с версией VyOS или внутрених ошибок у меня просто не загрузился терменал для работы с VyOS, либо показывал, что он не может загузится из-за памяти. И того, -3 часа, которые не попали на запись, но проблему я так и не смогла решить. Простите.</w:t>
      </w:r>
    </w:p>
    <w:p>
      <w:pPr>
        <w:numPr>
          <w:ilvl w:val="0"/>
          <w:numId w:val="1027"/>
        </w:numPr>
        <w:pStyle w:val="Compact"/>
      </w:pPr>
      <w:r>
        <w:t xml:space="preserve">Настройте маршрутизатор VyOS:</w:t>
      </w:r>
      <w:r>
        <w:t xml:space="preserve"> </w:t>
      </w:r>
      <w:r>
        <w:t xml:space="preserve">– После загрузки введите логин vyos и пароль vyos:</w:t>
      </w:r>
      <w:r>
        <w:t xml:space="preserve"> </w:t>
      </w:r>
      <w:r>
        <w:t xml:space="preserve">login: vyos</w:t>
      </w:r>
      <w:r>
        <w:t xml:space="preserve"> </w:t>
      </w:r>
      <w:r>
        <w:t xml:space="preserve">Password:vyos</w:t>
      </w:r>
    </w:p>
    <w:p>
      <w:pPr>
        <w:pStyle w:val="FirstParagraph"/>
      </w:pPr>
      <w:r>
        <w:t xml:space="preserve">В рабочем режиме в командной строке отображается символ $.</w:t>
      </w:r>
    </w:p>
    <w:p>
      <w:pPr>
        <w:pStyle w:val="BodyText"/>
      </w:pPr>
      <w:r>
        <w:t xml:space="preserve">– Установите систему на диск:</w:t>
      </w:r>
    </w:p>
    <w:p>
      <w:pPr>
        <w:pStyle w:val="BodyText"/>
      </w:pPr>
      <w:r>
        <w:t xml:space="preserve">vyos@vyos:~$ install image</w:t>
      </w:r>
    </w:p>
    <w:p>
      <w:pPr>
        <w:pStyle w:val="BodyText"/>
      </w:pPr>
      <w:r>
        <w:t xml:space="preserve">Далее ответьте на вопросы диалога установки, в котором в большинстве пунктов можно соглашаться с предлагаемыми поумолчанию значениями, нажимая Enter . По завершении диалога перезапустите маршрутизатор, введя команду reboot.</w:t>
      </w:r>
    </w:p>
    <w:p>
      <w:pPr>
        <w:pStyle w:val="BodyText"/>
      </w:pPr>
      <w:r>
        <w:t xml:space="preserve">– Перейдите в режим конфигурирования:</w:t>
      </w:r>
    </w:p>
    <w:p>
      <w:pPr>
        <w:pStyle w:val="BodyText"/>
      </w:pPr>
      <w:r>
        <w:t xml:space="preserve">vyos@vyos$ configure</w:t>
      </w:r>
    </w:p>
    <w:p>
      <w:pPr>
        <w:pStyle w:val="BodyText"/>
      </w:pPr>
      <w:r>
        <w:t xml:space="preserve">vyos@vyos#</w:t>
      </w:r>
    </w:p>
    <w:p>
      <w:pPr>
        <w:pStyle w:val="BodyText"/>
      </w:pPr>
      <w:r>
        <w:t xml:space="preserve">– Измените имя устройства (вместо user укажите свою учётную запись):</w:t>
      </w:r>
    </w:p>
    <w:p>
      <w:pPr>
        <w:pStyle w:val="BodyText"/>
      </w:pPr>
      <w:r>
        <w:t xml:space="preserve">vyos@vyos#set system host-name msk-user-gw-01</w:t>
      </w:r>
    </w:p>
    <w:p>
      <w:pPr>
        <w:pStyle w:val="BodyText"/>
      </w:pPr>
      <w:r>
        <w:t xml:space="preserve">Изменения в имени устройства вступят в силу после применения и сохранения конфигурации и перезапуска устройства.</w:t>
      </w:r>
    </w:p>
    <w:p>
      <w:pPr>
        <w:pStyle w:val="BodyText"/>
      </w:pPr>
      <w:r>
        <w:t xml:space="preserve">– Задайте IP-адрес на интерфейсе eth0:</w:t>
      </w:r>
    </w:p>
    <w:p>
      <w:pPr>
        <w:pStyle w:val="BodyText"/>
      </w:pPr>
      <w:r>
        <w:t xml:space="preserve">vyos@vyos# set interfaces ethernet eth0 address 192.168.1.1/24</w:t>
      </w:r>
    </w:p>
    <w:p>
      <w:pPr>
        <w:pStyle w:val="BodyText"/>
      </w:pPr>
      <w:r>
        <w:t xml:space="preserve">– Посмотрите внесённые в конфигурацию изменения:</w:t>
      </w:r>
    </w:p>
    <w:p>
      <w:pPr>
        <w:pStyle w:val="BodyText"/>
      </w:pPr>
      <w:r>
        <w:t xml:space="preserve">vyos@vyos# compare</w:t>
      </w:r>
    </w:p>
    <w:p>
      <w:pPr>
        <w:pStyle w:val="BodyText"/>
      </w:pPr>
      <w:r>
        <w:t xml:space="preserve">– Примените изменения в конфигурации и сохраните саму конфигурацию:</w:t>
      </w:r>
    </w:p>
    <w:p>
      <w:pPr>
        <w:pStyle w:val="BodyText"/>
      </w:pPr>
      <w:r>
        <w:t xml:space="preserve">vyos@vyos# commit</w:t>
      </w:r>
    </w:p>
    <w:p>
      <w:pPr>
        <w:pStyle w:val="BodyText"/>
      </w:pPr>
      <w:r>
        <w:t xml:space="preserve">vyos@vyos# save</w:t>
      </w:r>
    </w:p>
    <w:p>
      <w:pPr>
        <w:pStyle w:val="BodyText"/>
      </w:pPr>
      <w:r>
        <w:t xml:space="preserve">– Посмотрите информацию об интерфейсах маршрутизатора:</w:t>
      </w:r>
    </w:p>
    <w:p>
      <w:pPr>
        <w:pStyle w:val="BodyText"/>
      </w:pPr>
      <w:r>
        <w:t xml:space="preserve">vyos@vyos# show interfaces</w:t>
      </w:r>
    </w:p>
    <w:p>
      <w:pPr>
        <w:pStyle w:val="BodyText"/>
      </w:pPr>
      <w:r>
        <w:t xml:space="preserve">– Выйдете из режима конфигурирования:</w:t>
      </w:r>
    </w:p>
    <w:p>
      <w:pPr>
        <w:pStyle w:val="BodyText"/>
      </w:pPr>
      <w:r>
        <w:t xml:space="preserve">vyos@vyos# exit</w:t>
      </w:r>
    </w:p>
    <w:p>
      <w:pPr>
        <w:pStyle w:val="BodyText"/>
      </w:pPr>
      <w:r>
        <w:t xml:space="preserve">vyos@vyos$</w:t>
      </w:r>
    </w:p>
    <w:p>
      <w:pPr>
        <w:numPr>
          <w:ilvl w:val="0"/>
          <w:numId w:val="1028"/>
        </w:numPr>
      </w:pPr>
      <w:r>
        <w:t xml:space="preserve">Проверьте подключение. Узел PC1 должен успешно отправлять эхо-запросы на адрес маршрутизатора 192.168.1.1.</w:t>
      </w:r>
    </w:p>
    <w:p>
      <w:pPr>
        <w:numPr>
          <w:ilvl w:val="0"/>
          <w:numId w:val="1028"/>
        </w:numPr>
      </w:pPr>
      <w:r>
        <w:t xml:space="preserve">В окне Wireshark проанализируйте полученную информацию, дайте пояснения в отчёте.</w:t>
      </w:r>
    </w:p>
    <w:p>
      <w:pPr>
        <w:numPr>
          <w:ilvl w:val="0"/>
          <w:numId w:val="1028"/>
        </w:numPr>
      </w:pPr>
      <w:r>
        <w:t xml:space="preserve">Остановите захват пакетов в Wireshark. Остановите все устройства в проекте. Завершите работу с GNS</w:t>
      </w:r>
    </w:p>
    <w:bookmarkEnd w:id="99"/>
    <w:bookmarkEnd w:id="100"/>
    <w:bookmarkEnd w:id="101"/>
    <w:bookmarkStart w:id="102" w:name="вывод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Выводы</w:t>
      </w:r>
    </w:p>
    <w:p>
      <w:pPr>
        <w:numPr>
          <w:ilvl w:val="0"/>
          <w:numId w:val="1029"/>
        </w:numPr>
        <w:pStyle w:val="Compact"/>
      </w:pPr>
      <w:r>
        <w:t xml:space="preserve">Построяли простейшие моделей сети на базе коммутатора и маршрутизаторов FRR в GNS3, проаналищировали трафика посредством Wireshark.</w:t>
      </w:r>
    </w:p>
    <w:bookmarkEnd w:id="102"/>
    <w:bookmarkStart w:id="104" w:name="список-литературы"/>
    <w:p>
      <w:pPr>
        <w:pStyle w:val="Heading1"/>
      </w:pPr>
      <w:r>
        <w:t xml:space="preserve">Список литературы</w:t>
      </w:r>
    </w:p>
    <w:bookmarkStart w:id="103" w:name="refs"/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24" Target="media/rId24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5.</dc:title>
  <dc:creator>Диана Алексеевна Садова</dc:creator>
  <dc:language>ru-RU</dc:language>
  <cp:keywords/>
  <dcterms:created xsi:type="dcterms:W3CDTF">2025-11-08T18:58:37Z</dcterms:created>
  <dcterms:modified xsi:type="dcterms:W3CDTF">2025-11-08T18:58:37Z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Простые сети в GNS3. Анализ трафика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