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51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67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администратора):(рис. 1).</w:t>
      </w:r>
    </w:p>
    <w:p>
      <w:pPr>
        <w:pStyle w:val="CaptionedFigure"/>
      </w:pPr>
      <w:r>
        <w:drawing>
          <wp:inline>
            <wp:extent cx="3012707" cy="952901"/>
            <wp:effectExtent b="0" l="0" r="0" t="0"/>
            <wp:docPr descr="Заходим в учетную запись и создаем учётную запись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Заходим в учетную запись и создаем учётную запись guest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администратора):(рис. 2).</w:t>
      </w:r>
    </w:p>
    <w:p>
      <w:pPr>
        <w:pStyle w:val="CaptionedFigure"/>
      </w:pPr>
      <w:r>
        <w:drawing>
          <wp:inline>
            <wp:extent cx="4800600" cy="1320400"/>
            <wp:effectExtent b="0" l="0" r="0" t="0"/>
            <wp:docPr descr="Задаем пароль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Задаем пароль</w:t>
      </w:r>
    </w:p>
    <w:p>
      <w:pPr>
        <w:numPr>
          <w:ilvl w:val="0"/>
          <w:numId w:val="1003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3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директорию.(рис. 3).</w:t>
      </w:r>
    </w:p>
    <w:p>
      <w:pPr>
        <w:pStyle w:val="CaptionedFigure"/>
      </w:pPr>
      <w:r>
        <w:drawing>
          <wp:inline>
            <wp:extent cx="2541069" cy="808522"/>
            <wp:effectExtent b="0" l="0" r="0" t="0"/>
            <wp:docPr descr="Определяем директорию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Определяем директорию</w:t>
      </w:r>
    </w:p>
    <w:p>
      <w:pPr>
        <w:pStyle w:val="BodyText"/>
      </w:pPr>
      <w:r>
        <w:t xml:space="preserve">Да, мы находимся в домашней директорией.</w:t>
      </w:r>
    </w:p>
    <w:p>
      <w:pPr>
        <w:numPr>
          <w:ilvl w:val="0"/>
          <w:numId w:val="1004"/>
        </w:numPr>
        <w:pStyle w:val="Compact"/>
      </w:pPr>
      <w:r>
        <w:t xml:space="preserve">Уточните имя вашего пользователя командой whoami.(рис. 4).</w:t>
      </w:r>
    </w:p>
    <w:p>
      <w:pPr>
        <w:pStyle w:val="CaptionedFigure"/>
      </w:pPr>
      <w:r>
        <w:drawing>
          <wp:inline>
            <wp:extent cx="2772075" cy="654517"/>
            <wp:effectExtent b="0" l="0" r="0" t="0"/>
            <wp:docPr descr="Уточняем имя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Уточняем имя пользователя</w:t>
      </w:r>
    </w:p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groups.(рис. 5).</w:t>
      </w:r>
    </w:p>
    <w:p>
      <w:pPr>
        <w:pStyle w:val="CaptionedFigure"/>
      </w:pPr>
      <w:r>
        <w:drawing>
          <wp:inline>
            <wp:extent cx="2829827" cy="673768"/>
            <wp:effectExtent b="0" l="0" r="0" t="0"/>
            <wp:docPr descr="Уточняем его группу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Уточняем его группу</w:t>
      </w:r>
    </w:p>
    <w:p>
      <w:pPr>
        <w:numPr>
          <w:ilvl w:val="0"/>
          <w:numId w:val="1006"/>
        </w:numPr>
        <w:pStyle w:val="Compact"/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pStyle w:val="FirstParagraph"/>
      </w:pPr>
      <w:r>
        <w:t xml:space="preserve">Информация полностью совпадает.</w:t>
      </w:r>
    </w:p>
    <w:p>
      <w:pPr>
        <w:numPr>
          <w:ilvl w:val="0"/>
          <w:numId w:val="1007"/>
        </w:numPr>
        <w:pStyle w:val="Compact"/>
      </w:pPr>
      <w:r>
        <w:t xml:space="preserve">Просмотрите файл /etc/passwd командой(рис. 6).</w:t>
      </w:r>
    </w:p>
    <w:p>
      <w:pPr>
        <w:pStyle w:val="CaptionedFigure"/>
      </w:pPr>
      <w:r>
        <w:drawing>
          <wp:inline>
            <wp:extent cx="4196614" cy="577515"/>
            <wp:effectExtent b="0" l="0" r="0" t="0"/>
            <wp:docPr descr="Просматриваем файл /etc/passw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Просматриваем файл /etc/passwd</w:t>
      </w:r>
    </w:p>
    <w:p>
      <w:pPr>
        <w:pStyle w:val="BodyText"/>
      </w:pP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BodyText"/>
      </w:pPr>
      <w:r>
        <w:t xml:space="preserve">По мимо информации о группе, в которой на находится пользователь, у нас еще выводится информация о номере учетной записи в системе.</w:t>
      </w:r>
    </w:p>
    <w:p>
      <w:pPr>
        <w:numPr>
          <w:ilvl w:val="0"/>
          <w:numId w:val="1008"/>
        </w:numPr>
        <w:pStyle w:val="Compact"/>
      </w:pPr>
      <w:r>
        <w:t xml:space="preserve">Определите существующие в системе директории командой(рис. 7).</w:t>
      </w:r>
    </w:p>
    <w:p>
      <w:pPr>
        <w:pStyle w:val="CaptionedFigure"/>
      </w:pPr>
      <w:r>
        <w:drawing>
          <wp:inline>
            <wp:extent cx="4800600" cy="1004207"/>
            <wp:effectExtent b="0" l="0" r="0" t="0"/>
            <wp:docPr descr="Определяем существование в системе директории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Определяем существование в системе директории</w:t>
      </w:r>
    </w:p>
    <w:p>
      <w:pPr>
        <w:pStyle w:val="BodyText"/>
      </w:pP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BodyText"/>
      </w:pPr>
      <w:r>
        <w:t xml:space="preserve">Удалось получить список. Прова доступа (drwx——) только пользователь может как либо читать, редактировать и создавать документы</w:t>
      </w:r>
    </w:p>
    <w:p>
      <w:pPr>
        <w:numPr>
          <w:ilvl w:val="0"/>
          <w:numId w:val="1009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командой:(рис. 8).</w:t>
      </w:r>
    </w:p>
    <w:p>
      <w:pPr>
        <w:pStyle w:val="CaptionedFigure"/>
      </w:pPr>
      <w:r>
        <w:drawing>
          <wp:inline>
            <wp:extent cx="4800600" cy="828529"/>
            <wp:effectExtent b="0" l="0" r="0" t="0"/>
            <wp:docPr descr="Проверяем отрибуты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отрибуты</w:t>
      </w:r>
    </w:p>
    <w:p>
      <w:pPr>
        <w:pStyle w:val="BodyText"/>
      </w:pPr>
      <w:r>
        <w:t xml:space="preserve">Удалось ли вам увидеть расширенные атрибуты директории?</w:t>
      </w:r>
    </w:p>
    <w:p>
      <w:pPr>
        <w:pStyle w:val="BodyText"/>
      </w:pPr>
      <w:r>
        <w:t xml:space="preserve">Не удалось увидеть расширенные атрибуты директории. Отказано в доступе</w:t>
      </w:r>
    </w:p>
    <w:p>
      <w:pPr>
        <w:pStyle w:val="BodyText"/>
      </w:pPr>
      <w:r>
        <w:t xml:space="preserve">Удалось ли вам увидеть расширенные атрибуты директорий других пользователей?</w:t>
      </w:r>
    </w:p>
    <w:p>
      <w:pPr>
        <w:pStyle w:val="BodyText"/>
      </w:pPr>
      <w:r>
        <w:t xml:space="preserve">У нас в группе пока нет других пользователей.</w:t>
      </w:r>
    </w:p>
    <w:p>
      <w:pPr>
        <w:numPr>
          <w:ilvl w:val="0"/>
          <w:numId w:val="1010"/>
        </w:numPr>
        <w:pStyle w:val="Compact"/>
      </w:pPr>
      <w:r>
        <w:t xml:space="preserve">Создайте в домашней директории поддиректорию dir1 командой(рис. 9).</w:t>
      </w:r>
    </w:p>
    <w:p>
      <w:pPr>
        <w:pStyle w:val="CaptionedFigure"/>
      </w:pPr>
      <w:r>
        <w:drawing>
          <wp:inline>
            <wp:extent cx="2589195" cy="413886"/>
            <wp:effectExtent b="0" l="0" r="0" t="0"/>
            <wp:docPr descr="Создаем поддиректорию dir1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поддиректорию dir1</w:t>
      </w:r>
    </w:p>
    <w:p>
      <w:pPr>
        <w:pStyle w:val="BodyText"/>
      </w:pPr>
      <w:r>
        <w:t xml:space="preserve">Определите командами ls -l и lsattr, какие права доступа и расши ренные атрибуты были выставлены на директорию dir1.(рис. 11),(рис. 10).</w:t>
      </w:r>
    </w:p>
    <w:p>
      <w:pPr>
        <w:pStyle w:val="CaptionedFigure"/>
      </w:pPr>
      <w:r>
        <w:drawing>
          <wp:inline>
            <wp:extent cx="4177364" cy="2117557"/>
            <wp:effectExtent b="0" l="0" r="0" t="0"/>
            <wp:docPr descr="Определяем прова доступа" title="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Определяем прова доступа</w:t>
      </w:r>
    </w:p>
    <w:p>
      <w:pPr>
        <w:pStyle w:val="CaptionedFigure"/>
      </w:pPr>
      <w:r>
        <w:drawing>
          <wp:inline>
            <wp:extent cx="4800600" cy="2193532"/>
            <wp:effectExtent b="0" l="0" r="0" t="0"/>
            <wp:docPr descr="Определяем прова доступ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Определяем прова доступа</w:t>
      </w:r>
    </w:p>
    <w:p>
      <w:pPr>
        <w:numPr>
          <w:ilvl w:val="0"/>
          <w:numId w:val="1011"/>
        </w:numPr>
        <w:pStyle w:val="Compact"/>
      </w:pPr>
      <w:r>
        <w:t xml:space="preserve">Снимите с директории dir1 все атрибуты командой(рис. 12).</w:t>
      </w:r>
    </w:p>
    <w:p>
      <w:pPr>
        <w:pStyle w:val="CaptionedFigure"/>
      </w:pPr>
      <w:r>
        <w:drawing>
          <wp:inline>
            <wp:extent cx="2954955" cy="462012"/>
            <wp:effectExtent b="0" l="0" r="0" t="0"/>
            <wp:docPr descr="Снимаем все атрибуты с директории dir1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Снимаем все атрибуты с директории dir1</w:t>
      </w:r>
    </w:p>
    <w:p>
      <w:pPr>
        <w:pStyle w:val="BodyText"/>
      </w:pPr>
      <w:r>
        <w:t xml:space="preserve">и проверьте с её помощью правильность выполнения команды(рис. 13).</w:t>
      </w:r>
    </w:p>
    <w:p>
      <w:pPr>
        <w:pStyle w:val="CaptionedFigure"/>
      </w:pPr>
      <w:r>
        <w:drawing>
          <wp:inline>
            <wp:extent cx="4523873" cy="567890"/>
            <wp:effectExtent b="0" l="0" r="0" t="0"/>
            <wp:docPr descr="Определяем прова доступа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Определяем прова доступа</w:t>
      </w:r>
    </w:p>
    <w:p>
      <w:pPr>
        <w:numPr>
          <w:ilvl w:val="0"/>
          <w:numId w:val="1012"/>
        </w:numPr>
        <w:pStyle w:val="Compact"/>
      </w:pPr>
      <w:r>
        <w:t xml:space="preserve">Попытайтесь создать в директории dir1 файл file1 командой(рис. 14).</w:t>
      </w:r>
    </w:p>
    <w:p>
      <w:pPr>
        <w:pStyle w:val="CaptionedFigure"/>
      </w:pPr>
      <w:r>
        <w:drawing>
          <wp:inline>
            <wp:extent cx="4800600" cy="585899"/>
            <wp:effectExtent b="0" l="0" r="0" t="0"/>
            <wp:docPr descr="Пытаемся создать в директории dir1 файл file1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Пытаемся создать в директории dir1 файл file1</w:t>
      </w:r>
    </w:p>
    <w:p>
      <w:pPr>
        <w:pStyle w:val="BodyText"/>
      </w:pPr>
      <w:r>
        <w:t xml:space="preserve">Объясните, почему вы получили отказ в выполнении операции по созданию файла?</w:t>
      </w:r>
    </w:p>
    <w:p>
      <w:pPr>
        <w:pStyle w:val="BodyText"/>
      </w:pPr>
      <w:r>
        <w:t xml:space="preserve">У директории сняты все права доступа, мы не можем как либо читать, редактировать и создавать документы.</w:t>
      </w:r>
    </w:p>
    <w:p>
      <w:pPr>
        <w:pStyle w:val="BodyText"/>
      </w:pPr>
      <w:r>
        <w:t xml:space="preserve">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dir1.(рис. 15).</w:t>
      </w:r>
    </w:p>
    <w:p>
      <w:pPr>
        <w:pStyle w:val="CaptionedFigure"/>
      </w:pPr>
      <w:r>
        <w:drawing>
          <wp:inline>
            <wp:extent cx="4800600" cy="676485"/>
            <wp:effectExtent b="0" l="0" r="0" t="0"/>
            <wp:docPr descr="Проверяем действительно ли файл file1 не находится внутри директории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действительно ли файл file1 не находится внутри директории</w:t>
      </w:r>
    </w:p>
    <w:p>
      <w:pPr>
        <w:pStyle w:val="BodyText"/>
      </w:pPr>
      <w:r>
        <w:t xml:space="preserve">Он небыл создан, в директории dir1 его нет.</w:t>
      </w:r>
    </w:p>
    <w:p>
      <w:pPr>
        <w:numPr>
          <w:ilvl w:val="0"/>
          <w:numId w:val="1013"/>
        </w:numPr>
        <w:pStyle w:val="Compact"/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bookmarkStart w:id="66" w:name="tbl:std-dir"/>
    <w:p>
      <w:pPr>
        <w:pStyle w:val="TableCaption"/>
      </w:pPr>
      <w:r>
        <w:t xml:space="preserve">Таблица 1: Права на каталог и файл в нем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Права на каталог и файл в нем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практической работы мы получили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Диана Алексеевна Садова</dc:creator>
  <dc:language>ru-RU</dc:language>
  <cp:keywords/>
  <dcterms:created xsi:type="dcterms:W3CDTF">2025-03-08T09:45:44Z</dcterms:created>
  <dcterms:modified xsi:type="dcterms:W3CDTF">2025-03-08T09:45:44Z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