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Проверка</w:t>
      </w:r>
      <w:r>
        <w:t xml:space="preserve"> </w:t>
      </w:r>
      <w:r>
        <w:t xml:space="preserve">на</w:t>
      </w:r>
      <w:r>
        <w:t xml:space="preserve"> </w:t>
      </w:r>
      <w:r>
        <w:t xml:space="preserve">вирусы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актуальност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Актуальность</w:t>
      </w:r>
    </w:p>
    <w:p>
      <w:pPr>
        <w:pStyle w:val="FirstParagraph"/>
      </w:pPr>
      <w:r>
        <w:t xml:space="preserve">По данным последних отчетов компаний в сфере кибербезопасности, таких как Kaspersky Lab или Positive Technologies,</w:t>
      </w:r>
      <w:r>
        <w:t xml:space="preserve"> </w:t>
      </w:r>
      <w:r>
        <w:rPr>
          <w:bCs/>
          <w:b/>
        </w:rPr>
        <w:t xml:space="preserve">более 70% успешных кибератак начинаются именно с фишинговых писем</w:t>
      </w:r>
      <w:r>
        <w:t xml:space="preserve">. Программы-вымогатели (Ransomware), такие как WannaCry или Petya, часто распространяются через спам-рассылки с вредоносными вложениями.</w:t>
      </w:r>
    </w:p>
    <w:p>
      <w:pPr>
        <w:pStyle w:val="BodyText"/>
      </w:pPr>
      <w:r>
        <w:rPr>
          <w:bCs/>
          <w:b/>
        </w:rPr>
        <w:t xml:space="preserve">Ущерб от таких атак может быть колоссальным: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Прямые финансовые потери:</w:t>
      </w:r>
      <w:r>
        <w:t xml:space="preserve"> </w:t>
      </w:r>
      <w:r>
        <w:t xml:space="preserve">выплата выкупа, простои производства, затраты на восстановление систем.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Утечка конфиденциальной данных:</w:t>
      </w:r>
      <w:r>
        <w:t xml:space="preserve"> </w:t>
      </w:r>
      <w:r>
        <w:t xml:space="preserve">коммерческая тайна, персональные данные клиентов, что ведет к репутационным потерям и штрафам.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Потеря доверия партнеров и клиентов.</w:t>
      </w:r>
    </w:p>
    <w:p>
      <w:pPr>
        <w:pStyle w:val="FirstParagraph"/>
      </w:pPr>
      <w:r>
        <w:t xml:space="preserve">Таким образом, эффективная система проверки на вирусы – это не просто</w:t>
      </w:r>
      <w:r>
        <w:t xml:space="preserve"> </w:t>
      </w:r>
      <w:r>
        <w:t xml:space="preserve">“</w:t>
      </w:r>
      <w:r>
        <w:t xml:space="preserve">техническая опция</w:t>
      </w:r>
      <w:r>
        <w:t xml:space="preserve">”</w:t>
      </w:r>
      <w:r>
        <w:t xml:space="preserve">, а</w:t>
      </w:r>
      <w:r>
        <w:t xml:space="preserve"> </w:t>
      </w:r>
      <w:r>
        <w:rPr>
          <w:bCs/>
          <w:b/>
        </w:rPr>
        <w:t xml:space="preserve">критически важный элемент бизнес-непрерывности и информационной безопасности</w:t>
      </w:r>
      <w:r>
        <w:t xml:space="preserve"> </w:t>
      </w:r>
      <w:r>
        <w:t xml:space="preserve">любой организации.</w:t>
      </w:r>
    </w:p>
    <w:bookmarkEnd w:id="20"/>
    <w:bookmarkStart w:id="21" w:name="цел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Цели</w:t>
      </w:r>
    </w:p>
    <w:p>
      <w:pPr>
        <w:pStyle w:val="FirstParagraph"/>
      </w:pPr>
      <w:r>
        <w:t xml:space="preserve">Ознакомится с принципами и значениями системы проверки на вирусы в корпоративной почтовой системе.</w:t>
      </w:r>
    </w:p>
    <w:bookmarkEnd w:id="21"/>
    <w:bookmarkStart w:id="27" w:name="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Электронная почта уже несколько десятилетий остается основным каналом деловой коммуникации. Ежедневно через корпоративные почтовые серверы проходят миллионы сообщений. Однако именно эта популярность и доверие пользователей сделали электронную почту одним из главных векторов для кибератак. Вредоносное программное обеспечение (вирусы, трояны, шпионское ПО, программы-шифровальщики) часто проникает в сеть организации именно через вложения и ссылки в письмах. В связи с этим, обязательным компонентом любой современной корпоративной ИТ-инфраструктуры является система проверки почтового трафика на вирусы.</w:t>
      </w:r>
    </w:p>
    <w:bookmarkStart w:id="22" w:name="X6468f008fcda5d56e690fbf584336fe17e129c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Что такое проверка на вирусы в корпоративной почтовой системе?</w:t>
      </w:r>
    </w:p>
    <w:p>
      <w:pPr>
        <w:pStyle w:val="FirstParagraph"/>
      </w:pPr>
      <w:r>
        <w:rPr>
          <w:bCs/>
          <w:b/>
        </w:rPr>
        <w:t xml:space="preserve">Проверка на вирусы в корпоративной почтовой системе</w:t>
      </w:r>
      <w:r>
        <w:t xml:space="preserve"> </w:t>
      </w:r>
      <w:r>
        <w:t xml:space="preserve">— это комплекс технологий и процессов, направленных на обнаружение, блокировку и удаление вредоносного программного обеспечения из почтового трафика (как входящего, исходящего, так и внутреннего).</w:t>
      </w:r>
    </w:p>
    <w:p>
      <w:pPr>
        <w:pStyle w:val="BodyText"/>
      </w:pPr>
      <w:r>
        <w:t xml:space="preserve">Это не просто антивирус, установленный на компьютере пользователя. Это специализированное решение, которое работает на</w:t>
      </w:r>
      <w:r>
        <w:t xml:space="preserve"> </w:t>
      </w:r>
      <w:r>
        <w:rPr>
          <w:bCs/>
          <w:b/>
        </w:rPr>
        <w:t xml:space="preserve">шлюзовом уровне (mail gateway)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Ключевые объекты проверки: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Вложения файлов:</w:t>
      </w:r>
      <w:r>
        <w:t xml:space="preserve"> </w:t>
      </w:r>
      <w:r>
        <w:t xml:space="preserve">исполняемые файлы (.exe, .scr, .msi), документы Microsoft Office с макросами (.docm, .xlsm), архивы (.zip, .rar), PDF-файлы и другие.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Тело письма:</w:t>
      </w:r>
      <w:r>
        <w:t xml:space="preserve"> </w:t>
      </w:r>
      <w:r>
        <w:t xml:space="preserve">проверка гиперссылок на наличие известных фишинговых или зараженных сайтов.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Скрипты:</w:t>
      </w:r>
      <w:r>
        <w:t xml:space="preserve"> </w:t>
      </w:r>
      <w:r>
        <w:t xml:space="preserve">встроенные в HTML-письма.</w:t>
      </w:r>
    </w:p>
    <w:p>
      <w:pPr>
        <w:pStyle w:val="FirstParagraph"/>
      </w:pPr>
      <w:r>
        <w:rPr>
          <w:bCs/>
          <w:b/>
        </w:rPr>
        <w:t xml:space="preserve">Основные методы проверки: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Сигнатурный анализ:</w:t>
      </w:r>
      <w:r>
        <w:t xml:space="preserve"> </w:t>
      </w:r>
      <w:r>
        <w:t xml:space="preserve">поиск известных шаблонов (сигнатур) вредоносного кода в базе данных антивирусных вендоров. Это быстрый и надежный метод против уже известных угроз, но бесполезен против новых (нулевых) вирусов.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Эвристический анализ:</w:t>
      </w:r>
      <w:r>
        <w:t xml:space="preserve"> </w:t>
      </w:r>
      <w:r>
        <w:t xml:space="preserve">анализ поведения кода и его структуры для выявления подозрительных действий, характерных для вирусов. Позволяет находить ранее неизвестные модификации угроз.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Песочница (Sandboxing):</w:t>
      </w:r>
      <w:r>
        <w:t xml:space="preserve"> </w:t>
      </w:r>
      <w:r>
        <w:t xml:space="preserve">запуск подозрительных вложений в изолированной виртуальной среде (песочнице) и анализ их поведения (попытки изменить системные файлы, установить соединение с командным сервером и т.д.). Это наиболее эффективный метод против сложных и целевых атак.</w:t>
      </w:r>
    </w:p>
    <w:bookmarkEnd w:id="22"/>
    <w:bookmarkStart w:id="23" w:name="X6f9ab606d25c55b2fcfb636024e749134c6393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Зачем нужна проверка на вирусы в почтовой системе?</w:t>
      </w:r>
    </w:p>
    <w:p>
      <w:pPr>
        <w:pStyle w:val="FirstParagraph"/>
      </w:pPr>
      <w:r>
        <w:t xml:space="preserve">Основная задача — предотвратить проникновение угрозы внутрь корпоративной сети до того, как письмо попадет к конечному пользователю.</w:t>
      </w:r>
    </w:p>
    <w:p>
      <w:pPr>
        <w:pStyle w:val="BodyText"/>
      </w:pPr>
      <w:r>
        <w:rPr>
          <w:bCs/>
          <w:b/>
        </w:rPr>
        <w:t xml:space="preserve">Конкретные цели: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Защита конечных пользователей:</w:t>
      </w:r>
      <w:r>
        <w:t xml:space="preserve"> </w:t>
      </w:r>
      <w:r>
        <w:t xml:space="preserve">даже невнимательный или необученный сотрудник защищен от случайного запуска вредоносного вложения.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Блокировка распространения:</w:t>
      </w:r>
      <w:r>
        <w:t xml:space="preserve"> </w:t>
      </w:r>
      <w:r>
        <w:t xml:space="preserve">если вирус попал на одну машину, антивирус на почтовом шлюзе предотвратит его дальнейшее распространение по компании через электронную почту.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Соблюдение комплаенс:</w:t>
      </w:r>
      <w:r>
        <w:t xml:space="preserve"> </w:t>
      </w:r>
      <w:r>
        <w:t xml:space="preserve">выполнение требований законодательства и внутренних политик безопасности компании, предписывающих фильтрацию вредоносного контента.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Сохранение производительности:</w:t>
      </w:r>
      <w:r>
        <w:t xml:space="preserve"> </w:t>
      </w:r>
      <w:r>
        <w:t xml:space="preserve">предотвращение простоев рабочих мест и сетевой инфраструктуры из-за вирусной эпидемии.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Защита репутации:</w:t>
      </w:r>
      <w:r>
        <w:t xml:space="preserve"> </w:t>
      </w:r>
      <w:r>
        <w:t xml:space="preserve">предотвращение рассылки вирусов вашим компаниям-партнерам с зараженных корпоративных адресов.</w:t>
      </w:r>
    </w:p>
    <w:bookmarkEnd w:id="23"/>
    <w:bookmarkStart w:id="24" w:name="X9b7f3e287861520ea9f56f86dddf2f92125a65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 каких уровнях используется антивирусная защита почты?</w:t>
      </w:r>
    </w:p>
    <w:p>
      <w:pPr>
        <w:pStyle w:val="FirstParagraph"/>
      </w:pPr>
      <w:r>
        <w:t xml:space="preserve">Антивирусная проверка реализуется на нескольких уровнях: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Облачные сервисы (SaaS-защита):</w:t>
      </w:r>
      <w:r>
        <w:t xml:space="preserve"> </w:t>
      </w:r>
      <w:r>
        <w:t xml:space="preserve">такие решения, как Microsoft Defender for Office 365. Весь почтовый трафик компании до попадания на внутренний сервер направляется через облачные фильтры провайдера. Это современный и эффективный подход, не требующий содержания собственного серверного оборудования.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Почтовый шлюз (аппаратный или программный):</w:t>
      </w:r>
      <w:r>
        <w:t xml:space="preserve"> </w:t>
      </w:r>
      <w:r>
        <w:t xml:space="preserve">специализированное устройство или программное обеспечение (например, на базе Dr.Web Mail Security), которое устанавливается внутри сети компании на границе, перед основным почтовым сервером (например, Zimbra, Exchange, Cyrus).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Модули на самом почтовом сервере:</w:t>
      </w:r>
      <w:r>
        <w:t xml:space="preserve"> </w:t>
      </w:r>
      <w:r>
        <w:t xml:space="preserve">встроенные или подключаемые антивирусные модули, которые интегрируются непосредственно с почтовым сервером (например, в Zimbra Collaboration Suite).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Антивирус на рабочей станции:</w:t>
      </w:r>
      <w:r>
        <w:t xml:space="preserve"> </w:t>
      </w:r>
      <w:r>
        <w:t xml:space="preserve">это последний рубеж обороны. Если угроза прошла все предыдущие фильтры, ее должен остановить антивирус на компьютере пользователя.</w:t>
      </w:r>
    </w:p>
    <w:p>
      <w:pPr>
        <w:pStyle w:val="FirstParagraph"/>
      </w:pPr>
      <w:r>
        <w:t xml:space="preserve">Наиболее надежной является многоуровневая защита, сочетающая облачный сервис и шлюзовой антивирус.</w:t>
      </w:r>
    </w:p>
    <w:bookmarkEnd w:id="24"/>
    <w:bookmarkStart w:id="25" w:name="достоинства-и-недостатк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Достоинства и недостатки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18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Достоинства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Эффективное сдерживание массовых угроз:</w:t>
            </w:r>
            <w:r>
              <w:t xml:space="preserve"> </w:t>
            </w:r>
            <w:r>
              <w:t xml:space="preserve">Блокирует &gt;99% известных вирусов и червей, распространяемых через почту.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100% защита:</w:t>
            </w:r>
            <w:r>
              <w:t xml:space="preserve"> </w:t>
            </w:r>
            <w:r>
              <w:t xml:space="preserve">Против целенаправленных (таргетированных) атак с использованием уникального, неизвестного вредоносного ПО (APT-атаки) эффективность может быть ниже.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Снижение нагрузки на ИТ-отдел:</w:t>
            </w:r>
            <w:r>
              <w:t xml:space="preserve"> </w:t>
            </w:r>
            <w:r>
              <w:t xml:space="preserve">Автоматизирует процесс очистки почты, уменьшая количество обращений в службу поддержки.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Ложные срабатывания (False Positives):</w:t>
            </w:r>
            <w:r>
              <w:t xml:space="preserve"> </w:t>
            </w:r>
            <w:r>
              <w:t xml:space="preserve">Возможна блокировка легитимных писем с подозрительными, но безопасными вложениями, что требует ручной проверки администратором.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Централизованное управление:</w:t>
            </w:r>
            <w:r>
              <w:t xml:space="preserve"> </w:t>
            </w:r>
            <w:r>
              <w:t xml:space="preserve">Администратор может управлять политиками безопасности для всей компании из одной консоли.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Затраты на лицензии и hardware:</w:t>
            </w:r>
            <w:r>
              <w:t xml:space="preserve"> </w:t>
            </w:r>
            <w:r>
              <w:t xml:space="preserve">Качественные коммерческие решения требуют финансовых вложений. А бесплатные (например, ClamAV) могут требовать больше усилий по настройке и обладать меньшей эвристикой.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Защита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на подлете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t xml:space="preserve">Угроза нейтрализуется до контакта с пользователем, что является наиболее эффективной стратегией.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Задержка доставки почты:</w:t>
            </w:r>
            <w:r>
              <w:t xml:space="preserve"> </w:t>
            </w:r>
            <w:r>
              <w:t xml:space="preserve">Проверка, особенно с использованием</w:t>
            </w:r>
            <w:r>
              <w:t xml:space="preserve"> </w:t>
            </w:r>
            <w:r>
              <w:t xml:space="preserve">“</w:t>
            </w:r>
            <w:r>
              <w:t xml:space="preserve">песочницы</w:t>
            </w:r>
            <w:r>
              <w:t xml:space="preserve">”</w:t>
            </w:r>
            <w:r>
              <w:t xml:space="preserve">, может занимать от нескольких секунд до нескольких минут, что создает задержки в доставке критически важных сообщений.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Соответствие требованиям регуляторов:</w:t>
            </w:r>
            <w:r>
              <w:t xml:space="preserve"> </w:t>
            </w:r>
            <w:r>
              <w:t xml:space="preserve">Помогает выполнять законодательные нормы по защите информации.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конфигурации:</w:t>
            </w:r>
            <w:r>
              <w:t xml:space="preserve"> </w:t>
            </w:r>
            <w:r>
              <w:t xml:space="preserve">Требуется квалифицированный администратор для тонкой настройки политик под нужды конкретной организации.</w:t>
            </w:r>
          </w:p>
        </w:tc>
      </w:tr>
    </w:tbl>
    <w:bookmarkEnd w:id="25"/>
    <w:bookmarkStart w:id="26" w:name="заключение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Проверка на вирусы в корпоративной почтовой системе является неотъемлемым и критически важным компонентом современной системы информационной безопасности. Это первый и один из самых важных рубежей обороны, который защищает организацию от огромного количества киберугроз, распространяемых через электронную почту.</w:t>
      </w:r>
    </w:p>
    <w:p>
      <w:pPr>
        <w:pStyle w:val="BodyText"/>
      </w:pPr>
      <w:r>
        <w:t xml:space="preserve">Несмотря на наличие некоторых недостатков, таких как возможные ложные срабатывания и неабсолютная защита от целевых атак, преимущества ее внедрения многократно перевешивают риски. Современные решения, особенно те, что используют технологии</w:t>
      </w:r>
      <w:r>
        <w:t xml:space="preserve"> </w:t>
      </w:r>
      <w:r>
        <w:t xml:space="preserve">“</w:t>
      </w:r>
      <w:r>
        <w:t xml:space="preserve">песочницы</w:t>
      </w:r>
      <w:r>
        <w:t xml:space="preserve">”</w:t>
      </w:r>
      <w:r>
        <w:t xml:space="preserve"> </w:t>
      </w:r>
      <w:r>
        <w:t xml:space="preserve">и облачный интеллект, обеспечивают высокий уровень безопасности.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r>
        <w:t xml:space="preserve">Microsoft. Официальная документация по Microsoft Defender for Office 365. – 2023.</w:t>
      </w:r>
    </w:p>
    <w:p>
      <w:pPr>
        <w:numPr>
          <w:ilvl w:val="0"/>
          <w:numId w:val="1006"/>
        </w:numPr>
        <w:pStyle w:val="Compact"/>
      </w:pPr>
      <w:r>
        <w:t xml:space="preserve">ClamAV. Documentation [Электронный ресурс]. – Режим доступа: https://docs.clamav.net/</w:t>
      </w:r>
    </w:p>
    <w:p>
      <w:pPr>
        <w:numPr>
          <w:ilvl w:val="0"/>
          <w:numId w:val="1006"/>
        </w:numPr>
        <w:pStyle w:val="Compact"/>
      </w:pPr>
      <w:r>
        <w:t xml:space="preserve">Лаборатория Касперского. Отчеты об угрозах информационной безопасности. – 2023.</w:t>
      </w:r>
    </w:p>
    <w:p>
      <w:pPr>
        <w:numPr>
          <w:ilvl w:val="0"/>
          <w:numId w:val="1006"/>
        </w:numPr>
        <w:pStyle w:val="Compact"/>
      </w:pPr>
      <w:r>
        <w:t xml:space="preserve">Positive Technologies. Обзор киберугроз для корпоративного сектора. – 2023.</w:t>
      </w:r>
    </w:p>
    <w:p>
      <w:pPr>
        <w:numPr>
          <w:ilvl w:val="0"/>
          <w:numId w:val="1006"/>
        </w:numPr>
        <w:pStyle w:val="Compact"/>
      </w:pPr>
      <w:r>
        <w:t xml:space="preserve">ФСТЭК России. Методические документы по защите информации. – 2023.</w:t>
      </w:r>
    </w:p>
    <w:p>
      <w:pPr>
        <w:numPr>
          <w:ilvl w:val="0"/>
          <w:numId w:val="1006"/>
        </w:numPr>
        <w:pStyle w:val="Compact"/>
      </w:pPr>
      <w:r>
        <w:t xml:space="preserve">Cisco. Cybersecurity Threat Trends Report. – 2023.</w:t>
      </w:r>
    </w:p>
    <w:p>
      <w:pPr>
        <w:numPr>
          <w:ilvl w:val="0"/>
          <w:numId w:val="1006"/>
        </w:numPr>
        <w:pStyle w:val="Compact"/>
      </w:pPr>
      <w:r>
        <w:t xml:space="preserve">Proofpoint. Human Factor Report. – 2023.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Диана Алексеевна Садова</dc:creator>
  <dc:language>ru-RU</dc:language>
  <cp:keywords/>
  <dcterms:created xsi:type="dcterms:W3CDTF">2025-10-24T18:28:43Z</dcterms:created>
  <dcterms:modified xsi:type="dcterms:W3CDTF">2025-10-24T18:28:43Z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Проверка на вирусы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