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70.png" ContentType="image/png"/>
  <Override PartName="/word/media/rId24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7.png" ContentType="image/png"/>
  <Override PartName="/word/media/rId101.png" ContentType="image/png"/>
  <Override PartName="/word/media/rId27.png" ContentType="image/png"/>
  <Override PartName="/word/media/rId104.png" ContentType="image/png"/>
  <Override PartName="/word/media/rId110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131.png" ContentType="image/png"/>
  <Override PartName="/word/media/rId134.png" ContentType="image/png"/>
  <Override PartName="/word/media/rId137.png" ContentType="image/png"/>
  <Override PartName="/word/media/rId30.png" ContentType="image/png"/>
  <Override PartName="/word/media/rId140.png" ContentType="image/png"/>
  <Override PartName="/word/media/rId144.png" ContentType="image/png"/>
  <Override PartName="/word/media/rId147.png" ContentType="image/png"/>
  <Override PartName="/word/media/rId150.png" ContentType="image/png"/>
  <Override PartName="/word/media/rId153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13.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NFS</w:t>
      </w:r>
    </w:p>
    <w:p>
      <w:pPr>
        <w:pStyle w:val="Author"/>
      </w:pPr>
      <w:r>
        <w:t xml:space="preserve">Диана</w:t>
      </w:r>
      <w:r>
        <w:t xml:space="preserve"> </w:t>
      </w:r>
      <w:r>
        <w:t xml:space="preserve">Алексеевна</w:t>
      </w:r>
      <w:r>
        <w:t xml:space="preserve"> </w:t>
      </w:r>
      <w:r>
        <w:t xml:space="preserve">Садова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сервера NFS для удалённого доступа к ресурсам.</w:t>
      </w:r>
    </w:p>
    <w:bookmarkEnd w:id="20"/>
    <w:bookmarkStart w:id="158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Установите и настройте сервер NFSv4.</w:t>
      </w:r>
    </w:p>
    <w:p>
      <w:pPr>
        <w:numPr>
          <w:ilvl w:val="0"/>
          <w:numId w:val="1001"/>
        </w:numPr>
        <w:pStyle w:val="Compact"/>
      </w:pPr>
      <w:r>
        <w:t xml:space="preserve">Подмонтируйте удалённый ресурс на клиенте.</w:t>
      </w:r>
    </w:p>
    <w:p>
      <w:pPr>
        <w:numPr>
          <w:ilvl w:val="0"/>
          <w:numId w:val="1001"/>
        </w:numPr>
        <w:pStyle w:val="Compact"/>
      </w:pPr>
      <w:r>
        <w:t xml:space="preserve">Подключите каталог с контентом веб-сервера к дереву NFS.</w:t>
      </w:r>
    </w:p>
    <w:p>
      <w:pPr>
        <w:numPr>
          <w:ilvl w:val="0"/>
          <w:numId w:val="1001"/>
        </w:numPr>
        <w:pStyle w:val="Compact"/>
      </w:pPr>
      <w:r>
        <w:t xml:space="preserve">Подключите каталог для удалённой работы вашего пользователя к дереву NFS.</w:t>
      </w:r>
    </w:p>
    <w:p>
      <w:pPr>
        <w:numPr>
          <w:ilvl w:val="0"/>
          <w:numId w:val="1001"/>
        </w:numPr>
        <w:pStyle w:val="Compact"/>
      </w:pPr>
      <w:r>
        <w:t xml:space="preserve">Напишите скрипты для Vagrant, фиксирующие действия по установке и настройке сервера NFSv4 во внутреннем окружении виртуальных машин server и client. Соответствующим образом внесите изменения в Vagrantfile.</w:t>
      </w:r>
    </w:p>
    <w:bookmarkStart w:id="157" w:name="последовательность-выполнения-работ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Последовательность выполнения работы</w:t>
      </w:r>
    </w:p>
    <w:bookmarkStart w:id="69" w:name="настройка-сервера-nfsv4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Настройка сервера NFSv4</w:t>
      </w:r>
    </w:p>
    <w:p>
      <w:pPr>
        <w:numPr>
          <w:ilvl w:val="0"/>
          <w:numId w:val="1002"/>
        </w:numPr>
        <w:pStyle w:val="Compact"/>
      </w:pPr>
      <w:r>
        <w:t xml:space="preserve">На сервере установите необходимое программное обеспечение:(рис. 1)</w:t>
      </w:r>
    </w:p>
    <w:p>
      <w:pPr>
        <w:pStyle w:val="CaptionedFigure"/>
      </w:pPr>
      <w:r>
        <w:drawing>
          <wp:inline>
            <wp:extent cx="4800600" cy="2954591"/>
            <wp:effectExtent b="0" l="0" r="0" t="0"/>
            <wp:docPr descr="Установим nfs-utils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54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Установим nfs-utils</w:t>
      </w:r>
    </w:p>
    <w:p>
      <w:pPr>
        <w:numPr>
          <w:ilvl w:val="0"/>
          <w:numId w:val="1003"/>
        </w:numPr>
        <w:pStyle w:val="Compact"/>
      </w:pPr>
      <w:r>
        <w:t xml:space="preserve">На сервере создайте каталог, который предполагается сделать доступным всем пользователям сети (корень дерева NFS):(рис. 2)</w:t>
      </w:r>
    </w:p>
    <w:p>
      <w:pPr>
        <w:pStyle w:val="CaptionedFigure"/>
      </w:pPr>
      <w:r>
        <w:drawing>
          <wp:inline>
            <wp:extent cx="4800600" cy="512379"/>
            <wp:effectExtent b="0" l="0" r="0" t="0"/>
            <wp:docPr descr="Создаем каталог на сервере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12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Создаем каталог на сервере</w:t>
      </w:r>
    </w:p>
    <w:p>
      <w:pPr>
        <w:numPr>
          <w:ilvl w:val="0"/>
          <w:numId w:val="1004"/>
        </w:numPr>
        <w:pStyle w:val="Compact"/>
      </w:pPr>
      <w:r>
        <w:t xml:space="preserve">В файле /etc/exports пропишите подключаемый через NFS общий каталог с доступом только на чтение:(рис. 3)</w:t>
      </w:r>
    </w:p>
    <w:p>
      <w:pPr>
        <w:pStyle w:val="CaptionedFigure"/>
      </w:pPr>
      <w:r>
        <w:drawing>
          <wp:inline>
            <wp:extent cx="4800600" cy="843248"/>
            <wp:effectExtent b="0" l="0" r="0" t="0"/>
            <wp:docPr descr="Прописываем подключение через NFS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43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Прописываем подключение через NFS</w:t>
      </w:r>
    </w:p>
    <w:p>
      <w:pPr>
        <w:numPr>
          <w:ilvl w:val="0"/>
          <w:numId w:val="1005"/>
        </w:numPr>
        <w:pStyle w:val="Compact"/>
      </w:pPr>
      <w:r>
        <w:t xml:space="preserve">Для общего каталога задайте контекст безопасности NFS:(рис. 4)</w:t>
      </w:r>
    </w:p>
    <w:p>
      <w:pPr>
        <w:pStyle w:val="CaptionedFigure"/>
      </w:pPr>
      <w:r>
        <w:drawing>
          <wp:inline>
            <wp:extent cx="4800600" cy="309072"/>
            <wp:effectExtent b="0" l="0" r="0" t="0"/>
            <wp:docPr descr="Задаем контекст безопасности NFS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9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Задаем контекст безопасности NFS</w:t>
      </w:r>
    </w:p>
    <w:p>
      <w:pPr>
        <w:numPr>
          <w:ilvl w:val="0"/>
          <w:numId w:val="1006"/>
        </w:numPr>
        <w:pStyle w:val="Compact"/>
      </w:pPr>
      <w:r>
        <w:t xml:space="preserve">Примените изменённую настройку SELinux к файловой системе:(рис. 5)</w:t>
      </w:r>
    </w:p>
    <w:p>
      <w:pPr>
        <w:pStyle w:val="CaptionedFigure"/>
      </w:pPr>
      <w:r>
        <w:drawing>
          <wp:inline>
            <wp:extent cx="4800600" cy="526548"/>
            <wp:effectExtent b="0" l="0" r="0" t="0"/>
            <wp:docPr descr="Применяем настройку SELinux к файловой системе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26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Применяем настройку SELinux к файловой системе</w:t>
      </w:r>
    </w:p>
    <w:p>
      <w:pPr>
        <w:numPr>
          <w:ilvl w:val="0"/>
          <w:numId w:val="1007"/>
        </w:numPr>
        <w:pStyle w:val="Compact"/>
      </w:pPr>
      <w:r>
        <w:t xml:space="preserve">Запустите сервер NFS:(рис. 6)</w:t>
      </w:r>
    </w:p>
    <w:p>
      <w:pPr>
        <w:pStyle w:val="CaptionedFigure"/>
      </w:pPr>
      <w:r>
        <w:drawing>
          <wp:inline>
            <wp:extent cx="4800600" cy="620195"/>
            <wp:effectExtent b="0" l="0" r="0" t="0"/>
            <wp:docPr descr="Запускаем сервер NFS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2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Запускаем сервер NFS</w:t>
      </w:r>
    </w:p>
    <w:p>
      <w:pPr>
        <w:numPr>
          <w:ilvl w:val="0"/>
          <w:numId w:val="1008"/>
        </w:numPr>
        <w:pStyle w:val="Compact"/>
      </w:pPr>
      <w:r>
        <w:t xml:space="preserve">Настройте межсетевой экран для работы сервера NFS:(рис. 7)</w:t>
      </w:r>
    </w:p>
    <w:p>
      <w:pPr>
        <w:pStyle w:val="CaptionedFigure"/>
      </w:pPr>
      <w:r>
        <w:drawing>
          <wp:inline>
            <wp:extent cx="4800600" cy="1179539"/>
            <wp:effectExtent b="0" l="0" r="0" t="0"/>
            <wp:docPr descr="Настроим межсетевой экран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79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Настроим межсетевой экран</w:t>
      </w:r>
    </w:p>
    <w:p>
      <w:pPr>
        <w:numPr>
          <w:ilvl w:val="0"/>
          <w:numId w:val="1009"/>
        </w:numPr>
        <w:pStyle w:val="Compact"/>
      </w:pPr>
      <w:r>
        <w:t xml:space="preserve">На клиенте установите необходимое для работы NFS программное обеспечение:(рис. 8)</w:t>
      </w:r>
    </w:p>
    <w:p>
      <w:pPr>
        <w:pStyle w:val="CaptionedFigure"/>
      </w:pPr>
      <w:r>
        <w:drawing>
          <wp:inline>
            <wp:extent cx="4800600" cy="1074466"/>
            <wp:effectExtent b="0" l="0" r="0" t="0"/>
            <wp:docPr descr="Установим необходимое для NFS на клиенте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74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Установим необходимое для NFS на клиенте</w:t>
      </w:r>
    </w:p>
    <w:p>
      <w:pPr>
        <w:numPr>
          <w:ilvl w:val="0"/>
          <w:numId w:val="1010"/>
        </w:numPr>
        <w:pStyle w:val="Compact"/>
      </w:pPr>
      <w:r>
        <w:t xml:space="preserve">На клиенте попробуйте посмотреть имеющиеся подмонтированные удалённые ресурсы:(рис. 9)</w:t>
      </w:r>
    </w:p>
    <w:p>
      <w:pPr>
        <w:pStyle w:val="CaptionedFigure"/>
      </w:pPr>
      <w:r>
        <w:drawing>
          <wp:inline>
            <wp:extent cx="4800600" cy="442529"/>
            <wp:effectExtent b="0" l="0" r="0" t="0"/>
            <wp:docPr descr="Просматриваем имеющиеся подмонтированные удалённые ресурсы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42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Просматриваем имеющиеся подмонтированные удалённые ресурсы</w:t>
      </w:r>
    </w:p>
    <w:p>
      <w:pPr>
        <w:pStyle w:val="BodyText"/>
      </w:pPr>
      <w:r>
        <w:t xml:space="preserve">В отчёте поясните, что при этом происходит.</w:t>
      </w:r>
    </w:p>
    <w:p>
      <w:pPr>
        <w:pStyle w:val="BodyText"/>
      </w:pPr>
      <w:r>
        <w:t xml:space="preserve">Ошибка RPC (Remote Procedure Call) — указывает на проблему связи между клиентом и сервером NFS через протокол удалённого вызова процедур. RPC используется NFS для взаимодействия между клиентом и сервером.</w:t>
      </w:r>
    </w:p>
    <w:p>
      <w:pPr>
        <w:numPr>
          <w:ilvl w:val="0"/>
          <w:numId w:val="1011"/>
        </w:numPr>
        <w:pStyle w:val="Compact"/>
      </w:pPr>
      <w:r>
        <w:t xml:space="preserve">Попробуйте на сервере остановить сервис межсетевого экрана:(рис. 10)</w:t>
      </w:r>
    </w:p>
    <w:p>
      <w:pPr>
        <w:pStyle w:val="CaptionedFigure"/>
      </w:pPr>
      <w:r>
        <w:drawing>
          <wp:inline>
            <wp:extent cx="4800600" cy="351115"/>
            <wp:effectExtent b="0" l="0" r="0" t="0"/>
            <wp:docPr descr="Останавливаем сервис межсетевого экрана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1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Останавливаем сервис межсетевого экрана</w:t>
      </w:r>
    </w:p>
    <w:p>
      <w:pPr>
        <w:pStyle w:val="BodyText"/>
      </w:pPr>
      <w:r>
        <w:t xml:space="preserve">Затем на клиенте вновь попробуйте подключиться к удалённо смонтированному ресурсу:(рис. 11)</w:t>
      </w:r>
    </w:p>
    <w:p>
      <w:pPr>
        <w:pStyle w:val="CaptionedFigure"/>
      </w:pPr>
      <w:r>
        <w:drawing>
          <wp:inline>
            <wp:extent cx="4800600" cy="602246"/>
            <wp:effectExtent b="0" l="0" r="0" t="0"/>
            <wp:docPr descr="Пробуем еще раз подключится к удалённо смонтированному ресурсу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02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Пробуем еще раз подключится к удалённо смонтированному ресурсу</w:t>
      </w:r>
    </w:p>
    <w:p>
      <w:pPr>
        <w:pStyle w:val="BodyText"/>
      </w:pPr>
      <w:r>
        <w:t xml:space="preserve">В отчёте поясните, что при этом происходит.</w:t>
      </w:r>
    </w:p>
    <w:p>
      <w:pPr>
        <w:numPr>
          <w:ilvl w:val="0"/>
          <w:numId w:val="1012"/>
        </w:numPr>
      </w:pPr>
      <w:r>
        <w:t xml:space="preserve">NFS-сервер доступен и отвечает — в отличие от предыдущей попытки, теперь клиент успешно устанавливает RPC-соединение с сервером.</w:t>
      </w:r>
    </w:p>
    <w:p>
      <w:pPr>
        <w:numPr>
          <w:ilvl w:val="0"/>
          <w:numId w:val="1012"/>
        </w:numPr>
      </w:pPr>
      <w:r>
        <w:t xml:space="preserve">Получен список экспортируемых ресурсов — сервер server.dsadova.net экспортирует (предоставляет в общий доступ) директорию /srv/nfs.</w:t>
      </w:r>
    </w:p>
    <w:p>
      <w:pPr>
        <w:numPr>
          <w:ilvl w:val="0"/>
          <w:numId w:val="1012"/>
        </w:numPr>
      </w:pPr>
      <w:r>
        <w:t xml:space="preserve">Права доступа — символ * означает, что данный ресурс доступен для монтирования всеми клиентам (без ограничений по IP-адресам или сетям).</w:t>
      </w:r>
    </w:p>
    <w:p>
      <w:pPr>
        <w:numPr>
          <w:ilvl w:val="0"/>
          <w:numId w:val="1012"/>
        </w:numPr>
      </w:pPr>
      <w:r>
        <w:t xml:space="preserve">На сервере запустите сервис межсетевого экрана(рис. 12)</w:t>
      </w:r>
    </w:p>
    <w:p>
      <w:pPr>
        <w:pStyle w:val="CaptionedFigure"/>
      </w:pPr>
      <w:r>
        <w:drawing>
          <wp:inline>
            <wp:extent cx="4800600" cy="353177"/>
            <wp:effectExtent b="0" l="0" r="0" t="0"/>
            <wp:docPr descr="Запускаем сервис межсетевого экран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3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Запускаем сервис межсетевого экрана</w:t>
      </w:r>
    </w:p>
    <w:p>
      <w:pPr>
        <w:numPr>
          <w:ilvl w:val="0"/>
          <w:numId w:val="1013"/>
        </w:numPr>
        <w:pStyle w:val="Compact"/>
      </w:pPr>
      <w:r>
        <w:t xml:space="preserve">На сервере посмотрите, какие службы задействованы при удалённом монтировании:(рис. 13),(рис. 14)</w:t>
      </w:r>
    </w:p>
    <w:p>
      <w:pPr>
        <w:pStyle w:val="CaptionedFigure"/>
      </w:pPr>
      <w:r>
        <w:drawing>
          <wp:inline>
            <wp:extent cx="4800600" cy="2027025"/>
            <wp:effectExtent b="0" l="0" r="0" t="0"/>
            <wp:docPr descr="Просматриваем какие службы задействованы TCP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27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Просматриваем какие службы задействованы TCP</w:t>
      </w:r>
    </w:p>
    <w:p>
      <w:pPr>
        <w:pStyle w:val="CaptionedFigure"/>
      </w:pPr>
      <w:r>
        <w:drawing>
          <wp:inline>
            <wp:extent cx="4800600" cy="1794307"/>
            <wp:effectExtent b="0" l="0" r="0" t="0"/>
            <wp:docPr descr="Просматриваем какие службы задействованы UDP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94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Просматриваем какие службы задействованы UDP</w:t>
      </w:r>
    </w:p>
    <w:p>
      <w:pPr>
        <w:numPr>
          <w:ilvl w:val="0"/>
          <w:numId w:val="1014"/>
        </w:numPr>
        <w:pStyle w:val="Compact"/>
      </w:pPr>
      <w:r>
        <w:t xml:space="preserve">Добавьте службы rpc-bind и mountd в настройки межсетевого экрана на сервере:(рис. 15)</w:t>
      </w:r>
    </w:p>
    <w:p>
      <w:pPr>
        <w:pStyle w:val="CaptionedFigure"/>
      </w:pPr>
      <w:r>
        <w:drawing>
          <wp:inline>
            <wp:extent cx="4800600" cy="698369"/>
            <wp:effectExtent b="0" l="0" r="0" t="0"/>
            <wp:docPr descr="Добавляем службы rpc-bind и mountd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98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Добавляем службы rpc-bind и mountd</w:t>
      </w:r>
    </w:p>
    <w:p>
      <w:pPr>
        <w:numPr>
          <w:ilvl w:val="0"/>
          <w:numId w:val="1015"/>
        </w:numPr>
        <w:pStyle w:val="Compact"/>
      </w:pPr>
      <w:r>
        <w:t xml:space="preserve">На клиенте проверьте подключение удалённого ресурса:(рис. 16)</w:t>
      </w:r>
    </w:p>
    <w:p>
      <w:pPr>
        <w:pStyle w:val="CaptionedFigure"/>
      </w:pPr>
      <w:r>
        <w:drawing>
          <wp:inline>
            <wp:extent cx="4800600" cy="633932"/>
            <wp:effectExtent b="0" l="0" r="0" t="0"/>
            <wp:docPr descr="Проверяем подключение удалённого ресурса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33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Проверяем подключение удалённого ресурса</w:t>
      </w:r>
    </w:p>
    <w:bookmarkEnd w:id="69"/>
    <w:bookmarkStart w:id="85" w:name="монтирование-nfs-на-клиенте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Монтирование NFS на клиенте</w:t>
      </w:r>
    </w:p>
    <w:p>
      <w:pPr>
        <w:numPr>
          <w:ilvl w:val="0"/>
          <w:numId w:val="1016"/>
        </w:numPr>
        <w:pStyle w:val="Compact"/>
      </w:pPr>
      <w:r>
        <w:t xml:space="preserve">На клиенте создайте каталог, в который будет монтироваться удалённый ресурс, и подмонтируйте дерево NFS:(рис. 17)</w:t>
      </w:r>
    </w:p>
    <w:p>
      <w:pPr>
        <w:pStyle w:val="CaptionedFigure"/>
      </w:pPr>
      <w:r>
        <w:drawing>
          <wp:inline>
            <wp:extent cx="4800600" cy="570996"/>
            <wp:effectExtent b="0" l="0" r="0" t="0"/>
            <wp:docPr descr="Создаес каталог, в который будет монтироваться удалённый ресурс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70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Создаес каталог, в который будет монтироваться удалённый ресурс</w:t>
      </w:r>
    </w:p>
    <w:p>
      <w:pPr>
        <w:numPr>
          <w:ilvl w:val="0"/>
          <w:numId w:val="1017"/>
        </w:numPr>
        <w:pStyle w:val="Compact"/>
      </w:pPr>
      <w:r>
        <w:t xml:space="preserve">Проверьте, что общий ресурс NFS подключён правильно:(рис. 18)</w:t>
      </w:r>
    </w:p>
    <w:p>
      <w:pPr>
        <w:pStyle w:val="CaptionedFigure"/>
      </w:pPr>
      <w:r>
        <w:drawing>
          <wp:inline>
            <wp:extent cx="4800600" cy="2112373"/>
            <wp:effectExtent b="0" l="0" r="0" t="0"/>
            <wp:docPr descr="Проверяем правильность подключения NFS" title="" id="74" name="Picture"/>
            <a:graphic>
              <a:graphicData uri="http://schemas.openxmlformats.org/drawingml/2006/picture">
                <pic:pic>
                  <pic:nvPicPr>
                    <pic:cNvPr descr="image/2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12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Проверяем правильность подключения NFS</w:t>
      </w:r>
    </w:p>
    <w:p>
      <w:pPr>
        <w:pStyle w:val="BodyText"/>
      </w:pPr>
      <w:r>
        <w:t xml:space="preserve">В отчёте поясните выведенную информацию о монтировании удалённого ресурса.</w:t>
      </w:r>
    </w:p>
    <w:p>
      <w:pPr>
        <w:pStyle w:val="BodyText"/>
      </w:pPr>
      <w:r>
        <w:t xml:space="preserve">NFS-ресурс подключён правильно и готов к использованию. Клиент может читать и записывать файлы в директорию /mnt/nfs, которые фактически будут храниться на сервере server.dsadova.net в директории /srv/nfs.</w:t>
      </w:r>
    </w:p>
    <w:p>
      <w:pPr>
        <w:numPr>
          <w:ilvl w:val="0"/>
          <w:numId w:val="1018"/>
        </w:numPr>
        <w:pStyle w:val="Compact"/>
      </w:pPr>
      <w:r>
        <w:t xml:space="preserve">На клиенте в конце файла /etc/fstab добавьте следующую запись:(рис. 19)</w:t>
      </w:r>
    </w:p>
    <w:p>
      <w:pPr>
        <w:pStyle w:val="CaptionedFigure"/>
      </w:pPr>
      <w:r>
        <w:drawing>
          <wp:inline>
            <wp:extent cx="4800600" cy="2001262"/>
            <wp:effectExtent b="0" l="0" r="0" t="0"/>
            <wp:docPr descr="Добавляем в /etc/fstab запись" title="" id="77" name="Picture"/>
            <a:graphic>
              <a:graphicData uri="http://schemas.openxmlformats.org/drawingml/2006/picture">
                <pic:pic>
                  <pic:nvPicPr>
                    <pic:cNvPr descr="image/2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01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Добавляем в /etc/fstab запись</w:t>
      </w:r>
    </w:p>
    <w:p>
      <w:pPr>
        <w:pStyle w:val="BodyText"/>
      </w:pPr>
      <w:r>
        <w:t xml:space="preserve">В отчёте поясните синтаксис этой записи.</w:t>
      </w:r>
    </w:p>
    <w:p>
      <w:pPr>
        <w:numPr>
          <w:ilvl w:val="0"/>
          <w:numId w:val="1019"/>
        </w:numPr>
      </w:pPr>
      <w:r>
        <w:t xml:space="preserve">server.dsadova.net:/srv/nfs — устройство/источник монтирования</w:t>
      </w:r>
    </w:p>
    <w:p>
      <w:pPr>
        <w:numPr>
          <w:ilvl w:val="0"/>
          <w:numId w:val="1019"/>
        </w:numPr>
      </w:pPr>
      <w:r>
        <w:t xml:space="preserve">/mnt/nfs — точка монтирования. Локальная директория, в которую будет монтироваться удалённый ресурс</w:t>
      </w:r>
    </w:p>
    <w:p>
      <w:pPr>
        <w:numPr>
          <w:ilvl w:val="0"/>
          <w:numId w:val="1019"/>
        </w:numPr>
      </w:pPr>
      <w:r>
        <w:t xml:space="preserve">nfs — тип файловой системы. Указывает, что это NFS (Network File System)</w:t>
      </w:r>
    </w:p>
    <w:p>
      <w:pPr>
        <w:numPr>
          <w:ilvl w:val="0"/>
          <w:numId w:val="1019"/>
        </w:numPr>
      </w:pPr>
      <w:r>
        <w:t xml:space="preserve">_netdev — опции монтирования. Без этой опции система может попытаться смонтировать NFS до инициализации сети, что приведёт к ошибке</w:t>
      </w:r>
    </w:p>
    <w:p>
      <w:pPr>
        <w:numPr>
          <w:ilvl w:val="0"/>
          <w:numId w:val="1019"/>
        </w:numPr>
      </w:pPr>
      <w:r>
        <w:t xml:space="preserve">0 — поле для dump</w:t>
      </w:r>
    </w:p>
    <w:p>
      <w:pPr>
        <w:numPr>
          <w:ilvl w:val="0"/>
          <w:numId w:val="1019"/>
        </w:numPr>
      </w:pPr>
      <w:r>
        <w:t xml:space="preserve">0 — поле для fsck</w:t>
      </w:r>
    </w:p>
    <w:p>
      <w:pPr>
        <w:numPr>
          <w:ilvl w:val="0"/>
          <w:numId w:val="1020"/>
        </w:numPr>
        <w:pStyle w:val="Compact"/>
      </w:pPr>
      <w:r>
        <w:t xml:space="preserve">На клиенте проверьте наличие автоматического монтирования удалённых ресурсов при запуске операционной системы:(рис. 20)</w:t>
      </w:r>
    </w:p>
    <w:p>
      <w:pPr>
        <w:pStyle w:val="CaptionedFigure"/>
      </w:pPr>
      <w:r>
        <w:drawing>
          <wp:inline>
            <wp:extent cx="4800600" cy="766620"/>
            <wp:effectExtent b="0" l="0" r="0" t="0"/>
            <wp:docPr descr="Проверяем наличие автоматического монтирования при запуске" title="" id="80" name="Picture"/>
            <a:graphic>
              <a:graphicData uri="http://schemas.openxmlformats.org/drawingml/2006/picture">
                <pic:pic>
                  <pic:nvPicPr>
                    <pic:cNvPr descr="image/2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66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Проверяем наличие автоматического монтирования при запуске</w:t>
      </w:r>
    </w:p>
    <w:p>
      <w:pPr>
        <w:numPr>
          <w:ilvl w:val="0"/>
          <w:numId w:val="1021"/>
        </w:numPr>
        <w:pStyle w:val="Compact"/>
      </w:pPr>
      <w:r>
        <w:t xml:space="preserve">Перезапустите клиента и убедитесь, что удалённый ресурс подключается автоматически.(рис. 21)</w:t>
      </w:r>
    </w:p>
    <w:p>
      <w:pPr>
        <w:pStyle w:val="CaptionedFigure"/>
      </w:pPr>
      <w:r>
        <w:drawing>
          <wp:inline>
            <wp:extent cx="4800600" cy="2151993"/>
            <wp:effectExtent b="0" l="0" r="0" t="0"/>
            <wp:docPr descr="Перезапускаем и проверяем, что удалённый ресурс подключается" title="" id="83" name="Picture"/>
            <a:graphic>
              <a:graphicData uri="http://schemas.openxmlformats.org/drawingml/2006/picture">
                <pic:pic>
                  <pic:nvPicPr>
                    <pic:cNvPr descr="image/2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51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Перезапускаем и проверяем, что удалённый ресурс подключается</w:t>
      </w:r>
    </w:p>
    <w:bookmarkEnd w:id="85"/>
    <w:bookmarkStart w:id="113" w:name="подключение-каталогов-к-дереву-nfs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Подключение каталогов к дереву NFS</w:t>
      </w:r>
    </w:p>
    <w:p>
      <w:pPr>
        <w:numPr>
          <w:ilvl w:val="0"/>
          <w:numId w:val="1022"/>
        </w:numPr>
        <w:pStyle w:val="Compact"/>
      </w:pPr>
      <w:r>
        <w:t xml:space="preserve">На сервере создайте общий каталог, в который затем будет подмонтирован каталог с контентом веб-сервера:(рис. 22)</w:t>
      </w:r>
    </w:p>
    <w:p>
      <w:pPr>
        <w:pStyle w:val="CaptionedFigure"/>
      </w:pPr>
      <w:r>
        <w:drawing>
          <wp:inline>
            <wp:extent cx="4800600" cy="381785"/>
            <wp:effectExtent b="0" l="0" r="0" t="0"/>
            <wp:docPr descr="Создаем общий католог, в который будет каталог с контентом веб-сервера" title="" id="87" name="Picture"/>
            <a:graphic>
              <a:graphicData uri="http://schemas.openxmlformats.org/drawingml/2006/picture">
                <pic:pic>
                  <pic:nvPicPr>
                    <pic:cNvPr descr="image/24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1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Создаем общий католог, в который будет каталог с контентом веб-сервера</w:t>
      </w:r>
    </w:p>
    <w:p>
      <w:pPr>
        <w:numPr>
          <w:ilvl w:val="0"/>
          <w:numId w:val="1023"/>
        </w:numPr>
        <w:pStyle w:val="Compact"/>
      </w:pPr>
      <w:r>
        <w:t xml:space="preserve">Подмонтируйте каталог web-сервера:(рис. 23)</w:t>
      </w:r>
    </w:p>
    <w:p>
      <w:pPr>
        <w:pStyle w:val="CaptionedFigure"/>
      </w:pPr>
      <w:r>
        <w:drawing>
          <wp:inline>
            <wp:extent cx="4800600" cy="306887"/>
            <wp:effectExtent b="0" l="0" r="0" t="0"/>
            <wp:docPr descr="Подмонтируем каталог web-сервера" title="" id="90" name="Picture"/>
            <a:graphic>
              <a:graphicData uri="http://schemas.openxmlformats.org/drawingml/2006/picture">
                <pic:pic>
                  <pic:nvPicPr>
                    <pic:cNvPr descr="image/25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6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Подмонтируем каталог web-сервера</w:t>
      </w:r>
    </w:p>
    <w:p>
      <w:pPr>
        <w:numPr>
          <w:ilvl w:val="0"/>
          <w:numId w:val="1024"/>
        </w:numPr>
        <w:pStyle w:val="Compact"/>
      </w:pPr>
      <w:r>
        <w:t xml:space="preserve">На сервере проверьте, что отображается в каталоге /srv/nfs.(рис. 24)</w:t>
      </w:r>
    </w:p>
    <w:p>
      <w:pPr>
        <w:pStyle w:val="CaptionedFigure"/>
      </w:pPr>
      <w:r>
        <w:drawing>
          <wp:inline>
            <wp:extent cx="4800600" cy="706503"/>
            <wp:effectExtent b="0" l="0" r="0" t="0"/>
            <wp:docPr descr="Проверяем, что находится в /srv/nfs" title="" id="93" name="Picture"/>
            <a:graphic>
              <a:graphicData uri="http://schemas.openxmlformats.org/drawingml/2006/picture">
                <pic:pic>
                  <pic:nvPicPr>
                    <pic:cNvPr descr="image/26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06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Проверяем, что находится в /srv/nfs</w:t>
      </w:r>
    </w:p>
    <w:p>
      <w:pPr>
        <w:numPr>
          <w:ilvl w:val="0"/>
          <w:numId w:val="1025"/>
        </w:numPr>
        <w:pStyle w:val="Compact"/>
      </w:pPr>
      <w:r>
        <w:t xml:space="preserve">На клиенте посмотрите, что отображается в каталоге /mnt/nfs.(рис. 25)</w:t>
      </w:r>
    </w:p>
    <w:p>
      <w:pPr>
        <w:pStyle w:val="CaptionedFigure"/>
      </w:pPr>
      <w:r>
        <w:drawing>
          <wp:inline>
            <wp:extent cx="4800600" cy="742634"/>
            <wp:effectExtent b="0" l="0" r="0" t="0"/>
            <wp:docPr descr="Проверяем, что находится в /srv/nfs" title="" id="96" name="Picture"/>
            <a:graphic>
              <a:graphicData uri="http://schemas.openxmlformats.org/drawingml/2006/picture">
                <pic:pic>
                  <pic:nvPicPr>
                    <pic:cNvPr descr="image/27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42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Проверяем, что находится в /srv/nfs</w:t>
      </w:r>
    </w:p>
    <w:p>
      <w:pPr>
        <w:numPr>
          <w:ilvl w:val="0"/>
          <w:numId w:val="1026"/>
        </w:numPr>
        <w:pStyle w:val="Compact"/>
      </w:pPr>
      <w:r>
        <w:t xml:space="preserve">На сервере в файле /etc/exports добавьте экспорт каталога веб-сервера с удалённого ресурса:(рис. 26)</w:t>
      </w:r>
    </w:p>
    <w:p>
      <w:pPr>
        <w:pStyle w:val="CaptionedFigure"/>
      </w:pPr>
      <w:r>
        <w:drawing>
          <wp:inline>
            <wp:extent cx="4800600" cy="804848"/>
            <wp:effectExtent b="0" l="0" r="0" t="0"/>
            <wp:docPr descr="На сервере в /etc/exports добавьте экспорт каталога веб-сервера" title="" id="99" name="Picture"/>
            <a:graphic>
              <a:graphicData uri="http://schemas.openxmlformats.org/drawingml/2006/picture">
                <pic:pic>
                  <pic:nvPicPr>
                    <pic:cNvPr descr="image/28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04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На сервере в /etc/exports добавьте экспорт каталога веб-сервера</w:t>
      </w:r>
    </w:p>
    <w:p>
      <w:pPr>
        <w:numPr>
          <w:ilvl w:val="0"/>
          <w:numId w:val="1027"/>
        </w:numPr>
        <w:pStyle w:val="Compact"/>
      </w:pPr>
      <w:r>
        <w:t xml:space="preserve">Экспортируйте все каталоги, упомянутые в файле /etc/exports:(рис. 27)</w:t>
      </w:r>
    </w:p>
    <w:p>
      <w:pPr>
        <w:pStyle w:val="CaptionedFigure"/>
      </w:pPr>
      <w:r>
        <w:drawing>
          <wp:inline>
            <wp:extent cx="4800600" cy="479155"/>
            <wp:effectExtent b="0" l="0" r="0" t="0"/>
            <wp:docPr descr="Экспортируем все в /etc/exports" title="" id="102" name="Picture"/>
            <a:graphic>
              <a:graphicData uri="http://schemas.openxmlformats.org/drawingml/2006/picture">
                <pic:pic>
                  <pic:nvPicPr>
                    <pic:cNvPr descr="image/3%6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79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Экспортируем все в /etc/exports</w:t>
      </w:r>
    </w:p>
    <w:p>
      <w:pPr>
        <w:numPr>
          <w:ilvl w:val="0"/>
          <w:numId w:val="1028"/>
        </w:numPr>
      </w:pPr>
      <w:r>
        <w:t xml:space="preserve">Проверьте на клиенте каталог /mnt/nfs.</w:t>
      </w:r>
    </w:p>
    <w:p>
      <w:pPr>
        <w:numPr>
          <w:ilvl w:val="0"/>
          <w:numId w:val="1028"/>
        </w:numPr>
      </w:pPr>
      <w:r>
        <w:t xml:space="preserve">На сервере в конце файла /etc/fstab добавьте следующую запись:(рис. 28)</w:t>
      </w:r>
    </w:p>
    <w:p>
      <w:pPr>
        <w:pStyle w:val="CaptionedFigure"/>
      </w:pPr>
      <w:r>
        <w:drawing>
          <wp:inline>
            <wp:extent cx="4800600" cy="3631504"/>
            <wp:effectExtent b="0" l="0" r="0" t="0"/>
            <wp:docPr descr="Редактируем /etc/fstab" title="" id="105" name="Picture"/>
            <a:graphic>
              <a:graphicData uri="http://schemas.openxmlformats.org/drawingml/2006/picture">
                <pic:pic>
                  <pic:nvPicPr>
                    <pic:cNvPr descr="image/30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31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Редактируем /etc/fstab</w:t>
      </w:r>
    </w:p>
    <w:p>
      <w:pPr>
        <w:numPr>
          <w:ilvl w:val="0"/>
          <w:numId w:val="1029"/>
        </w:numPr>
        <w:pStyle w:val="Compact"/>
      </w:pPr>
      <w:r>
        <w:t xml:space="preserve">Повторно экспортируйте каталоги, указанные в файле /etc/exports:(рис. 29)</w:t>
      </w:r>
    </w:p>
    <w:p>
      <w:pPr>
        <w:pStyle w:val="CaptionedFigure"/>
      </w:pPr>
      <w:r>
        <w:drawing>
          <wp:inline>
            <wp:extent cx="4800600" cy="418605"/>
            <wp:effectExtent b="0" l="0" r="0" t="0"/>
            <wp:docPr descr="Экспортируем все в /etc/exports" title="" id="108" name="Picture"/>
            <a:graphic>
              <a:graphicData uri="http://schemas.openxmlformats.org/drawingml/2006/picture">
                <pic:pic>
                  <pic:nvPicPr>
                    <pic:cNvPr descr="image/29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8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Экспортируем все в /etc/exports</w:t>
      </w:r>
    </w:p>
    <w:p>
      <w:pPr>
        <w:numPr>
          <w:ilvl w:val="0"/>
          <w:numId w:val="1030"/>
        </w:numPr>
        <w:pStyle w:val="Compact"/>
      </w:pPr>
      <w:r>
        <w:t xml:space="preserve">На клиенте проверьте каталог /mnt/nfs.(рис. 30)</w:t>
      </w:r>
    </w:p>
    <w:p>
      <w:pPr>
        <w:pStyle w:val="CaptionedFigure"/>
      </w:pPr>
      <w:r>
        <w:drawing>
          <wp:inline>
            <wp:extent cx="4800600" cy="618920"/>
            <wp:effectExtent b="0" l="0" r="0" t="0"/>
            <wp:docPr descr="Проверяе каталог /mnt/nfs" title="" id="111" name="Picture"/>
            <a:graphic>
              <a:graphicData uri="http://schemas.openxmlformats.org/drawingml/2006/picture">
                <pic:pic>
                  <pic:nvPicPr>
                    <pic:cNvPr descr="image/3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18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Проверяе каталог /mnt/nfs</w:t>
      </w:r>
    </w:p>
    <w:bookmarkEnd w:id="113"/>
    <w:bookmarkStart w:id="143" w:name="X6660544e413af3df35683147d62bb89683f42c1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Подключение каталогов для работы пользователей</w:t>
      </w:r>
    </w:p>
    <w:p>
      <w:pPr>
        <w:numPr>
          <w:ilvl w:val="0"/>
          <w:numId w:val="1031"/>
        </w:numPr>
        <w:pStyle w:val="Compact"/>
      </w:pPr>
      <w:r>
        <w:t xml:space="preserve">На сервере под пользователем user в его домашнем каталоге создайте каталог common с полными правами доступа только для этого пользователя, а в нём файл user@server.txt (вместо user укажите свой логин):(рис. 31)</w:t>
      </w:r>
    </w:p>
    <w:p>
      <w:pPr>
        <w:pStyle w:val="CaptionedFigure"/>
      </w:pPr>
      <w:r>
        <w:drawing>
          <wp:inline>
            <wp:extent cx="4800600" cy="791379"/>
            <wp:effectExtent b="0" l="0" r="0" t="0"/>
            <wp:docPr descr="Создаем каталог common с полными правами доступа" title="" id="115" name="Picture"/>
            <a:graphic>
              <a:graphicData uri="http://schemas.openxmlformats.org/drawingml/2006/picture">
                <pic:pic>
                  <pic:nvPicPr>
                    <pic:cNvPr descr="image/3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91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Создаем каталог common с полными правами доступа</w:t>
      </w:r>
    </w:p>
    <w:p>
      <w:pPr>
        <w:numPr>
          <w:ilvl w:val="0"/>
          <w:numId w:val="1032"/>
        </w:numPr>
        <w:pStyle w:val="Compact"/>
      </w:pPr>
      <w:r>
        <w:t xml:space="preserve">На сервере создайте общий каталог для работы пользователя user по сети:(рис. 32)</w:t>
      </w:r>
    </w:p>
    <w:p>
      <w:pPr>
        <w:pStyle w:val="CaptionedFigure"/>
      </w:pPr>
      <w:r>
        <w:drawing>
          <wp:inline>
            <wp:extent cx="4800600" cy="307511"/>
            <wp:effectExtent b="0" l="0" r="0" t="0"/>
            <wp:docPr descr="Создаем общий каталог для работы" title="" id="118" name="Picture"/>
            <a:graphic>
              <a:graphicData uri="http://schemas.openxmlformats.org/drawingml/2006/picture">
                <pic:pic>
                  <pic:nvPicPr>
                    <pic:cNvPr descr="image/33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7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Создаем общий каталог для работы</w:t>
      </w:r>
    </w:p>
    <w:p>
      <w:pPr>
        <w:numPr>
          <w:ilvl w:val="0"/>
          <w:numId w:val="1033"/>
        </w:numPr>
        <w:pStyle w:val="Compact"/>
      </w:pPr>
      <w:r>
        <w:t xml:space="preserve">Подмонтируйте каталог common пользователя user в NFS (вместо user укажите свой логин):(рис. 33)</w:t>
      </w:r>
    </w:p>
    <w:p>
      <w:pPr>
        <w:pStyle w:val="CaptionedFigure"/>
      </w:pPr>
      <w:r>
        <w:drawing>
          <wp:inline>
            <wp:extent cx="4800600" cy="397291"/>
            <wp:effectExtent b="0" l="0" r="0" t="0"/>
            <wp:docPr descr="Подмонтируем каталог common" title="" id="121" name="Picture"/>
            <a:graphic>
              <a:graphicData uri="http://schemas.openxmlformats.org/drawingml/2006/picture">
                <pic:pic>
                  <pic:nvPicPr>
                    <pic:cNvPr descr="image/34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7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Подмонтируем каталог common</w:t>
      </w:r>
    </w:p>
    <w:p>
      <w:pPr>
        <w:pStyle w:val="BodyText"/>
      </w:pPr>
      <w:r>
        <w:t xml:space="preserve">В отчёте укажите, какие права доступа установлены на этот каталог.</w:t>
      </w:r>
    </w:p>
    <w:p>
      <w:pPr>
        <w:pStyle w:val="BodyText"/>
      </w:pPr>
      <w:r>
        <w:t xml:space="preserve">Каталог /home/dsadova/common создан с правами 700 (drwx——), что означает:</w:t>
      </w:r>
    </w:p>
    <w:p>
      <w:pPr>
        <w:numPr>
          <w:ilvl w:val="0"/>
          <w:numId w:val="1034"/>
        </w:numPr>
      </w:pPr>
      <w:r>
        <w:t xml:space="preserve">Только владелец (пользователь dsadova) имеет полный доступ к каталогу</w:t>
      </w:r>
    </w:p>
    <w:p>
      <w:pPr>
        <w:numPr>
          <w:ilvl w:val="0"/>
          <w:numId w:val="1034"/>
        </w:numPr>
      </w:pPr>
      <w:r>
        <w:t xml:space="preserve">Все остальные пользователи (включая членов группы) не могут просматривать, читать или изменять содержимое этого каталога</w:t>
      </w:r>
    </w:p>
    <w:p>
      <w:pPr>
        <w:numPr>
          <w:ilvl w:val="0"/>
          <w:numId w:val="1035"/>
        </w:numPr>
        <w:pStyle w:val="Compact"/>
      </w:pPr>
      <w:r>
        <w:t xml:space="preserve">Подключите каталог пользователя в файле /etc/exports, прописав в нём:(рис. 34)</w:t>
      </w:r>
    </w:p>
    <w:p>
      <w:pPr>
        <w:pStyle w:val="CaptionedFigure"/>
      </w:pPr>
      <w:r>
        <w:drawing>
          <wp:inline>
            <wp:extent cx="4800600" cy="879730"/>
            <wp:effectExtent b="0" l="0" r="0" t="0"/>
            <wp:docPr descr="Редактируем /etc/exports" title="" id="124" name="Picture"/>
            <a:graphic>
              <a:graphicData uri="http://schemas.openxmlformats.org/drawingml/2006/picture">
                <pic:pic>
                  <pic:nvPicPr>
                    <pic:cNvPr descr="image/35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79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Редактируем /etc/exports</w:t>
      </w:r>
    </w:p>
    <w:p>
      <w:pPr>
        <w:numPr>
          <w:ilvl w:val="0"/>
          <w:numId w:val="1036"/>
        </w:numPr>
        <w:pStyle w:val="Compact"/>
      </w:pPr>
      <w:r>
        <w:t xml:space="preserve">Внесите изменения в файл /etc/fstab (вместо user укажите свой логин):(рис. 35)</w:t>
      </w:r>
    </w:p>
    <w:p>
      <w:pPr>
        <w:pStyle w:val="CaptionedFigure"/>
      </w:pPr>
      <w:r>
        <w:drawing>
          <wp:inline>
            <wp:extent cx="4800600" cy="3265631"/>
            <wp:effectExtent b="0" l="0" r="0" t="0"/>
            <wp:docPr descr="Редактируем /etc/fstab" title="" id="127" name="Picture"/>
            <a:graphic>
              <a:graphicData uri="http://schemas.openxmlformats.org/drawingml/2006/picture">
                <pic:pic>
                  <pic:nvPicPr>
                    <pic:cNvPr descr="image/3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65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Редактируем /etc/fstab</w:t>
      </w:r>
    </w:p>
    <w:p>
      <w:pPr>
        <w:numPr>
          <w:ilvl w:val="0"/>
          <w:numId w:val="1037"/>
        </w:numPr>
        <w:pStyle w:val="Compact"/>
      </w:pPr>
      <w:r>
        <w:t xml:space="preserve">Повторно экспортируйте каталоги:(рис. 36)</w:t>
      </w:r>
    </w:p>
    <w:p>
      <w:pPr>
        <w:pStyle w:val="CaptionedFigure"/>
      </w:pPr>
      <w:r>
        <w:drawing>
          <wp:inline>
            <wp:extent cx="4800600" cy="418605"/>
            <wp:effectExtent b="0" l="0" r="0" t="0"/>
            <wp:docPr descr="Экспортируем каталоги" title="" id="129" name="Picture"/>
            <a:graphic>
              <a:graphicData uri="http://schemas.openxmlformats.org/drawingml/2006/picture">
                <pic:pic>
                  <pic:nvPicPr>
                    <pic:cNvPr descr="image/29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8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Экспортируем каталоги</w:t>
      </w:r>
    </w:p>
    <w:p>
      <w:pPr>
        <w:numPr>
          <w:ilvl w:val="0"/>
          <w:numId w:val="1038"/>
        </w:numPr>
      </w:pPr>
      <w:r>
        <w:t xml:space="preserve">На клиенте проверьте каталог /mnt/nfs.</w:t>
      </w:r>
    </w:p>
    <w:p>
      <w:pPr>
        <w:numPr>
          <w:ilvl w:val="0"/>
          <w:numId w:val="1038"/>
        </w:numPr>
      </w:pPr>
      <w:r>
        <w:t xml:space="preserve">На клиенте под пользователем user перейдите в каталог /mnt/nfs/home/user и попробуйте создать в нём файл user@client.txt и внести в него какие-либо изменения:(рис. 37),(рис. 38),(рис. 39)</w:t>
      </w:r>
    </w:p>
    <w:p>
      <w:pPr>
        <w:pStyle w:val="CaptionedFigure"/>
      </w:pPr>
      <w:r>
        <w:drawing>
          <wp:inline>
            <wp:extent cx="4800600" cy="912950"/>
            <wp:effectExtent b="0" l="0" r="0" t="0"/>
            <wp:docPr descr="Переходим в каталог" title="" id="132" name="Picture"/>
            <a:graphic>
              <a:graphicData uri="http://schemas.openxmlformats.org/drawingml/2006/picture">
                <pic:pic>
                  <pic:nvPicPr>
                    <pic:cNvPr descr="image/37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12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Переходим в каталог</w:t>
      </w:r>
    </w:p>
    <w:p>
      <w:pPr>
        <w:pStyle w:val="CaptionedFigure"/>
      </w:pPr>
      <w:r>
        <w:drawing>
          <wp:inline>
            <wp:extent cx="4800600" cy="442013"/>
            <wp:effectExtent b="0" l="0" r="0" t="0"/>
            <wp:docPr descr="Создаем файл" title="" id="135" name="Picture"/>
            <a:graphic>
              <a:graphicData uri="http://schemas.openxmlformats.org/drawingml/2006/picture">
                <pic:pic>
                  <pic:nvPicPr>
                    <pic:cNvPr descr="image/38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42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Создаем файл</w:t>
      </w:r>
    </w:p>
    <w:p>
      <w:pPr>
        <w:pStyle w:val="CaptionedFigure"/>
      </w:pPr>
      <w:r>
        <w:drawing>
          <wp:inline>
            <wp:extent cx="4800600" cy="890433"/>
            <wp:effectExtent b="0" l="0" r="0" t="0"/>
            <wp:docPr descr="Проверяем" title="" id="138" name="Picture"/>
            <a:graphic>
              <a:graphicData uri="http://schemas.openxmlformats.org/drawingml/2006/picture">
                <pic:pic>
                  <pic:nvPicPr>
                    <pic:cNvPr descr="image/39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90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Проверяем</w:t>
      </w:r>
    </w:p>
    <w:p>
      <w:pPr>
        <w:pStyle w:val="BodyText"/>
      </w:pPr>
      <w:r>
        <w:t xml:space="preserve">Попробуйте проделать это под пользователем root.</w:t>
      </w:r>
    </w:p>
    <w:p>
      <w:pPr>
        <w:numPr>
          <w:ilvl w:val="0"/>
          <w:numId w:val="1039"/>
        </w:numPr>
        <w:pStyle w:val="Compact"/>
      </w:pPr>
      <w:r>
        <w:t xml:space="preserve">На сервере посмотрите, появились ли изменения в каталоге пользователя(рис. 40)</w:t>
      </w:r>
    </w:p>
    <w:p>
      <w:pPr>
        <w:pStyle w:val="CaptionedFigure"/>
      </w:pPr>
      <w:r>
        <w:drawing>
          <wp:inline>
            <wp:extent cx="4800600" cy="804520"/>
            <wp:effectExtent b="0" l="0" r="0" t="0"/>
            <wp:docPr descr="Просматриваем каталог на сервере" title="" id="141" name="Picture"/>
            <a:graphic>
              <a:graphicData uri="http://schemas.openxmlformats.org/drawingml/2006/picture">
                <pic:pic>
                  <pic:nvPicPr>
                    <pic:cNvPr descr="image/40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04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Просматриваем каталог на сервере</w:t>
      </w:r>
    </w:p>
    <w:bookmarkEnd w:id="143"/>
    <w:bookmarkStart w:id="156" w:name="X15490050d3871a104e1c9f0460ba8209903e81c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40"/>
        </w:numPr>
        <w:pStyle w:val="Compact"/>
      </w:pPr>
      <w:r>
        <w:t xml:space="preserve">На виртуальной машине server перейдите в каталог для внесения изменений в настройки внутреннего окружения /vagrant/provision/server/, создайте в нём каталог nfs, в который поместите в соответствующие подкаталоги конфигурационные файлы:(рис. 41)</w:t>
      </w:r>
    </w:p>
    <w:p>
      <w:pPr>
        <w:pStyle w:val="CaptionedFigure"/>
      </w:pPr>
      <w:r>
        <w:drawing>
          <wp:inline>
            <wp:extent cx="4800600" cy="1122033"/>
            <wp:effectExtent b="0" l="0" r="0" t="0"/>
            <wp:docPr descr="Вносим изменения в настройки внутреннего окружения" title="" id="145" name="Picture"/>
            <a:graphic>
              <a:graphicData uri="http://schemas.openxmlformats.org/drawingml/2006/picture">
                <pic:pic>
                  <pic:nvPicPr>
                    <pic:cNvPr descr="image/41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22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Вносим изменения в настройки внутреннего окружения</w:t>
      </w:r>
    </w:p>
    <w:p>
      <w:pPr>
        <w:numPr>
          <w:ilvl w:val="0"/>
          <w:numId w:val="1041"/>
        </w:numPr>
        <w:pStyle w:val="Compact"/>
      </w:pPr>
      <w:r>
        <w:t xml:space="preserve">В каталоге /vagrant/provision/server создайте исполняемый файл nfs.sh.Открыв его на редактирование, пропишите в нём следующий скрипт: (рис. 42)</w:t>
      </w:r>
    </w:p>
    <w:p>
      <w:pPr>
        <w:pStyle w:val="CaptionedFigure"/>
      </w:pPr>
      <w:r>
        <w:drawing>
          <wp:inline>
            <wp:extent cx="4800600" cy="3557239"/>
            <wp:effectExtent b="0" l="0" r="0" t="0"/>
            <wp:docPr descr="Файл nfs.sh в каталоге /vagrant/provision/server" title="" id="148" name="Picture"/>
            <a:graphic>
              <a:graphicData uri="http://schemas.openxmlformats.org/drawingml/2006/picture">
                <pic:pic>
                  <pic:nvPicPr>
                    <pic:cNvPr descr="image/42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57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42: Файл nfs.sh в каталоге /vagrant/provision/server</w:t>
      </w:r>
    </w:p>
    <w:p>
      <w:pPr>
        <w:numPr>
          <w:ilvl w:val="0"/>
          <w:numId w:val="1042"/>
        </w:numPr>
      </w:pPr>
      <w:r>
        <w:t xml:space="preserve">На виртуальной машине client перейдите в каталог для внесения изменений в настройки внутреннего окружения /vagrant/provision/client/.</w:t>
      </w:r>
    </w:p>
    <w:p>
      <w:pPr>
        <w:numPr>
          <w:ilvl w:val="0"/>
          <w:numId w:val="1042"/>
        </w:numPr>
      </w:pPr>
      <w:r>
        <w:t xml:space="preserve">В каталоге /vagrant/provision/client создайте исполняемый файл nfs.sh. Открыв его на редактирование, пропишите в нём следующий скрипт:(рис. 43)</w:t>
      </w:r>
    </w:p>
    <w:p>
      <w:pPr>
        <w:pStyle w:val="CaptionedFigure"/>
      </w:pPr>
      <w:r>
        <w:drawing>
          <wp:inline>
            <wp:extent cx="4800600" cy="1409350"/>
            <wp:effectExtent b="0" l="0" r="0" t="0"/>
            <wp:docPr descr="Файл nfs.sh в каталоге /vagrant/provision/client" title="" id="151" name="Picture"/>
            <a:graphic>
              <a:graphicData uri="http://schemas.openxmlformats.org/drawingml/2006/picture">
                <pic:pic>
                  <pic:nvPicPr>
                    <pic:cNvPr descr="image/43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09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43: Файл nfs.sh в каталоге /vagrant/provision/client</w:t>
      </w:r>
    </w:p>
    <w:p>
      <w:pPr>
        <w:numPr>
          <w:ilvl w:val="0"/>
          <w:numId w:val="1043"/>
        </w:numPr>
        <w:pStyle w:val="Compact"/>
      </w:pPr>
      <w:r>
        <w:t xml:space="preserve">Для отработки созданных скриптов во время загрузки виртуальных машин server и client в конфигурационном файле Vagrantfile необходимо добавить в соответствующих разделах конфигураций для сервера и клиента:(рис. 44)</w:t>
      </w:r>
    </w:p>
    <w:p>
      <w:pPr>
        <w:pStyle w:val="CaptionedFigure"/>
      </w:pPr>
      <w:r>
        <w:drawing>
          <wp:inline>
            <wp:extent cx="4800600" cy="1802330"/>
            <wp:effectExtent b="0" l="0" r="0" t="0"/>
            <wp:docPr descr="Скрипт Vagrantfile" title="" id="154" name="Picture"/>
            <a:graphic>
              <a:graphicData uri="http://schemas.openxmlformats.org/drawingml/2006/picture">
                <pic:pic>
                  <pic:nvPicPr>
                    <pic:cNvPr descr="image/4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02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44: Скрипт Vagrantfile</w:t>
      </w:r>
    </w:p>
    <w:bookmarkEnd w:id="156"/>
    <w:bookmarkEnd w:id="157"/>
    <w:bookmarkEnd w:id="158"/>
    <w:bookmarkStart w:id="159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Приобрели практические навыки настройки сервера NFS для удалённого доступа к ресурсам.</w:t>
      </w:r>
    </w:p>
    <w:bookmarkEnd w:id="159"/>
    <w:bookmarkStart w:id="161" w:name="список-литературы"/>
    <w:p>
      <w:pPr>
        <w:pStyle w:val="Heading1"/>
      </w:pPr>
      <w:r>
        <w:t xml:space="preserve">Список литературы</w:t>
      </w:r>
    </w:p>
    <w:bookmarkStart w:id="160" w:name="refs"/>
    <w:bookmarkEnd w:id="160"/>
    <w:bookmarkEnd w:id="1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1"/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4">
    <w:abstractNumId w:val="991"/>
  </w:num>
  <w:num w:numId="103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24" Target="media/rId24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7" Target="media/rId107.png" /><Relationship Type="http://schemas.openxmlformats.org/officeDocument/2006/relationships/image" Id="rId101" Target="media/rId101.png" /><Relationship Type="http://schemas.openxmlformats.org/officeDocument/2006/relationships/image" Id="rId27" Target="media/rId27.png" /><Relationship Type="http://schemas.openxmlformats.org/officeDocument/2006/relationships/image" Id="rId104" Target="media/rId104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31" Target="media/rId131.png" /><Relationship Type="http://schemas.openxmlformats.org/officeDocument/2006/relationships/image" Id="rId134" Target="media/rId134.png" /><Relationship Type="http://schemas.openxmlformats.org/officeDocument/2006/relationships/image" Id="rId137" Target="media/rId137.png" /><Relationship Type="http://schemas.openxmlformats.org/officeDocument/2006/relationships/image" Id="rId30" Target="media/rId30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7" Target="media/rId147.png" /><Relationship Type="http://schemas.openxmlformats.org/officeDocument/2006/relationships/image" Id="rId150" Target="media/rId150.png" /><Relationship Type="http://schemas.openxmlformats.org/officeDocument/2006/relationships/image" Id="rId153" Target="media/rId153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13.</dc:title>
  <dc:creator>Диана Алексеевна Садова</dc:creator>
  <dc:language>ru-RU</dc:language>
  <cp:keywords/>
  <dcterms:created xsi:type="dcterms:W3CDTF">2025-11-29T08:36:10Z</dcterms:created>
  <dcterms:modified xsi:type="dcterms:W3CDTF">2025-11-29T08:36:10Z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Настройка NFS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