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Override PartName="/word/media/rId29.png" ContentType="image/png"/>
  <Override PartName="/word/media/rId31.png" ContentType="image/png"/>
  <Override PartName="/word/media/rId32.png" ContentType="image/png"/>
  <Override PartName="/word/media/rId26.png" ContentType="image/png"/>
  <Override PartName="/word/media/rId27.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Evaluación</w:t>
      </w:r>
      <w:r>
        <w:t xml:space="preserve"> </w:t>
      </w:r>
      <w:r>
        <w:t xml:space="preserve">2</w:t>
      </w:r>
    </w:p>
    <w:p>
      <w:pPr>
        <w:pStyle w:val="Author"/>
      </w:pPr>
      <w:r>
        <w:t xml:space="preserve">Diana</w:t>
      </w:r>
      <w:r>
        <w:t xml:space="preserve"> </w:t>
      </w:r>
      <w:r>
        <w:t xml:space="preserve">Laura</w:t>
      </w:r>
      <w:r>
        <w:t xml:space="preserve"> </w:t>
      </w:r>
      <w:r>
        <w:t xml:space="preserve">Javier</w:t>
      </w:r>
      <w:r>
        <w:t xml:space="preserve"> </w:t>
      </w:r>
      <w:r>
        <w:t xml:space="preserve">Garcia</w:t>
      </w:r>
    </w:p>
    <w:p>
      <w:pPr>
        <w:pStyle w:val="Date"/>
      </w:pPr>
      <w:r>
        <w:t xml:space="preserve">18/10/2020</w:t>
      </w:r>
    </w:p>
    <w:p>
      <w:pPr>
        <w:pStyle w:val="Heading1"/>
      </w:pPr>
      <w:bookmarkStart w:id="20" w:name="X1523e6ff80885298a3f8115be65eb331ad85b0a"/>
      <w:r>
        <w:t xml:space="preserve">1. Usted está encargado de determinar si un nuevo método de análisis es mejor que el método tradicional.</w:t>
      </w:r>
      <w:bookmarkEnd w:id="20"/>
    </w:p>
    <w:p>
      <w:pPr>
        <w:pStyle w:val="Heading2"/>
      </w:pPr>
      <w:bookmarkStart w:id="21" w:name="X0ab353be2474ca1e2311cadd7ef4c71414e230f"/>
      <w:r>
        <w:t xml:space="preserve">a) Presentar (en Geogebra o en R) una descripción estadística de las mediciones con los dos métodos (medidas de tendencia, varianza y graficas, histograma y boxplot)</w:t>
      </w:r>
      <w:bookmarkEnd w:id="21"/>
    </w:p>
    <w:p>
      <w:pPr>
        <w:pStyle w:val="FirstParagraph"/>
      </w:pPr>
      <w:r>
        <w:t xml:space="preserve">En este trabajo se analizaran los datos correspondientes al documento</w:t>
      </w:r>
      <w:r>
        <w:t xml:space="preserve"> </w:t>
      </w:r>
      <w:r>
        <w:t xml:space="preserve">“</w:t>
      </w:r>
      <w:r>
        <w:t xml:space="preserve">catalizador2</w:t>
      </w:r>
      <w:r>
        <w:t xml:space="preserve">”</w:t>
      </w:r>
      <w:r>
        <w:t xml:space="preserve">. El cual consiste en dos muestras</w:t>
      </w:r>
      <w:r>
        <w:t xml:space="preserve"> </w:t>
      </w:r>
      <m:oMath>
        <m:sSub>
          <m:e>
            <m:r>
              <m:t>m</m:t>
            </m:r>
          </m:e>
          <m:sub>
            <m:r>
              <m:t>1</m:t>
            </m:r>
          </m:sub>
        </m:sSub>
      </m:oMath>
      <w:r>
        <w:t xml:space="preserve"> </w:t>
      </w:r>
      <w:r>
        <w:t xml:space="preserve">y</w:t>
      </w:r>
      <w:r>
        <w:t xml:space="preserve"> </w:t>
      </w:r>
      <m:oMath>
        <m:sSub>
          <m:e>
            <m:r>
              <m:t>m</m:t>
            </m:r>
          </m:e>
          <m:sub>
            <m:r>
              <m:t>2</m:t>
            </m:r>
          </m:sub>
        </m:sSub>
      </m:oMath>
      <w:r>
        <w:t xml:space="preserve">, cada una con 36 datos, los cuales se leen con las siguientes instrucciones, y además, se presentan la lectura de los datos de la población.</w:t>
      </w:r>
    </w:p>
    <w:p>
      <w:pPr>
        <w:pStyle w:val="BodyText"/>
      </w:pPr>
      <w:r>
        <w:t xml:space="preserve">En este caso, la muestra 1 (</w:t>
      </w:r>
      <m:oMath>
        <m:sSub>
          <m:e>
            <m:r>
              <m:t>m</m:t>
            </m:r>
          </m:e>
          <m:sub>
            <m:r>
              <m:t>1</m:t>
            </m:r>
          </m:sub>
        </m:sSub>
      </m:oMath>
      <w:r>
        <w:t xml:space="preserve">) se refiere a las mediciones tomada con un método tradicional, mientras que la muestra 2 (</w:t>
      </w:r>
      <m:oMath>
        <m:sSub>
          <m:e>
            <m:r>
              <m:t>m</m:t>
            </m:r>
          </m:e>
          <m:sub>
            <m:r>
              <m:t>2</m:t>
            </m:r>
          </m:sub>
        </m:sSub>
      </m:oMath>
      <w:r>
        <w:t xml:space="preserve">) se refiere a datos tomados por un método nuevo.</w:t>
      </w:r>
    </w:p>
    <w:p>
      <w:pPr>
        <w:pStyle w:val="SourceCode"/>
      </w:pPr>
      <w:r>
        <w:rPr>
          <w:rStyle w:val="NormalTok"/>
        </w:rPr>
        <w:t xml:space="preserve">m1&lt;-</w:t>
      </w:r>
      <w:r>
        <w:rPr>
          <w:rStyle w:val="KeywordTok"/>
        </w:rPr>
        <w:t xml:space="preserve">read.table</w:t>
      </w:r>
      <w:r>
        <w:rPr>
          <w:rStyle w:val="NormalTok"/>
        </w:rPr>
        <w:t xml:space="preserve">(</w:t>
      </w:r>
      <w:r>
        <w:rPr>
          <w:rStyle w:val="StringTok"/>
        </w:rPr>
        <w:t xml:space="preserve">"catalizador2_m1.txt"</w:t>
      </w:r>
      <w:r>
        <w:rPr>
          <w:rStyle w:val="NormalTok"/>
        </w:rPr>
        <w:t xml:space="preserve">,</w:t>
      </w:r>
      <w:r>
        <w:rPr>
          <w:rStyle w:val="DataTypeTok"/>
        </w:rPr>
        <w:t xml:space="preserve">header =</w:t>
      </w:r>
      <w:r>
        <w:rPr>
          <w:rStyle w:val="NormalTok"/>
        </w:rPr>
        <w:t xml:space="preserve"> F)</w:t>
      </w:r>
      <w:r>
        <w:br/>
      </w:r>
      <w:r>
        <w:rPr>
          <w:rStyle w:val="KeywordTok"/>
        </w:rPr>
        <w:t xml:space="preserve">attach</w:t>
      </w:r>
      <w:r>
        <w:rPr>
          <w:rStyle w:val="NormalTok"/>
        </w:rPr>
        <w:t xml:space="preserve">(m1)</w:t>
      </w:r>
    </w:p>
    <w:p>
      <w:pPr>
        <w:pStyle w:val="SourceCode"/>
      </w:pPr>
      <w:r>
        <w:rPr>
          <w:rStyle w:val="NormalTok"/>
        </w:rPr>
        <w:t xml:space="preserve">m2&lt;-</w:t>
      </w:r>
      <w:r>
        <w:rPr>
          <w:rStyle w:val="KeywordTok"/>
        </w:rPr>
        <w:t xml:space="preserve">read.table</w:t>
      </w:r>
      <w:r>
        <w:rPr>
          <w:rStyle w:val="NormalTok"/>
        </w:rPr>
        <w:t xml:space="preserve">(</w:t>
      </w:r>
      <w:r>
        <w:rPr>
          <w:rStyle w:val="StringTok"/>
        </w:rPr>
        <w:t xml:space="preserve">"catalizador2_m2.txt"</w:t>
      </w:r>
      <w:r>
        <w:rPr>
          <w:rStyle w:val="NormalTok"/>
        </w:rPr>
        <w:t xml:space="preserve">,</w:t>
      </w:r>
      <w:r>
        <w:rPr>
          <w:rStyle w:val="DataTypeTok"/>
        </w:rPr>
        <w:t xml:space="preserve">header =</w:t>
      </w:r>
      <w:r>
        <w:rPr>
          <w:rStyle w:val="NormalTok"/>
        </w:rPr>
        <w:t xml:space="preserve"> F)</w:t>
      </w:r>
      <w:r>
        <w:br/>
      </w:r>
      <w:r>
        <w:rPr>
          <w:rStyle w:val="KeywordTok"/>
        </w:rPr>
        <w:t xml:space="preserve">attach</w:t>
      </w:r>
      <w:r>
        <w:rPr>
          <w:rStyle w:val="NormalTok"/>
        </w:rPr>
        <w:t xml:space="preserve">(m2)</w:t>
      </w:r>
    </w:p>
    <w:p>
      <w:pPr>
        <w:pStyle w:val="SourceCode"/>
      </w:pPr>
      <w:r>
        <w:rPr>
          <w:rStyle w:val="VerbatimChar"/>
        </w:rPr>
        <w:t xml:space="preserve">## The following object is masked from m1:</w:t>
      </w:r>
      <w:r>
        <w:br/>
      </w:r>
      <w:r>
        <w:rPr>
          <w:rStyle w:val="VerbatimChar"/>
        </w:rPr>
        <w:t xml:space="preserve">## </w:t>
      </w:r>
      <w:r>
        <w:br/>
      </w:r>
      <w:r>
        <w:rPr>
          <w:rStyle w:val="VerbatimChar"/>
        </w:rPr>
        <w:t xml:space="preserve">##     V1</w:t>
      </w:r>
    </w:p>
    <w:p>
      <w:pPr>
        <w:pStyle w:val="SourceCode"/>
      </w:pPr>
      <w:r>
        <w:rPr>
          <w:rStyle w:val="NormalTok"/>
        </w:rPr>
        <w:t xml:space="preserve">poblacion&lt;-</w:t>
      </w:r>
      <w:r>
        <w:rPr>
          <w:rStyle w:val="KeywordTok"/>
        </w:rPr>
        <w:t xml:space="preserve">read.table</w:t>
      </w:r>
      <w:r>
        <w:rPr>
          <w:rStyle w:val="NormalTok"/>
        </w:rPr>
        <w:t xml:space="preserve">(</w:t>
      </w:r>
      <w:r>
        <w:rPr>
          <w:rStyle w:val="StringTok"/>
        </w:rPr>
        <w:t xml:space="preserve">"poblacion.txt"</w:t>
      </w:r>
      <w:r>
        <w:rPr>
          <w:rStyle w:val="NormalTok"/>
        </w:rPr>
        <w:t xml:space="preserve">,</w:t>
      </w:r>
      <w:r>
        <w:rPr>
          <w:rStyle w:val="DataTypeTok"/>
        </w:rPr>
        <w:t xml:space="preserve">header =</w:t>
      </w:r>
      <w:r>
        <w:rPr>
          <w:rStyle w:val="NormalTok"/>
        </w:rPr>
        <w:t xml:space="preserve"> F)</w:t>
      </w:r>
      <w:r>
        <w:br/>
      </w:r>
      <w:r>
        <w:rPr>
          <w:rStyle w:val="KeywordTok"/>
        </w:rPr>
        <w:t xml:space="preserve">attach</w:t>
      </w:r>
      <w:r>
        <w:rPr>
          <w:rStyle w:val="NormalTok"/>
        </w:rPr>
        <w:t xml:space="preserve">(poblacion)</w:t>
      </w:r>
    </w:p>
    <w:p>
      <w:pPr>
        <w:pStyle w:val="SourceCode"/>
      </w:pPr>
      <w:r>
        <w:rPr>
          <w:rStyle w:val="VerbatimChar"/>
        </w:rPr>
        <w:t xml:space="preserve">## The following object is masked from m2:</w:t>
      </w:r>
      <w:r>
        <w:br/>
      </w:r>
      <w:r>
        <w:rPr>
          <w:rStyle w:val="VerbatimChar"/>
        </w:rPr>
        <w:t xml:space="preserve">## </w:t>
      </w:r>
      <w:r>
        <w:br/>
      </w:r>
      <w:r>
        <w:rPr>
          <w:rStyle w:val="VerbatimChar"/>
        </w:rPr>
        <w:t xml:space="preserve">##     V1</w:t>
      </w:r>
    </w:p>
    <w:p>
      <w:pPr>
        <w:pStyle w:val="SourceCode"/>
      </w:pPr>
      <w:r>
        <w:rPr>
          <w:rStyle w:val="VerbatimChar"/>
        </w:rPr>
        <w:t xml:space="preserve">## The following object is masked from m1:</w:t>
      </w:r>
      <w:r>
        <w:br/>
      </w:r>
      <w:r>
        <w:rPr>
          <w:rStyle w:val="VerbatimChar"/>
        </w:rPr>
        <w:t xml:space="preserve">## </w:t>
      </w:r>
      <w:r>
        <w:br/>
      </w:r>
      <w:r>
        <w:rPr>
          <w:rStyle w:val="VerbatimChar"/>
        </w:rPr>
        <w:t xml:space="preserve">##     V1</w:t>
      </w:r>
    </w:p>
    <w:p>
      <w:pPr>
        <w:pStyle w:val="FirstParagraph"/>
      </w:pPr>
      <w:r>
        <w:t xml:space="preserve">A continuación se presenta la descripción estadistica de las mediciones para la población, y cada una de las muestras.</w:t>
      </w:r>
    </w:p>
    <w:p>
      <w:pPr>
        <w:pStyle w:val="BodyText"/>
      </w:pPr>
      <w:r>
        <w:t xml:space="preserve">Las medidas de tendencia central fueron calculadas con la instrucción:</w:t>
      </w:r>
    </w:p>
    <w:p>
      <w:pPr>
        <w:pStyle w:val="Heading1"/>
      </w:pPr>
      <w:bookmarkStart w:id="22" w:name="r-summaryx"/>
      <w:r>
        <w:rPr>
          <w:rStyle w:val="VerbatimChar"/>
        </w:rPr>
        <w:t xml:space="preserve">{r} # summary(x) #</w:t>
      </w:r>
      <w:bookmarkEnd w:id="22"/>
    </w:p>
    <w:p>
      <w:pPr>
        <w:pStyle w:val="FirstParagraph"/>
      </w:pPr>
      <w:r>
        <w:t xml:space="preserve">Mientrás, que las medidas de dispersión fuerón calculadas de la siguiente manera:</w:t>
      </w:r>
    </w:p>
    <w:p>
      <w:pPr>
        <w:pStyle w:val="BodyText"/>
      </w:pPr>
      <w:r>
        <w:t xml:space="preserve">Varianza:</w:t>
      </w:r>
    </w:p>
    <w:p>
      <w:pPr>
        <w:pStyle w:val="Heading1"/>
      </w:pPr>
      <w:bookmarkStart w:id="23" w:name="r-varx"/>
      <w:r>
        <w:rPr>
          <w:rStyle w:val="VerbatimChar"/>
        </w:rPr>
        <w:t xml:space="preserve">{r} # var(x) #</w:t>
      </w:r>
      <w:bookmarkEnd w:id="23"/>
    </w:p>
    <w:p>
      <w:pPr>
        <w:pStyle w:val="FirstParagraph"/>
      </w:pPr>
      <w:r>
        <w:t xml:space="preserve">Desviación estandar:</w:t>
      </w:r>
    </w:p>
    <w:p>
      <w:pPr>
        <w:pStyle w:val="Heading1"/>
      </w:pPr>
      <w:bookmarkStart w:id="24" w:name="r-sdx"/>
      <w:r>
        <w:rPr>
          <w:rStyle w:val="VerbatimChar"/>
        </w:rPr>
        <w:t xml:space="preserve">{r} # sd(x) #</w:t>
      </w:r>
      <w:bookmarkEnd w:id="24"/>
    </w:p>
    <w:p>
      <w:pPr>
        <w:pStyle w:val="FirstParagraph"/>
      </w:pPr>
      <w:r>
        <w:t xml:space="preserve">O bien:</w:t>
      </w:r>
    </w:p>
    <w:p>
      <w:pPr>
        <w:pStyle w:val="Heading1"/>
      </w:pPr>
      <w:bookmarkStart w:id="25" w:name="r-sapplyxsd"/>
      <w:r>
        <w:rPr>
          <w:rStyle w:val="VerbatimChar"/>
        </w:rPr>
        <w:t xml:space="preserve">{r} # sapply(x,sd) #</w:t>
      </w:r>
      <w:bookmarkEnd w:id="25"/>
    </w:p>
    <w:p>
      <w:pPr>
        <w:pStyle w:val="Compact"/>
        <w:numPr>
          <w:numId w:val="1001"/>
          <w:ilvl w:val="0"/>
        </w:numPr>
      </w:pPr>
      <w:r>
        <w:t xml:space="preserve">Población</w:t>
      </w:r>
    </w:p>
    <w:p>
      <w:pPr>
        <w:pStyle w:val="FirstParagraph"/>
      </w:pPr>
      <w:r>
        <w:t xml:space="preserve">Para estudiar la población se estudiaron la dos muestras obtenidas por ambos métodos en un solo archivo. Los parametros estadisticos de la población se presentan a continuación</w:t>
      </w:r>
    </w:p>
    <w:p>
      <w:pPr>
        <w:pStyle w:val="SourceCode"/>
      </w:pPr>
      <w:r>
        <w:rPr>
          <w:rStyle w:val="KeywordTok"/>
        </w:rPr>
        <w:t xml:space="preserve">summary</w:t>
      </w:r>
      <w:r>
        <w:rPr>
          <w:rStyle w:val="NormalTok"/>
        </w:rPr>
        <w:t xml:space="preserve">(poblacion)</w:t>
      </w:r>
    </w:p>
    <w:p>
      <w:pPr>
        <w:pStyle w:val="SourceCode"/>
      </w:pPr>
      <w:r>
        <w:rPr>
          <w:rStyle w:val="VerbatimChar"/>
        </w:rPr>
        <w:t xml:space="preserve">##        V1       </w:t>
      </w:r>
      <w:r>
        <w:br/>
      </w:r>
      <w:r>
        <w:rPr>
          <w:rStyle w:val="VerbatimChar"/>
        </w:rPr>
        <w:t xml:space="preserve">##  Min.   :59.20  </w:t>
      </w:r>
      <w:r>
        <w:br/>
      </w:r>
      <w:r>
        <w:rPr>
          <w:rStyle w:val="VerbatimChar"/>
        </w:rPr>
        <w:t xml:space="preserve">##  1st Qu.:70.60  </w:t>
      </w:r>
      <w:r>
        <w:br/>
      </w:r>
      <w:r>
        <w:rPr>
          <w:rStyle w:val="VerbatimChar"/>
        </w:rPr>
        <w:t xml:space="preserve">##  Median :75.15  </w:t>
      </w:r>
      <w:r>
        <w:br/>
      </w:r>
      <w:r>
        <w:rPr>
          <w:rStyle w:val="VerbatimChar"/>
        </w:rPr>
        <w:t xml:space="preserve">##  Mean   :75.61  </w:t>
      </w:r>
      <w:r>
        <w:br/>
      </w:r>
      <w:r>
        <w:rPr>
          <w:rStyle w:val="VerbatimChar"/>
        </w:rPr>
        <w:t xml:space="preserve">##  3rd Qu.:80.15  </w:t>
      </w:r>
      <w:r>
        <w:br/>
      </w:r>
      <w:r>
        <w:rPr>
          <w:rStyle w:val="VerbatimChar"/>
        </w:rPr>
        <w:t xml:space="preserve">##  Max.   :94.10</w:t>
      </w:r>
    </w:p>
    <w:p>
      <w:pPr>
        <w:pStyle w:val="FirstParagraph"/>
      </w:pPr>
      <w:r>
        <w:t xml:space="preserve">Las medidas de dispersión de la población son las siguientes:</w:t>
      </w:r>
    </w:p>
    <w:p>
      <w:pPr>
        <w:pStyle w:val="BodyText"/>
      </w:pPr>
      <w:r>
        <w:t xml:space="preserve">Varianza:</w:t>
      </w:r>
    </w:p>
    <w:p>
      <w:pPr>
        <w:pStyle w:val="SourceCode"/>
      </w:pPr>
      <w:r>
        <w:rPr>
          <w:rStyle w:val="NormalTok"/>
        </w:rPr>
        <w:t xml:space="preserve"> </w:t>
      </w:r>
      <w:r>
        <w:rPr>
          <w:rStyle w:val="KeywordTok"/>
        </w:rPr>
        <w:t xml:space="preserve">var</w:t>
      </w:r>
      <w:r>
        <w:rPr>
          <w:rStyle w:val="NormalTok"/>
        </w:rPr>
        <w:t xml:space="preserve">(poblacion)</w:t>
      </w:r>
    </w:p>
    <w:p>
      <w:pPr>
        <w:pStyle w:val="SourceCode"/>
      </w:pPr>
      <w:r>
        <w:rPr>
          <w:rStyle w:val="VerbatimChar"/>
        </w:rPr>
        <w:t xml:space="preserve">##          V1</w:t>
      </w:r>
      <w:r>
        <w:br/>
      </w:r>
      <w:r>
        <w:rPr>
          <w:rStyle w:val="VerbatimChar"/>
        </w:rPr>
        <w:t xml:space="preserve">## V1 60.93574</w:t>
      </w:r>
    </w:p>
    <w:p>
      <w:pPr>
        <w:pStyle w:val="FirstParagraph"/>
      </w:pPr>
      <w:r>
        <w:t xml:space="preserve">Desviación estandar:</w:t>
      </w:r>
    </w:p>
    <w:p>
      <w:pPr>
        <w:pStyle w:val="SourceCode"/>
      </w:pPr>
      <w:r>
        <w:rPr>
          <w:rStyle w:val="KeywordTok"/>
        </w:rPr>
        <w:t xml:space="preserve">sapply</w:t>
      </w:r>
      <w:r>
        <w:rPr>
          <w:rStyle w:val="NormalTok"/>
        </w:rPr>
        <w:t xml:space="preserve">(poblacion,sd)</w:t>
      </w:r>
    </w:p>
    <w:p>
      <w:pPr>
        <w:pStyle w:val="SourceCode"/>
      </w:pPr>
      <w:r>
        <w:rPr>
          <w:rStyle w:val="VerbatimChar"/>
        </w:rPr>
        <w:t xml:space="preserve">##       V1 </w:t>
      </w:r>
      <w:r>
        <w:br/>
      </w:r>
      <w:r>
        <w:rPr>
          <w:rStyle w:val="VerbatimChar"/>
        </w:rPr>
        <w:t xml:space="preserve">## 7.806135</w:t>
      </w:r>
    </w:p>
    <w:p>
      <w:pPr>
        <w:pStyle w:val="FirstParagraph"/>
      </w:pPr>
      <w:r>
        <w:t xml:space="preserve">Por otra parte, el histograma de la población se generó con la siguiente instrucción:</w:t>
      </w:r>
    </w:p>
    <w:p>
      <w:pPr>
        <w:pStyle w:val="SourceCode"/>
      </w:pPr>
      <w:r>
        <w:rPr>
          <w:rStyle w:val="KeywordTok"/>
        </w:rPr>
        <w:t xml:space="preserve">hist</w:t>
      </w:r>
      <w:r>
        <w:rPr>
          <w:rStyle w:val="NormalTok"/>
        </w:rPr>
        <w:t xml:space="preserve">(poblacion</w:t>
      </w:r>
      <w:r>
        <w:rPr>
          <w:rStyle w:val="OperatorTok"/>
        </w:rPr>
        <w:t xml:space="preserve">$</w:t>
      </w:r>
      <w:r>
        <w:rPr>
          <w:rStyle w:val="NormalTok"/>
        </w:rPr>
        <w:t xml:space="preserve">V1, </w:t>
      </w:r>
      <w:r>
        <w:rPr>
          <w:rStyle w:val="DataTypeTok"/>
        </w:rPr>
        <w:t xml:space="preserve">main =</w:t>
      </w:r>
      <w:r>
        <w:rPr>
          <w:rStyle w:val="NormalTok"/>
        </w:rPr>
        <w:t xml:space="preserve"> </w:t>
      </w:r>
      <w:r>
        <w:rPr>
          <w:rStyle w:val="StringTok"/>
        </w:rPr>
        <w:t xml:space="preserve">"Histograma de la población", ylab = "</w:t>
      </w:r>
      <w:r>
        <w:rPr>
          <w:rStyle w:val="NormalTok"/>
        </w:rPr>
        <w:t xml:space="preserve">Frecuencia</w:t>
      </w:r>
      <w:r>
        <w:rPr>
          <w:rStyle w:val="StringTok"/>
        </w:rPr>
        <w:t xml:space="preserve">", xlab = "</w:t>
      </w:r>
      <w:r>
        <w:rPr>
          <w:rStyle w:val="NormalTok"/>
        </w:rPr>
        <w:t xml:space="preserve">Población",</w:t>
      </w:r>
      <w:r>
        <w:rPr>
          <w:rStyle w:val="DataTypeTok"/>
        </w:rPr>
        <w:t xml:space="preserve">col =</w:t>
      </w:r>
      <w:r>
        <w:rPr>
          <w:rStyle w:val="NormalTok"/>
        </w:rPr>
        <w:t xml:space="preserve"> </w:t>
      </w:r>
      <w:r>
        <w:rPr>
          <w:rStyle w:val="StringTok"/>
        </w:rPr>
        <w:t xml:space="preserve">"skyblue3"</w:t>
      </w:r>
      <w:r>
        <w:rPr>
          <w:rStyle w:val="NormalTok"/>
        </w:rPr>
        <w:t xml:space="preserve">, </w:t>
      </w:r>
      <w:r>
        <w:rPr>
          <w:rStyle w:val="DataTypeTok"/>
        </w:rPr>
        <w:t xml:space="preserve">labels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luacion2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Mientras que el diagrama de caja, fue obtenido de la siguiente manera:</w:t>
      </w:r>
    </w:p>
    <w:p>
      <w:pPr>
        <w:pStyle w:val="SourceCode"/>
      </w:pPr>
      <w:r>
        <w:rPr>
          <w:rStyle w:val="KeywordTok"/>
        </w:rPr>
        <w:t xml:space="preserve">boxplot</w:t>
      </w:r>
      <w:r>
        <w:rPr>
          <w:rStyle w:val="NormalTok"/>
        </w:rPr>
        <w:t xml:space="preserve">(poblacion, </w:t>
      </w:r>
      <w:r>
        <w:rPr>
          <w:rStyle w:val="DataTypeTok"/>
        </w:rPr>
        <w:t xml:space="preserve">main=</w:t>
      </w:r>
      <w:r>
        <w:rPr>
          <w:rStyle w:val="StringTok"/>
        </w:rPr>
        <w:t xml:space="preserve">"Diagrama de caja de la población", xlab="</w:t>
      </w:r>
      <w:r>
        <w:rPr>
          <w:rStyle w:val="NormalTok"/>
        </w:rPr>
        <w:t xml:space="preserve">Población",</w:t>
      </w:r>
      <w:r>
        <w:rPr>
          <w:rStyle w:val="DataTypeTok"/>
        </w:rPr>
        <w:t xml:space="preserve">col =</w:t>
      </w:r>
      <w:r>
        <w:rPr>
          <w:rStyle w:val="NormalTok"/>
        </w:rPr>
        <w:t xml:space="preserve"> </w:t>
      </w:r>
      <w:r>
        <w:rPr>
          <w:rStyle w:val="StringTok"/>
        </w:rPr>
        <w:t xml:space="preserve">"skyblue"</w:t>
      </w:r>
      <w:r>
        <w:rPr>
          <w:rStyle w:val="NormalTok"/>
        </w:rPr>
        <w:t xml:space="preserve">, </w:t>
      </w:r>
      <w:r>
        <w:rPr>
          <w:rStyle w:val="DataTypeTok"/>
        </w:rPr>
        <w:t xml:space="preserve">labels=</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luacion2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los parámetros presentados en el resumen de la población se observa que la media de los datos es 75.61 con una varianza importante de 60.93. Partiendo de que el mínimo de los datos es 59.20 y el máximo es 94.10, se infiere que el 25% de los datos se encuentran en entre 59.20 y 70.60, el 50% de los datos se encuentran entre 59.20 y 75.1, y el 75% se encuentran entre 59.20 y 80.15. Se observa además que la mediana y la media difieren por decimas, por lo que se pueden considerar como iguales.</w:t>
      </w:r>
      <w:r>
        <w:t xml:space="preserve"> </w:t>
      </w:r>
      <w:r>
        <w:t xml:space="preserve">Del histograma presentado, con ocho clases se observa que los datos se conccentran en la región entre 70 y 80, además a partir de diagrama de caja se observa que existe una dispersión de datos importante de aproximadamente siete unidades.</w:t>
      </w:r>
    </w:p>
    <w:p>
      <w:pPr>
        <w:pStyle w:val="Compact"/>
        <w:numPr>
          <w:numId w:val="1002"/>
          <w:ilvl w:val="0"/>
        </w:numPr>
      </w:pPr>
      <w:r>
        <w:t xml:space="preserve">Muestra 1 (referentes al método tradional)</w:t>
      </w:r>
    </w:p>
    <w:p>
      <w:pPr>
        <w:pStyle w:val="FirstParagraph"/>
      </w:pPr>
      <w:r>
        <w:t xml:space="preserve">Con respecto a los datos de la muestra 1, obtenidos por el método tradicional se obtuvieron los parámetros estadísticos:</w:t>
      </w:r>
    </w:p>
    <w:p>
      <w:pPr>
        <w:pStyle w:val="SourceCode"/>
      </w:pPr>
      <w:r>
        <w:rPr>
          <w:rStyle w:val="KeywordTok"/>
        </w:rPr>
        <w:t xml:space="preserve">summary</w:t>
      </w:r>
      <w:r>
        <w:rPr>
          <w:rStyle w:val="NormalTok"/>
        </w:rPr>
        <w:t xml:space="preserve">(m1)</w:t>
      </w:r>
    </w:p>
    <w:p>
      <w:pPr>
        <w:pStyle w:val="SourceCode"/>
      </w:pPr>
      <w:r>
        <w:rPr>
          <w:rStyle w:val="VerbatimChar"/>
        </w:rPr>
        <w:t xml:space="preserve">##        V1       </w:t>
      </w:r>
      <w:r>
        <w:br/>
      </w:r>
      <w:r>
        <w:rPr>
          <w:rStyle w:val="VerbatimChar"/>
        </w:rPr>
        <w:t xml:space="preserve">##  Min.   :62.50  </w:t>
      </w:r>
      <w:r>
        <w:br/>
      </w:r>
      <w:r>
        <w:rPr>
          <w:rStyle w:val="VerbatimChar"/>
        </w:rPr>
        <w:t xml:space="preserve">##  1st Qu.:68.65  </w:t>
      </w:r>
      <w:r>
        <w:br/>
      </w:r>
      <w:r>
        <w:rPr>
          <w:rStyle w:val="VerbatimChar"/>
        </w:rPr>
        <w:t xml:space="preserve">##  Median :72.60  </w:t>
      </w:r>
      <w:r>
        <w:br/>
      </w:r>
      <w:r>
        <w:rPr>
          <w:rStyle w:val="VerbatimChar"/>
        </w:rPr>
        <w:t xml:space="preserve">##  Mean   :73.02  </w:t>
      </w:r>
      <w:r>
        <w:br/>
      </w:r>
      <w:r>
        <w:rPr>
          <w:rStyle w:val="VerbatimChar"/>
        </w:rPr>
        <w:t xml:space="preserve">##  3rd Qu.:78.47  </w:t>
      </w:r>
      <w:r>
        <w:br/>
      </w:r>
      <w:r>
        <w:rPr>
          <w:rStyle w:val="VerbatimChar"/>
        </w:rPr>
        <w:t xml:space="preserve">##  Max.   :89.00</w:t>
      </w:r>
    </w:p>
    <w:p>
      <w:pPr>
        <w:pStyle w:val="FirstParagraph"/>
      </w:pPr>
      <w:r>
        <w:t xml:space="preserve">Con una varianza y desviación estandar de:</w:t>
      </w:r>
    </w:p>
    <w:p>
      <w:pPr>
        <w:pStyle w:val="BodyText"/>
      </w:pPr>
      <w:r>
        <w:t xml:space="preserve">Varianza:</w:t>
      </w:r>
    </w:p>
    <w:p>
      <w:pPr>
        <w:pStyle w:val="SourceCode"/>
      </w:pPr>
      <w:r>
        <w:rPr>
          <w:rStyle w:val="NormalTok"/>
        </w:rPr>
        <w:t xml:space="preserve"> </w:t>
      </w:r>
      <w:r>
        <w:rPr>
          <w:rStyle w:val="KeywordTok"/>
        </w:rPr>
        <w:t xml:space="preserve">var</w:t>
      </w:r>
      <w:r>
        <w:rPr>
          <w:rStyle w:val="NormalTok"/>
        </w:rPr>
        <w:t xml:space="preserve">(m1)</w:t>
      </w:r>
    </w:p>
    <w:p>
      <w:pPr>
        <w:pStyle w:val="SourceCode"/>
      </w:pPr>
      <w:r>
        <w:rPr>
          <w:rStyle w:val="VerbatimChar"/>
        </w:rPr>
        <w:t xml:space="preserve">##          V1</w:t>
      </w:r>
      <w:r>
        <w:br/>
      </w:r>
      <w:r>
        <w:rPr>
          <w:rStyle w:val="VerbatimChar"/>
        </w:rPr>
        <w:t xml:space="preserve">## V1 38.79075</w:t>
      </w:r>
    </w:p>
    <w:p>
      <w:pPr>
        <w:pStyle w:val="FirstParagraph"/>
      </w:pPr>
      <w:r>
        <w:t xml:space="preserve">Desviación estandar:</w:t>
      </w:r>
    </w:p>
    <w:p>
      <w:pPr>
        <w:pStyle w:val="SourceCode"/>
      </w:pPr>
      <w:r>
        <w:rPr>
          <w:rStyle w:val="KeywordTok"/>
        </w:rPr>
        <w:t xml:space="preserve">sapply</w:t>
      </w:r>
      <w:r>
        <w:rPr>
          <w:rStyle w:val="NormalTok"/>
        </w:rPr>
        <w:t xml:space="preserve">(m1,sd)</w:t>
      </w:r>
    </w:p>
    <w:p>
      <w:pPr>
        <w:pStyle w:val="SourceCode"/>
      </w:pPr>
      <w:r>
        <w:rPr>
          <w:rStyle w:val="VerbatimChar"/>
        </w:rPr>
        <w:t xml:space="preserve">##       V1 </w:t>
      </w:r>
      <w:r>
        <w:br/>
      </w:r>
      <w:r>
        <w:rPr>
          <w:rStyle w:val="VerbatimChar"/>
        </w:rPr>
        <w:t xml:space="preserve">## 6.228222</w:t>
      </w:r>
    </w:p>
    <w:p>
      <w:pPr>
        <w:pStyle w:val="FirstParagraph"/>
      </w:pPr>
      <w:r>
        <w:t xml:space="preserve">El histograma de la muestra 1 se generó con la siguiente instrucción:</w:t>
      </w:r>
    </w:p>
    <w:p>
      <w:pPr>
        <w:pStyle w:val="SourceCode"/>
      </w:pPr>
      <w:r>
        <w:rPr>
          <w:rStyle w:val="KeywordTok"/>
        </w:rPr>
        <w:t xml:space="preserve">hist</w:t>
      </w:r>
      <w:r>
        <w:rPr>
          <w:rStyle w:val="NormalTok"/>
        </w:rPr>
        <w:t xml:space="preserve">(m1</w:t>
      </w:r>
      <w:r>
        <w:rPr>
          <w:rStyle w:val="OperatorTok"/>
        </w:rPr>
        <w:t xml:space="preserve">$</w:t>
      </w:r>
      <w:r>
        <w:rPr>
          <w:rStyle w:val="NormalTok"/>
        </w:rPr>
        <w:t xml:space="preserve">V1, </w:t>
      </w:r>
      <w:r>
        <w:rPr>
          <w:rStyle w:val="DataTypeTok"/>
        </w:rPr>
        <w:t xml:space="preserve">main =</w:t>
      </w:r>
      <w:r>
        <w:rPr>
          <w:rStyle w:val="NormalTok"/>
        </w:rPr>
        <w:t xml:space="preserve"> </w:t>
      </w:r>
      <w:r>
        <w:rPr>
          <w:rStyle w:val="StringTok"/>
        </w:rPr>
        <w:t xml:space="preserve">"Histograma de la Muestra 1"</w:t>
      </w:r>
      <w:r>
        <w:rPr>
          <w:rStyle w:val="NormalTok"/>
        </w:rPr>
        <w:t xml:space="preserve">, </w:t>
      </w:r>
      <w:r>
        <w:rPr>
          <w:rStyle w:val="DataTypeTok"/>
        </w:rPr>
        <w:t xml:space="preserve">ylab =</w:t>
      </w:r>
      <w:r>
        <w:rPr>
          <w:rStyle w:val="NormalTok"/>
        </w:rPr>
        <w:t xml:space="preserve"> </w:t>
      </w:r>
      <w:r>
        <w:rPr>
          <w:rStyle w:val="StringTok"/>
        </w:rPr>
        <w:t xml:space="preserve">"Frecuencia"</w:t>
      </w:r>
      <w:r>
        <w:rPr>
          <w:rStyle w:val="NormalTok"/>
        </w:rPr>
        <w:t xml:space="preserve">, </w:t>
      </w:r>
      <w:r>
        <w:rPr>
          <w:rStyle w:val="DataTypeTok"/>
        </w:rPr>
        <w:t xml:space="preserve">xlab =</w:t>
      </w:r>
      <w:r>
        <w:rPr>
          <w:rStyle w:val="NormalTok"/>
        </w:rPr>
        <w:t xml:space="preserve"> </w:t>
      </w:r>
      <w:r>
        <w:rPr>
          <w:rStyle w:val="StringTok"/>
        </w:rPr>
        <w:t xml:space="preserve">"Muestra 1"</w:t>
      </w:r>
      <w:r>
        <w:rPr>
          <w:rStyle w:val="NormalTok"/>
        </w:rPr>
        <w:t xml:space="preserve">,</w:t>
      </w:r>
      <w:r>
        <w:rPr>
          <w:rStyle w:val="DataTypeTok"/>
        </w:rPr>
        <w:t xml:space="preserve">col =</w:t>
      </w:r>
      <w:r>
        <w:rPr>
          <w:rStyle w:val="NormalTok"/>
        </w:rPr>
        <w:t xml:space="preserve"> </w:t>
      </w:r>
      <w:r>
        <w:rPr>
          <w:rStyle w:val="StringTok"/>
        </w:rPr>
        <w:t xml:space="preserve">"palegreen3"</w:t>
      </w:r>
      <w:r>
        <w:rPr>
          <w:rStyle w:val="NormalTok"/>
        </w:rPr>
        <w:t xml:space="preserve">, </w:t>
      </w:r>
      <w:r>
        <w:rPr>
          <w:rStyle w:val="DataTypeTok"/>
        </w:rPr>
        <w:t xml:space="preserve">labels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luacion2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Mientras que el diagrama de caja, fue obtenido de la siguiente manera:</w:t>
      </w:r>
    </w:p>
    <w:p>
      <w:pPr>
        <w:pStyle w:val="SourceCode"/>
      </w:pPr>
      <w:r>
        <w:rPr>
          <w:rStyle w:val="KeywordTok"/>
        </w:rPr>
        <w:t xml:space="preserve">boxplot</w:t>
      </w:r>
      <w:r>
        <w:rPr>
          <w:rStyle w:val="NormalTok"/>
        </w:rPr>
        <w:t xml:space="preserve">(m1, </w:t>
      </w:r>
      <w:r>
        <w:rPr>
          <w:rStyle w:val="DataTypeTok"/>
        </w:rPr>
        <w:t xml:space="preserve">main=</w:t>
      </w:r>
      <w:r>
        <w:rPr>
          <w:rStyle w:val="StringTok"/>
        </w:rPr>
        <w:t xml:space="preserve">"Diagrama de caja de la Muestra 1"</w:t>
      </w:r>
      <w:r>
        <w:rPr>
          <w:rStyle w:val="NormalTok"/>
        </w:rPr>
        <w:t xml:space="preserve">, </w:t>
      </w:r>
      <w:r>
        <w:rPr>
          <w:rStyle w:val="DataTypeTok"/>
        </w:rPr>
        <w:t xml:space="preserve">xlab=</w:t>
      </w:r>
      <w:r>
        <w:rPr>
          <w:rStyle w:val="StringTok"/>
        </w:rPr>
        <w:t xml:space="preserve">"Muestra 1"</w:t>
      </w:r>
      <w:r>
        <w:rPr>
          <w:rStyle w:val="NormalTok"/>
        </w:rPr>
        <w:t xml:space="preserve">,</w:t>
      </w:r>
      <w:r>
        <w:rPr>
          <w:rStyle w:val="DataTypeTok"/>
        </w:rPr>
        <w:t xml:space="preserve">col =</w:t>
      </w:r>
      <w:r>
        <w:rPr>
          <w:rStyle w:val="NormalTok"/>
        </w:rPr>
        <w:t xml:space="preserve"> </w:t>
      </w:r>
      <w:r>
        <w:rPr>
          <w:rStyle w:val="StringTok"/>
        </w:rPr>
        <w:t xml:space="preserve">"palegreen"</w:t>
      </w:r>
      <w:r>
        <w:rPr>
          <w:rStyle w:val="NormalTok"/>
        </w:rPr>
        <w:t xml:space="preserve">, </w:t>
      </w:r>
      <w:r>
        <w:rPr>
          <w:rStyle w:val="DataTypeTok"/>
        </w:rPr>
        <w:t xml:space="preserve">labels=</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luacion2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Finalmente se ajusto una curva normal en geogebra:</w:t>
      </w:r>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"normalm1.png"</w:t>
      </w:r>
      <w:r>
        <w:rPr>
          <w:rStyle w:val="NormalTok"/>
        </w:rPr>
        <w:t xml:space="preserve"> )</w:t>
      </w:r>
    </w:p>
    <w:p>
      <w:pPr>
        <w:pStyle w:val="FirstParagraph"/>
      </w:pPr>
      <w:r>
        <w:drawing>
          <wp:inline>
            <wp:extent cx="5334000" cy="2847443"/>
            <wp:effectExtent b="0" l="0" r="0" t="0"/>
            <wp:docPr descr="" title="" id="1" name="Picture"/>
            <a:graphic>
              <a:graphicData uri="http://schemas.openxmlformats.org/drawingml/2006/picture">
                <pic:pic>
                  <pic:nvPicPr>
                    <pic:cNvPr descr="normalm1.png" id="0" name="Picture"/>
                    <pic:cNvPicPr>
                      <a:picLocks noChangeArrowheads="1" noChangeAspect="1"/>
                    </pic:cNvPicPr>
                  </pic:nvPicPr>
                  <pic:blipFill>
                    <a:blip r:embed="rId30"/>
                    <a:stretch>
                      <a:fillRect/>
                    </a:stretch>
                  </pic:blipFill>
                  <pic:spPr bwMode="auto">
                    <a:xfrm>
                      <a:off x="0" y="0"/>
                      <a:ext cx="5334000" cy="2847443"/>
                    </a:xfrm>
                    <a:prstGeom prst="rect">
                      <a:avLst/>
                    </a:prstGeom>
                    <a:noFill/>
                    <a:ln w="9525">
                      <a:noFill/>
                      <a:headEnd/>
                      <a:tailEnd/>
                    </a:ln>
                  </pic:spPr>
                </pic:pic>
              </a:graphicData>
            </a:graphic>
          </wp:inline>
        </w:drawing>
      </w:r>
    </w:p>
    <w:p>
      <w:pPr>
        <w:pStyle w:val="BodyText"/>
      </w:pPr>
      <w:r>
        <w:t xml:space="preserve">De los parámetros estadisticos de la muestra 1 correspondientes al método tradicional se tienen las siguientes observaciones:</w:t>
      </w:r>
    </w:p>
    <w:p>
      <w:pPr>
        <w:pStyle w:val="BodyText"/>
      </w:pPr>
      <w:r>
        <w:t xml:space="preserve">La media es de 73.020 con una varianza de 38.79 y una desviación estandar de 6.22. Dado que el minimo es 62.50 y el máximo es 89.00, se infiere que el 25% de los datos se encuentran entre 62.50 y 68.65, el 50% entre 62.50 y 72.60 y el 75% de los datos ente 62.50 y 78.47. Por otra parte, el histograma presentado muestra que la clase ente 70 y 75 es la que mayor frecuencia tiene, y además le corresponde una distribución normal.</w:t>
      </w:r>
    </w:p>
    <w:p>
      <w:pPr>
        <w:pStyle w:val="Compact"/>
        <w:numPr>
          <w:numId w:val="1003"/>
          <w:ilvl w:val="0"/>
        </w:numPr>
      </w:pPr>
      <w:r>
        <w:t xml:space="preserve">Muestra 2 (referentes al método nuevo)</w:t>
      </w:r>
    </w:p>
    <w:p>
      <w:pPr>
        <w:pStyle w:val="FirstParagraph"/>
      </w:pPr>
      <w:r>
        <w:t xml:space="preserve">Con respecto a la muestra dos, obtenidos por el método nuevo se obtuvieron las parámetros estadísticos:</w:t>
      </w:r>
    </w:p>
    <w:p>
      <w:pPr>
        <w:pStyle w:val="SourceCode"/>
      </w:pPr>
      <w:r>
        <w:rPr>
          <w:rStyle w:val="KeywordTok"/>
        </w:rPr>
        <w:t xml:space="preserve">summary</w:t>
      </w:r>
      <w:r>
        <w:rPr>
          <w:rStyle w:val="NormalTok"/>
        </w:rPr>
        <w:t xml:space="preserve">(m2)</w:t>
      </w:r>
    </w:p>
    <w:p>
      <w:pPr>
        <w:pStyle w:val="SourceCode"/>
      </w:pPr>
      <w:r>
        <w:rPr>
          <w:rStyle w:val="VerbatimChar"/>
        </w:rPr>
        <w:t xml:space="preserve">##        V1       </w:t>
      </w:r>
      <w:r>
        <w:br/>
      </w:r>
      <w:r>
        <w:rPr>
          <w:rStyle w:val="VerbatimChar"/>
        </w:rPr>
        <w:t xml:space="preserve">##  Min.   :59.20  </w:t>
      </w:r>
      <w:r>
        <w:br/>
      </w:r>
      <w:r>
        <w:rPr>
          <w:rStyle w:val="VerbatimChar"/>
        </w:rPr>
        <w:t xml:space="preserve">##  1st Qu.:72.97  </w:t>
      </w:r>
      <w:r>
        <w:br/>
      </w:r>
      <w:r>
        <w:rPr>
          <w:rStyle w:val="VerbatimChar"/>
        </w:rPr>
        <w:t xml:space="preserve">##  Median :79.35  </w:t>
      </w:r>
      <w:r>
        <w:br/>
      </w:r>
      <w:r>
        <w:rPr>
          <w:rStyle w:val="VerbatimChar"/>
        </w:rPr>
        <w:t xml:space="preserve">##  Mean   :78.19  </w:t>
      </w:r>
      <w:r>
        <w:br/>
      </w:r>
      <w:r>
        <w:rPr>
          <w:rStyle w:val="VerbatimChar"/>
        </w:rPr>
        <w:t xml:space="preserve">##  3rd Qu.:84.55  </w:t>
      </w:r>
      <w:r>
        <w:br/>
      </w:r>
      <w:r>
        <w:rPr>
          <w:rStyle w:val="VerbatimChar"/>
        </w:rPr>
        <w:t xml:space="preserve">##  Max.   :94.10</w:t>
      </w:r>
    </w:p>
    <w:p>
      <w:pPr>
        <w:pStyle w:val="FirstParagraph"/>
      </w:pPr>
      <w:r>
        <w:t xml:space="preserve">Con una varianza</w:t>
      </w:r>
    </w:p>
    <w:p>
      <w:pPr>
        <w:pStyle w:val="SourceCode"/>
      </w:pPr>
      <w:r>
        <w:rPr>
          <w:rStyle w:val="KeywordTok"/>
        </w:rPr>
        <w:t xml:space="preserve">var</w:t>
      </w:r>
      <w:r>
        <w:rPr>
          <w:rStyle w:val="NormalTok"/>
        </w:rPr>
        <w:t xml:space="preserve">(m2)</w:t>
      </w:r>
    </w:p>
    <w:p>
      <w:pPr>
        <w:pStyle w:val="SourceCode"/>
      </w:pPr>
      <w:r>
        <w:rPr>
          <w:rStyle w:val="VerbatimChar"/>
        </w:rPr>
        <w:t xml:space="preserve">##          V1</w:t>
      </w:r>
      <w:r>
        <w:br/>
      </w:r>
      <w:r>
        <w:rPr>
          <w:rStyle w:val="VerbatimChar"/>
        </w:rPr>
        <w:t xml:space="preserve">## V1 71.06364</w:t>
      </w:r>
    </w:p>
    <w:p>
      <w:pPr>
        <w:pStyle w:val="SourceCode"/>
      </w:pPr>
      <w:r>
        <w:rPr>
          <w:rStyle w:val="KeywordTok"/>
        </w:rPr>
        <w:t xml:space="preserve">sapply</w:t>
      </w:r>
      <w:r>
        <w:rPr>
          <w:rStyle w:val="NormalTok"/>
        </w:rPr>
        <w:t xml:space="preserve">(m2,sd)</w:t>
      </w:r>
    </w:p>
    <w:p>
      <w:pPr>
        <w:pStyle w:val="SourceCode"/>
      </w:pPr>
      <w:r>
        <w:rPr>
          <w:rStyle w:val="VerbatimChar"/>
        </w:rPr>
        <w:t xml:space="preserve">##       V1 </w:t>
      </w:r>
      <w:r>
        <w:br/>
      </w:r>
      <w:r>
        <w:rPr>
          <w:rStyle w:val="VerbatimChar"/>
        </w:rPr>
        <w:t xml:space="preserve">## 8.429925</w:t>
      </w:r>
    </w:p>
    <w:p>
      <w:pPr>
        <w:pStyle w:val="FirstParagraph"/>
      </w:pPr>
      <w:r>
        <w:t xml:space="preserve">Con una desviación estandar:</w:t>
      </w:r>
    </w:p>
    <w:p>
      <w:pPr>
        <w:pStyle w:val="BodyText"/>
      </w:pPr>
      <w:r>
        <w:t xml:space="preserve">Por otra parte, el histograma de la muestra 2 se genero con la siguiente instrucción:</w:t>
      </w:r>
    </w:p>
    <w:p>
      <w:pPr>
        <w:pStyle w:val="SourceCode"/>
      </w:pPr>
      <w:r>
        <w:rPr>
          <w:rStyle w:val="KeywordTok"/>
        </w:rPr>
        <w:t xml:space="preserve">hist</w:t>
      </w:r>
      <w:r>
        <w:rPr>
          <w:rStyle w:val="NormalTok"/>
        </w:rPr>
        <w:t xml:space="preserve">(m2</w:t>
      </w:r>
      <w:r>
        <w:rPr>
          <w:rStyle w:val="OperatorTok"/>
        </w:rPr>
        <w:t xml:space="preserve">$</w:t>
      </w:r>
      <w:r>
        <w:rPr>
          <w:rStyle w:val="NormalTok"/>
        </w:rPr>
        <w:t xml:space="preserve">V1, </w:t>
      </w:r>
      <w:r>
        <w:rPr>
          <w:rStyle w:val="DataTypeTok"/>
        </w:rPr>
        <w:t xml:space="preserve">main =</w:t>
      </w:r>
      <w:r>
        <w:rPr>
          <w:rStyle w:val="NormalTok"/>
        </w:rPr>
        <w:t xml:space="preserve"> </w:t>
      </w:r>
      <w:r>
        <w:rPr>
          <w:rStyle w:val="StringTok"/>
        </w:rPr>
        <w:t xml:space="preserve">"Histograma de la Muestra 2"</w:t>
      </w:r>
      <w:r>
        <w:rPr>
          <w:rStyle w:val="NormalTok"/>
        </w:rPr>
        <w:t xml:space="preserve">, </w:t>
      </w:r>
      <w:r>
        <w:rPr>
          <w:rStyle w:val="DataTypeTok"/>
        </w:rPr>
        <w:t xml:space="preserve">ylab =</w:t>
      </w:r>
      <w:r>
        <w:rPr>
          <w:rStyle w:val="NormalTok"/>
        </w:rPr>
        <w:t xml:space="preserve"> </w:t>
      </w:r>
      <w:r>
        <w:rPr>
          <w:rStyle w:val="StringTok"/>
        </w:rPr>
        <w:t xml:space="preserve">"Frecuencia"</w:t>
      </w:r>
      <w:r>
        <w:rPr>
          <w:rStyle w:val="NormalTok"/>
        </w:rPr>
        <w:t xml:space="preserve">, </w:t>
      </w:r>
      <w:r>
        <w:rPr>
          <w:rStyle w:val="DataTypeTok"/>
        </w:rPr>
        <w:t xml:space="preserve">xlab =</w:t>
      </w:r>
      <w:r>
        <w:rPr>
          <w:rStyle w:val="NormalTok"/>
        </w:rPr>
        <w:t xml:space="preserve"> </w:t>
      </w:r>
      <w:r>
        <w:rPr>
          <w:rStyle w:val="StringTok"/>
        </w:rPr>
        <w:t xml:space="preserve">"Muestra 2"</w:t>
      </w:r>
      <w:r>
        <w:rPr>
          <w:rStyle w:val="NormalTok"/>
        </w:rPr>
        <w:t xml:space="preserve">,</w:t>
      </w:r>
      <w:r>
        <w:rPr>
          <w:rStyle w:val="DataTypeTok"/>
        </w:rPr>
        <w:t xml:space="preserve">col =</w:t>
      </w:r>
      <w:r>
        <w:rPr>
          <w:rStyle w:val="NormalTok"/>
        </w:rPr>
        <w:t xml:space="preserve"> </w:t>
      </w:r>
      <w:r>
        <w:rPr>
          <w:rStyle w:val="StringTok"/>
        </w:rPr>
        <w:t xml:space="preserve">"orange2"</w:t>
      </w:r>
      <w:r>
        <w:rPr>
          <w:rStyle w:val="NormalTok"/>
        </w:rPr>
        <w:t xml:space="preserve">, </w:t>
      </w:r>
      <w:r>
        <w:rPr>
          <w:rStyle w:val="DataTypeTok"/>
        </w:rPr>
        <w:t xml:space="preserve">labels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luacion2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Mientras que el diagrama de caja, fue obtenido de la siguiente manera:</w:t>
      </w:r>
    </w:p>
    <w:p>
      <w:pPr>
        <w:pStyle w:val="SourceCode"/>
      </w:pPr>
      <w:r>
        <w:rPr>
          <w:rStyle w:val="KeywordTok"/>
        </w:rPr>
        <w:t xml:space="preserve">boxplot</w:t>
      </w:r>
      <w:r>
        <w:rPr>
          <w:rStyle w:val="NormalTok"/>
        </w:rPr>
        <w:t xml:space="preserve">(m2, </w:t>
      </w:r>
      <w:r>
        <w:rPr>
          <w:rStyle w:val="DataTypeTok"/>
        </w:rPr>
        <w:t xml:space="preserve">main=</w:t>
      </w:r>
      <w:r>
        <w:rPr>
          <w:rStyle w:val="StringTok"/>
        </w:rPr>
        <w:t xml:space="preserve">"Diagrama de caja de la muestra 2"</w:t>
      </w:r>
      <w:r>
        <w:rPr>
          <w:rStyle w:val="NormalTok"/>
        </w:rPr>
        <w:t xml:space="preserve">, </w:t>
      </w:r>
      <w:r>
        <w:rPr>
          <w:rStyle w:val="DataTypeTok"/>
        </w:rPr>
        <w:t xml:space="preserve">xlab=</w:t>
      </w:r>
      <w:r>
        <w:rPr>
          <w:rStyle w:val="StringTok"/>
        </w:rPr>
        <w:t xml:space="preserve">"Muestra 2"</w:t>
      </w:r>
      <w:r>
        <w:rPr>
          <w:rStyle w:val="NormalTok"/>
        </w:rPr>
        <w:t xml:space="preserve">,</w:t>
      </w:r>
      <w:r>
        <w:rPr>
          <w:rStyle w:val="DataTypeTok"/>
        </w:rPr>
        <w:t xml:space="preserve">col =</w:t>
      </w:r>
      <w:r>
        <w:rPr>
          <w:rStyle w:val="NormalTok"/>
        </w:rPr>
        <w:t xml:space="preserve"> </w:t>
      </w:r>
      <w:r>
        <w:rPr>
          <w:rStyle w:val="StringTok"/>
        </w:rPr>
        <w:t xml:space="preserve">"gold"</w:t>
      </w:r>
      <w:r>
        <w:rPr>
          <w:rStyle w:val="NormalTok"/>
        </w:rPr>
        <w:t xml:space="preserve">, </w:t>
      </w:r>
      <w:r>
        <w:rPr>
          <w:rStyle w:val="DataTypeTok"/>
        </w:rPr>
        <w:t xml:space="preserve">labels=</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luacion2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El ajuste de la distribución normal se muestra a continuación:</w:t>
      </w:r>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"normalm2.png"</w:t>
      </w:r>
      <w:r>
        <w:rPr>
          <w:rStyle w:val="NormalTok"/>
        </w:rPr>
        <w:t xml:space="preserve"> )</w:t>
      </w:r>
    </w:p>
    <w:p>
      <w:pPr>
        <w:pStyle w:val="FirstParagraph"/>
      </w:pPr>
      <w:r>
        <w:drawing>
          <wp:inline>
            <wp:extent cx="5334000" cy="2878920"/>
            <wp:effectExtent b="0" l="0" r="0" t="0"/>
            <wp:docPr descr="" title="" id="1" name="Picture"/>
            <a:graphic>
              <a:graphicData uri="http://schemas.openxmlformats.org/drawingml/2006/picture">
                <pic:pic>
                  <pic:nvPicPr>
                    <pic:cNvPr descr="normalm2.png" id="0" name="Picture"/>
                    <pic:cNvPicPr>
                      <a:picLocks noChangeArrowheads="1" noChangeAspect="1"/>
                    </pic:cNvPicPr>
                  </pic:nvPicPr>
                  <pic:blipFill>
                    <a:blip r:embed="rId33"/>
                    <a:stretch>
                      <a:fillRect/>
                    </a:stretch>
                  </pic:blipFill>
                  <pic:spPr bwMode="auto">
                    <a:xfrm>
                      <a:off x="0" y="0"/>
                      <a:ext cx="5334000" cy="2878920"/>
                    </a:xfrm>
                    <a:prstGeom prst="rect">
                      <a:avLst/>
                    </a:prstGeom>
                    <a:noFill/>
                    <a:ln w="9525">
                      <a:noFill/>
                      <a:headEnd/>
                      <a:tailEnd/>
                    </a:ln>
                  </pic:spPr>
                </pic:pic>
              </a:graphicData>
            </a:graphic>
          </wp:inline>
        </w:drawing>
      </w:r>
    </w:p>
    <w:p>
      <w:pPr>
        <w:pStyle w:val="BodyText"/>
      </w:pPr>
      <w:r>
        <w:t xml:space="preserve">A partir de los parametros obtenidos para la muestra 2, se tienen las siguientes observaciones:</w:t>
      </w:r>
    </w:p>
    <w:p>
      <w:pPr>
        <w:pStyle w:val="BodyText"/>
      </w:pPr>
      <w:r>
        <w:t xml:space="preserve">La muestra dos, correspondiente a un método nuevo, tiene una media de 78.19, con una varianza y una desviación estandar de 71.06 y 8.42 respectivamente. El 25% de los datos se concentra entre 59.20 y 72.97, el 50% entre 59.20 y 79.35, y el 75% entre 59.20 y 84.55. A partir del histograma se observa que los datos se concentran entre 70 y 90, sin embargo, para seis numeros de clase, la distribución normal se ajusta.</w:t>
      </w:r>
    </w:p>
    <w:p>
      <w:pPr>
        <w:pStyle w:val="BodyText"/>
      </w:pPr>
      <w:r>
        <w:t xml:space="preserve">Los datos se resumen en la siguiente tabla:</w:t>
      </w:r>
    </w:p>
    <w:p>
      <w:pPr>
        <w:pStyle w:val="TableCaption"/>
      </w:pPr>
      <w:r>
        <w:t xml:space="preserve">Tabla 1. Descripción estadistica de la población, la muestra 1 (método tradicional) y la muestra 2 (método nuevo)</w:t>
      </w:r>
    </w:p>
    <w:tbl>
      <w:tblPr>
        <w:tblStyle w:val="Table"/>
        <w:tblW w:type="pct" w:w="0.0"/>
        <w:tblLook w:firstRow="1"/>
        <w:tblCaption w:val="Tabla 1. Descripción estadistica de la población, la muestra 1 (método tradicional) y la muestra 2 (método nuevo)"/>
      </w:tblPr>
      <w:tblGrid/>
      <w:tr>
        <w:trPr>
          <w:cnfStyle w:firstRow="1"/>
        </w:trPr>
        <w:tc>
          <w:tcPr>
            <w:tcBorders>
              <w:bottom w:val="single"/>
            </w:tcBorders>
            <w:vAlign w:val="bottom"/>
          </w:tcPr>
          <w:p>
            <w:pPr>
              <w:pStyle w:val="Compact"/>
              <w:jc w:val="left"/>
            </w:pPr>
            <w:r>
              <w:rPr>
                <w:b/>
              </w:rPr>
              <w:t xml:space="preserve">Parametros</w:t>
            </w:r>
          </w:p>
        </w:tc>
        <w:tc>
          <w:tcPr>
            <w:tcBorders>
              <w:bottom w:val="single"/>
            </w:tcBorders>
            <w:vAlign w:val="bottom"/>
          </w:tcPr>
          <w:p>
            <w:pPr>
              <w:pStyle w:val="Compact"/>
              <w:jc w:val="left"/>
            </w:pPr>
            <w:r>
              <w:rPr>
                <w:b/>
              </w:rPr>
              <w:t xml:space="preserve">Población</w:t>
            </w:r>
          </w:p>
        </w:tc>
        <w:tc>
          <w:tcPr>
            <w:tcBorders>
              <w:bottom w:val="single"/>
            </w:tcBorders>
            <w:vAlign w:val="bottom"/>
          </w:tcPr>
          <w:p>
            <w:pPr>
              <w:pStyle w:val="Compact"/>
              <w:jc w:val="left"/>
            </w:pPr>
            <w:r>
              <w:rPr>
                <w:b/>
              </w:rPr>
              <w:t xml:space="preserve">Muestra 1</w:t>
            </w:r>
          </w:p>
        </w:tc>
        <w:tc>
          <w:tcPr>
            <w:tcBorders>
              <w:bottom w:val="single"/>
            </w:tcBorders>
            <w:vAlign w:val="bottom"/>
          </w:tcPr>
          <w:p>
            <w:pPr>
              <w:pStyle w:val="Compact"/>
              <w:jc w:val="left"/>
            </w:pPr>
            <w:r>
              <w:rPr>
                <w:b/>
              </w:rPr>
              <w:t xml:space="preserve">Muestra 2</w:t>
            </w:r>
          </w:p>
        </w:tc>
      </w:tr>
      <w:tr>
        <w:tc>
          <w:p>
            <w:pPr>
              <w:pStyle w:val="Compact"/>
              <w:jc w:val="left"/>
            </w:pPr>
            <w:r>
              <w:rPr>
                <w:i/>
              </w:rPr>
              <w:t xml:space="preserve">Mínimo</w:t>
            </w:r>
          </w:p>
        </w:tc>
        <w:tc>
          <w:p>
            <w:pPr>
              <w:pStyle w:val="Compact"/>
              <w:jc w:val="left"/>
            </w:pPr>
            <w:r>
              <w:t xml:space="preserve">59.20</w:t>
            </w:r>
          </w:p>
        </w:tc>
        <w:tc>
          <w:p>
            <w:pPr>
              <w:pStyle w:val="Compact"/>
              <w:jc w:val="left"/>
            </w:pPr>
            <w:r>
              <w:t xml:space="preserve">62.50</w:t>
            </w:r>
          </w:p>
        </w:tc>
        <w:tc>
          <w:p>
            <w:pPr>
              <w:pStyle w:val="Compact"/>
              <w:jc w:val="left"/>
            </w:pPr>
            <w:r>
              <w:t xml:space="preserve">59.20</w:t>
            </w:r>
          </w:p>
        </w:tc>
      </w:tr>
      <w:tr>
        <w:tc>
          <w:p>
            <w:pPr>
              <w:pStyle w:val="Compact"/>
              <w:jc w:val="left"/>
            </w:pPr>
            <w:r>
              <w:rPr>
                <w:i/>
              </w:rPr>
              <w:t xml:space="preserve">1er cuartil</w:t>
            </w:r>
          </w:p>
        </w:tc>
        <w:tc>
          <w:p>
            <w:pPr>
              <w:pStyle w:val="Compact"/>
              <w:jc w:val="left"/>
            </w:pPr>
            <w:r>
              <w:t xml:space="preserve">70.60</w:t>
            </w:r>
          </w:p>
        </w:tc>
        <w:tc>
          <w:p>
            <w:pPr>
              <w:pStyle w:val="Compact"/>
              <w:jc w:val="left"/>
            </w:pPr>
            <w:r>
              <w:t xml:space="preserve">68.65</w:t>
            </w:r>
          </w:p>
        </w:tc>
        <w:tc>
          <w:p>
            <w:pPr>
              <w:pStyle w:val="Compact"/>
              <w:jc w:val="left"/>
            </w:pPr>
            <w:r>
              <w:t xml:space="preserve">72.97</w:t>
            </w:r>
          </w:p>
        </w:tc>
      </w:tr>
      <w:tr>
        <w:tc>
          <w:p>
            <w:pPr>
              <w:pStyle w:val="Compact"/>
              <w:jc w:val="left"/>
            </w:pPr>
            <w:r>
              <w:rPr>
                <w:i/>
              </w:rPr>
              <w:t xml:space="preserve">Mediana</w:t>
            </w:r>
          </w:p>
        </w:tc>
        <w:tc>
          <w:p>
            <w:pPr>
              <w:pStyle w:val="Compact"/>
              <w:jc w:val="left"/>
            </w:pPr>
            <w:r>
              <w:t xml:space="preserve">75.15</w:t>
            </w:r>
          </w:p>
        </w:tc>
        <w:tc>
          <w:p>
            <w:pPr>
              <w:pStyle w:val="Compact"/>
              <w:jc w:val="left"/>
            </w:pPr>
            <w:r>
              <w:t xml:space="preserve">72.60</w:t>
            </w:r>
          </w:p>
        </w:tc>
        <w:tc>
          <w:p>
            <w:pPr>
              <w:pStyle w:val="Compact"/>
              <w:jc w:val="left"/>
            </w:pPr>
            <w:r>
              <w:t xml:space="preserve">79.35</w:t>
            </w:r>
          </w:p>
        </w:tc>
      </w:tr>
      <w:tr>
        <w:tc>
          <w:p>
            <w:pPr>
              <w:pStyle w:val="Compact"/>
              <w:jc w:val="left"/>
            </w:pPr>
            <w:r>
              <w:rPr>
                <w:i/>
              </w:rPr>
              <w:t xml:space="preserve">Media</w:t>
            </w:r>
          </w:p>
        </w:tc>
        <w:tc>
          <w:p>
            <w:pPr>
              <w:pStyle w:val="Compact"/>
              <w:jc w:val="left"/>
            </w:pPr>
            <w:r>
              <w:t xml:space="preserve">75.61</w:t>
            </w:r>
          </w:p>
        </w:tc>
        <w:tc>
          <w:p>
            <w:pPr>
              <w:pStyle w:val="Compact"/>
              <w:jc w:val="left"/>
            </w:pPr>
            <w:r>
              <w:t xml:space="preserve">73.02</w:t>
            </w:r>
          </w:p>
        </w:tc>
        <w:tc>
          <w:p>
            <w:pPr>
              <w:pStyle w:val="Compact"/>
              <w:jc w:val="left"/>
            </w:pPr>
            <w:r>
              <w:t xml:space="preserve">78.19</w:t>
            </w:r>
          </w:p>
        </w:tc>
      </w:tr>
      <w:tr>
        <w:tc>
          <w:p>
            <w:pPr>
              <w:pStyle w:val="Compact"/>
              <w:jc w:val="left"/>
            </w:pPr>
            <w:r>
              <w:rPr>
                <w:i/>
              </w:rPr>
              <w:t xml:space="preserve">3er cuartil</w:t>
            </w:r>
          </w:p>
        </w:tc>
        <w:tc>
          <w:p>
            <w:pPr>
              <w:pStyle w:val="Compact"/>
              <w:jc w:val="left"/>
            </w:pPr>
            <w:r>
              <w:t xml:space="preserve">80.15</w:t>
            </w:r>
          </w:p>
        </w:tc>
        <w:tc>
          <w:p>
            <w:pPr>
              <w:pStyle w:val="Compact"/>
              <w:jc w:val="left"/>
            </w:pPr>
            <w:r>
              <w:t xml:space="preserve">78.47</w:t>
            </w:r>
          </w:p>
        </w:tc>
        <w:tc>
          <w:p>
            <w:pPr>
              <w:pStyle w:val="Compact"/>
              <w:jc w:val="left"/>
            </w:pPr>
            <w:r>
              <w:t xml:space="preserve">84.55</w:t>
            </w:r>
          </w:p>
        </w:tc>
      </w:tr>
      <w:tr>
        <w:tc>
          <w:p>
            <w:pPr>
              <w:pStyle w:val="Compact"/>
              <w:jc w:val="left"/>
            </w:pPr>
            <w:r>
              <w:rPr>
                <w:i/>
              </w:rPr>
              <w:t xml:space="preserve">Máximo</w:t>
            </w:r>
          </w:p>
        </w:tc>
        <w:tc>
          <w:p>
            <w:pPr>
              <w:pStyle w:val="Compact"/>
              <w:jc w:val="left"/>
            </w:pPr>
            <w:r>
              <w:t xml:space="preserve">94.10</w:t>
            </w:r>
          </w:p>
        </w:tc>
        <w:tc>
          <w:p>
            <w:pPr>
              <w:pStyle w:val="Compact"/>
              <w:jc w:val="left"/>
            </w:pPr>
            <w:r>
              <w:t xml:space="preserve">89.00</w:t>
            </w:r>
          </w:p>
        </w:tc>
        <w:tc>
          <w:p>
            <w:pPr>
              <w:pStyle w:val="Compact"/>
              <w:jc w:val="left"/>
            </w:pPr>
            <w:r>
              <w:t xml:space="preserve">94.10</w:t>
            </w:r>
          </w:p>
        </w:tc>
      </w:tr>
      <w:tr>
        <w:tc>
          <w:p>
            <w:pPr>
              <w:pStyle w:val="Compact"/>
              <w:jc w:val="left"/>
            </w:pPr>
            <w:r>
              <w:rPr>
                <w:i/>
              </w:rPr>
              <w:t xml:space="preserve">Varianza</w:t>
            </w:r>
          </w:p>
        </w:tc>
        <w:tc>
          <w:p>
            <w:pPr>
              <w:pStyle w:val="Compact"/>
              <w:jc w:val="left"/>
            </w:pPr>
            <w:r>
              <w:t xml:space="preserve">60.93</w:t>
            </w:r>
          </w:p>
        </w:tc>
        <w:tc>
          <w:p>
            <w:pPr>
              <w:pStyle w:val="Compact"/>
              <w:jc w:val="left"/>
            </w:pPr>
            <w:r>
              <w:t xml:space="preserve">38.79</w:t>
            </w:r>
          </w:p>
        </w:tc>
        <w:tc>
          <w:p>
            <w:pPr>
              <w:pStyle w:val="Compact"/>
              <w:jc w:val="left"/>
            </w:pPr>
            <w:r>
              <w:t xml:space="preserve">71.06</w:t>
            </w:r>
          </w:p>
        </w:tc>
      </w:tr>
      <w:tr>
        <w:tc>
          <w:p>
            <w:pPr>
              <w:pStyle w:val="Compact"/>
              <w:jc w:val="left"/>
            </w:pPr>
            <w:r>
              <w:rPr>
                <w:i/>
              </w:rPr>
              <w:t xml:space="preserve">Desviación estandar</w:t>
            </w:r>
          </w:p>
        </w:tc>
        <w:tc>
          <w:p>
            <w:pPr>
              <w:pStyle w:val="Compact"/>
              <w:jc w:val="left"/>
            </w:pPr>
            <w:r>
              <w:t xml:space="preserve">7.80</w:t>
            </w:r>
          </w:p>
        </w:tc>
        <w:tc>
          <w:p>
            <w:pPr>
              <w:pStyle w:val="Compact"/>
              <w:jc w:val="left"/>
            </w:pPr>
            <w:r>
              <w:t xml:space="preserve">6.22</w:t>
            </w:r>
          </w:p>
        </w:tc>
        <w:tc>
          <w:p>
            <w:pPr>
              <w:pStyle w:val="Compact"/>
              <w:jc w:val="left"/>
            </w:pPr>
            <w:r>
              <w:t xml:space="preserve">8.42</w:t>
            </w:r>
          </w:p>
        </w:tc>
      </w:tr>
    </w:tbl>
    <w:p>
      <w:pPr>
        <w:pStyle w:val="BodyText"/>
      </w:pPr>
      <w:r>
        <w:t xml:space="preserve">Como se puede observar en la Tabla anterior, los valores de la población y las muestras difieren por dos y cinco unidades entre población y muestras, y lo mismo ocurre con los demás parámetros estadisticos, salvo la muestra 2 que presenta una varianza mayor comparada con la de la muestra 1. Se observó además que a cada muestra le corresponde una distribución normal. De manera general, se puede concluir que aunque ambos métodos proporcionan una media similar, la desviación estandar de la muestra dos es más grande, dicho de otra manera, el empleo del método nuevo genera tienes desviaciones importantes en las mediciones.</w:t>
      </w:r>
    </w:p>
    <w:p>
      <w:pPr>
        <w:pStyle w:val="Heading2"/>
      </w:pPr>
      <w:bookmarkStart w:id="34" w:name="X7b28c10a3e107f2456fc44489dc77091c866408"/>
      <w:r>
        <w:t xml:space="preserve">b) En R: Para cada muestra hacer una estimación puntual del promedio de la población y una estimación por intervalo del promedio poblacional a un nivel de confianza del 95 (suponer que no se conoce la desviación estándar ni la varianza de la población). Compararar los resultados usando una Distribución Normal y la Distribución t Student. Presentar los resultados en una tabla ¿Cuáles son las conclusiones?</w:t>
      </w:r>
      <w:bookmarkEnd w:id="34"/>
    </w:p>
    <w:p>
      <w:pPr>
        <w:pStyle w:val="FirstParagraph"/>
      </w:pPr>
      <w:r>
        <w:rPr>
          <w:b/>
        </w:rPr>
        <w:t xml:space="preserve">Definiciónes:</w:t>
      </w:r>
    </w:p>
    <w:p>
      <w:pPr>
        <w:numPr>
          <w:numId w:val="1004"/>
          <w:ilvl w:val="0"/>
        </w:numPr>
      </w:pPr>
      <w:r>
        <w:t xml:space="preserve">Un estimador puntual está determinado por un número. El estimador del promedio, o de la media, esta dado por:</w:t>
      </w:r>
      <w:r>
        <w:t xml:space="preserve"> </w:t>
      </w:r>
      <m:oMath>
        <m:bar>
          <m:barPr>
            <m:pos m:val="top"/>
          </m:barPr>
          <m:e>
            <m:r>
              <m:t>x</m:t>
            </m:r>
          </m:e>
        </m:bar>
        <m:r>
          <m:t>=</m:t>
        </m:r>
        <m:f>
          <m:fPr>
            <m:type m:val="bar"/>
          </m:fPr>
          <m:num>
            <m:r>
              <m:t>Σ</m:t>
            </m:r>
            <m:sSub>
              <m:e>
                <m:r>
                  <m:t>x</m:t>
                </m:r>
              </m:e>
              <m:sub>
                <m:r>
                  <m:t>i</m:t>
                </m:r>
              </m:sub>
            </m:sSub>
          </m:num>
          <m:den>
            <m:r>
              <m:t>n</m:t>
            </m:r>
          </m:den>
        </m:f>
      </m:oMath>
      <w:r>
        <w:t xml:space="preserve"> </w:t>
      </w:r>
      <w:r>
        <w:t xml:space="preserve">donde n es el número de datos de la muestra.</w:t>
      </w:r>
    </w:p>
    <w:p>
      <w:pPr>
        <w:numPr>
          <w:numId w:val="1004"/>
          <w:ilvl w:val="0"/>
        </w:numPr>
      </w:pPr>
      <w:r>
        <w:t xml:space="preserve">Un estimador de intervalo está determinado por dos números entre los cuales se encuentra el parametro poblacional. A continuación se describe el intervalo de confianza para la media</w:t>
      </w:r>
      <w:r>
        <w:t xml:space="preserve"> </w:t>
      </w:r>
      <m:oMath>
        <m:r>
          <m:t>μ</m:t>
        </m:r>
      </m:oMath>
      <w:r>
        <w:t xml:space="preserve"> </w:t>
      </w:r>
      <w:r>
        <w:t xml:space="preserve">con</w:t>
      </w:r>
      <w:r>
        <w:t xml:space="preserve"> </w:t>
      </w:r>
      <m:oMath>
        <m:r>
          <m:t>σ</m:t>
        </m:r>
      </m:oMath>
      <w:r>
        <w:t xml:space="preserve"> </w:t>
      </w:r>
      <w:r>
        <w:t xml:space="preserve">desconocida para una población con variable aleatoria X con distribución</w:t>
      </w:r>
      <w:r>
        <w:t xml:space="preserve"> </w:t>
      </w:r>
      <m:oMath>
        <m:r>
          <m:t>X</m:t>
        </m:r>
        <m:r>
          <m:t>→</m:t>
        </m:r>
        <m:r>
          <m:t>N</m:t>
        </m:r>
        <m:r>
          <m:t>(</m:t>
        </m:r>
        <m:r>
          <m:t>μ</m:t>
        </m:r>
        <m:r>
          <m:t>,</m:t>
        </m:r>
        <m:r>
          <m:t>σ</m:t>
        </m:r>
        <m:r>
          <m:t>)</m:t>
        </m:r>
      </m:oMath>
      <w:r>
        <w:t xml:space="preserve">.</w:t>
      </w:r>
    </w:p>
    <w:p>
      <w:pPr>
        <w:pStyle w:val="FirstParagraph"/>
      </w:pPr>
      <w:r>
        <w:t xml:space="preserve">Tomando como estimador de la media poblacional la media muestral, el estadistico muestral Ut,v sigue un modelo t de Student con</w:t>
      </w:r>
      <w:r>
        <w:t xml:space="preserve"> </w:t>
      </w:r>
      <m:oMath>
        <m:r>
          <m:t>n</m:t>
        </m:r>
        <m:r>
          <m:t>−</m:t>
        </m:r>
        <m:r>
          <m:t>1</m:t>
        </m:r>
      </m:oMath>
      <w:r>
        <w:t xml:space="preserve"> </w:t>
      </w:r>
      <w:r>
        <w:t xml:space="preserve">grado de libertad:</w:t>
      </w:r>
    </w:p>
    <w:p>
      <w:pPr>
        <w:pStyle w:val="BodyText"/>
      </w:pPr>
      <m:oMath>
        <m:sSub>
          <m:e>
            <m:r>
              <m:t>U</m:t>
            </m:r>
          </m:e>
          <m:sub>
            <m:r>
              <m:t>t</m:t>
            </m:r>
            <m:r>
              <m:t>,</m:t>
            </m:r>
            <m:r>
              <m:t>ν</m:t>
            </m:r>
          </m:sub>
        </m:sSub>
        <m:r>
          <m:t>=</m:t>
        </m:r>
        <m:f>
          <m:fPr>
            <m:type m:val="bar"/>
          </m:fPr>
          <m:num>
            <m:bar>
              <m:barPr>
                <m:pos m:val="top"/>
              </m:barPr>
              <m:e>
                <m:r>
                  <m:t>X</m:t>
                </m:r>
              </m:e>
            </m:bar>
            <m:r>
              <m:t>−</m:t>
            </m:r>
            <m:r>
              <m:t>μ</m:t>
            </m:r>
          </m:num>
          <m:den>
            <m:f>
              <m:fPr>
                <m:type m:val="bar"/>
              </m:fPr>
              <m:num>
                <m:r>
                  <m:t>S</m:t>
                </m:r>
              </m:num>
              <m:den>
                <m:rad>
                  <m:radPr>
                    <m:degHide m:val="1"/>
                  </m:radPr>
                  <m:deg/>
                  <m:e>
                    <m:r>
                      <m:t>n</m:t>
                    </m:r>
                  </m:e>
                </m:rad>
              </m:den>
            </m:f>
          </m:den>
        </m:f>
        <m:r>
          <m:t>→</m:t>
        </m:r>
        <m:sSub>
          <m:e>
            <m:r>
              <m:t>t</m:t>
            </m:r>
          </m:e>
          <m:sub>
            <m:r>
              <m:t>n</m:t>
            </m:r>
            <m:r>
              <m:t>−</m:t>
            </m:r>
            <m:r>
              <m:t>1</m:t>
            </m:r>
          </m:sub>
        </m:sSub>
      </m:oMath>
    </w:p>
    <w:p>
      <w:pPr>
        <w:pStyle w:val="BodyText"/>
      </w:pPr>
      <w:r>
        <w:t xml:space="preserve">Dado un nivel de confianza</w:t>
      </w:r>
      <w:r>
        <w:t xml:space="preserve"> </w:t>
      </w:r>
      <m:oMath>
        <m:r>
          <m:t>(</m:t>
        </m:r>
        <m:r>
          <m:t>1</m:t>
        </m:r>
        <m:r>
          <m:t>−</m:t>
        </m:r>
        <m:r>
          <m:t>α</m:t>
        </m:r>
        <m:r>
          <m:t>)</m:t>
        </m:r>
      </m:oMath>
      <w:r>
        <w:t xml:space="preserve"> </w:t>
      </w:r>
      <w:r>
        <w:t xml:space="preserve">el intervalo de confianza para la media a este nivel es:</w:t>
      </w:r>
    </w:p>
    <w:p>
      <w:pPr>
        <w:pStyle w:val="BodyText"/>
      </w:pPr>
      <m:oMath>
        <m:r>
          <m:t>[</m:t>
        </m:r>
        <m:bar>
          <m:barPr>
            <m:pos m:val="top"/>
          </m:barPr>
          <m:e>
            <m:r>
              <m:t>X</m:t>
            </m:r>
          </m:e>
        </m:bar>
        <m:r>
          <m:t>−</m:t>
        </m:r>
        <m:sSub>
          <m:e>
            <m:r>
              <m:t>t</m:t>
            </m:r>
          </m:e>
          <m:sub>
            <m:r>
              <m:t>α</m:t>
            </m:r>
            <m:r>
              <m:t>/</m:t>
            </m:r>
            <m:r>
              <m:t>2</m:t>
            </m:r>
          </m:sub>
        </m:sSub>
        <m:f>
          <m:fPr>
            <m:type m:val="bar"/>
          </m:fPr>
          <m:num>
            <m:r>
              <m:t>s</m:t>
            </m:r>
          </m:num>
          <m:den>
            <m:rad>
              <m:radPr>
                <m:degHide m:val="1"/>
              </m:radPr>
              <m:deg/>
              <m:e>
                <m:r>
                  <m:t>n</m:t>
                </m:r>
              </m:e>
            </m:rad>
          </m:den>
        </m:f>
        <m:r>
          <m:t>,</m:t>
        </m:r>
        <m:bar>
          <m:barPr>
            <m:pos m:val="top"/>
          </m:barPr>
          <m:e>
            <m:r>
              <m:t>X</m:t>
            </m:r>
          </m:e>
        </m:bar>
        <m:r>
          <m:t>+</m:t>
        </m:r>
        <m:sSub>
          <m:e>
            <m:r>
              <m:t>t</m:t>
            </m:r>
          </m:e>
          <m:sub>
            <m:r>
              <m:t>α</m:t>
            </m:r>
            <m:r>
              <m:t>/</m:t>
            </m:r>
            <m:r>
              <m:t>2</m:t>
            </m:r>
          </m:sub>
        </m:sSub>
        <m:f>
          <m:fPr>
            <m:type m:val="bar"/>
          </m:fPr>
          <m:num>
            <m:r>
              <m:t>s</m:t>
            </m:r>
          </m:num>
          <m:den>
            <m:rad>
              <m:radPr>
                <m:degHide m:val="1"/>
              </m:radPr>
              <m:deg/>
              <m:e>
                <m:r>
                  <m:t>n</m:t>
                </m:r>
              </m:e>
            </m:rad>
          </m:den>
        </m:f>
        <m:r>
          <m:t>]</m:t>
        </m:r>
      </m:oMath>
    </w:p>
    <w:p>
      <w:pPr>
        <w:pStyle w:val="BodyText"/>
      </w:pPr>
      <w:r>
        <w:t xml:space="preserve">Donde S es la cuasivarianza muestral:</w:t>
      </w:r>
    </w:p>
    <w:p>
      <w:pPr>
        <w:pStyle w:val="BodyText"/>
      </w:pPr>
      <m:oMath>
        <m:r>
          <m:t>s</m:t>
        </m:r>
        <m:r>
          <m:t>=</m:t>
        </m:r>
        <m:rad>
          <m:radPr>
            <m:degHide m:val="1"/>
          </m:radPr>
          <m:deg/>
          <m:e>
            <m:f>
              <m:fPr>
                <m:type m:val="bar"/>
              </m:fPr>
              <m:num>
                <m:r>
                  <m:t>(</m:t>
                </m:r>
                <m:r>
                  <m:t>Σ</m:t>
                </m:r>
                <m:r>
                  <m:t>(</m:t>
                </m:r>
                <m:sSub>
                  <m:e>
                    <m:r>
                      <m:t>x</m:t>
                    </m:r>
                  </m:e>
                  <m:sub>
                    <m:r>
                      <m:t>i</m:t>
                    </m:r>
                  </m:sub>
                </m:sSub>
                <m:r>
                  <m:t>)</m:t>
                </m:r>
                <m:r>
                  <m:t>−</m:t>
                </m:r>
                <m:bar>
                  <m:barPr>
                    <m:pos m:val="top"/>
                  </m:barPr>
                  <m:e>
                    <m:r>
                      <m:t>X</m:t>
                    </m:r>
                  </m:e>
                </m:bar>
                <m:sSup>
                  <m:e>
                    <m:r>
                      <m:t>)</m:t>
                    </m:r>
                  </m:e>
                  <m:sup>
                    <m:r>
                      <m:t>2</m:t>
                    </m:r>
                  </m:sup>
                </m:sSup>
              </m:num>
              <m:den>
                <m:r>
                  <m:t>n</m:t>
                </m:r>
                <m:r>
                  <m:t>−</m:t>
                </m:r>
                <m:r>
                  <m:t>1</m:t>
                </m:r>
              </m:den>
            </m:f>
          </m:e>
        </m:rad>
      </m:oMath>
    </w:p>
    <w:p>
      <w:pPr>
        <w:pStyle w:val="BodyText"/>
      </w:pPr>
      <w:r>
        <w:t xml:space="preserve">Es importante mencionar que cuando el tamaño muestral es grande, la t de Student se aproxima a una normal.</w:t>
      </w:r>
    </w:p>
    <w:p>
      <w:pPr>
        <w:pStyle w:val="BodyText"/>
      </w:pPr>
      <w:r>
        <w:t xml:space="preserve">Si además, se supone que la población sigue una variable aleatoria X con distribución</w:t>
      </w:r>
      <w:r>
        <w:t xml:space="preserve"> </w:t>
      </w:r>
      <m:oMath>
        <m:r>
          <m:t>X</m:t>
        </m:r>
        <m:r>
          <m:t>→</m:t>
        </m:r>
        <m:r>
          <m:t>N</m:t>
        </m:r>
        <m:r>
          <m:t>(</m:t>
        </m:r>
        <m:r>
          <m:t>μ</m:t>
        </m:r>
        <m:r>
          <m:t>,</m:t>
        </m:r>
        <m:f>
          <m:fPr>
            <m:type m:val="bar"/>
          </m:fPr>
          <m:num>
            <m:r>
              <m:t>σ</m:t>
            </m:r>
          </m:num>
          <m:den>
            <m:rad>
              <m:radPr>
                <m:degHide m:val="1"/>
              </m:radPr>
              <m:deg/>
              <m:e>
                <m:r>
                  <m:t>n</m:t>
                </m:r>
              </m:e>
            </m:rad>
          </m:den>
        </m:f>
        <m:r>
          <m:t>)</m:t>
        </m:r>
      </m:oMath>
      <w:r>
        <w:t xml:space="preserve">. La variable estandarizada sigue un modelo N(0,1):</w:t>
      </w:r>
    </w:p>
    <w:p>
      <w:pPr>
        <w:pStyle w:val="BodyText"/>
      </w:pPr>
      <w:r>
        <w:t xml:space="preserve">$Z=</w:t>
      </w:r>
      <w:r>
        <w:t xml:space="preserve"> </w:t>
      </w:r>
      <w:r>
        <w:t xml:space="preserve">N(0,1) $</w:t>
      </w:r>
    </w:p>
    <w:p>
      <w:pPr>
        <w:pStyle w:val="BodyText"/>
      </w:pPr>
      <w:r>
        <w:t xml:space="preserve">Dado un nivel de confianza</w:t>
      </w:r>
      <w:r>
        <w:t xml:space="preserve"> </w:t>
      </w:r>
      <m:oMath>
        <m:r>
          <m:t>(</m:t>
        </m:r>
        <m:r>
          <m:t>1</m:t>
        </m:r>
        <m:r>
          <m:t>−</m:t>
        </m:r>
        <m:r>
          <m:t>α</m:t>
        </m:r>
        <m:r>
          <m:t>)</m:t>
        </m:r>
      </m:oMath>
      <w:r>
        <w:t xml:space="preserve"> </w:t>
      </w:r>
      <w:r>
        <w:t xml:space="preserve">podemos encontrar en la distribución los valores que encierran el centro de la distribución un área igual</w:t>
      </w:r>
      <w:r>
        <w:t xml:space="preserve"> </w:t>
      </w:r>
      <m:oMath>
        <m:r>
          <m:t>(</m:t>
        </m:r>
        <m:r>
          <m:t>1</m:t>
        </m:r>
        <m:r>
          <m:t>−</m:t>
        </m:r>
        <m:r>
          <m:t>α</m:t>
        </m:r>
        <m:r>
          <m:t>)</m:t>
        </m:r>
      </m:oMath>
      <w:r>
        <w:t xml:space="preserve">:</w:t>
      </w:r>
    </w:p>
    <w:p>
      <w:pPr>
        <w:pStyle w:val="BodyText"/>
      </w:pPr>
      <w:r>
        <w:t xml:space="preserve">$P(-z_{\alpha/2}&lt; Z &lt; z_{\alpha/2}})=P(-z_{\alpha/2} &lt; \frac{\bar{X}-\mu} \frac{\sigma}{\sqrt{n}} &lt;z_{\alpha/2}})$</w:t>
      </w:r>
    </w:p>
    <w:p>
      <w:pPr>
        <w:pStyle w:val="BodyText"/>
      </w:pPr>
      <m:oMath>
        <m:r>
          <m:t>[</m:t>
        </m:r>
        <m:bar>
          <m:barPr>
            <m:pos m:val="top"/>
          </m:barPr>
          <m:e>
            <m:r>
              <m:t>X</m:t>
            </m:r>
          </m:e>
        </m:bar>
        <m:r>
          <m:t>−</m:t>
        </m:r>
        <m:sSub>
          <m:e>
            <m:r>
              <m:t>z</m:t>
            </m:r>
          </m:e>
          <m:sub>
            <m:r>
              <m:t>α</m:t>
            </m:r>
            <m:r>
              <m:t>/</m:t>
            </m:r>
            <m:r>
              <m:t>2</m:t>
            </m:r>
          </m:sub>
        </m:sSub>
        <m:f>
          <m:fPr>
            <m:type m:val="bar"/>
          </m:fPr>
          <m:num>
            <m:r>
              <m:t>σ</m:t>
            </m:r>
          </m:num>
          <m:den>
            <m:rad>
              <m:radPr>
                <m:degHide m:val="1"/>
              </m:radPr>
              <m:deg/>
              <m:e>
                <m:r>
                  <m:t>n</m:t>
                </m:r>
              </m:e>
            </m:rad>
          </m:den>
        </m:f>
        <m:r>
          <m:t>,</m:t>
        </m:r>
        <m:bar>
          <m:barPr>
            <m:pos m:val="top"/>
          </m:barPr>
          <m:e>
            <m:r>
              <m:t>X</m:t>
            </m:r>
          </m:e>
        </m:bar>
        <m:r>
          <m:t>+</m:t>
        </m:r>
        <m:sSub>
          <m:e>
            <m:r>
              <m:t>z</m:t>
            </m:r>
          </m:e>
          <m:sub>
            <m:r>
              <m:t>α</m:t>
            </m:r>
            <m:r>
              <m:t>/</m:t>
            </m:r>
            <m:r>
              <m:t>2</m:t>
            </m:r>
          </m:sub>
        </m:sSub>
        <m:f>
          <m:fPr>
            <m:type m:val="bar"/>
          </m:fPr>
          <m:num>
            <m:r>
              <m:t>σ</m:t>
            </m:r>
          </m:num>
          <m:den>
            <m:rad>
              <m:radPr>
                <m:degHide m:val="1"/>
              </m:radPr>
              <m:deg/>
              <m:e>
                <m:r>
                  <m:t>n</m:t>
                </m:r>
              </m:e>
            </m:rad>
          </m:den>
        </m:f>
        <m:r>
          <m:t>]</m:t>
        </m:r>
      </m:oMath>
    </w:p>
    <w:p>
      <w:pPr>
        <w:pStyle w:val="BodyText"/>
      </w:pPr>
      <w:r>
        <w:t xml:space="preserve">Para la muestra 1 se obtuvo lo siguiente:</w:t>
      </w:r>
    </w:p>
    <w:p>
      <w:pPr>
        <w:pStyle w:val="Compact"/>
        <w:numPr>
          <w:numId w:val="1005"/>
          <w:ilvl w:val="0"/>
        </w:numPr>
      </w:pPr>
      <w:r>
        <w:t xml:space="preserve">Estimador puntual del promedio de la población (muestra 1)</w:t>
      </w:r>
    </w:p>
    <w:p>
      <w:pPr>
        <w:pStyle w:val="FirstParagraph"/>
      </w:pPr>
      <w:r>
        <w:t xml:space="preserve">Dado que en el inciso anterior se obtuvieron los estadisticos muestrales, como el promedio, entonces el estimador puntial del promedio de la población para la muestra 1</w:t>
      </w:r>
      <w:r>
        <w:t xml:space="preserve"> </w:t>
      </w:r>
      <m:oMath>
        <m:bar>
          <m:barPr>
            <m:pos m:val="top"/>
          </m:barPr>
          <m:e>
            <m:sSub>
              <m:e>
                <m:r>
                  <m:t>x</m:t>
                </m:r>
              </m:e>
              <m:sub>
                <m:r>
                  <m:t>1</m:t>
                </m:r>
              </m:sub>
            </m:sSub>
          </m:e>
        </m:bar>
      </m:oMath>
      <w:r>
        <w:t xml:space="preserve"> </w:t>
      </w:r>
      <w:r>
        <w:t xml:space="preserve">es el siguiente:</w:t>
      </w:r>
    </w:p>
    <w:p>
      <w:pPr>
        <w:pStyle w:val="SourceCode"/>
      </w:pPr>
      <w:r>
        <w:rPr>
          <w:rStyle w:val="KeywordTok"/>
        </w:rPr>
        <w:t xml:space="preserve">mean</w:t>
      </w:r>
      <w:r>
        <w:rPr>
          <w:rStyle w:val="NormalTok"/>
        </w:rPr>
        <w:t xml:space="preserve">(m1</w:t>
      </w:r>
      <w:r>
        <w:rPr>
          <w:rStyle w:val="OperatorTok"/>
        </w:rPr>
        <w:t xml:space="preserve">$</w:t>
      </w:r>
      <w:r>
        <w:rPr>
          <w:rStyle w:val="NormalTok"/>
        </w:rPr>
        <w:t xml:space="preserve">V1)</w:t>
      </w:r>
    </w:p>
    <w:p>
      <w:pPr>
        <w:pStyle w:val="SourceCode"/>
      </w:pPr>
      <w:r>
        <w:rPr>
          <w:rStyle w:val="VerbatimChar"/>
        </w:rPr>
        <w:t xml:space="preserve">## [1] 73.01944</w:t>
      </w:r>
    </w:p>
    <w:p>
      <w:pPr>
        <w:pStyle w:val="FirstParagraph"/>
      </w:pPr>
      <m:oMath>
        <m:r>
          <m:t>⇒</m:t>
        </m:r>
        <m:bar>
          <m:barPr>
            <m:pos m:val="top"/>
          </m:barPr>
          <m:e>
            <m:sSub>
              <m:e>
                <m:r>
                  <m:t>x</m:t>
                </m:r>
              </m:e>
              <m:sub>
                <m:r>
                  <m:t>1</m:t>
                </m:r>
              </m:sub>
            </m:sSub>
          </m:e>
        </m:bar>
        <m:r>
          <m:t>=</m:t>
        </m:r>
        <m:f>
          <m:fPr>
            <m:type m:val="bar"/>
          </m:fPr>
          <m:num>
            <m:r>
              <m:t>Σ</m:t>
            </m:r>
            <m:sSub>
              <m:e>
                <m:r>
                  <m:t>x</m:t>
                </m:r>
              </m:e>
              <m:sub>
                <m:r>
                  <m:t>i</m:t>
                </m:r>
              </m:sub>
            </m:sSub>
          </m:num>
          <m:den>
            <m:r>
              <m:t>n</m:t>
            </m:r>
          </m:den>
        </m:f>
        <m:r>
          <m:t>=</m:t>
        </m:r>
        <m:r>
          <m:t>73.01</m:t>
        </m:r>
      </m:oMath>
    </w:p>
    <w:p>
      <w:pPr>
        <w:pStyle w:val="Compact"/>
        <w:numPr>
          <w:numId w:val="1006"/>
          <w:ilvl w:val="0"/>
        </w:numPr>
      </w:pPr>
      <w:r>
        <w:t xml:space="preserve">Estimador de intervalo del promedio poblacional a 95%</w:t>
      </w:r>
    </w:p>
    <w:p>
      <w:pPr>
        <w:pStyle w:val="FirstParagraph"/>
      </w:pPr>
      <w:r>
        <w:t xml:space="preserve">El enunciado indica que no se conoce la desviación estándar ni la varianza de la población, por lo tanto las ecuaciones que se deben emplear son las siguientes:</w:t>
      </w:r>
    </w:p>
    <w:p>
      <w:pPr>
        <w:pStyle w:val="BodyText"/>
      </w:pPr>
      <w:r>
        <w:t xml:space="preserve">Cuasivarianza muestral s:</w:t>
      </w:r>
      <w:r>
        <w:t xml:space="preserve"> </w:t>
      </w:r>
      <m:oMath>
        <m:r>
          <m:t>s</m:t>
        </m:r>
        <m:r>
          <m:t>=</m:t>
        </m:r>
        <m:rad>
          <m:radPr>
            <m:degHide m:val="1"/>
          </m:radPr>
          <m:deg/>
          <m:e>
            <m:f>
              <m:fPr>
                <m:type m:val="bar"/>
              </m:fPr>
              <m:num>
                <m:r>
                  <m:t>Σ</m:t>
                </m:r>
                <m:r>
                  <m:t>(</m:t>
                </m:r>
                <m:sSub>
                  <m:e>
                    <m:r>
                      <m:t>x</m:t>
                    </m:r>
                  </m:e>
                  <m:sub>
                    <m:r>
                      <m:t>i</m:t>
                    </m:r>
                  </m:sub>
                </m:sSub>
                <m:r>
                  <m:t>−</m:t>
                </m:r>
                <m:bar>
                  <m:barPr>
                    <m:pos m:val="top"/>
                  </m:barPr>
                  <m:e>
                    <m:r>
                      <m:t>X</m:t>
                    </m:r>
                  </m:e>
                </m:bar>
                <m:sSup>
                  <m:e>
                    <m:r>
                      <m:t>)</m:t>
                    </m:r>
                  </m:e>
                  <m:sup>
                    <m:r>
                      <m:t>2</m:t>
                    </m:r>
                  </m:sup>
                </m:sSup>
              </m:num>
              <m:den>
                <m:r>
                  <m:t>n</m:t>
                </m:r>
                <m:r>
                  <m:t>−</m:t>
                </m:r>
                <m:r>
                  <m:t>1</m:t>
                </m:r>
              </m:den>
            </m:f>
          </m:e>
        </m:rad>
      </m:oMath>
    </w:p>
    <w:p>
      <w:pPr>
        <w:pStyle w:val="BodyText"/>
      </w:pPr>
      <m:oMath>
        <m:r>
          <m:t>S</m:t>
        </m:r>
        <m:r>
          <m:t>=</m:t>
        </m:r>
        <m:rad>
          <m:radPr>
            <m:degHide m:val="1"/>
          </m:radPr>
          <m:deg/>
          <m:e>
            <m:f>
              <m:fPr>
                <m:type m:val="bar"/>
              </m:fPr>
              <m:num>
                <m:r>
                  <m:t>n</m:t>
                </m:r>
              </m:num>
              <m:den>
                <m:r>
                  <m:t>n</m:t>
                </m:r>
                <m:r>
                  <m:t>−</m:t>
                </m:r>
                <m:r>
                  <m:t>1</m:t>
                </m:r>
              </m:den>
            </m:f>
            <m:r>
              <m:t>V</m:t>
            </m:r>
            <m:r>
              <m:t>a</m:t>
            </m:r>
            <m:sSub>
              <m:e>
                <m:r>
                  <m:t>r</m:t>
                </m:r>
              </m:e>
              <m:sub>
                <m:r>
                  <m:t>m</m:t>
                </m:r>
                <m:r>
                  <m:t>u</m:t>
                </m:r>
                <m:r>
                  <m:t>e</m:t>
                </m:r>
                <m:r>
                  <m:t>s</m:t>
                </m:r>
                <m:r>
                  <m:t>t</m:t>
                </m:r>
                <m:r>
                  <m:t>r</m:t>
                </m:r>
                <m:r>
                  <m:t>a</m:t>
                </m:r>
              </m:sub>
            </m:sSub>
          </m:e>
        </m:rad>
      </m:oMath>
      <w:r>
        <w:t xml:space="preserve">$</w:t>
      </w:r>
    </w:p>
    <w:p>
      <w:pPr>
        <w:pStyle w:val="BodyText"/>
      </w:pPr>
      <w:r>
        <w:t xml:space="preserve">Intervalo de confianza:</w:t>
      </w:r>
      <w:r>
        <w:t xml:space="preserve"> </w:t>
      </w:r>
      <m:oMath>
        <m:r>
          <m:t>[</m:t>
        </m:r>
        <m:bar>
          <m:barPr>
            <m:pos m:val="top"/>
          </m:barPr>
          <m:e>
            <m:r>
              <m:t>X</m:t>
            </m:r>
          </m:e>
        </m:bar>
        <m:r>
          <m:t>−</m:t>
        </m:r>
        <m:sSub>
          <m:e>
            <m:r>
              <m:t>t</m:t>
            </m:r>
          </m:e>
          <m:sub>
            <m:r>
              <m:t>α</m:t>
            </m:r>
            <m:r>
              <m:t>/</m:t>
            </m:r>
            <m:r>
              <m:t>2</m:t>
            </m:r>
          </m:sub>
        </m:sSub>
        <m:f>
          <m:fPr>
            <m:type m:val="bar"/>
          </m:fPr>
          <m:num>
            <m:r>
              <m:t>s</m:t>
            </m:r>
          </m:num>
          <m:den>
            <m:rad>
              <m:radPr>
                <m:degHide m:val="1"/>
              </m:radPr>
              <m:deg/>
              <m:e>
                <m:r>
                  <m:t>n</m:t>
                </m:r>
              </m:e>
            </m:rad>
          </m:den>
        </m:f>
        <m:r>
          <m:t>,</m:t>
        </m:r>
        <m:bar>
          <m:barPr>
            <m:pos m:val="top"/>
          </m:barPr>
          <m:e>
            <m:r>
              <m:t>X</m:t>
            </m:r>
          </m:e>
        </m:bar>
        <m:r>
          <m:t>+</m:t>
        </m:r>
        <m:sSub>
          <m:e>
            <m:r>
              <m:t>t</m:t>
            </m:r>
          </m:e>
          <m:sub>
            <m:r>
              <m:t>α</m:t>
            </m:r>
            <m:r>
              <m:t>/</m:t>
            </m:r>
            <m:r>
              <m:t>2</m:t>
            </m:r>
          </m:sub>
        </m:sSub>
        <m:f>
          <m:fPr>
            <m:type m:val="bar"/>
          </m:fPr>
          <m:num>
            <m:r>
              <m:t>s</m:t>
            </m:r>
          </m:num>
          <m:den>
            <m:rad>
              <m:radPr>
                <m:degHide m:val="1"/>
              </m:radPr>
              <m:deg/>
              <m:e>
                <m:r>
                  <m:t>n</m:t>
                </m:r>
              </m:e>
            </m:rad>
          </m:den>
        </m:f>
        <m:r>
          <m:t>]</m:t>
        </m:r>
      </m:oMath>
    </w:p>
    <w:p>
      <w:pPr>
        <w:pStyle w:val="BodyText"/>
      </w:pPr>
      <w:r>
        <w:t xml:space="preserve">Para el nivel de confianza del 95%, se tiene el intervalo de confianza para la media al nivel:</w:t>
      </w:r>
    </w:p>
    <w:p>
      <w:pPr>
        <w:pStyle w:val="BodyText"/>
      </w:pPr>
      <m:oMath>
        <m:r>
          <m:t>(</m:t>
        </m:r>
        <m:r>
          <m:t>1</m:t>
        </m:r>
        <m:r>
          <m:t>−</m:t>
        </m:r>
        <m:r>
          <m:t>α</m:t>
        </m:r>
        <m:r>
          <m:t>)</m:t>
        </m:r>
        <m:r>
          <m:t>=</m:t>
        </m:r>
        <m:r>
          <m:t>1</m:t>
        </m:r>
        <m:r>
          <m:t>−</m:t>
        </m:r>
        <m:r>
          <m:t>0.95</m:t>
        </m:r>
        <m:r>
          <m:t>=</m:t>
        </m:r>
        <m:r>
          <m:t>0.05</m:t>
        </m:r>
      </m:oMath>
    </w:p>
    <w:p>
      <w:pPr>
        <w:pStyle w:val="BodyText"/>
      </w:pPr>
      <w:r>
        <w:t xml:space="preserve">Además:</w:t>
      </w:r>
    </w:p>
    <w:p>
      <w:pPr>
        <w:pStyle w:val="BodyText"/>
      </w:pPr>
      <m:oMath>
        <m:r>
          <m:t>S</m:t>
        </m:r>
        <m:r>
          <m:t>=</m:t>
        </m:r>
        <m:rad>
          <m:radPr>
            <m:degHide m:val="1"/>
          </m:radPr>
          <m:deg/>
          <m:e>
            <m:f>
              <m:fPr>
                <m:type m:val="bar"/>
              </m:fPr>
              <m:num>
                <m:r>
                  <m:t>n</m:t>
                </m:r>
              </m:num>
              <m:den>
                <m:r>
                  <m:t>n</m:t>
                </m:r>
                <m:r>
                  <m:t>−</m:t>
                </m:r>
                <m:r>
                  <m:t>1</m:t>
                </m:r>
              </m:den>
            </m:f>
            <m:r>
              <m:t>V</m:t>
            </m:r>
            <m:r>
              <m:t>a</m:t>
            </m:r>
            <m:sSub>
              <m:e>
                <m:r>
                  <m:t>r</m:t>
                </m:r>
              </m:e>
              <m:sub>
                <m:r>
                  <m:t>m</m:t>
                </m:r>
                <m:r>
                  <m:t>u</m:t>
                </m:r>
                <m:r>
                  <m:t>e</m:t>
                </m:r>
                <m:r>
                  <m:t>s</m:t>
                </m:r>
                <m:r>
                  <m:t>t</m:t>
                </m:r>
                <m:r>
                  <m:t>r</m:t>
                </m:r>
                <m:r>
                  <m:t>a</m:t>
                </m:r>
              </m:sub>
            </m:sSub>
          </m:e>
        </m:rad>
        <m:r>
          <m:t>=</m:t>
        </m:r>
        <m:rad>
          <m:radPr>
            <m:degHide m:val="1"/>
          </m:radPr>
          <m:deg/>
          <m:e>
            <m:f>
              <m:fPr>
                <m:type m:val="bar"/>
              </m:fPr>
              <m:num>
                <m:r>
                  <m:t>36</m:t>
                </m:r>
              </m:num>
              <m:den>
                <m:r>
                  <m:t>36</m:t>
                </m:r>
                <m:r>
                  <m:t>−</m:t>
                </m:r>
                <m:r>
                  <m:t>1</m:t>
                </m:r>
              </m:den>
            </m:f>
            <m:r>
              <m:t>(</m:t>
            </m:r>
            <m:r>
              <m:t>38.79</m:t>
            </m:r>
            <m:r>
              <m:t>)</m:t>
            </m:r>
          </m:e>
        </m:rad>
        <m:r>
          <m:t>=</m:t>
        </m:r>
        <m:r>
          <m:t>6.31</m:t>
        </m:r>
      </m:oMath>
    </w:p>
    <w:p>
      <w:pPr>
        <w:pStyle w:val="BodyText"/>
      </w:pPr>
      <w:r>
        <w:t xml:space="preserve">Para evaluar</w:t>
      </w:r>
      <w:r>
        <w:t xml:space="preserve"> </w:t>
      </w:r>
      <m:oMath>
        <m:sSub>
          <m:e>
            <m:r>
              <m:t>t</m:t>
            </m:r>
          </m:e>
          <m:sub>
            <m:f>
              <m:fPr>
                <m:type m:val="bar"/>
              </m:fPr>
              <m:num>
                <m:r>
                  <m:t>α</m:t>
                </m:r>
              </m:num>
              <m:den>
                <m:r>
                  <m:t>2</m:t>
                </m:r>
              </m:den>
            </m:f>
            <m:r>
              <m:t>,</m:t>
            </m:r>
            <m:r>
              <m:t>ν</m:t>
            </m:r>
          </m:sub>
        </m:sSub>
      </m:oMath>
      <w:r>
        <w:t xml:space="preserve"> </w:t>
      </w:r>
      <w:r>
        <w:t xml:space="preserve">se debe tomar en cuenta la Distribución t de Student, la cual es simétrica,en este caso</w:t>
      </w:r>
      <w:r>
        <w:t xml:space="preserve"> </w:t>
      </w:r>
      <m:oMath>
        <m:f>
          <m:fPr>
            <m:type m:val="bar"/>
          </m:fPr>
          <m:num>
            <m:r>
              <m:t>α</m:t>
            </m:r>
          </m:num>
          <m:den>
            <m:r>
              <m:t>2</m:t>
            </m:r>
          </m:den>
        </m:f>
        <m:r>
          <m:t>=</m:t>
        </m:r>
        <m:f>
          <m:fPr>
            <m:type m:val="bar"/>
          </m:fPr>
          <m:num>
            <m:r>
              <m:t>0.05</m:t>
            </m:r>
          </m:num>
          <m:den>
            <m:r>
              <m:t>2</m:t>
            </m:r>
          </m:den>
        </m:f>
        <m:r>
          <m:t>=</m:t>
        </m:r>
        <m:r>
          <m:t>0.025</m:t>
        </m:r>
      </m:oMath>
      <w:r>
        <w:t xml:space="preserve"> </w:t>
      </w:r>
      <w:r>
        <w:t xml:space="preserve">con</w:t>
      </w:r>
      <w:r>
        <w:t xml:space="preserve"> </w:t>
      </w:r>
      <m:oMath>
        <m:r>
          <m:t>ν</m:t>
        </m:r>
        <m:r>
          <m:t>=</m:t>
        </m:r>
        <m:r>
          <m:t>n</m:t>
        </m:r>
        <m:r>
          <m:t>−</m:t>
        </m:r>
        <m:r>
          <m:t>1</m:t>
        </m:r>
      </m:oMath>
      <w:r>
        <w:t xml:space="preserve"> </w:t>
      </w:r>
      <w:r>
        <w:t xml:space="preserve">grados de libertad, es decir:</w:t>
      </w:r>
      <w:r>
        <w:t xml:space="preserve"> </w:t>
      </w:r>
      <m:oMath>
        <m:r>
          <m:t>ν</m:t>
        </m:r>
        <m:r>
          <m:t>=</m:t>
        </m:r>
        <m:r>
          <m:t>36</m:t>
        </m:r>
        <m:r>
          <m:t>−</m:t>
        </m:r>
        <m:r>
          <m:t>1</m:t>
        </m:r>
        <m:r>
          <m:t>=</m:t>
        </m:r>
        <m:r>
          <m:t>35</m:t>
        </m:r>
      </m:oMath>
      <w:r>
        <w:t xml:space="preserve">. De esta manera, se busca en la tabla la intersección de la fila</w:t>
      </w:r>
      <w:r>
        <w:t xml:space="preserve"> </w:t>
      </w:r>
      <m:oMath>
        <m:r>
          <m:t>ν</m:t>
        </m:r>
        <m:r>
          <m:t>=</m:t>
        </m:r>
        <m:r>
          <m:t>35</m:t>
        </m:r>
      </m:oMath>
      <w:r>
        <w:t xml:space="preserve"> </w:t>
      </w:r>
      <w:r>
        <w:t xml:space="preserve">y</w:t>
      </w:r>
      <w:r>
        <w:t xml:space="preserve"> </w:t>
      </w:r>
      <m:oMath>
        <m:f>
          <m:fPr>
            <m:type m:val="bar"/>
          </m:fPr>
          <m:num>
            <m:r>
              <m:t>α</m:t>
            </m:r>
          </m:num>
          <m:den>
            <m:r>
              <m:t>2</m:t>
            </m:r>
          </m:den>
        </m:f>
        <m:r>
          <m:t>=</m:t>
        </m:r>
        <m:r>
          <m:t>0.025</m:t>
        </m:r>
      </m:oMath>
      <w:r>
        <w:t xml:space="preserve">.</w:t>
      </w:r>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"Student.png"</w:t>
      </w:r>
      <w:r>
        <w:rPr>
          <w:rStyle w:val="NormalTok"/>
        </w:rPr>
        <w:t xml:space="preserve"> )</w:t>
      </w:r>
    </w:p>
    <w:p>
      <w:pPr>
        <w:pStyle w:val="FirstParagraph"/>
      </w:pPr>
      <w:r>
        <w:drawing>
          <wp:inline>
            <wp:extent cx="3810000" cy="6080207"/>
            <wp:effectExtent b="0" l="0" r="0" t="0"/>
            <wp:docPr descr="" title="" id="1" name="Picture"/>
            <a:graphic>
              <a:graphicData uri="http://schemas.openxmlformats.org/drawingml/2006/picture">
                <pic:pic>
                  <pic:nvPicPr>
                    <pic:cNvPr descr="Student.png" id="0" name="Picture"/>
                    <pic:cNvPicPr>
                      <a:picLocks noChangeArrowheads="1" noChangeAspect="1"/>
                    </pic:cNvPicPr>
                  </pic:nvPicPr>
                  <pic:blipFill>
                    <a:blip r:embed="rId35"/>
                    <a:stretch>
                      <a:fillRect/>
                    </a:stretch>
                  </pic:blipFill>
                  <pic:spPr bwMode="auto">
                    <a:xfrm>
                      <a:off x="0" y="0"/>
                      <a:ext cx="3810000" cy="6080207"/>
                    </a:xfrm>
                    <a:prstGeom prst="rect">
                      <a:avLst/>
                    </a:prstGeom>
                    <a:noFill/>
                    <a:ln w="9525">
                      <a:noFill/>
                      <a:headEnd/>
                      <a:tailEnd/>
                    </a:ln>
                  </pic:spPr>
                </pic:pic>
              </a:graphicData>
            </a:graphic>
          </wp:inline>
        </w:drawing>
      </w:r>
    </w:p>
    <w:p>
      <w:pPr>
        <w:pStyle w:val="BodyText"/>
      </w:pPr>
      <w:r>
        <w:t xml:space="preserve">Así:</w:t>
      </w:r>
      <w:r>
        <w:t xml:space="preserve"> </w:t>
      </w:r>
      <m:oMath>
        <m:sSub>
          <m:e>
            <m:r>
              <m:t>t</m:t>
            </m:r>
          </m:e>
          <m:sub>
            <m:f>
              <m:fPr>
                <m:type m:val="bar"/>
              </m:fPr>
              <m:num>
                <m:r>
                  <m:t>α</m:t>
                </m:r>
              </m:num>
              <m:den>
                <m:r>
                  <m:t>2</m:t>
                </m:r>
              </m:den>
            </m:f>
            <m:r>
              <m:t>,</m:t>
            </m:r>
            <m:r>
              <m:t>ν</m:t>
            </m:r>
          </m:sub>
        </m:sSub>
      </m:oMath>
      <w:r>
        <w:t xml:space="preserve"> </w:t>
      </w:r>
      <w:r>
        <w:t xml:space="preserve">=2.0301</w:t>
      </w:r>
    </w:p>
    <w:p>
      <w:pPr>
        <w:pStyle w:val="BodyText"/>
      </w:pPr>
      <w:r>
        <w:t xml:space="preserve">Por lo tanto, el intervalo de confianza:</w:t>
      </w:r>
      <w:r>
        <w:t xml:space="preserve"> </w:t>
      </w:r>
      <m:oMath>
        <m:r>
          <m:t>[</m:t>
        </m:r>
        <m:bar>
          <m:barPr>
            <m:pos m:val="top"/>
          </m:barPr>
          <m:e>
            <m:r>
              <m:t>X</m:t>
            </m:r>
          </m:e>
        </m:bar>
        <m:r>
          <m:t>−</m:t>
        </m:r>
        <m:sSub>
          <m:e>
            <m:r>
              <m:t>t</m:t>
            </m:r>
          </m:e>
          <m:sub>
            <m:r>
              <m:t>α</m:t>
            </m:r>
            <m:r>
              <m:t>/</m:t>
            </m:r>
            <m:r>
              <m:t>2</m:t>
            </m:r>
          </m:sub>
        </m:sSub>
        <m:f>
          <m:fPr>
            <m:type m:val="bar"/>
          </m:fPr>
          <m:num>
            <m:r>
              <m:t>s</m:t>
            </m:r>
          </m:num>
          <m:den>
            <m:rad>
              <m:radPr>
                <m:degHide m:val="1"/>
              </m:radPr>
              <m:deg/>
              <m:e>
                <m:r>
                  <m:t>n</m:t>
                </m:r>
              </m:e>
            </m:rad>
          </m:den>
        </m:f>
        <m:r>
          <m:t>,</m:t>
        </m:r>
        <m:bar>
          <m:barPr>
            <m:pos m:val="top"/>
          </m:barPr>
          <m:e>
            <m:r>
              <m:t>X</m:t>
            </m:r>
          </m:e>
        </m:bar>
        <m:r>
          <m:t>+</m:t>
        </m:r>
        <m:sSub>
          <m:e>
            <m:r>
              <m:t>t</m:t>
            </m:r>
          </m:e>
          <m:sub>
            <m:r>
              <m:t>α</m:t>
            </m:r>
            <m:r>
              <m:t>/</m:t>
            </m:r>
            <m:r>
              <m:t>2</m:t>
            </m:r>
          </m:sub>
        </m:sSub>
        <m:f>
          <m:fPr>
            <m:type m:val="bar"/>
          </m:fPr>
          <m:num>
            <m:r>
              <m:t>s</m:t>
            </m:r>
          </m:num>
          <m:den>
            <m:rad>
              <m:radPr>
                <m:degHide m:val="1"/>
              </m:radPr>
              <m:deg/>
              <m:e>
                <m:r>
                  <m:t>n</m:t>
                </m:r>
              </m:e>
            </m:rad>
          </m:den>
        </m:f>
        <m:r>
          <m:t>]</m:t>
        </m:r>
      </m:oMath>
    </w:p>
    <w:p>
      <w:pPr>
        <w:pStyle w:val="BodyText"/>
      </w:pPr>
      <m:oMath>
        <m:r>
          <m:t>[</m:t>
        </m:r>
        <m:r>
          <m:t>73.01</m:t>
        </m:r>
        <m:r>
          <m:t>−</m:t>
        </m:r>
        <m:r>
          <m:t>2.0301</m:t>
        </m:r>
        <m:f>
          <m:fPr>
            <m:type m:val="bar"/>
          </m:fPr>
          <m:num>
            <m:r>
              <m:t>6.31</m:t>
            </m:r>
          </m:num>
          <m:den>
            <m:rad>
              <m:radPr>
                <m:degHide m:val="1"/>
              </m:radPr>
              <m:deg/>
              <m:e>
                <m:r>
                  <m:t>36</m:t>
                </m:r>
              </m:e>
            </m:rad>
          </m:den>
        </m:f>
        <m:r>
          <m:t>,</m:t>
        </m:r>
        <m:r>
          <m:t>73.01</m:t>
        </m:r>
        <m:r>
          <m:t>+</m:t>
        </m:r>
        <m:r>
          <m:t>2.0301</m:t>
        </m:r>
        <m:f>
          <m:fPr>
            <m:type m:val="bar"/>
          </m:fPr>
          <m:num>
            <m:r>
              <m:t>6.31</m:t>
            </m:r>
          </m:num>
          <m:den>
            <m:rad>
              <m:radPr>
                <m:degHide m:val="1"/>
              </m:radPr>
              <m:deg/>
              <m:e>
                <m:r>
                  <m:t>36</m:t>
                </m:r>
              </m:e>
            </m:rad>
          </m:den>
        </m:f>
        <m:r>
          <m:t>]</m:t>
        </m:r>
      </m:oMath>
    </w:p>
    <w:p>
      <w:pPr>
        <w:pStyle w:val="BodyText"/>
      </w:pPr>
      <m:oMath>
        <m:r>
          <m:t>[</m:t>
        </m:r>
        <m:r>
          <m:t>73.01</m:t>
        </m:r>
        <m:r>
          <m:t>−</m:t>
        </m:r>
        <m:r>
          <m:t>2.1349</m:t>
        </m:r>
        <m:r>
          <m:t>,</m:t>
        </m:r>
        <m:r>
          <m:t>73.01</m:t>
        </m:r>
        <m:r>
          <m:t>+</m:t>
        </m:r>
        <m:r>
          <m:t>2.1349</m:t>
        </m:r>
        <m:r>
          <m:t>]</m:t>
        </m:r>
        <m:r>
          <m:t>=</m:t>
        </m:r>
        <m:r>
          <m:t>[</m:t>
        </m:r>
        <m:r>
          <m:t>70.8751</m:t>
        </m:r>
        <m:r>
          <m:t>,</m:t>
        </m:r>
        <m:r>
          <m:t>75.144</m:t>
        </m:r>
        <m:r>
          <m:t>]</m:t>
        </m:r>
      </m:oMath>
    </w:p>
    <w:p>
      <w:pPr>
        <w:pStyle w:val="BodyText"/>
      </w:pPr>
      <w:r>
        <w:t xml:space="preserve">Además, se calculo el intervalo de confianza a partir de la Distribución Normal.</w:t>
      </w:r>
    </w:p>
    <w:p>
      <w:pPr>
        <w:pStyle w:val="BodyText"/>
      </w:pPr>
      <m:oMath>
        <m:r>
          <m:t>[</m:t>
        </m:r>
        <m:bar>
          <m:barPr>
            <m:pos m:val="top"/>
          </m:barPr>
          <m:e>
            <m:r>
              <m:t>X</m:t>
            </m:r>
          </m:e>
        </m:bar>
        <m:r>
          <m:t>−</m:t>
        </m:r>
        <m:sSub>
          <m:e>
            <m:r>
              <m:t>z</m:t>
            </m:r>
          </m:e>
          <m:sub>
            <m:r>
              <m:t>α</m:t>
            </m:r>
            <m:r>
              <m:t>/</m:t>
            </m:r>
            <m:r>
              <m:t>2</m:t>
            </m:r>
          </m:sub>
        </m:sSub>
        <m:f>
          <m:fPr>
            <m:type m:val="bar"/>
          </m:fPr>
          <m:num>
            <m:r>
              <m:t>σ</m:t>
            </m:r>
          </m:num>
          <m:den>
            <m:rad>
              <m:radPr>
                <m:degHide m:val="1"/>
              </m:radPr>
              <m:deg/>
              <m:e>
                <m:r>
                  <m:t>n</m:t>
                </m:r>
              </m:e>
            </m:rad>
          </m:den>
        </m:f>
        <m:r>
          <m:t>,</m:t>
        </m:r>
        <m:bar>
          <m:barPr>
            <m:pos m:val="top"/>
          </m:barPr>
          <m:e>
            <m:r>
              <m:t>X</m:t>
            </m:r>
          </m:e>
        </m:bar>
        <m:r>
          <m:t>+</m:t>
        </m:r>
        <m:sSub>
          <m:e>
            <m:r>
              <m:t>z</m:t>
            </m:r>
          </m:e>
          <m:sub>
            <m:r>
              <m:t>α</m:t>
            </m:r>
            <m:r>
              <m:t>/</m:t>
            </m:r>
            <m:r>
              <m:t>2</m:t>
            </m:r>
          </m:sub>
        </m:sSub>
        <m:f>
          <m:fPr>
            <m:type m:val="bar"/>
          </m:fPr>
          <m:num>
            <m:r>
              <m:t>σ</m:t>
            </m:r>
          </m:num>
          <m:den>
            <m:rad>
              <m:radPr>
                <m:degHide m:val="1"/>
              </m:radPr>
              <m:deg/>
              <m:e>
                <m:r>
                  <m:t>n</m:t>
                </m:r>
              </m:e>
            </m:rad>
          </m:den>
        </m:f>
        <m:r>
          <m:t>]</m:t>
        </m:r>
      </m:oMath>
    </w:p>
    <w:p>
      <w:pPr>
        <w:pStyle w:val="BodyText"/>
      </w:pPr>
      <m:oMath>
        <m:r>
          <m:t>[</m:t>
        </m:r>
        <m:r>
          <m:t>73.01</m:t>
        </m:r>
        <m:r>
          <m:t>−</m:t>
        </m:r>
        <m:r>
          <m:t>(</m:t>
        </m:r>
        <m:r>
          <m:t>1.96</m:t>
        </m:r>
        <m:r>
          <m:t>)</m:t>
        </m:r>
        <m:f>
          <m:fPr>
            <m:type m:val="bar"/>
          </m:fPr>
          <m:num>
            <m:r>
              <m:t>6.31</m:t>
            </m:r>
          </m:num>
          <m:den>
            <m:rad>
              <m:radPr>
                <m:degHide m:val="1"/>
              </m:radPr>
              <m:deg/>
              <m:e>
                <m:r>
                  <m:t>36</m:t>
                </m:r>
              </m:e>
            </m:rad>
          </m:den>
        </m:f>
        <m:r>
          <m:t>,</m:t>
        </m:r>
        <m:r>
          <m:t>73.01</m:t>
        </m:r>
        <m:r>
          <m:t>+</m:t>
        </m:r>
        <m:r>
          <m:t>(</m:t>
        </m:r>
        <m:r>
          <m:t>1.96</m:t>
        </m:r>
        <m:r>
          <m:t>)</m:t>
        </m:r>
        <m:f>
          <m:fPr>
            <m:type m:val="bar"/>
          </m:fPr>
          <m:num>
            <m:r>
              <m:t>6.31</m:t>
            </m:r>
          </m:num>
          <m:den>
            <m:rad>
              <m:radPr>
                <m:degHide m:val="1"/>
              </m:radPr>
              <m:deg/>
              <m:e>
                <m:r>
                  <m:t>36</m:t>
                </m:r>
              </m:e>
            </m:rad>
          </m:den>
        </m:f>
        <m:r>
          <m:t>]</m:t>
        </m:r>
      </m:oMath>
    </w:p>
    <w:p>
      <w:pPr>
        <w:pStyle w:val="BodyText"/>
      </w:pPr>
      <m:oMath>
        <m:r>
          <m:t>[</m:t>
        </m:r>
        <m:r>
          <m:t>73.01</m:t>
        </m:r>
        <m:r>
          <m:t>−</m:t>
        </m:r>
        <m:r>
          <m:t>2.0612</m:t>
        </m:r>
        <m:r>
          <m:t>,</m:t>
        </m:r>
        <m:r>
          <m:t>73.01</m:t>
        </m:r>
        <m:r>
          <m:t>+</m:t>
        </m:r>
        <m:r>
          <m:t>2.0612</m:t>
        </m:r>
        <m:r>
          <m:t>]</m:t>
        </m:r>
      </m:oMath>
    </w:p>
    <w:p>
      <w:pPr>
        <w:pStyle w:val="BodyText"/>
      </w:pPr>
      <m:oMath>
        <m:r>
          <m:t>⇒</m:t>
        </m:r>
        <m:r>
          <m:t>[</m:t>
        </m:r>
        <m:r>
          <m:t>70.9488</m:t>
        </m:r>
        <m:r>
          <m:t>,</m:t>
        </m:r>
        <m:r>
          <m:t>75.0712</m:t>
        </m:r>
        <m:r>
          <m:t>]</m:t>
        </m:r>
      </m:oMath>
    </w:p>
    <w:p>
      <w:pPr>
        <w:pStyle w:val="BodyText"/>
      </w:pPr>
      <w:r>
        <w:t xml:space="preserve">Para la muestra 2 se obtuvo lo siguiente:</w:t>
      </w:r>
    </w:p>
    <w:p>
      <w:pPr>
        <w:pStyle w:val="Compact"/>
        <w:numPr>
          <w:numId w:val="1007"/>
          <w:ilvl w:val="0"/>
        </w:numPr>
      </w:pPr>
      <w:r>
        <w:t xml:space="preserve">Estimador puntual del promedio de la población (muestra 2)</w:t>
      </w:r>
    </w:p>
    <w:p>
      <w:pPr>
        <w:pStyle w:val="FirstParagraph"/>
      </w:pPr>
      <w:r>
        <w:t xml:space="preserve">De la misma manera que para la muestra 1, en el inciso anterior se obtuvieron los estadisticos muestrales, entre ellos el promedio, entonces el estimador puntual del promedio de la población para la muestra 1</w:t>
      </w:r>
      <w:r>
        <w:t xml:space="preserve"> </w:t>
      </w:r>
      <m:oMath>
        <m:bar>
          <m:barPr>
            <m:pos m:val="top"/>
          </m:barPr>
          <m:e>
            <m:sSub>
              <m:e>
                <m:r>
                  <m:t>x</m:t>
                </m:r>
              </m:e>
              <m:sub>
                <m:r>
                  <m:t>2</m:t>
                </m:r>
              </m:sub>
            </m:sSub>
          </m:e>
        </m:bar>
      </m:oMath>
      <w:r>
        <w:t xml:space="preserve"> </w:t>
      </w:r>
      <w:r>
        <w:t xml:space="preserve">es el siguiente:</w:t>
      </w:r>
    </w:p>
    <w:p>
      <w:pPr>
        <w:pStyle w:val="SourceCode"/>
      </w:pPr>
      <w:r>
        <w:rPr>
          <w:rStyle w:val="KeywordTok"/>
        </w:rPr>
        <w:t xml:space="preserve">mean</w:t>
      </w:r>
      <w:r>
        <w:rPr>
          <w:rStyle w:val="NormalTok"/>
        </w:rPr>
        <w:t xml:space="preserve">(m2</w:t>
      </w:r>
      <w:r>
        <w:rPr>
          <w:rStyle w:val="OperatorTok"/>
        </w:rPr>
        <w:t xml:space="preserve">$</w:t>
      </w:r>
      <w:r>
        <w:rPr>
          <w:rStyle w:val="NormalTok"/>
        </w:rPr>
        <w:t xml:space="preserve">V1)</w:t>
      </w:r>
    </w:p>
    <w:p>
      <w:pPr>
        <w:pStyle w:val="SourceCode"/>
      </w:pPr>
      <w:r>
        <w:rPr>
          <w:rStyle w:val="VerbatimChar"/>
        </w:rPr>
        <w:t xml:space="preserve">## [1] 78.19167</w:t>
      </w:r>
    </w:p>
    <w:p>
      <w:pPr>
        <w:pStyle w:val="FirstParagraph"/>
      </w:pPr>
      <m:oMath>
        <m:r>
          <m:t>⇒</m:t>
        </m:r>
        <m:bar>
          <m:barPr>
            <m:pos m:val="top"/>
          </m:barPr>
          <m:e>
            <m:sSub>
              <m:e>
                <m:r>
                  <m:t>x</m:t>
                </m:r>
              </m:e>
              <m:sub>
                <m:r>
                  <m:t>2</m:t>
                </m:r>
              </m:sub>
            </m:sSub>
          </m:e>
        </m:bar>
        <m:r>
          <m:t>=</m:t>
        </m:r>
        <m:f>
          <m:fPr>
            <m:type m:val="bar"/>
          </m:fPr>
          <m:num>
            <m:r>
              <m:t>Σ</m:t>
            </m:r>
            <m:sSub>
              <m:e>
                <m:r>
                  <m:t>x</m:t>
                </m:r>
              </m:e>
              <m:sub>
                <m:r>
                  <m:t>i</m:t>
                </m:r>
              </m:sub>
            </m:sSub>
          </m:num>
          <m:den>
            <m:r>
              <m:t>n</m:t>
            </m:r>
          </m:den>
        </m:f>
        <m:r>
          <m:t>=</m:t>
        </m:r>
        <m:r>
          <m:t>78.19</m:t>
        </m:r>
      </m:oMath>
    </w:p>
    <w:p>
      <w:pPr>
        <w:pStyle w:val="Compact"/>
        <w:numPr>
          <w:numId w:val="1008"/>
          <w:ilvl w:val="0"/>
        </w:numPr>
      </w:pPr>
      <w:r>
        <w:t xml:space="preserve">Estimador de intervalo del promedio poblacional a 95%</w:t>
      </w:r>
    </w:p>
    <w:p>
      <w:pPr>
        <w:pStyle w:val="FirstParagraph"/>
      </w:pPr>
      <w:r>
        <w:t xml:space="preserve">El enunciado indica que no se conoce la desviación estándar ni la varianza de la población, por lo tanto las ecuaciones que se deben emplear son las siguientes:</w:t>
      </w:r>
    </w:p>
    <w:p>
      <w:pPr>
        <w:pStyle w:val="BodyText"/>
      </w:pPr>
      <m:oMath>
        <m:r>
          <m:t>S</m:t>
        </m:r>
        <m:r>
          <m:t>=</m:t>
        </m:r>
        <m:rad>
          <m:radPr>
            <m:degHide m:val="1"/>
          </m:radPr>
          <m:deg/>
          <m:e>
            <m:f>
              <m:fPr>
                <m:type m:val="bar"/>
              </m:fPr>
              <m:num>
                <m:r>
                  <m:t>n</m:t>
                </m:r>
              </m:num>
              <m:den>
                <m:r>
                  <m:t>n</m:t>
                </m:r>
                <m:r>
                  <m:t>−</m:t>
                </m:r>
                <m:r>
                  <m:t>1</m:t>
                </m:r>
              </m:den>
            </m:f>
            <m:r>
              <m:t>V</m:t>
            </m:r>
            <m:r>
              <m:t>a</m:t>
            </m:r>
            <m:sSub>
              <m:e>
                <m:r>
                  <m:t>r</m:t>
                </m:r>
              </m:e>
              <m:sub>
                <m:r>
                  <m:t>m</m:t>
                </m:r>
                <m:r>
                  <m:t>u</m:t>
                </m:r>
                <m:r>
                  <m:t>e</m:t>
                </m:r>
                <m:r>
                  <m:t>s</m:t>
                </m:r>
                <m:r>
                  <m:t>t</m:t>
                </m:r>
                <m:r>
                  <m:t>r</m:t>
                </m:r>
                <m:r>
                  <m:t>a</m:t>
                </m:r>
              </m:sub>
            </m:sSub>
          </m:e>
        </m:rad>
      </m:oMath>
      <w:r>
        <w:t xml:space="preserve">$</w:t>
      </w:r>
    </w:p>
    <w:p>
      <w:pPr>
        <w:pStyle w:val="BodyText"/>
      </w:pPr>
      <w:r>
        <w:t xml:space="preserve">Intervalo de confianza:</w:t>
      </w:r>
      <w:r>
        <w:t xml:space="preserve"> </w:t>
      </w:r>
      <m:oMath>
        <m:r>
          <m:t>[</m:t>
        </m:r>
        <m:bar>
          <m:barPr>
            <m:pos m:val="top"/>
          </m:barPr>
          <m:e>
            <m:r>
              <m:t>X</m:t>
            </m:r>
          </m:e>
        </m:bar>
        <m:r>
          <m:t>−</m:t>
        </m:r>
        <m:sSub>
          <m:e>
            <m:r>
              <m:t>t</m:t>
            </m:r>
          </m:e>
          <m:sub>
            <m:r>
              <m:t>α</m:t>
            </m:r>
            <m:r>
              <m:t>/</m:t>
            </m:r>
            <m:r>
              <m:t>2</m:t>
            </m:r>
          </m:sub>
        </m:sSub>
        <m:f>
          <m:fPr>
            <m:type m:val="bar"/>
          </m:fPr>
          <m:num>
            <m:r>
              <m:t>s</m:t>
            </m:r>
          </m:num>
          <m:den>
            <m:rad>
              <m:radPr>
                <m:degHide m:val="1"/>
              </m:radPr>
              <m:deg/>
              <m:e>
                <m:r>
                  <m:t>n</m:t>
                </m:r>
              </m:e>
            </m:rad>
          </m:den>
        </m:f>
        <m:r>
          <m:t>,</m:t>
        </m:r>
        <m:bar>
          <m:barPr>
            <m:pos m:val="top"/>
          </m:barPr>
          <m:e>
            <m:r>
              <m:t>X</m:t>
            </m:r>
          </m:e>
        </m:bar>
        <m:r>
          <m:t>+</m:t>
        </m:r>
        <m:sSub>
          <m:e>
            <m:r>
              <m:t>t</m:t>
            </m:r>
          </m:e>
          <m:sub>
            <m:r>
              <m:t>α</m:t>
            </m:r>
            <m:r>
              <m:t>/</m:t>
            </m:r>
            <m:r>
              <m:t>2</m:t>
            </m:r>
          </m:sub>
        </m:sSub>
        <m:f>
          <m:fPr>
            <m:type m:val="bar"/>
          </m:fPr>
          <m:num>
            <m:r>
              <m:t>s</m:t>
            </m:r>
          </m:num>
          <m:den>
            <m:rad>
              <m:radPr>
                <m:degHide m:val="1"/>
              </m:radPr>
              <m:deg/>
              <m:e>
                <m:r>
                  <m:t>n</m:t>
                </m:r>
              </m:e>
            </m:rad>
          </m:den>
        </m:f>
        <m:r>
          <m:t>]</m:t>
        </m:r>
      </m:oMath>
    </w:p>
    <w:p>
      <w:pPr>
        <w:pStyle w:val="BodyText"/>
      </w:pPr>
      <w:r>
        <w:t xml:space="preserve">Para el nivel de confianza del 95%, se tiene el intervalo de confianza para la media al nivel:</w:t>
      </w:r>
    </w:p>
    <w:p>
      <w:pPr>
        <w:pStyle w:val="BodyText"/>
      </w:pPr>
      <m:oMath>
        <m:r>
          <m:t>(</m:t>
        </m:r>
        <m:r>
          <m:t>1</m:t>
        </m:r>
        <m:r>
          <m:t>−</m:t>
        </m:r>
        <m:r>
          <m:t>α</m:t>
        </m:r>
        <m:r>
          <m:t>)</m:t>
        </m:r>
        <m:r>
          <m:t>=</m:t>
        </m:r>
        <m:r>
          <m:t>1</m:t>
        </m:r>
        <m:r>
          <m:t>−</m:t>
        </m:r>
        <m:r>
          <m:t>0.95</m:t>
        </m:r>
        <m:r>
          <m:t>=</m:t>
        </m:r>
        <m:r>
          <m:t>0.05</m:t>
        </m:r>
      </m:oMath>
    </w:p>
    <w:p>
      <w:pPr>
        <w:pStyle w:val="BodyText"/>
      </w:pPr>
      <w:r>
        <w:t xml:space="preserve">Además:</w:t>
      </w:r>
    </w:p>
    <w:p>
      <w:pPr>
        <w:pStyle w:val="BodyText"/>
      </w:pPr>
      <m:oMath>
        <m:r>
          <m:t>S</m:t>
        </m:r>
        <m:r>
          <m:t>=</m:t>
        </m:r>
        <m:rad>
          <m:radPr>
            <m:degHide m:val="1"/>
          </m:radPr>
          <m:deg/>
          <m:e>
            <m:f>
              <m:fPr>
                <m:type m:val="bar"/>
              </m:fPr>
              <m:num>
                <m:r>
                  <m:t>n</m:t>
                </m:r>
              </m:num>
              <m:den>
                <m:r>
                  <m:t>n</m:t>
                </m:r>
                <m:r>
                  <m:t>−</m:t>
                </m:r>
                <m:r>
                  <m:t>1</m:t>
                </m:r>
              </m:den>
            </m:f>
            <m:r>
              <m:t>V</m:t>
            </m:r>
            <m:r>
              <m:t>a</m:t>
            </m:r>
            <m:sSub>
              <m:e>
                <m:r>
                  <m:t>r</m:t>
                </m:r>
              </m:e>
              <m:sub>
                <m:r>
                  <m:t>m</m:t>
                </m:r>
                <m:r>
                  <m:t>u</m:t>
                </m:r>
                <m:r>
                  <m:t>e</m:t>
                </m:r>
                <m:r>
                  <m:t>s</m:t>
                </m:r>
                <m:r>
                  <m:t>t</m:t>
                </m:r>
                <m:r>
                  <m:t>r</m:t>
                </m:r>
                <m:r>
                  <m:t>a</m:t>
                </m:r>
              </m:sub>
            </m:sSub>
          </m:e>
        </m:rad>
        <m:r>
          <m:t>=</m:t>
        </m:r>
        <m:rad>
          <m:radPr>
            <m:degHide m:val="1"/>
          </m:radPr>
          <m:deg/>
          <m:e>
            <m:f>
              <m:fPr>
                <m:type m:val="bar"/>
              </m:fPr>
              <m:num>
                <m:r>
                  <m:t>36</m:t>
                </m:r>
              </m:num>
              <m:den>
                <m:r>
                  <m:t>36</m:t>
                </m:r>
                <m:r>
                  <m:t>−</m:t>
                </m:r>
                <m:r>
                  <m:t>1</m:t>
                </m:r>
              </m:den>
            </m:f>
            <m:r>
              <m:t>(</m:t>
            </m:r>
            <m:r>
              <m:t>71.06</m:t>
            </m:r>
            <m:r>
              <m:t>)</m:t>
            </m:r>
          </m:e>
        </m:rad>
        <m:r>
          <m:t>=</m:t>
        </m:r>
        <m:r>
          <m:t>8.549</m:t>
        </m:r>
      </m:oMath>
    </w:p>
    <w:p>
      <w:pPr>
        <w:pStyle w:val="BodyText"/>
      </w:pPr>
      <w:r>
        <w:t xml:space="preserve">Para evaluar</w:t>
      </w:r>
      <w:r>
        <w:t xml:space="preserve"> </w:t>
      </w:r>
      <m:oMath>
        <m:sSub>
          <m:e>
            <m:r>
              <m:t>t</m:t>
            </m:r>
          </m:e>
          <m:sub>
            <m:f>
              <m:fPr>
                <m:type m:val="bar"/>
              </m:fPr>
              <m:num>
                <m:r>
                  <m:t>α</m:t>
                </m:r>
              </m:num>
              <m:den>
                <m:r>
                  <m:t>2</m:t>
                </m:r>
              </m:den>
            </m:f>
            <m:r>
              <m:t>,</m:t>
            </m:r>
            <m:r>
              <m:t>ν</m:t>
            </m:r>
          </m:sub>
        </m:sSub>
      </m:oMath>
      <w:r>
        <w:t xml:space="preserve"> </w:t>
      </w:r>
      <w:r>
        <w:t xml:space="preserve">se debe tomar en cuenta la Distribución t de Student, la cual es simétrica,en este caso</w:t>
      </w:r>
      <w:r>
        <w:t xml:space="preserve"> </w:t>
      </w:r>
      <m:oMath>
        <m:f>
          <m:fPr>
            <m:type m:val="bar"/>
          </m:fPr>
          <m:num>
            <m:r>
              <m:t>α</m:t>
            </m:r>
          </m:num>
          <m:den>
            <m:r>
              <m:t>2</m:t>
            </m:r>
          </m:den>
        </m:f>
        <m:r>
          <m:t>=</m:t>
        </m:r>
        <m:f>
          <m:fPr>
            <m:type m:val="bar"/>
          </m:fPr>
          <m:num>
            <m:r>
              <m:t>0.05</m:t>
            </m:r>
          </m:num>
          <m:den>
            <m:r>
              <m:t>2</m:t>
            </m:r>
          </m:den>
        </m:f>
        <m:r>
          <m:t>=</m:t>
        </m:r>
        <m:r>
          <m:t>0.025</m:t>
        </m:r>
      </m:oMath>
      <w:r>
        <w:t xml:space="preserve"> </w:t>
      </w:r>
      <w:r>
        <w:t xml:space="preserve">con</w:t>
      </w:r>
      <w:r>
        <w:t xml:space="preserve"> </w:t>
      </w:r>
      <m:oMath>
        <m:r>
          <m:t>ν</m:t>
        </m:r>
        <m:r>
          <m:t>=</m:t>
        </m:r>
        <m:r>
          <m:t>n</m:t>
        </m:r>
        <m:r>
          <m:t>−</m:t>
        </m:r>
        <m:r>
          <m:t>1</m:t>
        </m:r>
      </m:oMath>
      <w:r>
        <w:t xml:space="preserve"> </w:t>
      </w:r>
      <w:r>
        <w:t xml:space="preserve">grados de libertad, es decir:</w:t>
      </w:r>
      <w:r>
        <w:t xml:space="preserve"> </w:t>
      </w:r>
      <m:oMath>
        <m:r>
          <m:t>ν</m:t>
        </m:r>
        <m:r>
          <m:t>=</m:t>
        </m:r>
        <m:r>
          <m:t>36</m:t>
        </m:r>
        <m:r>
          <m:t>−</m:t>
        </m:r>
        <m:r>
          <m:t>1</m:t>
        </m:r>
        <m:r>
          <m:t>=</m:t>
        </m:r>
        <m:r>
          <m:t>35</m:t>
        </m:r>
      </m:oMath>
      <w:r>
        <w:t xml:space="preserve">. De esta manera, se busca en la tabla la intersección de la fila</w:t>
      </w:r>
      <w:r>
        <w:t xml:space="preserve"> </w:t>
      </w:r>
      <m:oMath>
        <m:r>
          <m:t>ν</m:t>
        </m:r>
        <m:r>
          <m:t>=</m:t>
        </m:r>
        <m:r>
          <m:t>35</m:t>
        </m:r>
      </m:oMath>
      <w:r>
        <w:t xml:space="preserve"> </w:t>
      </w:r>
      <w:r>
        <w:t xml:space="preserve">y</w:t>
      </w:r>
      <w:r>
        <w:t xml:space="preserve"> </w:t>
      </w:r>
      <m:oMath>
        <m:f>
          <m:fPr>
            <m:type m:val="bar"/>
          </m:fPr>
          <m:num>
            <m:r>
              <m:t>α</m:t>
            </m:r>
          </m:num>
          <m:den>
            <m:r>
              <m:t>2</m:t>
            </m:r>
          </m:den>
        </m:f>
        <m:r>
          <m:t>=</m:t>
        </m:r>
        <m:r>
          <m:t>0.025</m:t>
        </m:r>
      </m:oMath>
      <w:r>
        <w:t xml:space="preserve">.</w:t>
      </w:r>
    </w:p>
    <w:p>
      <w:pPr>
        <w:pStyle w:val="BodyText"/>
      </w:pPr>
      <w:r>
        <w:t xml:space="preserve">Así:</w:t>
      </w:r>
      <w:r>
        <w:t xml:space="preserve"> </w:t>
      </w:r>
      <m:oMath>
        <m:sSub>
          <m:e>
            <m:r>
              <m:t>t</m:t>
            </m:r>
          </m:e>
          <m:sub>
            <m:f>
              <m:fPr>
                <m:type m:val="bar"/>
              </m:fPr>
              <m:num>
                <m:r>
                  <m:t>α</m:t>
                </m:r>
              </m:num>
              <m:den>
                <m:r>
                  <m:t>2</m:t>
                </m:r>
              </m:den>
            </m:f>
            <m:r>
              <m:t>,</m:t>
            </m:r>
            <m:r>
              <m:t>ν</m:t>
            </m:r>
          </m:sub>
        </m:sSub>
      </m:oMath>
      <w:r>
        <w:t xml:space="preserve"> </w:t>
      </w:r>
      <w:r>
        <w:t xml:space="preserve">=2.0301</w:t>
      </w:r>
    </w:p>
    <w:p>
      <w:pPr>
        <w:pStyle w:val="BodyText"/>
      </w:pPr>
      <w:r>
        <w:t xml:space="preserve">Por lo tanto, el intervalo de confianza:</w:t>
      </w:r>
      <w:r>
        <w:t xml:space="preserve"> </w:t>
      </w:r>
      <m:oMath>
        <m:r>
          <m:t>[</m:t>
        </m:r>
        <m:bar>
          <m:barPr>
            <m:pos m:val="top"/>
          </m:barPr>
          <m:e>
            <m:r>
              <m:t>X</m:t>
            </m:r>
          </m:e>
        </m:bar>
        <m:r>
          <m:t>−</m:t>
        </m:r>
        <m:sSub>
          <m:e>
            <m:r>
              <m:t>t</m:t>
            </m:r>
          </m:e>
          <m:sub>
            <m:r>
              <m:t>α</m:t>
            </m:r>
            <m:r>
              <m:t>/</m:t>
            </m:r>
            <m:r>
              <m:t>2</m:t>
            </m:r>
          </m:sub>
        </m:sSub>
        <m:f>
          <m:fPr>
            <m:type m:val="bar"/>
          </m:fPr>
          <m:num>
            <m:r>
              <m:t>s</m:t>
            </m:r>
          </m:num>
          <m:den>
            <m:rad>
              <m:radPr>
                <m:degHide m:val="1"/>
              </m:radPr>
              <m:deg/>
              <m:e>
                <m:r>
                  <m:t>n</m:t>
                </m:r>
              </m:e>
            </m:rad>
          </m:den>
        </m:f>
        <m:r>
          <m:t>,</m:t>
        </m:r>
        <m:bar>
          <m:barPr>
            <m:pos m:val="top"/>
          </m:barPr>
          <m:e>
            <m:r>
              <m:t>X</m:t>
            </m:r>
          </m:e>
        </m:bar>
        <m:r>
          <m:t>+</m:t>
        </m:r>
        <m:sSub>
          <m:e>
            <m:r>
              <m:t>t</m:t>
            </m:r>
          </m:e>
          <m:sub>
            <m:r>
              <m:t>α</m:t>
            </m:r>
            <m:r>
              <m:t>/</m:t>
            </m:r>
            <m:r>
              <m:t>2</m:t>
            </m:r>
          </m:sub>
        </m:sSub>
        <m:f>
          <m:fPr>
            <m:type m:val="bar"/>
          </m:fPr>
          <m:num>
            <m:r>
              <m:t>s</m:t>
            </m:r>
          </m:num>
          <m:den>
            <m:rad>
              <m:radPr>
                <m:degHide m:val="1"/>
              </m:radPr>
              <m:deg/>
              <m:e>
                <m:r>
                  <m:t>n</m:t>
                </m:r>
              </m:e>
            </m:rad>
          </m:den>
        </m:f>
        <m:r>
          <m:t>]</m:t>
        </m:r>
      </m:oMath>
    </w:p>
    <w:p>
      <w:pPr>
        <w:pStyle w:val="BodyText"/>
      </w:pPr>
      <m:oMath>
        <m:r>
          <m:t>[</m:t>
        </m:r>
        <m:r>
          <m:t>78.19</m:t>
        </m:r>
        <m:r>
          <m:t>−</m:t>
        </m:r>
        <m:r>
          <m:t>2.0301</m:t>
        </m:r>
        <m:f>
          <m:fPr>
            <m:type m:val="bar"/>
          </m:fPr>
          <m:num>
            <m:r>
              <m:t>8.549</m:t>
            </m:r>
          </m:num>
          <m:den>
            <m:rad>
              <m:radPr>
                <m:degHide m:val="1"/>
              </m:radPr>
              <m:deg/>
              <m:e>
                <m:r>
                  <m:t>36</m:t>
                </m:r>
              </m:e>
            </m:rad>
          </m:den>
        </m:f>
        <m:r>
          <m:t>,</m:t>
        </m:r>
        <m:r>
          <m:t>78.19</m:t>
        </m:r>
        <m:r>
          <m:t>+</m:t>
        </m:r>
        <m:r>
          <m:t>2.0301</m:t>
        </m:r>
        <m:f>
          <m:fPr>
            <m:type m:val="bar"/>
          </m:fPr>
          <m:num>
            <m:r>
              <m:t>8.549</m:t>
            </m:r>
          </m:num>
          <m:den>
            <m:rad>
              <m:radPr>
                <m:degHide m:val="1"/>
              </m:radPr>
              <m:deg/>
              <m:e>
                <m:r>
                  <m:t>36</m:t>
                </m:r>
              </m:e>
            </m:rad>
          </m:den>
        </m:f>
        <m:r>
          <m:t>]</m:t>
        </m:r>
      </m:oMath>
    </w:p>
    <w:p>
      <w:pPr>
        <w:pStyle w:val="BodyText"/>
      </w:pPr>
      <m:oMath>
        <m:r>
          <m:t>[</m:t>
        </m:r>
        <m:r>
          <m:t>78.19</m:t>
        </m:r>
        <m:r>
          <m:t>−</m:t>
        </m:r>
        <m:r>
          <m:t>2.8925</m:t>
        </m:r>
        <m:r>
          <m:t>,</m:t>
        </m:r>
        <m:r>
          <m:t>78.19</m:t>
        </m:r>
        <m:r>
          <m:t>+</m:t>
        </m:r>
        <m:r>
          <m:t>2.8925</m:t>
        </m:r>
        <m:r>
          <m:t>]</m:t>
        </m:r>
        <m:r>
          <m:t>=</m:t>
        </m:r>
        <m:r>
          <m:t>[</m:t>
        </m:r>
        <m:r>
          <m:t>75.3</m:t>
        </m:r>
        <m:r>
          <m:t>,</m:t>
        </m:r>
        <m:r>
          <m:t>81.08</m:t>
        </m:r>
        <m:r>
          <m:t>]</m:t>
        </m:r>
      </m:oMath>
    </w:p>
    <w:p>
      <w:pPr>
        <w:pStyle w:val="BodyText"/>
      </w:pPr>
      <w:r>
        <w:t xml:space="preserve">Además, se calculo el intervalo de confianza a partir de la Distribución Normal.</w:t>
      </w:r>
    </w:p>
    <w:p>
      <w:pPr>
        <w:pStyle w:val="BodyText"/>
      </w:pPr>
      <m:oMath>
        <m:r>
          <m:t>[</m:t>
        </m:r>
        <m:bar>
          <m:barPr>
            <m:pos m:val="top"/>
          </m:barPr>
          <m:e>
            <m:r>
              <m:t>X</m:t>
            </m:r>
          </m:e>
        </m:bar>
        <m:r>
          <m:t>−</m:t>
        </m:r>
        <m:sSub>
          <m:e>
            <m:r>
              <m:t>z</m:t>
            </m:r>
          </m:e>
          <m:sub>
            <m:r>
              <m:t>α</m:t>
            </m:r>
            <m:r>
              <m:t>/</m:t>
            </m:r>
            <m:r>
              <m:t>2</m:t>
            </m:r>
          </m:sub>
        </m:sSub>
        <m:f>
          <m:fPr>
            <m:type m:val="bar"/>
          </m:fPr>
          <m:num>
            <m:r>
              <m:t>σ</m:t>
            </m:r>
          </m:num>
          <m:den>
            <m:rad>
              <m:radPr>
                <m:degHide m:val="1"/>
              </m:radPr>
              <m:deg/>
              <m:e>
                <m:r>
                  <m:t>n</m:t>
                </m:r>
              </m:e>
            </m:rad>
          </m:den>
        </m:f>
        <m:r>
          <m:t>,</m:t>
        </m:r>
        <m:bar>
          <m:barPr>
            <m:pos m:val="top"/>
          </m:barPr>
          <m:e>
            <m:r>
              <m:t>X</m:t>
            </m:r>
          </m:e>
        </m:bar>
        <m:r>
          <m:t>+</m:t>
        </m:r>
        <m:sSub>
          <m:e>
            <m:r>
              <m:t>z</m:t>
            </m:r>
          </m:e>
          <m:sub>
            <m:r>
              <m:t>α</m:t>
            </m:r>
            <m:r>
              <m:t>/</m:t>
            </m:r>
            <m:r>
              <m:t>2</m:t>
            </m:r>
          </m:sub>
        </m:sSub>
        <m:f>
          <m:fPr>
            <m:type m:val="bar"/>
          </m:fPr>
          <m:num>
            <m:r>
              <m:t>σ</m:t>
            </m:r>
          </m:num>
          <m:den>
            <m:rad>
              <m:radPr>
                <m:degHide m:val="1"/>
              </m:radPr>
              <m:deg/>
              <m:e>
                <m:r>
                  <m:t>n</m:t>
                </m:r>
              </m:e>
            </m:rad>
          </m:den>
        </m:f>
        <m:r>
          <m:t>]</m:t>
        </m:r>
      </m:oMath>
    </w:p>
    <w:p>
      <w:pPr>
        <w:pStyle w:val="BodyText"/>
      </w:pPr>
      <m:oMath>
        <m:r>
          <m:t>[</m:t>
        </m:r>
        <m:r>
          <m:t>78.19</m:t>
        </m:r>
        <m:r>
          <m:t>−</m:t>
        </m:r>
        <m:r>
          <m:t>(</m:t>
        </m:r>
        <m:r>
          <m:t>1.96</m:t>
        </m:r>
        <m:r>
          <m:t>)</m:t>
        </m:r>
        <m:f>
          <m:fPr>
            <m:type m:val="bar"/>
          </m:fPr>
          <m:num>
            <m:r>
              <m:t>8.549</m:t>
            </m:r>
          </m:num>
          <m:den>
            <m:rad>
              <m:radPr>
                <m:degHide m:val="1"/>
              </m:radPr>
              <m:deg/>
              <m:e>
                <m:r>
                  <m:t>36</m:t>
                </m:r>
              </m:e>
            </m:rad>
          </m:den>
        </m:f>
        <m:r>
          <m:t>,</m:t>
        </m:r>
        <m:r>
          <m:t>78.19</m:t>
        </m:r>
        <m:r>
          <m:t>+</m:t>
        </m:r>
        <m:r>
          <m:t>(</m:t>
        </m:r>
        <m:r>
          <m:t>1.96</m:t>
        </m:r>
        <m:r>
          <m:t>)</m:t>
        </m:r>
        <m:f>
          <m:fPr>
            <m:type m:val="bar"/>
          </m:fPr>
          <m:num>
            <m:r>
              <m:t>8.549</m:t>
            </m:r>
          </m:num>
          <m:den>
            <m:rad>
              <m:radPr>
                <m:degHide m:val="1"/>
              </m:radPr>
              <m:deg/>
              <m:e>
                <m:r>
                  <m:t>36</m:t>
                </m:r>
              </m:e>
            </m:rad>
          </m:den>
        </m:f>
        <m:r>
          <m:t>]</m:t>
        </m:r>
      </m:oMath>
    </w:p>
    <w:p>
      <w:pPr>
        <w:pStyle w:val="BodyText"/>
      </w:pPr>
      <m:oMath>
        <m:r>
          <m:t>[</m:t>
        </m:r>
        <m:r>
          <m:t>78.19</m:t>
        </m:r>
        <m:r>
          <m:t>−</m:t>
        </m:r>
        <m:r>
          <m:t>2.7916</m:t>
        </m:r>
        <m:r>
          <m:t>,</m:t>
        </m:r>
        <m:r>
          <m:t>78.19</m:t>
        </m:r>
        <m:r>
          <m:t>+</m:t>
        </m:r>
        <m:r>
          <m:t>2.7916</m:t>
        </m:r>
        <m:r>
          <m:t>]</m:t>
        </m:r>
      </m:oMath>
    </w:p>
    <w:p>
      <w:pPr>
        <w:pStyle w:val="BodyText"/>
      </w:pPr>
      <m:oMath>
        <m:r>
          <m:t>⇒</m:t>
        </m:r>
        <m:r>
          <m:t>[</m:t>
        </m:r>
        <m:r>
          <m:t>75.399</m:t>
        </m:r>
        <m:r>
          <m:t>,</m:t>
        </m:r>
        <m:r>
          <m:t>80.981</m:t>
        </m:r>
        <m:r>
          <m:t>]</m:t>
        </m:r>
      </m:oMath>
    </w:p>
    <w:p>
      <w:pPr>
        <w:pStyle w:val="BodyText"/>
      </w:pPr>
      <w:r>
        <w:t xml:space="preserve">Los resultados se resumen en la tabla 2:</w:t>
      </w:r>
    </w:p>
    <w:p>
      <w:pPr>
        <w:pStyle w:val="TableCaption"/>
      </w:pPr>
      <w:r>
        <w:t xml:space="preserve">Tabla 2. Estimación puntual y por intervalo del promedio de la población de las muestras</w:t>
      </w:r>
    </w:p>
    <w:tbl>
      <w:tblPr>
        <w:tblStyle w:val="Table"/>
        <w:tblW w:type="pct" w:w="0.0"/>
        <w:tblLook w:firstRow="1"/>
        <w:tblCaption w:val="Tabla 2. Estimación puntual y por intervalo del promedio de la población de las muestras"/>
      </w:tblPr>
      <w:tblGrid/>
      <w:tr>
        <w:trPr>
          <w:cnfStyle w:firstRow="1"/>
        </w:trPr>
        <w:tc>
          <w:tcPr>
            <w:tcBorders>
              <w:bottom w:val="single"/>
            </w:tcBorders>
            <w:vAlign w:val="bottom"/>
          </w:tcPr>
          <w:p>
            <w:pPr>
              <w:pStyle w:val="Compact"/>
              <w:jc w:val="left"/>
            </w:pPr>
            <w:r>
              <w:rPr>
                <w:b/>
              </w:rPr>
              <w:t xml:space="preserve">Estimador</w:t>
            </w:r>
          </w:p>
        </w:tc>
        <w:tc>
          <w:tcPr>
            <w:tcBorders>
              <w:bottom w:val="single"/>
            </w:tcBorders>
            <w:vAlign w:val="bottom"/>
          </w:tcPr>
          <w:p>
            <w:pPr>
              <w:pStyle w:val="Compact"/>
              <w:jc w:val="left"/>
            </w:pPr>
            <w:r>
              <w:rPr>
                <w:b/>
              </w:rPr>
              <w:t xml:space="preserve">Muestra 1</w:t>
            </w:r>
          </w:p>
        </w:tc>
        <w:tc>
          <w:tcPr>
            <w:tcBorders>
              <w:bottom w:val="single"/>
            </w:tcBorders>
            <w:vAlign w:val="bottom"/>
          </w:tcPr>
          <w:p>
            <w:pPr>
              <w:pStyle w:val="Compact"/>
              <w:jc w:val="left"/>
            </w:pPr>
            <w:r>
              <w:rPr>
                <w:b/>
              </w:rPr>
              <w:t xml:space="preserve">Muestra 2</w:t>
            </w:r>
          </w:p>
        </w:tc>
      </w:tr>
      <w:tr>
        <w:tc>
          <w:p>
            <w:pPr>
              <w:pStyle w:val="Compact"/>
              <w:jc w:val="left"/>
            </w:pPr>
            <w:r>
              <w:rPr>
                <w:i/>
              </w:rPr>
              <w:t xml:space="preserve">Estimador puntual</w:t>
            </w:r>
          </w:p>
        </w:tc>
        <w:tc>
          <w:p>
            <w:pPr>
              <w:pStyle w:val="Compact"/>
              <w:jc w:val="left"/>
            </w:pPr>
            <w:r>
              <w:t xml:space="preserve">73.01</w:t>
            </w:r>
          </w:p>
        </w:tc>
        <w:tc>
          <w:p>
            <w:pPr>
              <w:pStyle w:val="Compact"/>
              <w:jc w:val="left"/>
            </w:pPr>
            <w:r>
              <w:t xml:space="preserve">78.19</w:t>
            </w:r>
          </w:p>
        </w:tc>
      </w:tr>
      <w:tr>
        <w:tc>
          <w:p>
            <w:pPr>
              <w:pStyle w:val="Compact"/>
              <w:jc w:val="left"/>
            </w:pPr>
            <w:r>
              <w:rPr>
                <w:i/>
              </w:rPr>
              <w:t xml:space="preserve">Intervalo t Student</w:t>
            </w:r>
          </w:p>
        </w:tc>
        <w:tc>
          <w:p>
            <w:pPr>
              <w:pStyle w:val="Compact"/>
              <w:jc w:val="left"/>
            </w:pPr>
            <w:r>
              <w:t xml:space="preserve">[70.875,75.144]</w:t>
            </w:r>
          </w:p>
        </w:tc>
        <w:tc>
          <w:p>
            <w:pPr>
              <w:pStyle w:val="Compact"/>
              <w:jc w:val="left"/>
            </w:pPr>
            <w:r>
              <w:t xml:space="preserve">[75.3,81.08]</w:t>
            </w:r>
          </w:p>
        </w:tc>
      </w:tr>
      <w:tr>
        <w:tc>
          <w:p>
            <w:pPr>
              <w:pStyle w:val="Compact"/>
              <w:jc w:val="left"/>
            </w:pPr>
            <w:r>
              <w:rPr>
                <w:i/>
              </w:rPr>
              <w:t xml:space="preserve">Intervalo D. Normal</w:t>
            </w:r>
          </w:p>
        </w:tc>
        <w:tc>
          <w:p>
            <w:pPr>
              <w:pStyle w:val="Compact"/>
              <w:jc w:val="left"/>
            </w:pPr>
            <w:r>
              <w:t xml:space="preserve">[70.948,75.071]</w:t>
            </w:r>
          </w:p>
        </w:tc>
        <w:tc>
          <w:p>
            <w:pPr>
              <w:pStyle w:val="Compact"/>
              <w:jc w:val="left"/>
            </w:pPr>
            <w:r>
              <w:t xml:space="preserve">[75.399,80.981]</w:t>
            </w:r>
          </w:p>
        </w:tc>
      </w:tr>
    </w:tbl>
    <w:p>
      <w:pPr>
        <w:pStyle w:val="BodyText"/>
      </w:pPr>
      <w:r>
        <w:t xml:space="preserve">Con se puede observar en la Tabla anterior, las estimaciones por intervalo del promedio con Distribución de Student y Normal no difieren entre sí en cada una de las muestras, lo cual sugiere que se puede emplear cualquiera de estas dos distribuciones. Es importante notar además que, los intervalo de la muestra 2 toman valores mayores que los de la muestra 1, esto se puede deber a que la muestra tiene una varianza mayor.</w:t>
      </w:r>
    </w:p>
    <w:p>
      <w:pPr>
        <w:pStyle w:val="Heading2"/>
      </w:pPr>
      <w:bookmarkStart w:id="36" w:name="X8b8f41de76b823ffa6e806dd3a4f260e327729c"/>
      <w:r>
        <w:t xml:space="preserve">c) En R. Hacer una estimación por intervalo de la desviación estándar y de la varianza de cada muestra a un nivel de confianza del 95%.</w:t>
      </w:r>
      <w:bookmarkEnd w:id="36"/>
    </w:p>
    <w:p>
      <w:pPr>
        <w:pStyle w:val="FirstParagraph"/>
      </w:pPr>
      <w:r>
        <w:rPr>
          <w:b/>
        </w:rPr>
        <w:t xml:space="preserve">Definición</w:t>
      </w:r>
    </w:p>
    <w:p>
      <w:pPr>
        <w:pStyle w:val="BodyText"/>
      </w:pPr>
      <w:r>
        <w:t xml:space="preserve">Intervalo de confianza para la varianza de una población: Sea una población sobre la que se observa una variable aleatoria X con distribución</w:t>
      </w:r>
      <w:r>
        <w:t xml:space="preserve"> </w:t>
      </w:r>
      <m:oMath>
        <m:r>
          <m:t>x</m:t>
        </m:r>
        <m:r>
          <m:t>→</m:t>
        </m:r>
        <m:r>
          <m:t>N</m:t>
        </m:r>
        <m:r>
          <m:t>(</m:t>
        </m:r>
        <m:r>
          <m:t>μ</m:t>
        </m:r>
        <m:r>
          <m:t>,</m:t>
        </m:r>
        <m:r>
          <m:t>σ</m:t>
        </m:r>
        <m:r>
          <m:t>)</m:t>
        </m:r>
      </m:oMath>
      <w:r>
        <w:t xml:space="preserve">, tomando como estimador de la varianza poblacional la cuasivarianza muestra. El estadistico muestral Uchi sigue un modelo Chi-cuadrdo con n-1 grados de libertad.</w:t>
      </w:r>
    </w:p>
    <w:p>
      <w:pPr>
        <w:pStyle w:val="BodyText"/>
      </w:pPr>
      <m:oMath>
        <m:sSub>
          <m:e>
            <m:r>
              <m:t>U</m:t>
            </m:r>
          </m:e>
          <m:sub>
            <m:r>
              <m:t>c</m:t>
            </m:r>
            <m:r>
              <m:t>h</m:t>
            </m:r>
            <m:r>
              <m:t>i</m:t>
            </m:r>
          </m:sub>
        </m:sSub>
        <m:r>
          <m:t>=</m:t>
        </m:r>
        <m:f>
          <m:fPr>
            <m:type m:val="bar"/>
          </m:fPr>
          <m:num>
            <m:r>
              <m:t>(</m:t>
            </m:r>
            <m:r>
              <m:t>n</m:t>
            </m:r>
            <m:r>
              <m:t>−</m:t>
            </m:r>
            <m:r>
              <m:t>1</m:t>
            </m:r>
            <m:r>
              <m:t>)</m:t>
            </m:r>
            <m:sSup>
              <m:e>
                <m:r>
                  <m:t>S</m:t>
                </m:r>
              </m:e>
              <m:sup>
                <m:r>
                  <m:t>2</m:t>
                </m:r>
              </m:sup>
            </m:sSup>
          </m:num>
          <m:den>
            <m:sSup>
              <m:e>
                <m:r>
                  <m:t>σ</m:t>
                </m:r>
              </m:e>
              <m:sup>
                <m:r>
                  <m:t>2</m:t>
                </m:r>
              </m:sup>
            </m:sSup>
          </m:den>
        </m:f>
        <m:r>
          <m:t>→</m:t>
        </m:r>
        <m:sSubSup>
          <m:e>
            <m:r>
              <m:t>χ</m:t>
            </m:r>
          </m:e>
          <m:sub>
            <m:r>
              <m:t>n</m:t>
            </m:r>
            <m:r>
              <m:t>−</m:t>
            </m:r>
            <m:r>
              <m:t>1</m:t>
            </m:r>
          </m:sub>
          <m:sup>
            <m:r>
              <m:t>2</m:t>
            </m:r>
          </m:sup>
        </m:sSubSup>
      </m:oMath>
    </w:p>
    <w:p>
      <w:pPr>
        <w:pStyle w:val="BodyText"/>
      </w:pPr>
      <w:r>
        <w:t xml:space="preserve">Donde</w:t>
      </w:r>
      <w:r>
        <w:t xml:space="preserve"> </w:t>
      </w:r>
      <m:oMath>
        <m:sSup>
          <m:e>
            <m:r>
              <m:t>S</m:t>
            </m:r>
          </m:e>
          <m:sup>
            <m:r>
              <m:t>2</m:t>
            </m:r>
          </m:sup>
        </m:sSup>
        <m:r>
          <m:t>=</m:t>
        </m:r>
        <m:f>
          <m:fPr>
            <m:type m:val="bar"/>
          </m:fPr>
          <m:num>
            <m:r>
              <m:t>Σ</m:t>
            </m:r>
            <m:r>
              <m:t>(</m:t>
            </m:r>
            <m:sSub>
              <m:e>
                <m:r>
                  <m:t>X</m:t>
                </m:r>
              </m:e>
              <m:sub>
                <m:r>
                  <m:t>i</m:t>
                </m:r>
              </m:sub>
            </m:sSub>
            <m:r>
              <m:t>−</m:t>
            </m:r>
            <m:bar>
              <m:barPr>
                <m:pos m:val="top"/>
              </m:barPr>
              <m:e>
                <m:r>
                  <m:t>X</m:t>
                </m:r>
              </m:e>
            </m:bar>
            <m:sSup>
              <m:e>
                <m:r>
                  <m:t>)</m:t>
                </m:r>
              </m:e>
              <m:sup>
                <m:r>
                  <m:t>2</m:t>
                </m:r>
              </m:sup>
            </m:sSup>
          </m:num>
          <m:den>
            <m:r>
              <m:t>n</m:t>
            </m:r>
            <m:r>
              <m:t>−</m:t>
            </m:r>
            <m:r>
              <m:t>1</m:t>
            </m:r>
          </m:den>
        </m:f>
      </m:oMath>
    </w:p>
    <w:p>
      <w:pPr>
        <w:pStyle w:val="BodyText"/>
      </w:pPr>
      <w:r>
        <w:t xml:space="preserve">Dado un nivel de confianza</w:t>
      </w:r>
      <w:r>
        <w:t xml:space="preserve"> </w:t>
      </w:r>
      <m:oMath>
        <m:r>
          <m:t>(</m:t>
        </m:r>
        <m:r>
          <m:t>1</m:t>
        </m:r>
        <m:r>
          <m:t>−</m:t>
        </m:r>
        <m:r>
          <m:t>α</m:t>
        </m:r>
        <m:r>
          <m:t>)</m:t>
        </m:r>
      </m:oMath>
      <w:r>
        <w:t xml:space="preserve"> </w:t>
      </w:r>
      <w:r>
        <w:t xml:space="preserve">podemos encontrar en la distribución los valores que encierran en el centro de la distribución un área (probablidad) igual a</w:t>
      </w:r>
      <w:r>
        <w:t xml:space="preserve"> </w:t>
      </w:r>
      <m:oMath>
        <m:r>
          <m:t>(</m:t>
        </m:r>
        <m:r>
          <m:t>1</m:t>
        </m:r>
        <m:r>
          <m:t>−</m:t>
        </m:r>
        <m:r>
          <m:t>α</m:t>
        </m:r>
        <m:r>
          <m:t>)</m:t>
        </m:r>
      </m:oMath>
      <w:r>
        <w:t xml:space="preserve">. De esta manera, el intervalor de confianza para la varianza al nivel</w:t>
      </w:r>
      <w:r>
        <w:t xml:space="preserve"> </w:t>
      </w:r>
      <m:oMath>
        <m:r>
          <m:t>(</m:t>
        </m:r>
        <m:r>
          <m:t>1</m:t>
        </m:r>
        <m:r>
          <m:t>−</m:t>
        </m:r>
        <m:r>
          <m:t>α</m:t>
        </m:r>
        <m:r>
          <m:t>)</m:t>
        </m:r>
      </m:oMath>
      <w:r>
        <w:t xml:space="preserve"> </w:t>
      </w:r>
      <w:r>
        <w:t xml:space="preserve">es el siguiente:</w:t>
      </w:r>
    </w:p>
    <w:p>
      <w:pPr>
        <w:pStyle w:val="BodyText"/>
      </w:pPr>
      <m:oMath>
        <m:r>
          <m:t>[</m:t>
        </m:r>
        <m:f>
          <m:fPr>
            <m:type m:val="bar"/>
          </m:fPr>
          <m:num>
            <m:r>
              <m:t>(</m:t>
            </m:r>
            <m:r>
              <m:t>n</m:t>
            </m:r>
            <m:r>
              <m:t>−</m:t>
            </m:r>
            <m:r>
              <m:t>1</m:t>
            </m:r>
            <m:r>
              <m:t>)</m:t>
            </m:r>
            <m:sSup>
              <m:e>
                <m:r>
                  <m:t>S</m:t>
                </m:r>
              </m:e>
              <m:sup>
                <m:r>
                  <m:t>2</m:t>
                </m:r>
              </m:sup>
            </m:sSup>
          </m:num>
          <m:den>
            <m:sSubSup>
              <m:e>
                <m:r>
                  <m:t>χ</m:t>
                </m:r>
              </m:e>
              <m:sub>
                <m:r>
                  <m:t>α</m:t>
                </m:r>
                <m:r>
                  <m:t>/</m:t>
                </m:r>
                <m:r>
                  <m:t>2</m:t>
                </m:r>
              </m:sub>
              <m:sup>
                <m:r>
                  <m:t>2</m:t>
                </m:r>
              </m:sup>
            </m:sSubSup>
          </m:den>
        </m:f>
        <m:r>
          <m:t>,</m:t>
        </m:r>
        <m:f>
          <m:fPr>
            <m:type m:val="bar"/>
          </m:fPr>
          <m:num>
            <m:r>
              <m:t>(</m:t>
            </m:r>
            <m:r>
              <m:t>n</m:t>
            </m:r>
            <m:r>
              <m:t>−</m:t>
            </m:r>
            <m:r>
              <m:t>1</m:t>
            </m:r>
            <m:r>
              <m:t>)</m:t>
            </m:r>
            <m:sSup>
              <m:e>
                <m:r>
                  <m:t>S</m:t>
                </m:r>
              </m:e>
              <m:sup>
                <m:r>
                  <m:t>2</m:t>
                </m:r>
              </m:sup>
            </m:sSup>
          </m:num>
          <m:den>
            <m:sSubSup>
              <m:e>
                <m:r>
                  <m:t>χ</m:t>
                </m:r>
              </m:e>
              <m:sub>
                <m:r>
                  <m:t>1</m:t>
                </m:r>
                <m:r>
                  <m:t>−</m:t>
                </m:r>
                <m:r>
                  <m:t>α</m:t>
                </m:r>
                <m:r>
                  <m:t>/</m:t>
                </m:r>
                <m:r>
                  <m:t>2</m:t>
                </m:r>
              </m:sub>
              <m:sup>
                <m:r>
                  <m:t>2</m:t>
                </m:r>
              </m:sup>
            </m:sSubSup>
          </m:den>
        </m:f>
        <m:r>
          <m:t>]</m:t>
        </m:r>
      </m:oMath>
    </w:p>
    <w:p>
      <w:pPr>
        <w:pStyle w:val="Compact"/>
        <w:numPr>
          <w:numId w:val="1009"/>
          <w:ilvl w:val="0"/>
        </w:numPr>
      </w:pPr>
      <w:r>
        <w:t xml:space="preserve">Muestra 1</w:t>
      </w:r>
    </w:p>
    <w:p>
      <w:pPr>
        <w:pStyle w:val="FirstParagraph"/>
      </w:pPr>
      <w:r>
        <w:t xml:space="preserve">En el inciso anterior se calculó la cuasivarianza muestral s:</w:t>
      </w:r>
      <w:r>
        <w:t xml:space="preserve"> </w:t>
      </w:r>
      <m:oMath>
        <m:r>
          <m:t>S</m:t>
        </m:r>
        <m:r>
          <m:t>=</m:t>
        </m:r>
        <m:rad>
          <m:radPr>
            <m:degHide m:val="1"/>
          </m:radPr>
          <m:deg/>
          <m:e>
            <m:f>
              <m:fPr>
                <m:type m:val="bar"/>
              </m:fPr>
              <m:num>
                <m:r>
                  <m:t>n</m:t>
                </m:r>
              </m:num>
              <m:den>
                <m:r>
                  <m:t>n</m:t>
                </m:r>
                <m:r>
                  <m:t>−</m:t>
                </m:r>
                <m:r>
                  <m:t>1</m:t>
                </m:r>
              </m:den>
            </m:f>
            <m:r>
              <m:t>V</m:t>
            </m:r>
            <m:r>
              <m:t>a</m:t>
            </m:r>
            <m:sSub>
              <m:e>
                <m:r>
                  <m:t>r</m:t>
                </m:r>
              </m:e>
              <m:sub>
                <m:r>
                  <m:t>m</m:t>
                </m:r>
                <m:r>
                  <m:t>u</m:t>
                </m:r>
                <m:r>
                  <m:t>e</m:t>
                </m:r>
                <m:r>
                  <m:t>s</m:t>
                </m:r>
                <m:r>
                  <m:t>t</m:t>
                </m:r>
                <m:r>
                  <m:t>r</m:t>
                </m:r>
                <m:r>
                  <m:t>a</m:t>
                </m:r>
              </m:sub>
            </m:sSub>
          </m:e>
        </m:rad>
        <m:r>
          <m:t>=</m:t>
        </m:r>
        <m:rad>
          <m:radPr>
            <m:degHide m:val="1"/>
          </m:radPr>
          <m:deg/>
          <m:e>
            <m:f>
              <m:fPr>
                <m:type m:val="bar"/>
              </m:fPr>
              <m:num>
                <m:r>
                  <m:t>36</m:t>
                </m:r>
              </m:num>
              <m:den>
                <m:r>
                  <m:t>36</m:t>
                </m:r>
                <m:r>
                  <m:t>−</m:t>
                </m:r>
                <m:r>
                  <m:t>1</m:t>
                </m:r>
              </m:den>
            </m:f>
            <m:r>
              <m:t>(</m:t>
            </m:r>
            <m:r>
              <m:t>38.79</m:t>
            </m:r>
            <m:r>
              <m:t>)</m:t>
            </m:r>
          </m:e>
        </m:rad>
        <m:r>
          <m:t>=</m:t>
        </m:r>
        <m:r>
          <m:t>6.31</m:t>
        </m:r>
      </m:oMath>
    </w:p>
    <w:p>
      <w:pPr>
        <w:pStyle w:val="BodyText"/>
      </w:pPr>
      <m:oMath>
        <m:r>
          <m:t>⇒</m:t>
        </m:r>
        <m:sSup>
          <m:e>
            <m:r>
              <m:t>S</m:t>
            </m:r>
          </m:e>
          <m:sup>
            <m:r>
              <m:t>2</m:t>
            </m:r>
          </m:sup>
        </m:sSup>
        <m:r>
          <m:t>=</m:t>
        </m:r>
        <m:r>
          <m:t>39.816</m:t>
        </m:r>
      </m:oMath>
    </w:p>
    <w:p>
      <w:pPr>
        <w:pStyle w:val="BodyText"/>
      </w:pPr>
      <w:r>
        <w:t xml:space="preserve">Entonces, el intervalo para un nivel de confianza del 95% con</w:t>
      </w:r>
      <w:r>
        <w:t xml:space="preserve"> </w:t>
      </w:r>
      <m:oMath>
        <m:r>
          <m:t>n</m:t>
        </m:r>
        <m:r>
          <m:t>=</m:t>
        </m:r>
        <m:r>
          <m:t>36</m:t>
        </m:r>
      </m:oMath>
      <w:r>
        <w:t xml:space="preserve">, está dado de la siguiente manera:</w:t>
      </w:r>
    </w:p>
    <w:p>
      <w:pPr>
        <w:pStyle w:val="BodyText"/>
      </w:pPr>
      <m:oMath>
        <m:r>
          <m:t>1</m:t>
        </m:r>
        <m:r>
          <m:t>−</m:t>
        </m:r>
        <m:r>
          <m:t>α</m:t>
        </m:r>
        <m:r>
          <m:t>=</m:t>
        </m:r>
        <m:r>
          <m:t>0.95</m:t>
        </m:r>
        <m:r>
          <m:t>⇒</m:t>
        </m:r>
        <m:r>
          <m:t>α</m:t>
        </m:r>
        <m:r>
          <m:t>=</m:t>
        </m:r>
        <m:r>
          <m:t>0.05</m:t>
        </m:r>
      </m:oMath>
    </w:p>
    <w:p>
      <w:pPr>
        <w:pStyle w:val="BodyText"/>
      </w:pPr>
      <m:oMath>
        <m:r>
          <m:t>[</m:t>
        </m:r>
        <m:f>
          <m:fPr>
            <m:type m:val="bar"/>
          </m:fPr>
          <m:num>
            <m:r>
              <m:t>(</m:t>
            </m:r>
            <m:r>
              <m:t>n</m:t>
            </m:r>
            <m:r>
              <m:t>−</m:t>
            </m:r>
            <m:r>
              <m:t>1</m:t>
            </m:r>
            <m:r>
              <m:t>)</m:t>
            </m:r>
            <m:sSup>
              <m:e>
                <m:r>
                  <m:t>S</m:t>
                </m:r>
              </m:e>
              <m:sup>
                <m:r>
                  <m:t>2</m:t>
                </m:r>
              </m:sup>
            </m:sSup>
          </m:num>
          <m:den>
            <m:sSubSup>
              <m:e>
                <m:r>
                  <m:t>χ</m:t>
                </m:r>
              </m:e>
              <m:sub>
                <m:r>
                  <m:t>α</m:t>
                </m:r>
                <m:r>
                  <m:t>/</m:t>
                </m:r>
                <m:r>
                  <m:t>2</m:t>
                </m:r>
              </m:sub>
              <m:sup>
                <m:r>
                  <m:t>2</m:t>
                </m:r>
              </m:sup>
            </m:sSubSup>
          </m:den>
        </m:f>
        <m:r>
          <m:t>,</m:t>
        </m:r>
        <m:f>
          <m:fPr>
            <m:type m:val="bar"/>
          </m:fPr>
          <m:num>
            <m:r>
              <m:t>(</m:t>
            </m:r>
            <m:r>
              <m:t>n</m:t>
            </m:r>
            <m:r>
              <m:t>−</m:t>
            </m:r>
            <m:r>
              <m:t>1</m:t>
            </m:r>
            <m:r>
              <m:t>)</m:t>
            </m:r>
            <m:sSup>
              <m:e>
                <m:r>
                  <m:t>S</m:t>
                </m:r>
              </m:e>
              <m:sup>
                <m:r>
                  <m:t>2</m:t>
                </m:r>
              </m:sup>
            </m:sSup>
          </m:num>
          <m:den>
            <m:sSubSup>
              <m:e>
                <m:r>
                  <m:t>χ</m:t>
                </m:r>
              </m:e>
              <m:sub>
                <m:r>
                  <m:t>1</m:t>
                </m:r>
                <m:r>
                  <m:t>−</m:t>
                </m:r>
                <m:r>
                  <m:t>α</m:t>
                </m:r>
                <m:r>
                  <m:t>/</m:t>
                </m:r>
                <m:r>
                  <m:t>2</m:t>
                </m:r>
              </m:sub>
              <m:sup>
                <m:r>
                  <m:t>2</m:t>
                </m:r>
              </m:sup>
            </m:sSubSup>
          </m:den>
        </m:f>
        <m:r>
          <m:t>]</m:t>
        </m:r>
      </m:oMath>
    </w:p>
    <w:p>
      <w:pPr>
        <w:pStyle w:val="BodyText"/>
      </w:pPr>
      <w:r>
        <w:t xml:space="preserve">Donde</w:t>
      </w:r>
      <w:r>
        <w:t xml:space="preserve"> </w:t>
      </w:r>
      <m:oMath>
        <m:sSubSup>
          <m:e>
            <m:r>
              <m:t>χ</m:t>
            </m:r>
          </m:e>
          <m:sub>
            <m:r>
              <m:t>α</m:t>
            </m:r>
            <m:r>
              <m:t>/</m:t>
            </m:r>
            <m:r>
              <m:t>2</m:t>
            </m:r>
          </m:sub>
          <m:sup>
            <m:r>
              <m:t>2</m:t>
            </m:r>
          </m:sup>
        </m:sSubSup>
        <m:r>
          <m:t>=</m:t>
        </m:r>
        <m:sSubSup>
          <m:e>
            <m:r>
              <m:t>χ</m:t>
            </m:r>
          </m:e>
          <m:sub>
            <m:r>
              <m:t>0.05</m:t>
            </m:r>
            <m:r>
              <m:t>/</m:t>
            </m:r>
            <m:r>
              <m:t>2</m:t>
            </m:r>
          </m:sub>
          <m:sup>
            <m:r>
              <m:t>2</m:t>
            </m:r>
          </m:sup>
        </m:sSubSup>
        <m:r>
          <m:t>=</m:t>
        </m:r>
        <m:sSubSup>
          <m:e>
            <m:r>
              <m:t>χ</m:t>
            </m:r>
          </m:e>
          <m:sub>
            <m:r>
              <m:t>0.025</m:t>
            </m:r>
          </m:sub>
          <m:sup>
            <m:r>
              <m:t>2</m:t>
            </m:r>
          </m:sup>
        </m:sSubSup>
        <m:r>
          <m:t>=</m:t>
        </m:r>
        <m:r>
          <m:t>20.5693</m:t>
        </m:r>
      </m:oMath>
    </w:p>
    <w:p>
      <w:pPr>
        <w:pStyle w:val="BodyText"/>
      </w:pPr>
      <m:oMath>
        <m:sSubSup>
          <m:e>
            <m:r>
              <m:t>χ</m:t>
            </m:r>
          </m:e>
          <m:sub>
            <m:r>
              <m:t>1</m:t>
            </m:r>
            <m:r>
              <m:t>−</m:t>
            </m:r>
            <m:r>
              <m:t>α</m:t>
            </m:r>
            <m:r>
              <m:t>/</m:t>
            </m:r>
            <m:r>
              <m:t>2</m:t>
            </m:r>
          </m:sub>
          <m:sup>
            <m:r>
              <m:t>2</m:t>
            </m:r>
          </m:sup>
        </m:sSubSup>
        <m:r>
          <m:t>=</m:t>
        </m:r>
        <m:sSub>
          <m:e>
            <m:r>
              <m:t>χ</m:t>
            </m:r>
          </m:e>
          <m:sub>
            <m:r>
              <m:t>1</m:t>
            </m:r>
            <m:r>
              <m:t>−</m:t>
            </m:r>
            <m:r>
              <m:t>0.05</m:t>
            </m:r>
            <m:r>
              <m:t>/</m:t>
            </m:r>
            <m:r>
              <m:t>2</m:t>
            </m:r>
          </m:sub>
        </m:sSub>
        <m:r>
          <m:t>=</m:t>
        </m:r>
        <m:sSub>
          <m:e>
            <m:r>
              <m:t>χ</m:t>
            </m:r>
          </m:e>
          <m:sub>
            <m:r>
              <m:t>0.975</m:t>
            </m:r>
          </m:sub>
        </m:sSub>
        <m:r>
          <m:t>=</m:t>
        </m:r>
        <m:r>
          <m:t>53.2033</m:t>
        </m:r>
      </m:oMath>
    </w:p>
    <w:p>
      <w:pPr>
        <w:pStyle w:val="SourceCode"/>
      </w:pPr>
      <w:r>
        <w:rPr>
          <w:rStyle w:val="KeywordTok"/>
        </w:rPr>
        <w:t xml:space="preserve">qchisq</w:t>
      </w:r>
      <w:r>
        <w:rPr>
          <w:rStyle w:val="NormalTok"/>
        </w:rPr>
        <w:t xml:space="preserve">(</w:t>
      </w:r>
      <w:r>
        <w:rPr>
          <w:rStyle w:val="FloatTok"/>
        </w:rPr>
        <w:t xml:space="preserve">0.025</w:t>
      </w:r>
      <w:r>
        <w:rPr>
          <w:rStyle w:val="NormalTok"/>
        </w:rPr>
        <w:t xml:space="preserve">,</w:t>
      </w:r>
      <w:r>
        <w:rPr>
          <w:rStyle w:val="DecValTok"/>
        </w:rPr>
        <w:t xml:space="preserve">35</w:t>
      </w:r>
      <w:r>
        <w:rPr>
          <w:rStyle w:val="NormalTok"/>
        </w:rPr>
        <w:t xml:space="preserve">)</w:t>
      </w:r>
    </w:p>
    <w:p>
      <w:pPr>
        <w:pStyle w:val="SourceCode"/>
      </w:pPr>
      <w:r>
        <w:rPr>
          <w:rStyle w:val="VerbatimChar"/>
        </w:rPr>
        <w:t xml:space="preserve">## [1] 20.56938</w:t>
      </w:r>
    </w:p>
    <w:p>
      <w:pPr>
        <w:pStyle w:val="SourceCode"/>
      </w:pPr>
      <w:r>
        <w:rPr>
          <w:rStyle w:val="KeywordTok"/>
        </w:rPr>
        <w:t xml:space="preserve">qchisq</w:t>
      </w:r>
      <w:r>
        <w:rPr>
          <w:rStyle w:val="NormalTok"/>
        </w:rPr>
        <w:t xml:space="preserve">(</w:t>
      </w:r>
      <w:r>
        <w:rPr>
          <w:rStyle w:val="FloatTok"/>
        </w:rPr>
        <w:t xml:space="preserve">0.975</w:t>
      </w:r>
      <w:r>
        <w:rPr>
          <w:rStyle w:val="NormalTok"/>
        </w:rPr>
        <w:t xml:space="preserve">,</w:t>
      </w:r>
      <w:r>
        <w:rPr>
          <w:rStyle w:val="DecValTok"/>
        </w:rPr>
        <w:t xml:space="preserve">35</w:t>
      </w:r>
      <w:r>
        <w:rPr>
          <w:rStyle w:val="NormalTok"/>
        </w:rPr>
        <w:t xml:space="preserve">)</w:t>
      </w:r>
    </w:p>
    <w:p>
      <w:pPr>
        <w:pStyle w:val="SourceCode"/>
      </w:pPr>
      <w:r>
        <w:rPr>
          <w:rStyle w:val="VerbatimChar"/>
        </w:rPr>
        <w:t xml:space="preserve">## [1] 53.20335</w:t>
      </w:r>
    </w:p>
    <w:p>
      <w:pPr>
        <w:pStyle w:val="FirstParagraph"/>
      </w:pPr>
      <m:oMath>
        <m:r>
          <m:t>⇒</m:t>
        </m:r>
        <m:r>
          <m:t>[</m:t>
        </m:r>
        <m:f>
          <m:fPr>
            <m:type m:val="bar"/>
          </m:fPr>
          <m:num>
            <m:r>
              <m:t>(</m:t>
            </m:r>
            <m:r>
              <m:t>n</m:t>
            </m:r>
            <m:r>
              <m:t>−</m:t>
            </m:r>
            <m:r>
              <m:t>1</m:t>
            </m:r>
            <m:r>
              <m:t>)</m:t>
            </m:r>
            <m:sSup>
              <m:e>
                <m:r>
                  <m:t>S</m:t>
                </m:r>
              </m:e>
              <m:sup>
                <m:r>
                  <m:t>2</m:t>
                </m:r>
              </m:sup>
            </m:sSup>
          </m:num>
          <m:den>
            <m:sSubSup>
              <m:e>
                <m:r>
                  <m:t>χ</m:t>
                </m:r>
              </m:e>
              <m:sub>
                <m:r>
                  <m:t>α</m:t>
                </m:r>
                <m:r>
                  <m:t>/</m:t>
                </m:r>
                <m:r>
                  <m:t>2</m:t>
                </m:r>
              </m:sub>
              <m:sup>
                <m:r>
                  <m:t>2</m:t>
                </m:r>
              </m:sup>
            </m:sSubSup>
          </m:den>
        </m:f>
        <m:r>
          <m:t>,</m:t>
        </m:r>
        <m:f>
          <m:fPr>
            <m:type m:val="bar"/>
          </m:fPr>
          <m:num>
            <m:r>
              <m:t>(</m:t>
            </m:r>
            <m:r>
              <m:t>n</m:t>
            </m:r>
            <m:r>
              <m:t>−</m:t>
            </m:r>
            <m:r>
              <m:t>1</m:t>
            </m:r>
            <m:r>
              <m:t>)</m:t>
            </m:r>
            <m:sSup>
              <m:e>
                <m:r>
                  <m:t>S</m:t>
                </m:r>
              </m:e>
              <m:sup>
                <m:r>
                  <m:t>2</m:t>
                </m:r>
              </m:sup>
            </m:sSup>
          </m:num>
          <m:den>
            <m:sSubSup>
              <m:e>
                <m:r>
                  <m:t>χ</m:t>
                </m:r>
              </m:e>
              <m:sub>
                <m:r>
                  <m:t>1</m:t>
                </m:r>
                <m:r>
                  <m:t>−</m:t>
                </m:r>
                <m:r>
                  <m:t>α</m:t>
                </m:r>
                <m:r>
                  <m:t>/</m:t>
                </m:r>
                <m:r>
                  <m:t>2</m:t>
                </m:r>
              </m:sub>
              <m:sup>
                <m:r>
                  <m:t>2</m:t>
                </m:r>
              </m:sup>
            </m:sSubSup>
          </m:den>
        </m:f>
        <m:r>
          <m:t>]</m:t>
        </m:r>
      </m:oMath>
    </w:p>
    <w:p>
      <w:pPr>
        <w:pStyle w:val="BodyText"/>
      </w:pPr>
      <m:oMath>
        <m:r>
          <m:t>⇒</m:t>
        </m:r>
        <m:r>
          <m:t>[</m:t>
        </m:r>
        <m:f>
          <m:fPr>
            <m:type m:val="bar"/>
          </m:fPr>
          <m:num>
            <m:r>
              <m:t>(</m:t>
            </m:r>
            <m:r>
              <m:t>36</m:t>
            </m:r>
            <m:r>
              <m:t>−</m:t>
            </m:r>
            <m:r>
              <m:t>1</m:t>
            </m:r>
            <m:r>
              <m:t>)</m:t>
            </m:r>
            <m:r>
              <m:t>*</m:t>
            </m:r>
            <m:r>
              <m:t>39.81</m:t>
            </m:r>
          </m:num>
          <m:den>
            <m:r>
              <m:t>53.2033</m:t>
            </m:r>
          </m:den>
        </m:f>
        <m:r>
          <m:t>,</m:t>
        </m:r>
        <m:f>
          <m:fPr>
            <m:type m:val="bar"/>
          </m:fPr>
          <m:num>
            <m:r>
              <m:t>(</m:t>
            </m:r>
            <m:r>
              <m:t>36</m:t>
            </m:r>
            <m:r>
              <m:t>−</m:t>
            </m:r>
            <m:r>
              <m:t>1</m:t>
            </m:r>
            <m:r>
              <m:t>)</m:t>
            </m:r>
            <m:r>
              <m:t>*</m:t>
            </m:r>
            <m:r>
              <m:t>39.81</m:t>
            </m:r>
          </m:num>
          <m:den>
            <m:r>
              <m:t>20.5993</m:t>
            </m:r>
          </m:den>
        </m:f>
        <m:r>
          <m:t>]</m:t>
        </m:r>
      </m:oMath>
    </w:p>
    <w:p>
      <w:pPr>
        <w:pStyle w:val="BodyText"/>
      </w:pPr>
      <m:oMath>
        <m:r>
          <m:t>⇒</m:t>
        </m:r>
        <m:r>
          <m:t>[</m:t>
        </m:r>
        <m:r>
          <m:t>26.1891</m:t>
        </m:r>
        <m:r>
          <m:t>,</m:t>
        </m:r>
        <m:r>
          <m:t>67.6406</m:t>
        </m:r>
        <m:r>
          <m:t>]</m:t>
        </m:r>
      </m:oMath>
    </w:p>
    <w:p>
      <w:pPr>
        <w:pStyle w:val="BodyText"/>
      </w:pPr>
      <w:r>
        <w:t xml:space="preserve">Por lo tanto,</w:t>
      </w:r>
      <w:r>
        <w:t xml:space="preserve"> </w:t>
      </w:r>
      <m:oMath>
        <m:sSup>
          <m:e>
            <m:r>
              <m:t>S</m:t>
            </m:r>
          </m:e>
          <m:sup>
            <m:r>
              <m:t>2</m:t>
            </m:r>
          </m:sup>
        </m:sSup>
      </m:oMath>
      <w:r>
        <w:t xml:space="preserve"> </w:t>
      </w:r>
      <w:r>
        <w:t xml:space="preserve">de la muestra 1 con un nivel de confianza del 95% se encuentra en el intervalo</w:t>
      </w:r>
      <w:r>
        <w:t xml:space="preserve"> </w:t>
      </w:r>
      <m:oMath>
        <m:r>
          <m:t>[</m:t>
        </m:r>
        <m:r>
          <m:t>26.1891</m:t>
        </m:r>
        <m:r>
          <m:t>,</m:t>
        </m:r>
        <m:r>
          <m:t>67.6406</m:t>
        </m:r>
        <m:r>
          <m:t>]</m:t>
        </m:r>
      </m:oMath>
      <w:r>
        <w:t xml:space="preserve">.</w:t>
      </w:r>
    </w:p>
    <w:p>
      <w:pPr>
        <w:pStyle w:val="Compact"/>
        <w:numPr>
          <w:numId w:val="1010"/>
          <w:ilvl w:val="0"/>
        </w:numPr>
      </w:pPr>
      <w:r>
        <w:t xml:space="preserve">Muestra 2</w:t>
      </w:r>
    </w:p>
    <w:p>
      <w:pPr>
        <w:pStyle w:val="FirstParagraph"/>
      </w:pPr>
      <w:r>
        <w:t xml:space="preserve">Al igual que en el inciso anterior, se evaluaron</w:t>
      </w:r>
      <w:r>
        <w:t xml:space="preserve"> </w:t>
      </w:r>
      <m:oMath>
        <m:sSubSup>
          <m:e>
            <m:r>
              <m:t>χ</m:t>
            </m:r>
          </m:e>
          <m:sub>
            <m:r>
              <m:t>α</m:t>
            </m:r>
            <m:r>
              <m:t>/</m:t>
            </m:r>
            <m:r>
              <m:t>2</m:t>
            </m:r>
          </m:sub>
          <m:sup>
            <m:r>
              <m:t>2</m:t>
            </m:r>
          </m:sup>
        </m:sSubSup>
      </m:oMath>
      <w:r>
        <w:t xml:space="preserve"> </w:t>
      </w:r>
      <w:r>
        <w:t xml:space="preserve">y</w:t>
      </w:r>
      <w:r>
        <w:t xml:space="preserve"> </w:t>
      </w:r>
      <m:oMath>
        <m:sSubSup>
          <m:e>
            <m:r>
              <m:t>χ</m:t>
            </m:r>
          </m:e>
          <m:sub>
            <m:r>
              <m:t>1</m:t>
            </m:r>
            <m:r>
              <m:t>−</m:t>
            </m:r>
            <m:r>
              <m:t>α</m:t>
            </m:r>
            <m:r>
              <m:t>/</m:t>
            </m:r>
            <m:r>
              <m:t>2</m:t>
            </m:r>
          </m:sub>
          <m:sup>
            <m:r>
              <m:t>2</m:t>
            </m:r>
          </m:sup>
        </m:sSubSup>
      </m:oMath>
      <w:r>
        <w:t xml:space="preserve"> </w:t>
      </w:r>
      <w:r>
        <w:t xml:space="preserve">para</w:t>
      </w:r>
      <w:r>
        <w:t xml:space="preserve"> </w:t>
      </w:r>
      <m:oMath>
        <m:r>
          <m:t>ν</m:t>
        </m:r>
        <m:r>
          <m:t>=</m:t>
        </m:r>
        <m:r>
          <m:t>n</m:t>
        </m:r>
        <m:r>
          <m:t>−</m:t>
        </m:r>
        <m:r>
          <m:t>1</m:t>
        </m:r>
        <m:r>
          <m:t>=</m:t>
        </m:r>
        <m:r>
          <m:t>36</m:t>
        </m:r>
        <m:r>
          <m:t>−</m:t>
        </m:r>
        <m:r>
          <m:t>1</m:t>
        </m:r>
        <m:r>
          <m:t>=</m:t>
        </m:r>
        <m:r>
          <m:t>354</m:t>
        </m:r>
      </m:oMath>
      <w:r>
        <w:t xml:space="preserve">. Donde:</w:t>
      </w:r>
    </w:p>
    <w:p>
      <w:pPr>
        <w:pStyle w:val="BodyText"/>
      </w:pPr>
      <m:oMath>
        <m:r>
          <m:t>1</m:t>
        </m:r>
        <m:r>
          <m:t>−</m:t>
        </m:r>
        <m:r>
          <m:t>α</m:t>
        </m:r>
        <m:r>
          <m:t>=</m:t>
        </m:r>
        <m:r>
          <m:t>0.95</m:t>
        </m:r>
        <m:r>
          <m:t>⇒</m:t>
        </m:r>
        <m:r>
          <m:t>α</m:t>
        </m:r>
        <m:r>
          <m:t>=</m:t>
        </m:r>
        <m:r>
          <m:t>0.05</m:t>
        </m:r>
      </m:oMath>
    </w:p>
    <w:p>
      <w:pPr>
        <w:pStyle w:val="BodyText"/>
      </w:pPr>
      <w:r>
        <w:t xml:space="preserve">S está dada por:</w:t>
      </w:r>
    </w:p>
    <w:p>
      <w:pPr>
        <w:pStyle w:val="BodyText"/>
      </w:pPr>
      <m:oMath>
        <m:r>
          <m:t>S</m:t>
        </m:r>
        <m:r>
          <m:t>=</m:t>
        </m:r>
        <m:rad>
          <m:radPr>
            <m:degHide m:val="1"/>
          </m:radPr>
          <m:deg/>
          <m:e>
            <m:f>
              <m:fPr>
                <m:type m:val="bar"/>
              </m:fPr>
              <m:num>
                <m:r>
                  <m:t>n</m:t>
                </m:r>
              </m:num>
              <m:den>
                <m:r>
                  <m:t>n</m:t>
                </m:r>
                <m:r>
                  <m:t>−</m:t>
                </m:r>
                <m:r>
                  <m:t>1</m:t>
                </m:r>
              </m:den>
            </m:f>
            <m:r>
              <m:t>V</m:t>
            </m:r>
            <m:r>
              <m:t>a</m:t>
            </m:r>
            <m:sSub>
              <m:e>
                <m:r>
                  <m:t>r</m:t>
                </m:r>
              </m:e>
              <m:sub>
                <m:r>
                  <m:t>m</m:t>
                </m:r>
                <m:r>
                  <m:t>u</m:t>
                </m:r>
                <m:r>
                  <m:t>e</m:t>
                </m:r>
                <m:r>
                  <m:t>s</m:t>
                </m:r>
                <m:r>
                  <m:t>t</m:t>
                </m:r>
                <m:r>
                  <m:t>r</m:t>
                </m:r>
                <m:r>
                  <m:t>a</m:t>
                </m:r>
              </m:sub>
            </m:sSub>
          </m:e>
        </m:rad>
        <m:r>
          <m:t>=</m:t>
        </m:r>
        <m:rad>
          <m:radPr>
            <m:degHide m:val="1"/>
          </m:radPr>
          <m:deg/>
          <m:e>
            <m:f>
              <m:fPr>
                <m:type m:val="bar"/>
              </m:fPr>
              <m:num>
                <m:r>
                  <m:t>36</m:t>
                </m:r>
              </m:num>
              <m:den>
                <m:r>
                  <m:t>36</m:t>
                </m:r>
                <m:r>
                  <m:t>−</m:t>
                </m:r>
                <m:r>
                  <m:t>1</m:t>
                </m:r>
              </m:den>
            </m:f>
            <m:r>
              <m:t>(</m:t>
            </m:r>
            <m:r>
              <m:t>71.06</m:t>
            </m:r>
            <m:r>
              <m:t>)</m:t>
            </m:r>
          </m:e>
        </m:rad>
        <m:r>
          <m:t>=</m:t>
        </m:r>
        <m:r>
          <m:t>8.549</m:t>
        </m:r>
      </m:oMath>
    </w:p>
    <w:p>
      <w:pPr>
        <w:pStyle w:val="BodyText"/>
      </w:pPr>
      <m:oMath>
        <m:r>
          <m:t>⇒</m:t>
        </m:r>
        <m:sSup>
          <m:e>
            <m:r>
              <m:t>S</m:t>
            </m:r>
          </m:e>
          <m:sup>
            <m:r>
              <m:t>2</m:t>
            </m:r>
          </m:sup>
        </m:sSup>
        <m:r>
          <m:t>=</m:t>
        </m:r>
        <m:r>
          <m:t>73.090</m:t>
        </m:r>
      </m:oMath>
    </w:p>
    <w:p>
      <w:pPr>
        <w:pStyle w:val="BodyText"/>
      </w:pPr>
      <w:r>
        <w:t xml:space="preserve">El intervalo está dado por:</w:t>
      </w:r>
    </w:p>
    <w:p>
      <w:pPr>
        <w:pStyle w:val="BodyText"/>
      </w:pPr>
      <m:oMath>
        <m:r>
          <m:t>[</m:t>
        </m:r>
        <m:f>
          <m:fPr>
            <m:type m:val="bar"/>
          </m:fPr>
          <m:num>
            <m:r>
              <m:t>(</m:t>
            </m:r>
            <m:r>
              <m:t>n</m:t>
            </m:r>
            <m:r>
              <m:t>−</m:t>
            </m:r>
            <m:r>
              <m:t>1</m:t>
            </m:r>
            <m:r>
              <m:t>)</m:t>
            </m:r>
            <m:sSup>
              <m:e>
                <m:r>
                  <m:t>S</m:t>
                </m:r>
              </m:e>
              <m:sup>
                <m:r>
                  <m:t>2</m:t>
                </m:r>
              </m:sup>
            </m:sSup>
          </m:num>
          <m:den>
            <m:sSubSup>
              <m:e>
                <m:r>
                  <m:t>χ</m:t>
                </m:r>
              </m:e>
              <m:sub>
                <m:r>
                  <m:t>α</m:t>
                </m:r>
                <m:r>
                  <m:t>/</m:t>
                </m:r>
                <m:r>
                  <m:t>2</m:t>
                </m:r>
              </m:sub>
              <m:sup>
                <m:r>
                  <m:t>2</m:t>
                </m:r>
              </m:sup>
            </m:sSubSup>
          </m:den>
        </m:f>
        <m:r>
          <m:t>,</m:t>
        </m:r>
        <m:f>
          <m:fPr>
            <m:type m:val="bar"/>
          </m:fPr>
          <m:num>
            <m:r>
              <m:t>(</m:t>
            </m:r>
            <m:r>
              <m:t>n</m:t>
            </m:r>
            <m:r>
              <m:t>−</m:t>
            </m:r>
            <m:r>
              <m:t>1</m:t>
            </m:r>
            <m:r>
              <m:t>)</m:t>
            </m:r>
            <m:sSup>
              <m:e>
                <m:r>
                  <m:t>S</m:t>
                </m:r>
              </m:e>
              <m:sup>
                <m:r>
                  <m:t>2</m:t>
                </m:r>
              </m:sup>
            </m:sSup>
          </m:num>
          <m:den>
            <m:sSubSup>
              <m:e>
                <m:r>
                  <m:t>χ</m:t>
                </m:r>
              </m:e>
              <m:sub>
                <m:r>
                  <m:t>1</m:t>
                </m:r>
                <m:r>
                  <m:t>−</m:t>
                </m:r>
                <m:r>
                  <m:t>α</m:t>
                </m:r>
                <m:r>
                  <m:t>/</m:t>
                </m:r>
                <m:r>
                  <m:t>2</m:t>
                </m:r>
              </m:sub>
              <m:sup>
                <m:r>
                  <m:t>2</m:t>
                </m:r>
              </m:sup>
            </m:sSubSup>
          </m:den>
        </m:f>
        <m:r>
          <m:t>]</m:t>
        </m:r>
      </m:oMath>
    </w:p>
    <w:p>
      <w:pPr>
        <w:pStyle w:val="BodyText"/>
      </w:pPr>
      <w:r>
        <w:t xml:space="preserve">Donde</w:t>
      </w:r>
      <w:r>
        <w:t xml:space="preserve"> </w:t>
      </w:r>
      <m:oMath>
        <m:sSubSup>
          <m:e>
            <m:r>
              <m:t>χ</m:t>
            </m:r>
          </m:e>
          <m:sub>
            <m:r>
              <m:t>α</m:t>
            </m:r>
            <m:r>
              <m:t>/</m:t>
            </m:r>
            <m:r>
              <m:t>2</m:t>
            </m:r>
          </m:sub>
          <m:sup>
            <m:r>
              <m:t>2</m:t>
            </m:r>
          </m:sup>
        </m:sSubSup>
        <m:r>
          <m:t>=</m:t>
        </m:r>
        <m:sSubSup>
          <m:e>
            <m:r>
              <m:t>χ</m:t>
            </m:r>
          </m:e>
          <m:sub>
            <m:r>
              <m:t>0.05</m:t>
            </m:r>
            <m:r>
              <m:t>/</m:t>
            </m:r>
            <m:r>
              <m:t>2</m:t>
            </m:r>
          </m:sub>
          <m:sup>
            <m:r>
              <m:t>2</m:t>
            </m:r>
          </m:sup>
        </m:sSubSup>
        <m:r>
          <m:t>=</m:t>
        </m:r>
        <m:sSubSup>
          <m:e>
            <m:r>
              <m:t>χ</m:t>
            </m:r>
          </m:e>
          <m:sub>
            <m:r>
              <m:t>0.025</m:t>
            </m:r>
          </m:sub>
          <m:sup>
            <m:r>
              <m:t>2</m:t>
            </m:r>
          </m:sup>
        </m:sSubSup>
        <m:r>
          <m:t>=</m:t>
        </m:r>
        <m:r>
          <m:t>20.5693</m:t>
        </m:r>
      </m:oMath>
    </w:p>
    <w:p>
      <w:pPr>
        <w:pStyle w:val="BodyText"/>
      </w:pPr>
      <m:oMath>
        <m:sSubSup>
          <m:e>
            <m:r>
              <m:t>χ</m:t>
            </m:r>
          </m:e>
          <m:sub>
            <m:r>
              <m:t>1</m:t>
            </m:r>
            <m:r>
              <m:t>−</m:t>
            </m:r>
            <m:r>
              <m:t>α</m:t>
            </m:r>
            <m:r>
              <m:t>/</m:t>
            </m:r>
            <m:r>
              <m:t>2</m:t>
            </m:r>
          </m:sub>
          <m:sup>
            <m:r>
              <m:t>2</m:t>
            </m:r>
          </m:sup>
        </m:sSubSup>
        <m:r>
          <m:t>=</m:t>
        </m:r>
        <m:sSub>
          <m:e>
            <m:r>
              <m:t>χ</m:t>
            </m:r>
          </m:e>
          <m:sub>
            <m:r>
              <m:t>1</m:t>
            </m:r>
            <m:r>
              <m:t>−</m:t>
            </m:r>
            <m:r>
              <m:t>0.05</m:t>
            </m:r>
            <m:r>
              <m:t>/</m:t>
            </m:r>
            <m:r>
              <m:t>2</m:t>
            </m:r>
          </m:sub>
        </m:sSub>
        <m:r>
          <m:t>=</m:t>
        </m:r>
        <m:sSub>
          <m:e>
            <m:r>
              <m:t>χ</m:t>
            </m:r>
          </m:e>
          <m:sub>
            <m:r>
              <m:t>0.975</m:t>
            </m:r>
          </m:sub>
        </m:sSub>
        <m:r>
          <m:t>=</m:t>
        </m:r>
        <m:r>
          <m:t>53.2033</m:t>
        </m:r>
      </m:oMath>
    </w:p>
    <w:p>
      <w:pPr>
        <w:pStyle w:val="SourceCode"/>
      </w:pPr>
      <w:r>
        <w:rPr>
          <w:rStyle w:val="KeywordTok"/>
        </w:rPr>
        <w:t xml:space="preserve">qchisq</w:t>
      </w:r>
      <w:r>
        <w:rPr>
          <w:rStyle w:val="NormalTok"/>
        </w:rPr>
        <w:t xml:space="preserve">(</w:t>
      </w:r>
      <w:r>
        <w:rPr>
          <w:rStyle w:val="FloatTok"/>
        </w:rPr>
        <w:t xml:space="preserve">0.025</w:t>
      </w:r>
      <w:r>
        <w:rPr>
          <w:rStyle w:val="NormalTok"/>
        </w:rPr>
        <w:t xml:space="preserve">,</w:t>
      </w:r>
      <w:r>
        <w:rPr>
          <w:rStyle w:val="DecValTok"/>
        </w:rPr>
        <w:t xml:space="preserve">35</w:t>
      </w:r>
      <w:r>
        <w:rPr>
          <w:rStyle w:val="NormalTok"/>
        </w:rPr>
        <w:t xml:space="preserve">)</w:t>
      </w:r>
    </w:p>
    <w:p>
      <w:pPr>
        <w:pStyle w:val="SourceCode"/>
      </w:pPr>
      <w:r>
        <w:rPr>
          <w:rStyle w:val="VerbatimChar"/>
        </w:rPr>
        <w:t xml:space="preserve">## [1] 20.56938</w:t>
      </w:r>
    </w:p>
    <w:p>
      <w:pPr>
        <w:pStyle w:val="SourceCode"/>
      </w:pPr>
      <w:r>
        <w:rPr>
          <w:rStyle w:val="KeywordTok"/>
        </w:rPr>
        <w:t xml:space="preserve">qchisq</w:t>
      </w:r>
      <w:r>
        <w:rPr>
          <w:rStyle w:val="NormalTok"/>
        </w:rPr>
        <w:t xml:space="preserve">(</w:t>
      </w:r>
      <w:r>
        <w:rPr>
          <w:rStyle w:val="FloatTok"/>
        </w:rPr>
        <w:t xml:space="preserve">0.975</w:t>
      </w:r>
      <w:r>
        <w:rPr>
          <w:rStyle w:val="NormalTok"/>
        </w:rPr>
        <w:t xml:space="preserve">,</w:t>
      </w:r>
      <w:r>
        <w:rPr>
          <w:rStyle w:val="DecValTok"/>
        </w:rPr>
        <w:t xml:space="preserve">35</w:t>
      </w:r>
      <w:r>
        <w:rPr>
          <w:rStyle w:val="NormalTok"/>
        </w:rPr>
        <w:t xml:space="preserve">)</w:t>
      </w:r>
    </w:p>
    <w:p>
      <w:pPr>
        <w:pStyle w:val="SourceCode"/>
      </w:pPr>
      <w:r>
        <w:rPr>
          <w:rStyle w:val="VerbatimChar"/>
        </w:rPr>
        <w:t xml:space="preserve">## [1] 53.20335</w:t>
      </w:r>
    </w:p>
    <w:p>
      <w:pPr>
        <w:pStyle w:val="FirstParagraph"/>
      </w:pPr>
      <m:oMath>
        <m:r>
          <m:t>⇒</m:t>
        </m:r>
        <m:r>
          <m:t>[</m:t>
        </m:r>
        <m:f>
          <m:fPr>
            <m:type m:val="bar"/>
          </m:fPr>
          <m:num>
            <m:r>
              <m:t>(</m:t>
            </m:r>
            <m:r>
              <m:t>36</m:t>
            </m:r>
            <m:r>
              <m:t>−</m:t>
            </m:r>
            <m:r>
              <m:t>1</m:t>
            </m:r>
            <m:r>
              <m:t>)</m:t>
            </m:r>
            <m:r>
              <m:t>*</m:t>
            </m:r>
            <m:r>
              <m:t>73.090</m:t>
            </m:r>
          </m:num>
          <m:den>
            <m:r>
              <m:t>53.2035</m:t>
            </m:r>
          </m:den>
        </m:f>
        <m:r>
          <m:t>,</m:t>
        </m:r>
        <m:f>
          <m:fPr>
            <m:type m:val="bar"/>
          </m:fPr>
          <m:num>
            <m:r>
              <m:t>(</m:t>
            </m:r>
            <m:r>
              <m:t>36</m:t>
            </m:r>
            <m:r>
              <m:t>−</m:t>
            </m:r>
            <m:r>
              <m:t>1</m:t>
            </m:r>
            <m:r>
              <m:t>)</m:t>
            </m:r>
            <m:r>
              <m:t>*</m:t>
            </m:r>
            <m:r>
              <m:t>73.090</m:t>
            </m:r>
          </m:num>
          <m:den>
            <m:r>
              <m:t>20.5993</m:t>
            </m:r>
          </m:den>
        </m:f>
        <m:r>
          <m:t>]</m:t>
        </m:r>
      </m:oMath>
    </w:p>
    <w:p>
      <w:pPr>
        <w:pStyle w:val="BodyText"/>
      </w:pPr>
      <m:oMath>
        <m:r>
          <m:t>⇒</m:t>
        </m:r>
        <m:r>
          <m:t>[</m:t>
        </m:r>
        <m:r>
          <m:t>48.082</m:t>
        </m:r>
        <m:r>
          <m:t>,</m:t>
        </m:r>
        <m:r>
          <m:t>124.186</m:t>
        </m:r>
        <m:r>
          <m:t>]</m:t>
        </m:r>
      </m:oMath>
    </w:p>
    <w:p>
      <w:pPr>
        <w:pStyle w:val="BodyText"/>
      </w:pPr>
      <w:r>
        <w:t xml:space="preserve">Por lo tanto,</w:t>
      </w:r>
      <w:r>
        <w:t xml:space="preserve"> </w:t>
      </w:r>
      <m:oMath>
        <m:sSup>
          <m:e>
            <m:r>
              <m:t>S</m:t>
            </m:r>
          </m:e>
          <m:sup>
            <m:r>
              <m:t>2</m:t>
            </m:r>
          </m:sup>
        </m:sSup>
      </m:oMath>
      <w:r>
        <w:t xml:space="preserve"> </w:t>
      </w:r>
      <w:r>
        <w:t xml:space="preserve">de la muestra 2 con un nivel de confianza del 95% se encuentra en el intervalo</w:t>
      </w:r>
      <w:r>
        <w:t xml:space="preserve"> </w:t>
      </w:r>
      <m:oMath>
        <m:r>
          <m:t>[</m:t>
        </m:r>
        <m:r>
          <m:t>48.082</m:t>
        </m:r>
        <m:r>
          <m:t>,</m:t>
        </m:r>
        <m:r>
          <m:t>124.186</m:t>
        </m:r>
        <m:r>
          <m:t>]</m:t>
        </m:r>
      </m:oMath>
      <w:r>
        <w:t xml:space="preserve">.</w:t>
      </w:r>
    </w:p>
    <w:p>
      <w:pPr>
        <w:pStyle w:val="BodyText"/>
      </w:pPr>
      <w:r>
        <w:t xml:space="preserve">Comparando los dos intervalos de confianza de la varianza de la muestra y de la muestra 2, se observa que el intervalo de la muestra 2 tiene una amplitud mayor comparada con la muestra 1, esto se debe a que, como se presentó en el primer inciso, la muestra 2 correspondiente al método nuevo, tiene una mayor varianza.</w:t>
      </w:r>
    </w:p>
    <w:p>
      <w:pPr>
        <w:pStyle w:val="BodyText"/>
      </w:pPr>
      <w:r>
        <w:rPr>
          <w:b/>
        </w:rPr>
        <w:t xml:space="preserve">Definición</w:t>
      </w:r>
    </w:p>
    <w:p>
      <w:pPr>
        <w:pStyle w:val="BodyText"/>
      </w:pPr>
      <w:r>
        <w:t xml:space="preserve">El intervalo de confianza correspondiente para la desviación estandar</w:t>
      </w:r>
      <w:r>
        <w:t xml:space="preserve"> </w:t>
      </w:r>
      <m:oMath>
        <m:r>
          <m:t>σ</m:t>
        </m:r>
      </m:oMath>
      <w:r>
        <w:t xml:space="preserve"> </w:t>
      </w:r>
      <w:r>
        <w:t xml:space="preserve">está dado por las raices cuadradas de los límites de confianza para la varianza:</w:t>
      </w:r>
    </w:p>
    <w:p>
      <w:pPr>
        <w:pStyle w:val="BodyText"/>
      </w:pPr>
      <m:oMath>
        <m:rad>
          <m:radPr>
            <m:degHide m:val="1"/>
          </m:radPr>
          <m:deg/>
          <m:e>
            <m:f>
              <m:fPr>
                <m:type m:val="bar"/>
              </m:fPr>
              <m:num>
                <m:r>
                  <m:t>(</m:t>
                </m:r>
                <m:r>
                  <m:t>n</m:t>
                </m:r>
                <m:r>
                  <m:t>−</m:t>
                </m:r>
                <m:r>
                  <m:t>1</m:t>
                </m:r>
                <m:r>
                  <m:t>)</m:t>
                </m:r>
                <m:sSup>
                  <m:e>
                    <m:r>
                      <m:t>S</m:t>
                    </m:r>
                  </m:e>
                  <m:sup>
                    <m:r>
                      <m:t>2</m:t>
                    </m:r>
                  </m:sup>
                </m:sSup>
              </m:num>
              <m:den>
                <m:sSubSup>
                  <m:e>
                    <m:r>
                      <m:t>χ</m:t>
                    </m:r>
                  </m:e>
                  <m:sub>
                    <m:r>
                      <m:t>α</m:t>
                    </m:r>
                    <m:r>
                      <m:t>/</m:t>
                    </m:r>
                    <m:r>
                      <m:t>2</m:t>
                    </m:r>
                  </m:sub>
                  <m:sup>
                    <m:r>
                      <m:t>2</m:t>
                    </m:r>
                  </m:sup>
                </m:sSubSup>
              </m:den>
            </m:f>
          </m:e>
        </m:rad>
        <m:r>
          <m:t>&lt;</m:t>
        </m:r>
        <m:r>
          <m:t>σ</m:t>
        </m:r>
        <m:r>
          <m:t>&lt;</m:t>
        </m:r>
        <m:rad>
          <m:radPr>
            <m:degHide m:val="1"/>
          </m:radPr>
          <m:deg/>
          <m:e>
            <m:f>
              <m:fPr>
                <m:type m:val="bar"/>
              </m:fPr>
              <m:num>
                <m:r>
                  <m:t>(</m:t>
                </m:r>
                <m:r>
                  <m:t>n</m:t>
                </m:r>
                <m:r>
                  <m:t>−</m:t>
                </m:r>
                <m:r>
                  <m:t>1</m:t>
                </m:r>
                <m:r>
                  <m:t>)</m:t>
                </m:r>
                <m:sSup>
                  <m:e>
                    <m:r>
                      <m:t>S</m:t>
                    </m:r>
                  </m:e>
                  <m:sup>
                    <m:r>
                      <m:t>2</m:t>
                    </m:r>
                  </m:sup>
                </m:sSup>
              </m:num>
              <m:den>
                <m:sSubSup>
                  <m:e>
                    <m:r>
                      <m:t>χ</m:t>
                    </m:r>
                  </m:e>
                  <m:sub>
                    <m:r>
                      <m:t>1</m:t>
                    </m:r>
                    <m:r>
                      <m:t>−</m:t>
                    </m:r>
                    <m:r>
                      <m:t>α</m:t>
                    </m:r>
                    <m:r>
                      <m:t>/</m:t>
                    </m:r>
                    <m:r>
                      <m:t>2</m:t>
                    </m:r>
                  </m:sub>
                  <m:sup>
                    <m:r>
                      <m:t>2</m:t>
                    </m:r>
                  </m:sup>
                </m:sSubSup>
              </m:den>
            </m:f>
          </m:e>
        </m:rad>
      </m:oMath>
    </w:p>
    <w:p>
      <w:pPr>
        <w:pStyle w:val="Compact"/>
        <w:numPr>
          <w:numId w:val="1011"/>
          <w:ilvl w:val="0"/>
        </w:numPr>
      </w:pPr>
      <w:r>
        <w:t xml:space="preserve">Para la muestra 1 con</w:t>
      </w:r>
      <w:r>
        <w:t xml:space="preserve"> </w:t>
      </w:r>
      <m:oMath>
        <m:r>
          <m:t>ν</m:t>
        </m:r>
        <m:r>
          <m:t>=</m:t>
        </m:r>
        <m:r>
          <m:t>36</m:t>
        </m:r>
        <m:r>
          <m:t>−</m:t>
        </m:r>
        <m:r>
          <m:t>1</m:t>
        </m:r>
        <m:r>
          <m:t>=</m:t>
        </m:r>
        <m:r>
          <m:t>35</m:t>
        </m:r>
      </m:oMath>
      <w:r>
        <w:t xml:space="preserve"> </w:t>
      </w:r>
      <w:r>
        <w:t xml:space="preserve">grados de libertad y</w:t>
      </w:r>
      <w:r>
        <w:t xml:space="preserve"> </w:t>
      </w:r>
      <m:oMath>
        <m:r>
          <m:t>s</m:t>
        </m:r>
        <m:r>
          <m:t>=</m:t>
        </m:r>
        <m:r>
          <m:t>6.31</m:t>
        </m:r>
      </m:oMath>
      <w:r>
        <w:t xml:space="preserve"> </w:t>
      </w:r>
      <w:r>
        <w:t xml:space="preserve">con intervalo de la varianza</w:t>
      </w:r>
      <w:r>
        <w:t xml:space="preserve"> </w:t>
      </w:r>
      <m:oMath>
        <m:sSup>
          <m:e>
            <m:r>
              <m:t>S</m:t>
            </m:r>
          </m:e>
          <m:sup>
            <m:r>
              <m:t>2</m:t>
            </m:r>
          </m:sup>
        </m:sSup>
      </m:oMath>
      <w:r>
        <w:t xml:space="preserve">:</w:t>
      </w:r>
    </w:p>
    <w:p>
      <w:pPr>
        <w:pStyle w:val="FirstParagraph"/>
      </w:pPr>
      <m:oMath>
        <m:r>
          <m:t>26.1891</m:t>
        </m:r>
        <m:r>
          <m:t>&lt;</m:t>
        </m:r>
        <m:sSup>
          <m:e>
            <m:r>
              <m:t>S</m:t>
            </m:r>
          </m:e>
          <m:sup>
            <m:r>
              <m:t>2</m:t>
            </m:r>
          </m:sup>
        </m:sSup>
        <m:r>
          <m:t>&lt;</m:t>
        </m:r>
        <m:r>
          <m:t>,</m:t>
        </m:r>
        <m:r>
          <m:t>67.6406</m:t>
        </m:r>
      </m:oMath>
    </w:p>
    <w:p>
      <w:pPr>
        <w:pStyle w:val="BodyText"/>
      </w:pPr>
      <w:r>
        <w:t xml:space="preserve">Calculando la raíz cuadrada en el intervalo:</w:t>
      </w:r>
    </w:p>
    <w:p>
      <w:pPr>
        <w:pStyle w:val="BodyText"/>
      </w:pPr>
      <m:oMath>
        <m:rad>
          <m:radPr>
            <m:degHide m:val="1"/>
          </m:radPr>
          <m:deg/>
          <m:e>
            <m:r>
              <m:t>26.1891</m:t>
            </m:r>
          </m:e>
        </m:rad>
        <m:r>
          <m:t>&lt;</m:t>
        </m:r>
        <m:r>
          <m:t>S</m:t>
        </m:r>
        <m:r>
          <m:t>&lt;</m:t>
        </m:r>
        <m:rad>
          <m:radPr>
            <m:degHide m:val="1"/>
          </m:radPr>
          <m:deg/>
          <m:e>
            <m:r>
              <m:t>67.6406</m:t>
            </m:r>
          </m:e>
        </m:rad>
      </m:oMath>
    </w:p>
    <w:p>
      <w:pPr>
        <w:pStyle w:val="BodyText"/>
      </w:pPr>
      <m:oMath>
        <m:r>
          <m:t>⇒</m:t>
        </m:r>
        <m:r>
          <m:t>5.117</m:t>
        </m:r>
        <m:r>
          <m:t>&lt;</m:t>
        </m:r>
        <m:r>
          <m:t>s</m:t>
        </m:r>
        <m:r>
          <m:t>&lt;</m:t>
        </m:r>
        <m:r>
          <m:t>8.224</m:t>
        </m:r>
      </m:oMath>
    </w:p>
    <w:p>
      <w:pPr>
        <w:pStyle w:val="BodyText"/>
      </w:pPr>
      <w:r>
        <w:t xml:space="preserve">Por lo tanto, la muestra 1 con desviación estandar 6.31 tiene un intervalo de confianza:</w:t>
      </w:r>
      <w:r>
        <w:t xml:space="preserve"> </w:t>
      </w:r>
      <m:oMath>
        <m:r>
          <m:t>5.117</m:t>
        </m:r>
        <m:r>
          <m:t>&lt;</m:t>
        </m:r>
        <m:r>
          <m:t>s</m:t>
        </m:r>
        <m:r>
          <m:t>&lt;</m:t>
        </m:r>
        <m:r>
          <m:t>8.224</m:t>
        </m:r>
      </m:oMath>
      <w:r>
        <w:t xml:space="preserve">.</w:t>
      </w:r>
    </w:p>
    <w:p>
      <w:pPr>
        <w:pStyle w:val="Compact"/>
        <w:numPr>
          <w:numId w:val="1012"/>
          <w:ilvl w:val="0"/>
        </w:numPr>
      </w:pPr>
      <w:r>
        <w:t xml:space="preserve">Para la muestra 2 con</w:t>
      </w:r>
      <w:r>
        <w:t xml:space="preserve"> </w:t>
      </w:r>
      <m:oMath>
        <m:r>
          <m:t>ν</m:t>
        </m:r>
        <m:r>
          <m:t>=</m:t>
        </m:r>
        <m:r>
          <m:t>36</m:t>
        </m:r>
        <m:r>
          <m:t>−</m:t>
        </m:r>
        <m:r>
          <m:t>1</m:t>
        </m:r>
        <m:r>
          <m:t>=</m:t>
        </m:r>
        <m:r>
          <m:t>35</m:t>
        </m:r>
      </m:oMath>
      <w:r>
        <w:t xml:space="preserve"> </w:t>
      </w:r>
      <w:r>
        <w:t xml:space="preserve">grados de libertad y</w:t>
      </w:r>
      <w:r>
        <w:t xml:space="preserve"> </w:t>
      </w:r>
      <m:oMath>
        <m:r>
          <m:t>s</m:t>
        </m:r>
        <m:r>
          <m:t>=</m:t>
        </m:r>
        <m:r>
          <m:t>8.541</m:t>
        </m:r>
      </m:oMath>
      <w:r>
        <w:t xml:space="preserve"> </w:t>
      </w:r>
      <w:r>
        <w:t xml:space="preserve">e intervalo de la varianza</w:t>
      </w:r>
      <w:r>
        <w:t xml:space="preserve"> </w:t>
      </w:r>
      <m:oMath>
        <m:sSup>
          <m:e>
            <m:r>
              <m:t>S</m:t>
            </m:r>
          </m:e>
          <m:sup>
            <m:r>
              <m:t>2</m:t>
            </m:r>
          </m:sup>
        </m:sSup>
      </m:oMath>
      <w:r>
        <w:t xml:space="preserve">:</w:t>
      </w:r>
    </w:p>
    <w:p>
      <w:pPr>
        <w:pStyle w:val="FirstParagraph"/>
      </w:pPr>
      <m:oMath>
        <m:r>
          <m:t>[</m:t>
        </m:r>
        <m:r>
          <m:t>48.082</m:t>
        </m:r>
        <m:r>
          <m:t>&lt;</m:t>
        </m:r>
        <m:sSup>
          <m:e>
            <m:r>
              <m:t>S</m:t>
            </m:r>
          </m:e>
          <m:sup>
            <m:r>
              <m:t>2</m:t>
            </m:r>
          </m:sup>
        </m:sSup>
        <m:r>
          <m:t>&lt;</m:t>
        </m:r>
        <m:r>
          <m:t>124.186</m:t>
        </m:r>
        <m:r>
          <m:t>]</m:t>
        </m:r>
      </m:oMath>
    </w:p>
    <w:p>
      <w:pPr>
        <w:pStyle w:val="BodyText"/>
      </w:pPr>
      <w:r>
        <w:t xml:space="preserve">Se obtiene el intervalo de la desviación estandar calculando las raices cuadradas del intervalo de la varianza:</w:t>
      </w:r>
    </w:p>
    <w:p>
      <w:pPr>
        <w:pStyle w:val="BodyText"/>
      </w:pPr>
      <m:oMath>
        <m:rad>
          <m:radPr>
            <m:degHide m:val="1"/>
          </m:radPr>
          <m:deg/>
          <m:e>
            <m:r>
              <m:t>48.082</m:t>
            </m:r>
          </m:e>
        </m:rad>
        <m:r>
          <m:t>&lt;</m:t>
        </m:r>
        <m:r>
          <m:t>S</m:t>
        </m:r>
        <m:r>
          <m:t>&lt;</m:t>
        </m:r>
        <m:rad>
          <m:radPr>
            <m:degHide m:val="1"/>
          </m:radPr>
          <m:deg/>
          <m:e>
            <m:r>
              <m:t>124.186</m:t>
            </m:r>
          </m:e>
        </m:rad>
      </m:oMath>
    </w:p>
    <w:p>
      <w:pPr>
        <w:pStyle w:val="BodyText"/>
      </w:pPr>
      <m:oMath>
        <m:r>
          <m:t>⇒</m:t>
        </m:r>
        <m:r>
          <m:t>6.934</m:t>
        </m:r>
        <m:r>
          <m:t>&lt;</m:t>
        </m:r>
        <m:r>
          <m:t>S</m:t>
        </m:r>
        <m:r>
          <m:t>&lt;</m:t>
        </m:r>
        <m:r>
          <m:t>11.143</m:t>
        </m:r>
      </m:oMath>
    </w:p>
    <w:p>
      <w:pPr>
        <w:pStyle w:val="BodyText"/>
      </w:pPr>
      <w:r>
        <w:t xml:space="preserve">Por lo tanto, la muestra 2 con desviación estandar 8.541 tiene un intervalo de confianza</w:t>
      </w:r>
      <w:r>
        <w:t xml:space="preserve"> </w:t>
      </w:r>
      <m:oMath>
        <m:r>
          <m:t>6.934</m:t>
        </m:r>
        <m:r>
          <m:t>&lt;</m:t>
        </m:r>
        <m:r>
          <m:t>S</m:t>
        </m:r>
        <m:r>
          <m:t>&lt;</m:t>
        </m:r>
        <m:r>
          <m:t>11.143</m:t>
        </m:r>
      </m:oMath>
      <w:r>
        <w:t xml:space="preserve">.</w:t>
      </w:r>
    </w:p>
    <w:p>
      <w:pPr>
        <w:pStyle w:val="BodyText"/>
      </w:pPr>
      <w:r>
        <w:t xml:space="preserve">Como se puede observar, al igual que el intervalo de varianza, el intervalo de la desviación estandar del método dos es más amplió que el del método uno, esto se debe a que está relacionado directamente con la varianza.</w:t>
      </w:r>
    </w:p>
    <w:p>
      <w:pPr>
        <w:pStyle w:val="BodyText"/>
      </w:pPr>
      <w:r>
        <w:t xml:space="preserve">A manera de conclusión se tienen las siguientes observaciones: la media obtenido en ambos métodos es similar, aunque difiere en cinco unidades, sin embargo, la varianza del método dos o nuevo es mucho mayor. De igual manera, los intervalos de confianza de la media, la varianza y la desviación estandar de la muestra dos son más amplios que los de la muestra una, por lo tanto se sugiere mantener las mediciones por el método tradicional.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4fbe019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2</dc:title>
  <dc:creator>Diana Laura Javier Garcia</dc:creator>
  <cp:keywords/>
  <dcterms:created xsi:type="dcterms:W3CDTF">2020-10-24T07:51:11Z</dcterms:created>
  <dcterms:modified xsi:type="dcterms:W3CDTF">2020-10-24T07:51:11Z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18/10/2020</vt:lpwstr>
  </property>
  <property fmtid="{D5CDD505-2E9C-101B-9397-08002B2CF9AE}" pid="3" name="output">
    <vt:lpwstr/>
  </property>
</Properties>
</file>