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90" w:rsidRPr="00A068B9" w:rsidRDefault="00A068B9" w:rsidP="00863690">
      <w:pPr>
        <w:rPr>
          <w:sz w:val="26"/>
          <w:szCs w:val="26"/>
          <w:lang w:val="en-US"/>
        </w:rPr>
      </w:pPr>
      <w:bookmarkStart w:id="0" w:name="_GoBack"/>
      <w:bookmarkEnd w:id="0"/>
      <w:r>
        <w:rPr>
          <w:sz w:val="26"/>
          <w:szCs w:val="26"/>
          <w:lang w:val="en-US"/>
        </w:rPr>
        <w:t>&lt;h1&gt;</w:t>
      </w:r>
      <w:r w:rsidR="00863690" w:rsidRPr="00F9040A">
        <w:rPr>
          <w:sz w:val="26"/>
          <w:szCs w:val="26"/>
        </w:rPr>
        <w:t>TEKNIK KOMPUTER dan JARINGAN (TKJ)</w:t>
      </w:r>
      <w:r>
        <w:rPr>
          <w:sz w:val="26"/>
          <w:szCs w:val="26"/>
          <w:lang w:val="en-US"/>
        </w:rPr>
        <w:t>&lt;/h1&gt;</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TKJ, merupakan sebuah kejurusan yang mempelajari tentang cara-cara merakit komputer dan menginstalasi program komputer.Kejurusan ini hanya ada di STM/SMK.</w:t>
      </w:r>
      <w:r w:rsidR="00F9040A">
        <w:rPr>
          <w:sz w:val="26"/>
          <w:szCs w:val="26"/>
          <w:lang w:val="en-US"/>
        </w:rPr>
        <w:t xml:space="preserve"> </w:t>
      </w:r>
      <w:r w:rsidRPr="00F9040A">
        <w:rPr>
          <w:sz w:val="26"/>
          <w:szCs w:val="26"/>
        </w:rPr>
        <w:t>Sekarang ini jurusan TKJ merupakan jurusan yang sangat populer/banyak peminatnya, meskipun banyak sekali saingan dari jurusan TKJ yaitu jurusan RPL (Rekayasa Perangkat Lunak), jurusan Multimedia, dan lain-lain. Jurusan TKJ sangatlah mudah untuk</w:t>
      </w:r>
      <w:r w:rsidRPr="00F9040A">
        <w:rPr>
          <w:sz w:val="26"/>
          <w:szCs w:val="26"/>
          <w:lang w:val="en-US"/>
        </w:rPr>
        <w:t xml:space="preserve"> </w:t>
      </w:r>
      <w:r w:rsidRPr="00F9040A">
        <w:rPr>
          <w:sz w:val="26"/>
          <w:szCs w:val="26"/>
        </w:rPr>
        <w:t>dipelajari hanya modal kemauan untuk belajar dan belajar.</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Teknik Komputer Jaringan merupakan salah satu jurusan yang berhubungan dengan bagiamana merakit komputer, melakukan instal komputer, melakukan troubleshooting pada komputer, membangun jaringan komputer serta melakukan troubleshooting tentang masalah-masalah yang terjadi pada jaringan tersebut dan melakukan konfigurasi server.</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Jurusan teknik komputer jaringan memberikan pengetahuan baik secara teori atau praktik tentang bagaimana merakit komputer dengan baik dan benar. Melakukan perakitan komputer dari 0 hingga dapat digunakan secara normal.</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Jurusan Teknik Komputer Jaringan juga mempelajari bagaimana melakukan instalasi komputer dengan Sistem Operasi. Baik sistem operasi Windows maupun Linux.</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Selain itu Teknik Komputer Jaringan yang sering disingkat TKJ diajari tentang troubleshooting permasalahan-permasalahan yang terjadi pada komputer. Segala permasalahan yang ada pada komputer dapat dipecahkan dengan ilmu yang didapat di jurusan TKJ.</w:t>
      </w:r>
    </w:p>
    <w:p w:rsidR="00863690" w:rsidRPr="00F9040A" w:rsidRDefault="00863690" w:rsidP="00863690">
      <w:pPr>
        <w:rPr>
          <w:sz w:val="26"/>
          <w:szCs w:val="26"/>
        </w:rPr>
      </w:pPr>
    </w:p>
    <w:p w:rsidR="00863690" w:rsidRPr="00F9040A" w:rsidRDefault="00863690" w:rsidP="00863690">
      <w:pPr>
        <w:rPr>
          <w:sz w:val="26"/>
          <w:szCs w:val="26"/>
          <w:lang w:val="en-US"/>
        </w:rPr>
      </w:pPr>
      <w:r w:rsidRPr="00F9040A">
        <w:rPr>
          <w:sz w:val="26"/>
          <w:szCs w:val="26"/>
        </w:rPr>
        <w:t>Ditambah lagi jurusan TKJ juga mengajarkan siswanya untuk membangun jaringan komputer. Jaringan komputer dibangun menggunakan kabel maupun dengan gelombang radio.</w:t>
      </w:r>
    </w:p>
    <w:p w:rsidR="00863690" w:rsidRPr="00F9040A" w:rsidRDefault="00863690" w:rsidP="00863690">
      <w:pPr>
        <w:rPr>
          <w:sz w:val="26"/>
          <w:szCs w:val="26"/>
        </w:rPr>
      </w:pPr>
    </w:p>
    <w:p w:rsidR="00E83909" w:rsidRPr="00F9040A" w:rsidRDefault="00863690" w:rsidP="00863690">
      <w:pPr>
        <w:rPr>
          <w:sz w:val="26"/>
          <w:szCs w:val="26"/>
        </w:rPr>
      </w:pPr>
      <w:r w:rsidRPr="00F9040A">
        <w:rPr>
          <w:sz w:val="26"/>
          <w:szCs w:val="26"/>
        </w:rPr>
        <w:t>Itu dia penjelasan dari masing-masing jenis jurusan. InsyaAllah kalau ada waktu saya akan memperlengkapnya. Salam</w:t>
      </w:r>
    </w:p>
    <w:p w:rsidR="00863690" w:rsidRPr="00F9040A" w:rsidRDefault="00863690" w:rsidP="00863690">
      <w:pPr>
        <w:rPr>
          <w:sz w:val="26"/>
          <w:szCs w:val="26"/>
        </w:rPr>
      </w:pPr>
    </w:p>
    <w:p w:rsidR="00863690" w:rsidRPr="00F9040A" w:rsidRDefault="00863690" w:rsidP="00863690">
      <w:pPr>
        <w:rPr>
          <w:sz w:val="26"/>
          <w:szCs w:val="26"/>
        </w:rPr>
      </w:pP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4F44C4" w:rsidRPr="00A068B9" w:rsidRDefault="00F9040A" w:rsidP="004F44C4">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r w:rsidR="004F44C4" w:rsidRPr="00A068B9">
        <w:rPr>
          <w:rFonts w:ascii="Arial" w:eastAsia="Times New Roman" w:hAnsi="Arial" w:cs="Arial"/>
          <w:color w:val="0057A4"/>
          <w:sz w:val="26"/>
          <w:szCs w:val="26"/>
          <w:lang w:eastAsia="id-ID"/>
        </w:rPr>
        <w:t xml:space="preserve">&lt;p align=”left”&gt; </w:t>
      </w:r>
    </w:p>
    <w:p w:rsidR="00863690" w:rsidRPr="004F44C4" w:rsidRDefault="00863690" w:rsidP="00863690">
      <w:pPr>
        <w:shd w:val="clear" w:color="auto" w:fill="E2F2FF"/>
        <w:spacing w:after="0" w:line="273" w:lineRule="atLeast"/>
        <w:jc w:val="both"/>
        <w:rPr>
          <w:rFonts w:ascii="Arial" w:eastAsia="Times New Roman" w:hAnsi="Arial" w:cs="Arial"/>
          <w:color w:val="0057A4"/>
          <w:sz w:val="26"/>
          <w:szCs w:val="26"/>
          <w:lang w:val="en-US" w:eastAsia="id-ID"/>
        </w:rPr>
      </w:pPr>
      <w:r w:rsidRPr="00F9040A">
        <w:rPr>
          <w:rFonts w:ascii="Arial" w:eastAsia="Times New Roman" w:hAnsi="Arial" w:cs="Arial"/>
          <w:color w:val="0057A4"/>
          <w:sz w:val="26"/>
          <w:szCs w:val="26"/>
          <w:lang w:eastAsia="id-ID"/>
        </w:rPr>
        <w:t>Pada dasarnya antara SMA atau SMK sama saja, kedua duanya baik dipilih untuk melanjutkan jenjang pendidikan, tetapi ada perbedaan didua jenjang pendidikan tersebut. Jika anda memilih untuk memasuki SMA berarti anda akan melanjutkan pemahaman yang lebih mendalam tentang apa yang sebelumnya pernah anda pelajari di jenjang SMP. Tetapi jika anda memilih untuk memasuki jenjang pendidikan SMK anda akan mempelajari sebuah ilmu yang lebih spesifik tentang jurusan SMK yang anda pilih nantinya. Dan biasanya lulusan atau tamatan SMK ini akan lebih cepat diserap pasar sebagai tenaga kerja pada suatu perusahaan atau instansi.</w:t>
      </w:r>
      <w:r w:rsidR="004F44C4">
        <w:rPr>
          <w:rFonts w:ascii="Arial" w:eastAsia="Times New Roman" w:hAnsi="Arial" w:cs="Arial"/>
          <w:color w:val="0057A4"/>
          <w:sz w:val="26"/>
          <w:szCs w:val="26"/>
          <w:lang w:val="en-US" w:eastAsia="id-ID"/>
        </w:rPr>
        <w:t>&lt;/p&gt;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p>
    <w:p w:rsidR="00F9040A" w:rsidRDefault="00F9040A" w:rsidP="00F9040A">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jc w:val="both"/>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F9040A" w:rsidRPr="00F9040A" w:rsidRDefault="00863690" w:rsidP="00F9040A">
      <w:pPr>
        <w:shd w:val="clear" w:color="auto" w:fill="E2F2FF"/>
        <w:spacing w:after="0" w:line="273" w:lineRule="atLeast"/>
        <w:jc w:val="both"/>
        <w:rPr>
          <w:rFonts w:ascii="Arial" w:eastAsia="Times New Roman" w:hAnsi="Arial" w:cs="Arial"/>
          <w:color w:val="0057A4"/>
          <w:sz w:val="26"/>
          <w:szCs w:val="26"/>
          <w:lang w:val="en-US" w:eastAsia="id-ID"/>
        </w:rPr>
      </w:pPr>
      <w:r w:rsidRPr="00F9040A">
        <w:rPr>
          <w:rFonts w:ascii="Arial" w:eastAsia="Times New Roman" w:hAnsi="Arial" w:cs="Arial"/>
          <w:color w:val="0057A4"/>
          <w:sz w:val="26"/>
          <w:szCs w:val="26"/>
          <w:lang w:eastAsia="id-ID"/>
        </w:rPr>
        <w:t>Saya disini menganjurkan agar anda nantinya memilik SMK sebagai jenjang pendidikan selanjutnya setelah menamatkan pendidikan di jenjang SMP. SMK...??? ya SMK (Sekolah Menegah Kejuruan) dengan motto nya SMK BISA..!!! disini anda akan ditempah dan diberi pemahaman mengenai ilmu praktis tentang apa dan bagaimana jurusan yang anda pilih nantinya.</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863690" w:rsidRPr="00F9040A" w:rsidRDefault="00F9040A"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w:t>
      </w:r>
    </w:p>
    <w:p w:rsidR="00863690" w:rsidRPr="00F9040A" w:rsidRDefault="00863690" w:rsidP="00863690">
      <w:pPr>
        <w:spacing w:after="0" w:line="240" w:lineRule="auto"/>
        <w:rPr>
          <w:rFonts w:ascii="Times New Roman" w:eastAsia="Times New Roman" w:hAnsi="Times New Roman" w:cs="Times New Roman"/>
          <w:sz w:val="26"/>
          <w:szCs w:val="26"/>
          <w:lang w:eastAsia="id-ID"/>
        </w:rPr>
      </w:pPr>
      <w:r w:rsidRPr="00F9040A">
        <w:rPr>
          <w:rFonts w:ascii="Arial" w:eastAsia="Times New Roman" w:hAnsi="Arial" w:cs="Arial"/>
          <w:color w:val="0057A4"/>
          <w:sz w:val="26"/>
          <w:szCs w:val="26"/>
          <w:lang w:eastAsia="id-ID"/>
        </w:rPr>
        <w:br/>
      </w:r>
      <w:bookmarkStart w:id="1" w:name="more"/>
      <w:bookmarkEnd w:id="1"/>
    </w:p>
    <w:p w:rsid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jc w:val="both"/>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Di era globalisasi ini dan nantinya pada tahun 2015 kita juga akan menghadapi jaman/era perdagangan bebas </w:t>
      </w:r>
      <w:r w:rsidRPr="00F9040A">
        <w:rPr>
          <w:rFonts w:ascii="Arial" w:eastAsia="Times New Roman" w:hAnsi="Arial" w:cs="Arial"/>
          <w:i/>
          <w:iCs/>
          <w:color w:val="0057A4"/>
          <w:sz w:val="26"/>
          <w:szCs w:val="26"/>
          <w:lang w:eastAsia="id-ID"/>
        </w:rPr>
        <w:t>(free trade)</w:t>
      </w:r>
      <w:r w:rsidRPr="00F9040A">
        <w:rPr>
          <w:rFonts w:ascii="Arial" w:eastAsia="Times New Roman" w:hAnsi="Arial" w:cs="Arial"/>
          <w:color w:val="0057A4"/>
          <w:sz w:val="26"/>
          <w:szCs w:val="26"/>
          <w:lang w:eastAsia="id-ID"/>
        </w:rPr>
        <w:t> dimana nantinya semua orang, negara akan melakukan sistem tersebut kita dituntut untuk memiliki skill (kemampuan) untuk bersaing, terlebih persaingan dalam hal kesempatan bekerja. Setiap tenaga kerja dari tiap negara akan bebas masuk untuk mendapatkan pekerjaan dinegara yang ditujunya untuk bekerja. Mengingat hal tersebut maka pentingnya untuk melanjutkan ke jenjang pendidikan yang dapat menambah dan memperluas kemampuan anda maka jenjang pendidik SMK lah yang menjadi jawaban atas permasalahan tersebut.</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863690" w:rsidRPr="00F9040A" w:rsidRDefault="00863690" w:rsidP="00F9040A">
      <w:pPr>
        <w:spacing w:after="0" w:line="240" w:lineRule="auto"/>
        <w:rPr>
          <w:rFonts w:ascii="Times New Roman" w:eastAsia="Times New Roman" w:hAnsi="Times New Roman" w:cs="Times New Roman"/>
          <w:sz w:val="26"/>
          <w:szCs w:val="26"/>
          <w:lang w:eastAsia="id-ID"/>
        </w:rPr>
      </w:pPr>
      <w:r w:rsidRPr="00F9040A">
        <w:rPr>
          <w:rFonts w:ascii="Arial" w:eastAsia="Times New Roman" w:hAnsi="Arial" w:cs="Arial"/>
          <w:color w:val="0057A4"/>
          <w:sz w:val="26"/>
          <w:szCs w:val="26"/>
          <w:lang w:eastAsia="id-ID"/>
        </w:rPr>
        <w:br/>
      </w:r>
    </w:p>
    <w:p w:rsidR="004F44C4" w:rsidRDefault="00F9040A"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SMK merupakan kependekkan dari Sekolah Menengah Kejuruan. SMK merupakan salah satu jenjang pendidikan menengah yang bertujuan mempersiapkan lulusannya bisa langsung bekerja. Hal ini sesuai dengan isi </w:t>
      </w:r>
      <w:r w:rsidRPr="00F9040A">
        <w:rPr>
          <w:rFonts w:ascii="Arial" w:eastAsia="Times New Roman" w:hAnsi="Arial" w:cs="Arial"/>
          <w:color w:val="0057A4"/>
          <w:sz w:val="26"/>
          <w:szCs w:val="26"/>
          <w:lang w:eastAsia="id-ID"/>
        </w:rPr>
        <w:lastRenderedPageBreak/>
        <w:t>Undang-Undang Sistem Pendidikan Nasional No. 20 Tahun 2003 pasal 3 mengenai tujuan pendidikan nasional dan penjelasan pasal 15 yang menjelaskan tentang pendidikan kejuruan adalah pendidikan menengah yang mempersiapkan peserta didik terutama untuk bekerja di bidang tertentu.</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F9040A" w:rsidRPr="00F9040A" w:rsidRDefault="00F9040A"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F9040A" w:rsidRPr="00F9040A" w:rsidRDefault="00F9040A" w:rsidP="00F9040A">
      <w:pPr>
        <w:shd w:val="clear" w:color="auto" w:fill="E2F2FF"/>
        <w:spacing w:after="0" w:line="273" w:lineRule="atLeast"/>
        <w:rPr>
          <w:rFonts w:ascii="Arial" w:eastAsia="Times New Roman" w:hAnsi="Arial" w:cs="Arial"/>
          <w:color w:val="0057A4"/>
          <w:sz w:val="26"/>
          <w:szCs w:val="26"/>
          <w:lang w:eastAsia="id-ID"/>
        </w:rPr>
      </w:pPr>
    </w:p>
    <w:p w:rsidR="004F44C4"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P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863690">
      <w:pPr>
        <w:shd w:val="clear" w:color="auto" w:fill="E2F2FF"/>
        <w:spacing w:after="0" w:line="273" w:lineRule="atLeast"/>
        <w:jc w:val="both"/>
        <w:rPr>
          <w:rFonts w:ascii="Times New Roman" w:eastAsia="Times New Roman" w:hAnsi="Times New Roman" w:cs="Times New Roman"/>
          <w:color w:val="0057A4"/>
          <w:sz w:val="26"/>
          <w:szCs w:val="26"/>
          <w:lang w:eastAsia="id-ID"/>
        </w:rPr>
      </w:pPr>
      <w:r w:rsidRPr="00F9040A">
        <w:rPr>
          <w:rFonts w:ascii="Times New Roman" w:eastAsia="Times New Roman" w:hAnsi="Times New Roman" w:cs="Times New Roman"/>
          <w:color w:val="0057A4"/>
          <w:sz w:val="26"/>
          <w:szCs w:val="26"/>
          <w:lang w:eastAsia="id-ID"/>
        </w:rPr>
        <w:t>SMK merupakan kependekkan dari Sekolah Menengah Kejuruan. SMK merupakan salah satu jenjang pendidikan menengah yang bertujuan mempersiapkan lulusannya bisa langsung bekerja. Hal ini sesuai dengan isi Undang-Undang Sistem Pendidikan Nasional No. 20 Tahun 2003 pasal 3 mengenai tujuan pendidikan nasional dan penjelasan pasal 15 yang menjelaskan tentang pendidikan kejuruan adalah pendidikan menengah yang mempersiapkan peserta didik terutama untuk bekerja di bidang tertentu</w:t>
      </w:r>
      <w:r w:rsidR="004F44C4">
        <w:rPr>
          <w:rFonts w:ascii="Arial" w:eastAsia="Times New Roman" w:hAnsi="Arial" w:cs="Arial"/>
          <w:color w:val="0057A4"/>
          <w:sz w:val="26"/>
          <w:szCs w:val="26"/>
          <w:lang w:val="en-US" w:eastAsia="id-ID"/>
        </w:rPr>
        <w:t>&lt;/p&gt;</w:t>
      </w:r>
    </w:p>
    <w:p w:rsidR="00F9040A" w:rsidRDefault="00F9040A"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r>
        <w:rPr>
          <w:rFonts w:ascii="Times New Roman" w:eastAsia="Times New Roman" w:hAnsi="Times New Roman" w:cs="Times New Roman"/>
          <w:color w:val="0057A4"/>
          <w:sz w:val="26"/>
          <w:szCs w:val="26"/>
          <w:lang w:val="en-US" w:eastAsia="id-ID"/>
        </w:rPr>
        <w:t>&lt;</w:t>
      </w:r>
      <w:proofErr w:type="spellStart"/>
      <w:r>
        <w:rPr>
          <w:rFonts w:ascii="Times New Roman" w:eastAsia="Times New Roman" w:hAnsi="Times New Roman" w:cs="Times New Roman"/>
          <w:color w:val="0057A4"/>
          <w:sz w:val="26"/>
          <w:szCs w:val="26"/>
          <w:lang w:val="en-US" w:eastAsia="id-ID"/>
        </w:rPr>
        <w:t>br</w:t>
      </w:r>
      <w:proofErr w:type="spellEnd"/>
      <w:r>
        <w:rPr>
          <w:rFonts w:ascii="Times New Roman" w:eastAsia="Times New Roman" w:hAnsi="Times New Roman" w:cs="Times New Roman"/>
          <w:color w:val="0057A4"/>
          <w:sz w:val="26"/>
          <w:szCs w:val="26"/>
          <w:lang w:val="en-US" w:eastAsia="id-ID"/>
        </w:rPr>
        <w:t>&gt;&lt;</w:t>
      </w:r>
      <w:proofErr w:type="spellStart"/>
      <w:r>
        <w:rPr>
          <w:rFonts w:ascii="Times New Roman" w:eastAsia="Times New Roman" w:hAnsi="Times New Roman" w:cs="Times New Roman"/>
          <w:color w:val="0057A4"/>
          <w:sz w:val="26"/>
          <w:szCs w:val="26"/>
          <w:lang w:val="en-US" w:eastAsia="id-ID"/>
        </w:rPr>
        <w:t>br</w:t>
      </w:r>
      <w:proofErr w:type="spellEnd"/>
      <w:r>
        <w:rPr>
          <w:rFonts w:ascii="Times New Roman" w:eastAsia="Times New Roman" w:hAnsi="Times New Roman" w:cs="Times New Roman"/>
          <w:color w:val="0057A4"/>
          <w:sz w:val="26"/>
          <w:szCs w:val="26"/>
          <w:lang w:val="en-US" w:eastAsia="id-ID"/>
        </w:rPr>
        <w:t>&gt;</w:t>
      </w:r>
    </w:p>
    <w:p w:rsidR="00F9040A" w:rsidRDefault="00F9040A"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p>
    <w:p w:rsidR="004F44C4" w:rsidRDefault="004F44C4"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r>
        <w:rPr>
          <w:rFonts w:ascii="Times New Roman" w:eastAsia="Times New Roman" w:hAnsi="Times New Roman" w:cs="Times New Roman"/>
          <w:color w:val="0057A4"/>
          <w:sz w:val="26"/>
          <w:szCs w:val="26"/>
          <w:lang w:val="en-US" w:eastAsia="id-ID"/>
        </w:rPr>
        <w:t>&lt;p align</w:t>
      </w:r>
      <w:proofErr w:type="gramStart"/>
      <w:r>
        <w:rPr>
          <w:rFonts w:ascii="Times New Roman" w:eastAsia="Times New Roman" w:hAnsi="Times New Roman" w:cs="Times New Roman"/>
          <w:color w:val="0057A4"/>
          <w:sz w:val="26"/>
          <w:szCs w:val="26"/>
          <w:lang w:val="en-US" w:eastAsia="id-ID"/>
        </w:rPr>
        <w:t>=”center</w:t>
      </w:r>
      <w:proofErr w:type="gramEnd"/>
      <w:r>
        <w:rPr>
          <w:rFonts w:ascii="Times New Roman" w:eastAsia="Times New Roman" w:hAnsi="Times New Roman" w:cs="Times New Roman"/>
          <w:color w:val="0057A4"/>
          <w:sz w:val="26"/>
          <w:szCs w:val="26"/>
          <w:lang w:val="en-US" w:eastAsia="id-ID"/>
        </w:rPr>
        <w:t>”</w:t>
      </w:r>
    </w:p>
    <w:p w:rsidR="007F57F7" w:rsidRDefault="004F44C4"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img</w:t>
      </w:r>
      <w:proofErr w:type="spellEnd"/>
      <w:r>
        <w:rPr>
          <w:rFonts w:ascii="Arial" w:eastAsia="Times New Roman" w:hAnsi="Arial" w:cs="Arial"/>
          <w:color w:val="0057A4"/>
          <w:sz w:val="26"/>
          <w:szCs w:val="26"/>
          <w:lang w:val="en-US" w:eastAsia="id-ID"/>
        </w:rPr>
        <w:t xml:space="preserve"> </w:t>
      </w:r>
      <w:proofErr w:type="spellStart"/>
      <w:r>
        <w:rPr>
          <w:rFonts w:ascii="Arial" w:eastAsia="Times New Roman" w:hAnsi="Arial" w:cs="Arial"/>
          <w:color w:val="0057A4"/>
          <w:sz w:val="26"/>
          <w:szCs w:val="26"/>
          <w:lang w:val="en-US" w:eastAsia="id-ID"/>
        </w:rPr>
        <w:t>src</w:t>
      </w:r>
      <w:proofErr w:type="spellEnd"/>
      <w:r>
        <w:rPr>
          <w:rFonts w:ascii="Arial" w:eastAsia="Times New Roman" w:hAnsi="Arial" w:cs="Arial"/>
          <w:color w:val="0057A4"/>
          <w:sz w:val="26"/>
          <w:szCs w:val="26"/>
          <w:lang w:val="en-US" w:eastAsia="id-ID"/>
        </w:rPr>
        <w:t>=</w:t>
      </w:r>
      <w:proofErr w:type="gramStart"/>
      <w:r>
        <w:rPr>
          <w:rFonts w:ascii="Arial" w:eastAsia="Times New Roman" w:hAnsi="Arial" w:cs="Arial"/>
          <w:color w:val="0057A4"/>
          <w:sz w:val="26"/>
          <w:szCs w:val="26"/>
          <w:lang w:val="en-US" w:eastAsia="id-ID"/>
        </w:rPr>
        <w:t>”..</w:t>
      </w:r>
      <w:proofErr w:type="gramEnd"/>
      <w:r>
        <w:rPr>
          <w:rFonts w:ascii="Arial" w:eastAsia="Times New Roman" w:hAnsi="Arial" w:cs="Arial"/>
          <w:color w:val="0057A4"/>
          <w:sz w:val="26"/>
          <w:szCs w:val="26"/>
          <w:lang w:val="en-US" w:eastAsia="id-ID"/>
        </w:rPr>
        <w:t>/</w:t>
      </w:r>
      <w:proofErr w:type="spellStart"/>
      <w:r>
        <w:rPr>
          <w:rFonts w:ascii="Arial" w:eastAsia="Times New Roman" w:hAnsi="Arial" w:cs="Arial"/>
          <w:color w:val="0057A4"/>
          <w:sz w:val="26"/>
          <w:szCs w:val="26"/>
          <w:lang w:val="en-US" w:eastAsia="id-ID"/>
        </w:rPr>
        <w:t>tugas</w:t>
      </w:r>
      <w:proofErr w:type="spellEnd"/>
      <w:r>
        <w:rPr>
          <w:rFonts w:ascii="Arial" w:eastAsia="Times New Roman" w:hAnsi="Arial" w:cs="Arial"/>
          <w:color w:val="0057A4"/>
          <w:sz w:val="26"/>
          <w:szCs w:val="26"/>
          <w:lang w:val="en-US" w:eastAsia="id-ID"/>
        </w:rPr>
        <w:t xml:space="preserve"> Diana/</w:t>
      </w:r>
      <w:proofErr w:type="spellStart"/>
      <w:r>
        <w:rPr>
          <w:rFonts w:ascii="Arial" w:eastAsia="Times New Roman" w:hAnsi="Arial" w:cs="Arial"/>
          <w:color w:val="0057A4"/>
          <w:sz w:val="26"/>
          <w:szCs w:val="26"/>
          <w:lang w:val="en-US" w:eastAsia="id-ID"/>
        </w:rPr>
        <w:t>gambar</w:t>
      </w:r>
      <w:proofErr w:type="spellEnd"/>
      <w:r>
        <w:rPr>
          <w:rFonts w:ascii="Arial" w:eastAsia="Times New Roman" w:hAnsi="Arial" w:cs="Arial"/>
          <w:color w:val="0057A4"/>
          <w:sz w:val="26"/>
          <w:szCs w:val="26"/>
          <w:lang w:val="en-US" w:eastAsia="id-ID"/>
        </w:rPr>
        <w:t>/</w:t>
      </w:r>
      <w:proofErr w:type="spellStart"/>
      <w:r w:rsidRPr="004F44C4">
        <w:rPr>
          <w:rFonts w:ascii="Arial" w:eastAsia="Times New Roman" w:hAnsi="Arial" w:cs="Arial"/>
          <w:color w:val="0057A4"/>
          <w:sz w:val="26"/>
          <w:szCs w:val="26"/>
          <w:lang w:val="en-US" w:eastAsia="id-ID"/>
        </w:rPr>
        <w:t>Memilih-Sekolah-Menengah-Kejuruan</w:t>
      </w:r>
      <w:proofErr w:type="spellEnd"/>
      <w:r w:rsidRPr="004F44C4">
        <w:rPr>
          <w:rFonts w:ascii="Arial" w:eastAsia="Times New Roman" w:hAnsi="Arial" w:cs="Arial"/>
          <w:color w:val="0057A4"/>
          <w:sz w:val="26"/>
          <w:szCs w:val="26"/>
          <w:lang w:val="en-US" w:eastAsia="id-ID"/>
        </w:rPr>
        <w:t>-(SMK)</w:t>
      </w:r>
      <w:r>
        <w:rPr>
          <w:rFonts w:ascii="Arial" w:eastAsia="Times New Roman" w:hAnsi="Arial" w:cs="Arial"/>
          <w:color w:val="0057A4"/>
          <w:sz w:val="26"/>
          <w:szCs w:val="26"/>
          <w:lang w:val="en-US" w:eastAsia="id-ID"/>
        </w:rPr>
        <w:t>.jpg” width=”100%” height=”100%”&gt;</w:t>
      </w:r>
    </w:p>
    <w:p w:rsidR="004F44C4" w:rsidRPr="00F9040A" w:rsidRDefault="004F44C4"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&lt;/p&gt;</w:t>
      </w:r>
    </w:p>
    <w:p w:rsidR="00863690" w:rsidRPr="00F9040A" w:rsidRDefault="00863690" w:rsidP="00863690">
      <w:pPr>
        <w:shd w:val="clear" w:color="auto" w:fill="E2F2FF"/>
        <w:spacing w:after="0" w:line="273" w:lineRule="atLeast"/>
        <w:jc w:val="both"/>
        <w:rPr>
          <w:rFonts w:ascii="Arial" w:eastAsia="Times New Roman" w:hAnsi="Arial" w:cs="Arial"/>
          <w:color w:val="0057A4"/>
          <w:sz w:val="26"/>
          <w:szCs w:val="26"/>
          <w:lang w:eastAsia="id-ID"/>
        </w:rPr>
      </w:pPr>
    </w:p>
    <w:tbl>
      <w:tblPr>
        <w:tblW w:w="0" w:type="auto"/>
        <w:jc w:val="center"/>
        <w:tblCellSpacing w:w="0" w:type="dxa"/>
        <w:shd w:val="clear" w:color="auto" w:fill="E2F2FF"/>
        <w:tblCellMar>
          <w:top w:w="60" w:type="dxa"/>
          <w:left w:w="60" w:type="dxa"/>
          <w:bottom w:w="60" w:type="dxa"/>
          <w:right w:w="60" w:type="dxa"/>
        </w:tblCellMar>
        <w:tblLook w:val="04A0" w:firstRow="1" w:lastRow="0" w:firstColumn="1" w:lastColumn="0" w:noHBand="0" w:noVBand="1"/>
      </w:tblPr>
      <w:tblGrid>
        <w:gridCol w:w="4926"/>
      </w:tblGrid>
      <w:tr w:rsidR="00863690" w:rsidRPr="00F9040A" w:rsidTr="00863690">
        <w:trPr>
          <w:tblCellSpacing w:w="0" w:type="dxa"/>
          <w:jc w:val="center"/>
        </w:trPr>
        <w:tc>
          <w:tcPr>
            <w:tcW w:w="0" w:type="auto"/>
            <w:shd w:val="clear" w:color="auto" w:fill="E2F2FF"/>
            <w:vAlign w:val="center"/>
            <w:hideMark/>
          </w:tcPr>
          <w:p w:rsidR="00863690" w:rsidRPr="00F9040A" w:rsidRDefault="00863690" w:rsidP="00863690">
            <w:pPr>
              <w:spacing w:after="0" w:line="273" w:lineRule="atLeast"/>
              <w:jc w:val="center"/>
              <w:rPr>
                <w:rFonts w:ascii="Arial" w:eastAsia="Times New Roman" w:hAnsi="Arial" w:cs="Arial"/>
                <w:color w:val="0057A4"/>
                <w:sz w:val="26"/>
                <w:szCs w:val="26"/>
                <w:lang w:eastAsia="id-ID"/>
              </w:rPr>
            </w:pPr>
            <w:r w:rsidRPr="00F9040A">
              <w:rPr>
                <w:rFonts w:ascii="Arial" w:eastAsia="Times New Roman" w:hAnsi="Arial" w:cs="Arial"/>
                <w:noProof/>
                <w:color w:val="439BC1"/>
                <w:sz w:val="26"/>
                <w:szCs w:val="26"/>
                <w:lang w:eastAsia="id-ID"/>
              </w:rPr>
              <w:drawing>
                <wp:inline distT="0" distB="0" distL="0" distR="0">
                  <wp:extent cx="3051810" cy="2125980"/>
                  <wp:effectExtent l="0" t="0" r="0" b="0"/>
                  <wp:docPr id="1" name="Picture 1" descr="FREE METHOD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METHOD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2125980"/>
                          </a:xfrm>
                          <a:prstGeom prst="rect">
                            <a:avLst/>
                          </a:prstGeom>
                          <a:noFill/>
                          <a:ln>
                            <a:noFill/>
                          </a:ln>
                        </pic:spPr>
                      </pic:pic>
                    </a:graphicData>
                  </a:graphic>
                </wp:inline>
              </w:drawing>
            </w:r>
          </w:p>
        </w:tc>
      </w:tr>
      <w:tr w:rsidR="00863690" w:rsidRPr="00F9040A" w:rsidTr="00863690">
        <w:trPr>
          <w:tblCellSpacing w:w="0" w:type="dxa"/>
          <w:jc w:val="center"/>
        </w:trPr>
        <w:tc>
          <w:tcPr>
            <w:tcW w:w="0" w:type="auto"/>
            <w:shd w:val="clear" w:color="auto" w:fill="E2F2FF"/>
            <w:vAlign w:val="center"/>
            <w:hideMark/>
          </w:tcPr>
          <w:p w:rsidR="00863690" w:rsidRPr="00F9040A" w:rsidRDefault="00863690" w:rsidP="00863690">
            <w:pPr>
              <w:spacing w:after="0" w:line="273" w:lineRule="atLeast"/>
              <w:jc w:val="center"/>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Gambar bebagai kegiatan belajar di SMK</w:t>
            </w:r>
          </w:p>
        </w:tc>
      </w:tr>
    </w:tbl>
    <w:p w:rsidR="004F44C4" w:rsidRDefault="004F44C4" w:rsidP="004F44C4">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Pr="00A068B9" w:rsidRDefault="004F44C4" w:rsidP="004F44C4">
      <w:pPr>
        <w:shd w:val="clear" w:color="auto" w:fill="E2F2FF"/>
        <w:spacing w:after="0" w:line="273" w:lineRule="atLeast"/>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 xml:space="preserve">&lt;p align=”left”&gt; </w:t>
      </w:r>
    </w:p>
    <w:p w:rsidR="004F44C4" w:rsidRDefault="00863690" w:rsidP="00863690">
      <w:pPr>
        <w:shd w:val="clear" w:color="auto" w:fill="E2F2FF"/>
        <w:spacing w:after="24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Pendidikan kejuruan merupakan bagian dari sistem pendidikan yang mempersiapkan lulusannya memiliki bekal yang cukup guna bekerja di perusahaan serta menguasai satu bidang pekerjaan dari sekin banyak bidang pekerjaan lainnya. Karena saat masih menimba ilmu di SMK, lulusannya mendalami setiap bidang studi atau pendidikan kejuruan yang mengarah siap pakai ketika memasuki dunia kerja.</w:t>
      </w:r>
      <w:r w:rsidR="004F44C4" w:rsidRPr="004F44C4">
        <w:rPr>
          <w:rFonts w:ascii="Arial" w:eastAsia="Times New Roman" w:hAnsi="Arial" w:cs="Arial"/>
          <w:color w:val="0057A4"/>
          <w:sz w:val="26"/>
          <w:szCs w:val="26"/>
          <w:lang w:eastAsia="id-ID"/>
        </w:rPr>
        <w:t xml:space="preserve"> </w:t>
      </w:r>
      <w:r w:rsidR="004F44C4">
        <w:rPr>
          <w:rFonts w:ascii="Arial" w:eastAsia="Times New Roman" w:hAnsi="Arial" w:cs="Arial"/>
          <w:color w:val="0057A4"/>
          <w:sz w:val="26"/>
          <w:szCs w:val="26"/>
          <w:lang w:val="en-US" w:eastAsia="id-ID"/>
        </w:rPr>
        <w:t>&lt;/p&gt;</w:t>
      </w:r>
    </w:p>
    <w:p w:rsidR="004F44C4" w:rsidRDefault="00863690" w:rsidP="004F44C4">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lastRenderedPageBreak/>
        <w:br/>
      </w:r>
      <w:r w:rsidRPr="00F9040A">
        <w:rPr>
          <w:rFonts w:ascii="Arial" w:eastAsia="Times New Roman" w:hAnsi="Arial" w:cs="Arial"/>
          <w:color w:val="0057A4"/>
          <w:sz w:val="26"/>
          <w:szCs w:val="26"/>
          <w:lang w:eastAsia="id-ID"/>
        </w:rPr>
        <w:br/>
      </w:r>
      <w:r w:rsidR="004F44C4"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4F44C4" w:rsidRDefault="00863690" w:rsidP="00863690">
      <w:pPr>
        <w:shd w:val="clear" w:color="auto" w:fill="E2F2FF"/>
        <w:spacing w:after="24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Saat ini dan di masa-masa mendatang, jumlah lapangan kerja industri terbilang minim jumlahnya, sementara jumlah pengangguran lebih banyak. Dengan adanya SMK, tentu saja akan membuka lapangan kerja dengan jumlah SDM yang berpotensi semakin banyak jumlahnya. Esensinya, belajar di </w:t>
      </w:r>
      <w:r w:rsidRPr="00F9040A">
        <w:rPr>
          <w:rFonts w:ascii="Arial" w:eastAsia="Times New Roman" w:hAnsi="Arial" w:cs="Arial"/>
          <w:b/>
          <w:bCs/>
          <w:color w:val="0057A4"/>
          <w:sz w:val="26"/>
          <w:szCs w:val="26"/>
          <w:lang w:eastAsia="id-ID"/>
        </w:rPr>
        <w:t>Sekolah Menengah Kejuruan</w:t>
      </w:r>
      <w:r w:rsidRPr="00F9040A">
        <w:rPr>
          <w:rFonts w:ascii="Arial" w:eastAsia="Times New Roman" w:hAnsi="Arial" w:cs="Arial"/>
          <w:color w:val="0057A4"/>
          <w:sz w:val="26"/>
          <w:szCs w:val="26"/>
          <w:lang w:eastAsia="id-ID"/>
        </w:rPr>
        <w:t> (SMK) siswa/siswi akan lebih terarah.</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863690" w:rsidRPr="00F9040A" w:rsidRDefault="004F44C4" w:rsidP="00863690">
      <w:pPr>
        <w:shd w:val="clear" w:color="auto" w:fill="E2F2FF"/>
        <w:spacing w:after="240" w:line="273" w:lineRule="atLeast"/>
        <w:rPr>
          <w:rFonts w:ascii="Arial" w:eastAsia="Times New Roman" w:hAnsi="Arial" w:cs="Arial"/>
          <w:color w:val="0057A4"/>
          <w:sz w:val="26"/>
          <w:szCs w:val="26"/>
          <w:lang w:eastAsia="id-ID"/>
        </w:rPr>
      </w:pPr>
      <w:r w:rsidRPr="004F44C4">
        <w:rPr>
          <w:rFonts w:ascii="Arial" w:eastAsia="Times New Roman" w:hAnsi="Arial" w:cs="Arial"/>
          <w:color w:val="0057A4"/>
          <w:sz w:val="26"/>
          <w:szCs w:val="26"/>
          <w:lang w:val="en-US" w:eastAsia="id-ID"/>
        </w:rPr>
        <w:t xml:space="preserve"> </w:t>
      </w: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w:t>
      </w:r>
      <w:r w:rsidR="00863690" w:rsidRPr="00F9040A">
        <w:rPr>
          <w:rFonts w:ascii="Arial" w:eastAsia="Times New Roman" w:hAnsi="Arial" w:cs="Arial"/>
          <w:color w:val="0057A4"/>
          <w:sz w:val="26"/>
          <w:szCs w:val="26"/>
          <w:lang w:eastAsia="id-ID"/>
        </w:rPr>
        <w:t> </w:t>
      </w:r>
    </w:p>
    <w:p w:rsidR="00863690" w:rsidRDefault="004F44C4" w:rsidP="00863690">
      <w:pPr>
        <w:shd w:val="clear" w:color="auto" w:fill="E2F2FF"/>
        <w:spacing w:after="0" w:line="273" w:lineRule="atLeast"/>
        <w:outlineLvl w:val="2"/>
        <w:rPr>
          <w:rFonts w:ascii="Arial" w:eastAsia="Times New Roman" w:hAnsi="Arial" w:cs="Arial"/>
          <w:b/>
          <w:bCs/>
          <w:color w:val="0057A4"/>
          <w:sz w:val="26"/>
          <w:szCs w:val="26"/>
          <w:lang w:eastAsia="id-ID"/>
        </w:rPr>
      </w:pPr>
      <w:r>
        <w:rPr>
          <w:rFonts w:ascii="Arial" w:eastAsia="Times New Roman" w:hAnsi="Arial" w:cs="Arial"/>
          <w:b/>
          <w:bCs/>
          <w:color w:val="0057A4"/>
          <w:sz w:val="26"/>
          <w:szCs w:val="26"/>
          <w:lang w:val="en-US" w:eastAsia="id-ID"/>
        </w:rPr>
        <w:t>&lt;</w:t>
      </w:r>
      <w:proofErr w:type="spellStart"/>
      <w:r>
        <w:rPr>
          <w:rFonts w:ascii="Arial" w:eastAsia="Times New Roman" w:hAnsi="Arial" w:cs="Arial"/>
          <w:b/>
          <w:bCs/>
          <w:color w:val="0057A4"/>
          <w:sz w:val="26"/>
          <w:szCs w:val="26"/>
          <w:lang w:val="en-US" w:eastAsia="id-ID"/>
        </w:rPr>
        <w:t>ul</w:t>
      </w:r>
      <w:proofErr w:type="spellEnd"/>
      <w:r>
        <w:rPr>
          <w:rFonts w:ascii="Arial" w:eastAsia="Times New Roman" w:hAnsi="Arial" w:cs="Arial"/>
          <w:b/>
          <w:bCs/>
          <w:color w:val="0057A4"/>
          <w:sz w:val="26"/>
          <w:szCs w:val="26"/>
          <w:lang w:val="en-US" w:eastAsia="id-ID"/>
        </w:rPr>
        <w:t>&gt;</w:t>
      </w:r>
      <w:r w:rsidR="00F9040A">
        <w:rPr>
          <w:rFonts w:ascii="Arial" w:eastAsia="Times New Roman" w:hAnsi="Arial" w:cs="Arial"/>
          <w:b/>
          <w:bCs/>
          <w:color w:val="0057A4"/>
          <w:sz w:val="26"/>
          <w:szCs w:val="26"/>
          <w:lang w:val="en-US" w:eastAsia="id-ID"/>
        </w:rPr>
        <w:t>6</w:t>
      </w:r>
      <w:r w:rsidR="00F9040A">
        <w:rPr>
          <w:rFonts w:ascii="Arial" w:eastAsia="Times New Roman" w:hAnsi="Arial" w:cs="Arial"/>
          <w:b/>
          <w:bCs/>
          <w:color w:val="0057A4"/>
          <w:sz w:val="26"/>
          <w:szCs w:val="26"/>
          <w:lang w:eastAsia="id-ID"/>
        </w:rPr>
        <w:t xml:space="preserve"> (</w:t>
      </w:r>
      <w:proofErr w:type="spellStart"/>
      <w:r w:rsidR="00F9040A">
        <w:rPr>
          <w:rFonts w:ascii="Arial" w:eastAsia="Times New Roman" w:hAnsi="Arial" w:cs="Arial"/>
          <w:b/>
          <w:bCs/>
          <w:color w:val="0057A4"/>
          <w:sz w:val="26"/>
          <w:szCs w:val="26"/>
          <w:lang w:val="en-US" w:eastAsia="id-ID"/>
        </w:rPr>
        <w:t>enam</w:t>
      </w:r>
      <w:proofErr w:type="spellEnd"/>
      <w:r w:rsidR="00863690" w:rsidRPr="00F9040A">
        <w:rPr>
          <w:rFonts w:ascii="Arial" w:eastAsia="Times New Roman" w:hAnsi="Arial" w:cs="Arial"/>
          <w:b/>
          <w:bCs/>
          <w:color w:val="0057A4"/>
          <w:sz w:val="26"/>
          <w:szCs w:val="26"/>
          <w:lang w:eastAsia="id-ID"/>
        </w:rPr>
        <w:t>) Alasan Memilih Sekolah Menengah Kejuruan (SMK)</w:t>
      </w:r>
    </w:p>
    <w:p w:rsidR="004F44C4" w:rsidRPr="00F9040A" w:rsidRDefault="004F44C4" w:rsidP="00863690">
      <w:pPr>
        <w:shd w:val="clear" w:color="auto" w:fill="E2F2FF"/>
        <w:spacing w:after="0" w:line="273" w:lineRule="atLeast"/>
        <w:outlineLvl w:val="2"/>
        <w:rPr>
          <w:rFonts w:ascii="Arial" w:eastAsia="Times New Roman" w:hAnsi="Arial" w:cs="Arial"/>
          <w:b/>
          <w:bCs/>
          <w:color w:val="0057A4"/>
          <w:sz w:val="26"/>
          <w:szCs w:val="26"/>
          <w:lang w:eastAsia="id-ID"/>
        </w:rPr>
      </w:pPr>
    </w:p>
    <w:p w:rsidR="000C4D2C" w:rsidRPr="00A068B9"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&lt;ol&gt;</w:t>
      </w:r>
    </w:p>
    <w:p w:rsidR="000C4D2C" w:rsidRPr="00A068B9"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Dari sekian banyak alasan memilih sekolah menengah kejuruan, berikut ini 5 (lima) alasan utama mengapa anak-anak perlu melanjutkan ke SMK selepas SMP. </w:t>
      </w:r>
      <w:r w:rsidR="000C4D2C">
        <w:rPr>
          <w:rFonts w:ascii="Arial" w:eastAsia="Times New Roman" w:hAnsi="Arial" w:cs="Arial"/>
          <w:color w:val="0057A4"/>
          <w:sz w:val="26"/>
          <w:szCs w:val="26"/>
          <w:lang w:val="en-US" w:eastAsia="id-ID"/>
        </w:rPr>
        <w:t>&lt;/li&gt;</w:t>
      </w:r>
    </w:p>
    <w:p w:rsidR="004F44C4" w:rsidRPr="000C4D2C" w:rsidRDefault="000C4D2C" w:rsidP="000C4D2C">
      <w:pPr>
        <w:shd w:val="clear" w:color="auto" w:fill="E2F2FF"/>
        <w:spacing w:after="60" w:line="273" w:lineRule="atLeast"/>
        <w:ind w:left="567"/>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Setiap siswa akan diberi bekal tentang ilmu pengetahuan khusus yang disesuaikan dengan minat serta kemampuan masing-masing siswa.</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4F44C4"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akan didorong untuk memiliki bakat berwirausaha (memiliki jiwa enterpreneurship) atau kewirausahaan. Nantinya, setiap siswa SMK terbiasa memiliki etika serta etos kerja yang tinggi.</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4F44C4"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4F44C4" w:rsidRPr="00F9040A"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SMK senantiasa dibekali landasan (basic) berupa pelatihan kerja atau biasa disebut dengan Pendidikan Sistem Ganda (PSG).</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0C4D2C"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4F44C4" w:rsidRPr="00F9040A"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akan diajarkan agar sanggup menentukan pilihan bidang ketrampilan dan keahlian yang harus dikembangkan.</w:t>
      </w:r>
      <w:r w:rsidR="000C4D2C" w:rsidRPr="00F9040A">
        <w:rPr>
          <w:rFonts w:ascii="Arial" w:eastAsia="Times New Roman" w:hAnsi="Arial" w:cs="Arial"/>
          <w:color w:val="0057A4"/>
          <w:sz w:val="26"/>
          <w:szCs w:val="26"/>
          <w:lang w:eastAsia="id-ID"/>
        </w:rPr>
        <w:t xml:space="preserve"> </w:t>
      </w:r>
      <w:r w:rsidR="000C4D2C">
        <w:rPr>
          <w:rFonts w:ascii="Arial" w:eastAsia="Times New Roman" w:hAnsi="Arial" w:cs="Arial"/>
          <w:color w:val="0057A4"/>
          <w:sz w:val="26"/>
          <w:szCs w:val="26"/>
          <w:lang w:val="en-US" w:eastAsia="id-ID"/>
        </w:rPr>
        <w:t>&lt;/li&gt;</w:t>
      </w:r>
    </w:p>
    <w:p w:rsidR="000C4D2C"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Lulusan SMK cepat memperoleh pekerjaan, karena banyak perusahaan yang menginginkan fresh graduate seperti lulusan SMK.</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0C4D2C" w:rsidRPr="000C4D2C" w:rsidRDefault="000C4D2C" w:rsidP="000C4D2C">
      <w:pPr>
        <w:shd w:val="clear" w:color="auto" w:fill="E2F2FF"/>
        <w:spacing w:after="60" w:line="273" w:lineRule="atLeast"/>
        <w:ind w:left="567"/>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ol</w:t>
      </w:r>
      <w:proofErr w:type="spellEnd"/>
      <w:r>
        <w:rPr>
          <w:rFonts w:ascii="Arial" w:eastAsia="Times New Roman" w:hAnsi="Arial" w:cs="Arial"/>
          <w:color w:val="0057A4"/>
          <w:sz w:val="26"/>
          <w:szCs w:val="26"/>
          <w:lang w:val="en-US" w:eastAsia="id-ID"/>
        </w:rPr>
        <w:t>&gt;</w:t>
      </w:r>
    </w:p>
    <w:p w:rsidR="004F44C4" w:rsidRDefault="004F44C4" w:rsidP="004F44C4">
      <w:pPr>
        <w:shd w:val="clear" w:color="auto" w:fill="E2F2FF"/>
        <w:spacing w:after="60" w:line="273" w:lineRule="atLeast"/>
        <w:rPr>
          <w:rFonts w:ascii="Arial" w:eastAsia="Times New Roman" w:hAnsi="Arial" w:cs="Arial"/>
          <w:color w:val="0057A4"/>
          <w:sz w:val="26"/>
          <w:szCs w:val="26"/>
          <w:lang w:eastAsia="id-ID"/>
        </w:rPr>
      </w:pPr>
    </w:p>
    <w:p w:rsidR="004F44C4" w:rsidRPr="004F44C4" w:rsidRDefault="004F44C4" w:rsidP="004F44C4">
      <w:pPr>
        <w:shd w:val="clear" w:color="auto" w:fill="E2F2FF"/>
        <w:spacing w:after="6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ul</w:t>
      </w:r>
      <w:proofErr w:type="spellEnd"/>
      <w:r>
        <w:rPr>
          <w:rFonts w:ascii="Arial" w:eastAsia="Times New Roman" w:hAnsi="Arial" w:cs="Arial"/>
          <w:color w:val="0057A4"/>
          <w:sz w:val="26"/>
          <w:szCs w:val="26"/>
          <w:lang w:val="en-US" w:eastAsia="id-ID"/>
        </w:rPr>
        <w:t>&gt;</w:t>
      </w:r>
    </w:p>
    <w:p w:rsidR="004F44C4" w:rsidRPr="00F9040A" w:rsidRDefault="004F44C4" w:rsidP="004F44C4">
      <w:pPr>
        <w:shd w:val="clear" w:color="auto" w:fill="E2F2FF"/>
        <w:spacing w:after="60" w:line="273" w:lineRule="atLeast"/>
        <w:ind w:left="720"/>
        <w:rPr>
          <w:rFonts w:ascii="Arial" w:eastAsia="Times New Roman" w:hAnsi="Arial" w:cs="Arial"/>
          <w:color w:val="0057A4"/>
          <w:sz w:val="26"/>
          <w:szCs w:val="26"/>
          <w:lang w:eastAsia="id-ID"/>
        </w:rPr>
      </w:pPr>
    </w:p>
    <w:p w:rsidR="00863690" w:rsidRPr="00F9040A" w:rsidRDefault="00863690" w:rsidP="00863690">
      <w:pPr>
        <w:shd w:val="clear" w:color="auto" w:fill="E2F2FF"/>
        <w:spacing w:after="0" w:line="273" w:lineRule="atLeast"/>
        <w:jc w:val="center"/>
        <w:rPr>
          <w:rFonts w:ascii="Arial" w:eastAsia="Times New Roman" w:hAnsi="Arial" w:cs="Arial"/>
          <w:color w:val="0057A4"/>
          <w:sz w:val="26"/>
          <w:szCs w:val="26"/>
          <w:lang w:eastAsia="id-ID"/>
        </w:rPr>
      </w:pPr>
    </w:p>
    <w:p w:rsidR="00F9040A" w:rsidRPr="00F9040A" w:rsidRDefault="00F9040A" w:rsidP="00F9040A">
      <w:pPr>
        <w:shd w:val="clear" w:color="auto" w:fill="E2F2FF"/>
        <w:spacing w:after="60" w:line="240" w:lineRule="auto"/>
        <w:jc w:val="both"/>
        <w:rPr>
          <w:rFonts w:ascii="Arial" w:eastAsia="Times New Roman" w:hAnsi="Arial" w:cs="Arial"/>
          <w:color w:val="0057A4"/>
          <w:sz w:val="26"/>
          <w:szCs w:val="26"/>
          <w:lang w:eastAsia="id-ID"/>
        </w:rPr>
      </w:pPr>
    </w:p>
    <w:p w:rsidR="00863690" w:rsidRPr="00F9040A" w:rsidRDefault="00863690" w:rsidP="00863690">
      <w:pPr>
        <w:shd w:val="clear" w:color="auto" w:fill="E2F2FF"/>
        <w:spacing w:after="0" w:line="240" w:lineRule="auto"/>
        <w:outlineLvl w:val="2"/>
        <w:rPr>
          <w:rFonts w:ascii="Arial" w:eastAsia="Times New Roman" w:hAnsi="Arial" w:cs="Arial"/>
          <w:b/>
          <w:bCs/>
          <w:color w:val="0057A4"/>
          <w:sz w:val="26"/>
          <w:szCs w:val="26"/>
          <w:lang w:eastAsia="id-ID"/>
        </w:rPr>
      </w:pPr>
      <w:r w:rsidRPr="00F9040A">
        <w:rPr>
          <w:rFonts w:ascii="Arial" w:eastAsia="Times New Roman" w:hAnsi="Arial" w:cs="Arial"/>
          <w:b/>
          <w:bCs/>
          <w:color w:val="0057A4"/>
          <w:sz w:val="26"/>
          <w:szCs w:val="26"/>
          <w:u w:val="single"/>
          <w:lang w:eastAsia="id-ID"/>
        </w:rPr>
        <w:t>TEKNIK KOMPUTER JARINGAN</w:t>
      </w:r>
    </w:p>
    <w:p w:rsidR="00863690" w:rsidRPr="00F9040A" w:rsidRDefault="00863690" w:rsidP="00863690">
      <w:pPr>
        <w:shd w:val="clear" w:color="auto" w:fill="E2F2FF"/>
        <w:spacing w:after="0" w:line="240" w:lineRule="auto"/>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lastRenderedPageBreak/>
        <w:t>Teknik Komputer dan Jaringan atau TKJ adalah sebuah Paket Keahlian Sekolah Menengah Kejuruan Program Keahlian Teknik Komputer dan Informatika Bidang Keahlian Teknologi Informasi dan Komunikasi dan merupakan salah satu paket keahlian unggulan di SMK Teknologi Informatika Komputer, dimana jurusan ini merupakan jurusan yang sudah mendekati ilmu praktisi yang langsung dapat diimplementasikan dilingkungan dunia kerja profesional dengan Jenis Pekerjaan dan lingkup pekerjaan untuk Bidang ini sesuai dengan SKKNI adalah :</w:t>
      </w:r>
    </w:p>
    <w:p w:rsidR="00863690" w:rsidRPr="00F9040A" w:rsidRDefault="00863690" w:rsidP="00863690">
      <w:pPr>
        <w:numPr>
          <w:ilvl w:val="0"/>
          <w:numId w:val="3"/>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Internet Service Provider / Perusahaan Jaringan Network Security  :</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Mengidentifikasi kebutuhan keamanan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Mendesain sistem keamanan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security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dan administrasi server authentikasi</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Mengoperasikan security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Monitoring keamanan jaringan</w:t>
      </w:r>
    </w:p>
    <w:p w:rsidR="00863690" w:rsidRPr="00F9040A" w:rsidRDefault="00863690" w:rsidP="00863690">
      <w:pPr>
        <w:numPr>
          <w:ilvl w:val="0"/>
          <w:numId w:val="5"/>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Wireless Networking  : </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melakukan survey lapangan</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Membuat antenna</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jaringan wireless</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Mengkonfigurasi peralatan</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Mengoperasikan jaringan wireless</w:t>
      </w:r>
    </w:p>
    <w:p w:rsidR="00863690" w:rsidRPr="00F9040A" w:rsidRDefault="00863690" w:rsidP="00863690">
      <w:pPr>
        <w:numPr>
          <w:ilvl w:val="0"/>
          <w:numId w:val="7"/>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Network Administrator  : </w:t>
      </w:r>
    </w:p>
    <w:p w:rsidR="00863690" w:rsidRPr="00F9040A" w:rsidRDefault="00863690" w:rsidP="00863690">
      <w:pPr>
        <w:numPr>
          <w:ilvl w:val="1"/>
          <w:numId w:val="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Mendiagnosis permasalahan perangkat yang tersambung jaringan berbasis luas (Wide Area Network)</w:t>
      </w:r>
    </w:p>
    <w:p w:rsidR="00863690" w:rsidRPr="00F9040A" w:rsidRDefault="00863690" w:rsidP="00863690">
      <w:pPr>
        <w:numPr>
          <w:ilvl w:val="1"/>
          <w:numId w:val="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Menganalisa dan memperbaiki kerusakan/kesalahan /tidak bekerjanya koneksi di sistem jaringan</w:t>
      </w:r>
    </w:p>
    <w:p w:rsidR="00863690" w:rsidRPr="00F9040A" w:rsidRDefault="00863690" w:rsidP="00863690">
      <w:pPr>
        <w:numPr>
          <w:ilvl w:val="0"/>
          <w:numId w:val="9"/>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Administrasi Server </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Memanage server</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band width</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File sharing</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Memonitor server</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traffic</w:t>
      </w:r>
    </w:p>
    <w:p w:rsidR="00863690" w:rsidRPr="00F9040A" w:rsidRDefault="00863690" w:rsidP="00863690">
      <w:pPr>
        <w:numPr>
          <w:ilvl w:val="0"/>
          <w:numId w:val="11"/>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Computer Integrator  : </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Merakit komputer</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Memperbaiki komputer</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sistem operasi GUI dan TEXT</w:t>
      </w:r>
    </w:p>
    <w:p w:rsidR="00863690" w:rsidRPr="00F9040A" w:rsidRDefault="00863690" w:rsidP="00863690">
      <w:pPr>
        <w:numPr>
          <w:ilvl w:val="0"/>
          <w:numId w:val="13"/>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Voip Integrator  : </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Indentifikasi kebutuhan</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jaringan voip</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softswitch</w:t>
      </w:r>
    </w:p>
    <w:p w:rsidR="00863690" w:rsidRPr="00F9040A" w:rsidRDefault="00863690" w:rsidP="00863690">
      <w:pPr>
        <w:numPr>
          <w:ilvl w:val="0"/>
          <w:numId w:val="15"/>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Linux Administrator  : </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lastRenderedPageBreak/>
        <w:t>Menginstalasi sistem operasi Linux</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Maintenance sistem operasi Linux</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virtualisasi</w:t>
      </w:r>
    </w:p>
    <w:p w:rsidR="00863690" w:rsidRPr="00F9040A" w:rsidRDefault="00863690" w:rsidP="00863690">
      <w:pPr>
        <w:numPr>
          <w:ilvl w:val="0"/>
          <w:numId w:val="17"/>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Integrator Jaringan : </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bangun dan menganalisa Wide Area Network</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Memasang jaringan lokal</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instalasi perangkat jaringan berbasis luas (Wide Area Network)</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sistem operasi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Menganalisa dan memperbaiki kerusakan/kesalahan/tidak bekerjanya koneksi di sistem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web database untuk content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web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database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server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content management sistem</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integrasi software kolaborasi</w:t>
      </w:r>
    </w:p>
    <w:p w:rsidR="00863690" w:rsidRPr="00F9040A" w:rsidRDefault="00863690" w:rsidP="00863690">
      <w:pPr>
        <w:numPr>
          <w:ilvl w:val="0"/>
          <w:numId w:val="19"/>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Web Administrator  : </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Konfigurasi web</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Perawatan web</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Memonitor jaringan</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traffic</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Mendiagnosis permasalahan perangkat yang tersambung jaringan berbasis luas (Wide Area Network)</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perbaikan dan atau setting ulang koneksi jaringan berbasis luas (Wide Area Network)</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Monitoring keamanan jaringan</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perbaikan dan atau setting ulang koneksi jaringan</w:t>
      </w:r>
    </w:p>
    <w:p w:rsidR="00863690" w:rsidRDefault="00863690" w:rsidP="00863690">
      <w:pPr>
        <w:rPr>
          <w:sz w:val="26"/>
          <w:szCs w:val="26"/>
        </w:rPr>
      </w:pPr>
    </w:p>
    <w:p w:rsidR="002B0FE7" w:rsidRDefault="002B0FE7" w:rsidP="00863690">
      <w:pPr>
        <w:rPr>
          <w:sz w:val="26"/>
          <w:szCs w:val="26"/>
        </w:rPr>
      </w:pPr>
      <w:r>
        <w:rPr>
          <w:noProof/>
          <w:sz w:val="26"/>
          <w:szCs w:val="26"/>
          <w:lang w:eastAsia="id-ID"/>
        </w:rPr>
        <w:lastRenderedPageBreak/>
        <w:drawing>
          <wp:inline distT="0" distB="0" distL="0" distR="0">
            <wp:extent cx="2995332" cy="4774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ir.jpg"/>
                    <pic:cNvPicPr/>
                  </pic:nvPicPr>
                  <pic:blipFill>
                    <a:blip r:embed="rId8">
                      <a:extLst>
                        <a:ext uri="{28A0092B-C50C-407E-A947-70E740481C1C}">
                          <a14:useLocalDpi xmlns:a14="http://schemas.microsoft.com/office/drawing/2010/main" val="0"/>
                        </a:ext>
                      </a:extLst>
                    </a:blip>
                    <a:stretch>
                      <a:fillRect/>
                    </a:stretch>
                  </pic:blipFill>
                  <pic:spPr>
                    <a:xfrm>
                      <a:off x="0" y="0"/>
                      <a:ext cx="3002536" cy="4785957"/>
                    </a:xfrm>
                    <a:prstGeom prst="rect">
                      <a:avLst/>
                    </a:prstGeom>
                  </pic:spPr>
                </pic:pic>
              </a:graphicData>
            </a:graphic>
          </wp:inline>
        </w:drawing>
      </w:r>
    </w:p>
    <w:p w:rsidR="002B0FE7" w:rsidRPr="002B0FE7" w:rsidRDefault="002B0FE7" w:rsidP="00863690">
      <w:pPr>
        <w:rPr>
          <w:sz w:val="26"/>
          <w:szCs w:val="26"/>
          <w:lang w:val="en-US"/>
        </w:rPr>
      </w:pPr>
      <w:r>
        <w:rPr>
          <w:sz w:val="26"/>
          <w:szCs w:val="26"/>
          <w:lang w:val="en-US"/>
        </w:rPr>
        <w:t>A. KETERANGAN MURID</w:t>
      </w:r>
    </w:p>
    <w:tbl>
      <w:tblPr>
        <w:tblStyle w:val="TableGrid"/>
        <w:tblW w:w="9971" w:type="dxa"/>
        <w:tblLook w:val="04A0" w:firstRow="1" w:lastRow="0" w:firstColumn="1" w:lastColumn="0" w:noHBand="0" w:noVBand="1"/>
      </w:tblPr>
      <w:tblGrid>
        <w:gridCol w:w="1986"/>
        <w:gridCol w:w="1224"/>
        <w:gridCol w:w="314"/>
        <w:gridCol w:w="4130"/>
        <w:gridCol w:w="354"/>
        <w:gridCol w:w="1963"/>
      </w:tblGrid>
      <w:tr w:rsidR="002B0FE7" w:rsidTr="002B0FE7">
        <w:trPr>
          <w:trHeight w:val="909"/>
        </w:trPr>
        <w:tc>
          <w:tcPr>
            <w:tcW w:w="959" w:type="dxa"/>
          </w:tcPr>
          <w:p w:rsidR="002B0FE7" w:rsidRDefault="002B0FE7" w:rsidP="00863690">
            <w:pPr>
              <w:rPr>
                <w:sz w:val="26"/>
                <w:szCs w:val="26"/>
                <w:lang w:val="en-US"/>
              </w:rPr>
            </w:pPr>
            <w:r>
              <w:rPr>
                <w:sz w:val="26"/>
                <w:szCs w:val="26"/>
                <w:lang w:val="en-US"/>
              </w:rPr>
              <w:t>1.</w:t>
            </w:r>
          </w:p>
        </w:tc>
        <w:tc>
          <w:tcPr>
            <w:tcW w:w="1333" w:type="dxa"/>
          </w:tcPr>
          <w:p w:rsidR="002B0FE7" w:rsidRDefault="002B0FE7" w:rsidP="00863690">
            <w:pPr>
              <w:rPr>
                <w:sz w:val="26"/>
                <w:szCs w:val="26"/>
                <w:lang w:val="en-US"/>
              </w:rPr>
            </w:pPr>
            <w:r>
              <w:rPr>
                <w:sz w:val="26"/>
                <w:szCs w:val="26"/>
                <w:lang w:val="en-US"/>
              </w:rPr>
              <w:t>Nama murid</w:t>
            </w:r>
          </w:p>
        </w:tc>
        <w:tc>
          <w:tcPr>
            <w:tcW w:w="344" w:type="dxa"/>
          </w:tcPr>
          <w:p w:rsidR="002B0FE7" w:rsidRDefault="002B0FE7" w:rsidP="00863690">
            <w:pPr>
              <w:rPr>
                <w:sz w:val="26"/>
                <w:szCs w:val="26"/>
                <w:lang w:val="en-US"/>
              </w:rPr>
            </w:pPr>
            <w:r>
              <w:rPr>
                <w:sz w:val="26"/>
                <w:szCs w:val="26"/>
                <w:lang w:val="en-US"/>
              </w:rPr>
              <w:t>:</w:t>
            </w:r>
          </w:p>
        </w:tc>
        <w:tc>
          <w:tcPr>
            <w:tcW w:w="4531" w:type="dxa"/>
          </w:tcPr>
          <w:p w:rsidR="002B0FE7" w:rsidRPr="002B0FE7" w:rsidRDefault="002B0FE7" w:rsidP="002B0FE7">
            <w:pPr>
              <w:pStyle w:val="ListParagraph"/>
              <w:numPr>
                <w:ilvl w:val="1"/>
                <w:numId w:val="19"/>
              </w:numPr>
              <w:rPr>
                <w:sz w:val="26"/>
                <w:szCs w:val="26"/>
                <w:lang w:val="en-US"/>
              </w:rPr>
            </w:pPr>
            <w:proofErr w:type="spellStart"/>
            <w:r>
              <w:rPr>
                <w:sz w:val="26"/>
                <w:szCs w:val="26"/>
                <w:lang w:val="en-US"/>
              </w:rPr>
              <w:t>lengkap</w:t>
            </w:r>
            <w:proofErr w:type="spellEnd"/>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r>
              <w:rPr>
                <w:sz w:val="26"/>
                <w:szCs w:val="26"/>
                <w:lang w:val="en-US"/>
              </w:rPr>
              <w:t>&lt;input type=”text”&gt;</w:t>
            </w:r>
          </w:p>
        </w:tc>
      </w:tr>
      <w:tr w:rsidR="002B0FE7" w:rsidTr="002B0FE7">
        <w:trPr>
          <w:trHeight w:val="454"/>
        </w:trPr>
        <w:tc>
          <w:tcPr>
            <w:tcW w:w="959" w:type="dxa"/>
          </w:tcPr>
          <w:p w:rsidR="002B0FE7" w:rsidRDefault="002B0FE7" w:rsidP="00863690">
            <w:pPr>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Default="002B0FE7" w:rsidP="002B0FE7">
            <w:pPr>
              <w:pStyle w:val="ListParagraph"/>
              <w:numPr>
                <w:ilvl w:val="1"/>
                <w:numId w:val="19"/>
              </w:numPr>
              <w:rPr>
                <w:sz w:val="26"/>
                <w:szCs w:val="26"/>
                <w:lang w:val="en-US"/>
              </w:rPr>
            </w:pPr>
            <w:proofErr w:type="spellStart"/>
            <w:r>
              <w:rPr>
                <w:sz w:val="26"/>
                <w:szCs w:val="26"/>
                <w:lang w:val="en-US"/>
              </w:rPr>
              <w:t>panggilan</w:t>
            </w:r>
            <w:proofErr w:type="spellEnd"/>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p>
        </w:tc>
      </w:tr>
      <w:tr w:rsidR="002B0FE7" w:rsidTr="002B0FE7">
        <w:trPr>
          <w:trHeight w:val="922"/>
        </w:trPr>
        <w:tc>
          <w:tcPr>
            <w:tcW w:w="959" w:type="dxa"/>
          </w:tcPr>
          <w:p w:rsidR="002B0FE7" w:rsidRDefault="002B0FE7" w:rsidP="00863690">
            <w:pPr>
              <w:rPr>
                <w:sz w:val="26"/>
                <w:szCs w:val="26"/>
                <w:lang w:val="en-US"/>
              </w:rPr>
            </w:pPr>
            <w:r>
              <w:rPr>
                <w:sz w:val="26"/>
                <w:szCs w:val="26"/>
                <w:lang w:val="en-US"/>
              </w:rPr>
              <w:t>2.</w:t>
            </w:r>
          </w:p>
        </w:tc>
        <w:tc>
          <w:tcPr>
            <w:tcW w:w="1333" w:type="dxa"/>
          </w:tcPr>
          <w:p w:rsidR="002B0FE7" w:rsidRDefault="002B0FE7" w:rsidP="00863690">
            <w:pPr>
              <w:rPr>
                <w:sz w:val="26"/>
                <w:szCs w:val="26"/>
                <w:lang w:val="en-US"/>
              </w:rPr>
            </w:pPr>
            <w:proofErr w:type="spellStart"/>
            <w:r>
              <w:rPr>
                <w:sz w:val="26"/>
                <w:szCs w:val="26"/>
                <w:lang w:val="en-US"/>
              </w:rPr>
              <w:t>Jenis</w:t>
            </w:r>
            <w:proofErr w:type="spellEnd"/>
            <w:r>
              <w:rPr>
                <w:sz w:val="26"/>
                <w:szCs w:val="26"/>
                <w:lang w:val="en-US"/>
              </w:rPr>
              <w:t xml:space="preserve"> </w:t>
            </w:r>
            <w:proofErr w:type="spellStart"/>
            <w:r>
              <w:rPr>
                <w:sz w:val="26"/>
                <w:szCs w:val="26"/>
                <w:lang w:val="en-US"/>
              </w:rPr>
              <w:t>kelamin</w:t>
            </w:r>
            <w:proofErr w:type="spellEnd"/>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863690">
            <w:pPr>
              <w:rPr>
                <w:sz w:val="26"/>
                <w:szCs w:val="26"/>
                <w:lang w:val="en-US"/>
              </w:rPr>
            </w:pPr>
            <w:r>
              <w:rPr>
                <w:sz w:val="26"/>
                <w:szCs w:val="26"/>
                <w:lang w:val="en-US"/>
              </w:rPr>
              <w:t>3.</w:t>
            </w:r>
          </w:p>
        </w:tc>
        <w:tc>
          <w:tcPr>
            <w:tcW w:w="1333" w:type="dxa"/>
          </w:tcPr>
          <w:p w:rsidR="002B0FE7" w:rsidRDefault="002B0FE7" w:rsidP="00863690">
            <w:pPr>
              <w:rPr>
                <w:sz w:val="26"/>
                <w:szCs w:val="26"/>
                <w:lang w:val="en-US"/>
              </w:rPr>
            </w:pPr>
            <w:r>
              <w:rPr>
                <w:sz w:val="26"/>
                <w:szCs w:val="26"/>
                <w:lang w:val="en-US"/>
              </w:rPr>
              <w:t>TTL</w:t>
            </w:r>
          </w:p>
        </w:tc>
        <w:tc>
          <w:tcPr>
            <w:tcW w:w="344" w:type="dxa"/>
          </w:tcPr>
          <w:p w:rsidR="002B0FE7" w:rsidRDefault="002B0FE7" w:rsidP="00863690">
            <w:pPr>
              <w:rPr>
                <w:sz w:val="26"/>
                <w:szCs w:val="26"/>
                <w:lang w:val="en-US"/>
              </w:rPr>
            </w:pPr>
          </w:p>
        </w:tc>
        <w:tc>
          <w:tcPr>
            <w:tcW w:w="4531" w:type="dxa"/>
          </w:tcPr>
          <w:p w:rsidR="002B0FE7" w:rsidRDefault="002B0FE7" w:rsidP="002B0FE7">
            <w:pPr>
              <w:pStyle w:val="ListParagraph"/>
              <w:ind w:left="1440"/>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Pr="002B0FE7" w:rsidRDefault="002B0FE7" w:rsidP="008E31AA">
            <w:pPr>
              <w:pStyle w:val="ListParagraph"/>
              <w:ind w:left="1440"/>
              <w:jc w:val="center"/>
              <w:rPr>
                <w:sz w:val="26"/>
                <w:szCs w:val="26"/>
                <w:lang w:val="en-US"/>
              </w:rPr>
            </w:pPr>
            <w:r>
              <w:rPr>
                <w:sz w:val="26"/>
                <w:szCs w:val="26"/>
                <w:lang w:val="en-US"/>
              </w:rPr>
              <w:t>4.</w:t>
            </w:r>
          </w:p>
        </w:tc>
        <w:tc>
          <w:tcPr>
            <w:tcW w:w="1333" w:type="dxa"/>
          </w:tcPr>
          <w:p w:rsidR="002B0FE7" w:rsidRDefault="002B0FE7" w:rsidP="008E31AA">
            <w:pPr>
              <w:jc w:val="center"/>
              <w:rPr>
                <w:sz w:val="26"/>
                <w:szCs w:val="26"/>
                <w:lang w:val="en-US"/>
              </w:rPr>
            </w:pPr>
            <w:r>
              <w:rPr>
                <w:sz w:val="26"/>
                <w:szCs w:val="26"/>
                <w:lang w:val="en-US"/>
              </w:rPr>
              <w:t>Agama</w:t>
            </w:r>
          </w:p>
        </w:tc>
        <w:tc>
          <w:tcPr>
            <w:tcW w:w="344" w:type="dxa"/>
          </w:tcPr>
          <w:p w:rsidR="002B0FE7" w:rsidRDefault="002B0FE7" w:rsidP="008E31AA">
            <w:pPr>
              <w:jc w:val="center"/>
              <w:rPr>
                <w:sz w:val="26"/>
                <w:szCs w:val="26"/>
                <w:lang w:val="en-US"/>
              </w:rPr>
            </w:pPr>
          </w:p>
        </w:tc>
        <w:tc>
          <w:tcPr>
            <w:tcW w:w="4531" w:type="dxa"/>
          </w:tcPr>
          <w:p w:rsidR="002B0FE7" w:rsidRPr="002B0FE7" w:rsidRDefault="002B0FE7" w:rsidP="008E31AA">
            <w:pPr>
              <w:jc w:val="center"/>
              <w:rPr>
                <w:sz w:val="26"/>
                <w:szCs w:val="26"/>
                <w:lang w:val="en-US"/>
              </w:rPr>
            </w:pPr>
          </w:p>
        </w:tc>
        <w:tc>
          <w:tcPr>
            <w:tcW w:w="427" w:type="dxa"/>
          </w:tcPr>
          <w:p w:rsidR="002B0FE7" w:rsidRDefault="002B0FE7" w:rsidP="008E31AA">
            <w:pPr>
              <w:jc w:val="center"/>
              <w:rPr>
                <w:sz w:val="26"/>
                <w:szCs w:val="26"/>
                <w:lang w:val="en-US"/>
              </w:rPr>
            </w:pPr>
          </w:p>
        </w:tc>
        <w:tc>
          <w:tcPr>
            <w:tcW w:w="2377" w:type="dxa"/>
          </w:tcPr>
          <w:p w:rsidR="002B0FE7" w:rsidRDefault="002B0FE7" w:rsidP="008E31AA">
            <w:pPr>
              <w:jc w:val="center"/>
              <w:rPr>
                <w:sz w:val="26"/>
                <w:szCs w:val="26"/>
                <w:lang w:val="en-US"/>
              </w:rPr>
            </w:pPr>
          </w:p>
        </w:tc>
      </w:tr>
      <w:tr w:rsidR="002B0FE7" w:rsidTr="002B0FE7">
        <w:trPr>
          <w:trHeight w:val="454"/>
        </w:trPr>
        <w:tc>
          <w:tcPr>
            <w:tcW w:w="959" w:type="dxa"/>
          </w:tcPr>
          <w:p w:rsidR="002B0FE7" w:rsidRDefault="008E31AA" w:rsidP="008E31AA">
            <w:pPr>
              <w:pStyle w:val="ListParagraph"/>
              <w:ind w:left="1440"/>
              <w:jc w:val="center"/>
              <w:rPr>
                <w:sz w:val="26"/>
                <w:szCs w:val="26"/>
                <w:lang w:val="en-US"/>
              </w:rPr>
            </w:pPr>
            <w:r>
              <w:rPr>
                <w:sz w:val="26"/>
                <w:szCs w:val="26"/>
                <w:lang w:val="en-US"/>
              </w:rPr>
              <w:t>5.</w:t>
            </w:r>
          </w:p>
        </w:tc>
        <w:tc>
          <w:tcPr>
            <w:tcW w:w="1333" w:type="dxa"/>
          </w:tcPr>
          <w:p w:rsidR="002B0FE7" w:rsidRDefault="008E31AA" w:rsidP="008E31AA">
            <w:pPr>
              <w:rPr>
                <w:sz w:val="26"/>
                <w:szCs w:val="26"/>
                <w:lang w:val="en-US"/>
              </w:rPr>
            </w:pPr>
            <w:r>
              <w:rPr>
                <w:sz w:val="26"/>
                <w:szCs w:val="26"/>
                <w:lang w:val="en-US"/>
              </w:rPr>
              <w:t xml:space="preserve">Status </w:t>
            </w:r>
            <w:proofErr w:type="spellStart"/>
            <w:r>
              <w:rPr>
                <w:sz w:val="26"/>
                <w:szCs w:val="26"/>
                <w:lang w:val="en-US"/>
              </w:rPr>
              <w:t>keluarga</w:t>
            </w:r>
            <w:proofErr w:type="spellEnd"/>
          </w:p>
        </w:tc>
        <w:tc>
          <w:tcPr>
            <w:tcW w:w="344" w:type="dxa"/>
          </w:tcPr>
          <w:p w:rsidR="002B0FE7" w:rsidRDefault="002B0FE7" w:rsidP="008E31AA">
            <w:pPr>
              <w:jc w:val="center"/>
              <w:rPr>
                <w:sz w:val="26"/>
                <w:szCs w:val="26"/>
                <w:lang w:val="en-US"/>
              </w:rPr>
            </w:pPr>
          </w:p>
        </w:tc>
        <w:tc>
          <w:tcPr>
            <w:tcW w:w="4531" w:type="dxa"/>
          </w:tcPr>
          <w:p w:rsidR="002B0FE7" w:rsidRPr="002B0FE7" w:rsidRDefault="002B0FE7" w:rsidP="008E31AA">
            <w:pPr>
              <w:jc w:val="center"/>
              <w:rPr>
                <w:sz w:val="26"/>
                <w:szCs w:val="26"/>
                <w:lang w:val="en-US"/>
              </w:rPr>
            </w:pPr>
          </w:p>
        </w:tc>
        <w:tc>
          <w:tcPr>
            <w:tcW w:w="427" w:type="dxa"/>
          </w:tcPr>
          <w:p w:rsidR="002B0FE7" w:rsidRDefault="002B0FE7" w:rsidP="008E31AA">
            <w:pPr>
              <w:jc w:val="center"/>
              <w:rPr>
                <w:sz w:val="26"/>
                <w:szCs w:val="26"/>
                <w:lang w:val="en-US"/>
              </w:rPr>
            </w:pPr>
          </w:p>
        </w:tc>
        <w:tc>
          <w:tcPr>
            <w:tcW w:w="2377" w:type="dxa"/>
          </w:tcPr>
          <w:p w:rsidR="002B0FE7" w:rsidRDefault="002B0FE7" w:rsidP="008E31AA">
            <w:pPr>
              <w:jc w:val="center"/>
              <w:rPr>
                <w:sz w:val="26"/>
                <w:szCs w:val="26"/>
                <w:lang w:val="en-US"/>
              </w:rPr>
            </w:pPr>
          </w:p>
        </w:tc>
      </w:tr>
      <w:tr w:rsidR="002B0FE7" w:rsidTr="002B0FE7">
        <w:trPr>
          <w:trHeight w:val="454"/>
        </w:trPr>
        <w:tc>
          <w:tcPr>
            <w:tcW w:w="959" w:type="dxa"/>
          </w:tcPr>
          <w:p w:rsidR="002B0FE7" w:rsidRDefault="008E31AA" w:rsidP="002B0FE7">
            <w:pPr>
              <w:pStyle w:val="ListParagraph"/>
              <w:ind w:left="1440"/>
              <w:rPr>
                <w:sz w:val="26"/>
                <w:szCs w:val="26"/>
                <w:lang w:val="en-US"/>
              </w:rPr>
            </w:pPr>
            <w:r>
              <w:rPr>
                <w:sz w:val="26"/>
                <w:szCs w:val="26"/>
                <w:lang w:val="en-US"/>
              </w:rPr>
              <w:t>6.</w:t>
            </w:r>
          </w:p>
        </w:tc>
        <w:tc>
          <w:tcPr>
            <w:tcW w:w="1333" w:type="dxa"/>
          </w:tcPr>
          <w:p w:rsidR="002B0FE7" w:rsidRDefault="008E31AA" w:rsidP="00863690">
            <w:pPr>
              <w:rPr>
                <w:sz w:val="26"/>
                <w:szCs w:val="26"/>
                <w:lang w:val="en-US"/>
              </w:rPr>
            </w:pPr>
            <w:proofErr w:type="spellStart"/>
            <w:r>
              <w:rPr>
                <w:sz w:val="26"/>
                <w:szCs w:val="26"/>
                <w:lang w:val="en-US"/>
              </w:rPr>
              <w:t>Saudara</w:t>
            </w:r>
            <w:proofErr w:type="spellEnd"/>
            <w:r>
              <w:rPr>
                <w:sz w:val="26"/>
                <w:szCs w:val="26"/>
                <w:lang w:val="en-US"/>
              </w:rPr>
              <w:t xml:space="preserve"> </w:t>
            </w:r>
          </w:p>
        </w:tc>
        <w:tc>
          <w:tcPr>
            <w:tcW w:w="344" w:type="dxa"/>
          </w:tcPr>
          <w:p w:rsidR="002B0FE7" w:rsidRDefault="002B0FE7" w:rsidP="00863690">
            <w:pPr>
              <w:rPr>
                <w:sz w:val="26"/>
                <w:szCs w:val="26"/>
                <w:lang w:val="en-US"/>
              </w:rPr>
            </w:pPr>
          </w:p>
        </w:tc>
        <w:tc>
          <w:tcPr>
            <w:tcW w:w="4531" w:type="dxa"/>
          </w:tcPr>
          <w:p w:rsidR="002B0FE7" w:rsidRPr="002B0FE7" w:rsidRDefault="008E31AA" w:rsidP="002B0FE7">
            <w:pPr>
              <w:rPr>
                <w:sz w:val="26"/>
                <w:szCs w:val="26"/>
                <w:lang w:val="en-US"/>
              </w:rPr>
            </w:pPr>
            <w:proofErr w:type="spellStart"/>
            <w:r>
              <w:rPr>
                <w:sz w:val="26"/>
                <w:szCs w:val="26"/>
                <w:lang w:val="en-US"/>
              </w:rPr>
              <w:t>Anak</w:t>
            </w:r>
            <w:proofErr w:type="spellEnd"/>
            <w:r>
              <w:rPr>
                <w:sz w:val="26"/>
                <w:szCs w:val="26"/>
                <w:lang w:val="en-US"/>
              </w:rPr>
              <w:t xml:space="preserve"> </w:t>
            </w:r>
            <w:proofErr w:type="spellStart"/>
            <w:r>
              <w:rPr>
                <w:sz w:val="26"/>
                <w:szCs w:val="26"/>
                <w:lang w:val="en-US"/>
              </w:rPr>
              <w:t>ke</w:t>
            </w:r>
            <w:proofErr w:type="spellEnd"/>
            <w:r>
              <w:rPr>
                <w:sz w:val="26"/>
                <w:szCs w:val="26"/>
                <w:lang w:val="en-US"/>
              </w:rPr>
              <w:t>-</w:t>
            </w: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2B0FE7">
            <w:pPr>
              <w:pStyle w:val="ListParagraph"/>
              <w:ind w:left="1440"/>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Pr="002B0FE7" w:rsidRDefault="008E31AA" w:rsidP="002B0FE7">
            <w:pPr>
              <w:rPr>
                <w:sz w:val="26"/>
                <w:szCs w:val="26"/>
                <w:lang w:val="en-US"/>
              </w:rPr>
            </w:pPr>
            <w:proofErr w:type="spellStart"/>
            <w:r>
              <w:rPr>
                <w:sz w:val="26"/>
                <w:szCs w:val="26"/>
                <w:lang w:val="en-US"/>
              </w:rPr>
              <w:t>Jumlah</w:t>
            </w:r>
            <w:proofErr w:type="spellEnd"/>
            <w:r>
              <w:rPr>
                <w:sz w:val="26"/>
                <w:szCs w:val="26"/>
                <w:lang w:val="en-US"/>
              </w:rPr>
              <w:t xml:space="preserve"> </w:t>
            </w:r>
            <w:proofErr w:type="spellStart"/>
            <w:r>
              <w:rPr>
                <w:sz w:val="26"/>
                <w:szCs w:val="26"/>
                <w:lang w:val="en-US"/>
              </w:rPr>
              <w:t>saudara</w:t>
            </w:r>
            <w:proofErr w:type="spellEnd"/>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8E31AA" w:rsidP="002B0FE7">
            <w:pPr>
              <w:pStyle w:val="ListParagraph"/>
              <w:ind w:left="1440"/>
              <w:rPr>
                <w:sz w:val="26"/>
                <w:szCs w:val="26"/>
                <w:lang w:val="en-US"/>
              </w:rPr>
            </w:pPr>
            <w:r>
              <w:rPr>
                <w:sz w:val="26"/>
                <w:szCs w:val="26"/>
                <w:lang w:val="en-US"/>
              </w:rPr>
              <w:t>7.</w:t>
            </w:r>
          </w:p>
        </w:tc>
        <w:tc>
          <w:tcPr>
            <w:tcW w:w="1333" w:type="dxa"/>
          </w:tcPr>
          <w:p w:rsidR="002B0FE7" w:rsidRDefault="008E31AA" w:rsidP="00863690">
            <w:pPr>
              <w:rPr>
                <w:sz w:val="26"/>
                <w:szCs w:val="26"/>
                <w:lang w:val="en-US"/>
              </w:rPr>
            </w:pPr>
            <w:r>
              <w:rPr>
                <w:sz w:val="26"/>
                <w:szCs w:val="26"/>
                <w:lang w:val="en-US"/>
              </w:rPr>
              <w:t xml:space="preserve">Bahasa </w:t>
            </w:r>
            <w:proofErr w:type="spellStart"/>
            <w:r>
              <w:rPr>
                <w:sz w:val="26"/>
                <w:szCs w:val="26"/>
                <w:lang w:val="en-US"/>
              </w:rPr>
              <w:t>sehari-</w:t>
            </w:r>
            <w:r>
              <w:rPr>
                <w:sz w:val="26"/>
                <w:szCs w:val="26"/>
                <w:lang w:val="en-US"/>
              </w:rPr>
              <w:lastRenderedPageBreak/>
              <w:t>hari</w:t>
            </w:r>
            <w:proofErr w:type="spellEnd"/>
            <w:r>
              <w:rPr>
                <w:sz w:val="26"/>
                <w:szCs w:val="26"/>
                <w:lang w:val="en-US"/>
              </w:rPr>
              <w:t xml:space="preserve"> </w:t>
            </w: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8E31AA" w:rsidTr="002B0FE7">
        <w:trPr>
          <w:trHeight w:val="454"/>
        </w:trPr>
        <w:tc>
          <w:tcPr>
            <w:tcW w:w="959" w:type="dxa"/>
          </w:tcPr>
          <w:p w:rsidR="008E31AA" w:rsidRDefault="008E31AA" w:rsidP="002B0FE7">
            <w:pPr>
              <w:pStyle w:val="ListParagraph"/>
              <w:ind w:left="1440"/>
              <w:rPr>
                <w:sz w:val="26"/>
                <w:szCs w:val="26"/>
                <w:lang w:val="en-US"/>
              </w:rPr>
            </w:pPr>
            <w:r>
              <w:rPr>
                <w:sz w:val="26"/>
                <w:szCs w:val="26"/>
                <w:lang w:val="en-US"/>
              </w:rPr>
              <w:t>8.</w:t>
            </w:r>
          </w:p>
        </w:tc>
        <w:tc>
          <w:tcPr>
            <w:tcW w:w="1333" w:type="dxa"/>
          </w:tcPr>
          <w:p w:rsidR="008E31AA" w:rsidRDefault="008E31AA" w:rsidP="00863690">
            <w:pPr>
              <w:rPr>
                <w:sz w:val="26"/>
                <w:szCs w:val="26"/>
                <w:lang w:val="en-US"/>
              </w:rPr>
            </w:pPr>
            <w:proofErr w:type="spellStart"/>
            <w:r>
              <w:rPr>
                <w:sz w:val="26"/>
                <w:szCs w:val="26"/>
                <w:lang w:val="en-US"/>
              </w:rPr>
              <w:t>Badan</w:t>
            </w:r>
            <w:proofErr w:type="spellEnd"/>
            <w:r>
              <w:rPr>
                <w:sz w:val="26"/>
                <w:szCs w:val="26"/>
                <w:lang w:val="en-US"/>
              </w:rPr>
              <w:t xml:space="preserve"> </w:t>
            </w:r>
          </w:p>
        </w:tc>
        <w:tc>
          <w:tcPr>
            <w:tcW w:w="344" w:type="dxa"/>
          </w:tcPr>
          <w:p w:rsidR="008E31AA" w:rsidRDefault="008E31AA" w:rsidP="00863690">
            <w:pPr>
              <w:rPr>
                <w:sz w:val="26"/>
                <w:szCs w:val="26"/>
                <w:lang w:val="en-US"/>
              </w:rPr>
            </w:pPr>
          </w:p>
        </w:tc>
        <w:tc>
          <w:tcPr>
            <w:tcW w:w="4531" w:type="dxa"/>
          </w:tcPr>
          <w:p w:rsidR="008E31AA" w:rsidRPr="002B0FE7" w:rsidRDefault="008E31AA" w:rsidP="002B0FE7">
            <w:pPr>
              <w:rPr>
                <w:sz w:val="26"/>
                <w:szCs w:val="26"/>
                <w:lang w:val="en-US"/>
              </w:rPr>
            </w:pPr>
            <w:r>
              <w:rPr>
                <w:sz w:val="26"/>
                <w:szCs w:val="26"/>
                <w:lang w:val="en-US"/>
              </w:rPr>
              <w:t xml:space="preserve">Tinggi </w:t>
            </w:r>
            <w:proofErr w:type="spellStart"/>
            <w:r>
              <w:rPr>
                <w:sz w:val="26"/>
                <w:szCs w:val="26"/>
                <w:lang w:val="en-US"/>
              </w:rPr>
              <w:t>badan</w:t>
            </w:r>
            <w:proofErr w:type="spellEnd"/>
            <w:r>
              <w:rPr>
                <w:sz w:val="26"/>
                <w:szCs w:val="26"/>
                <w:lang w:val="en-US"/>
              </w:rPr>
              <w:t xml:space="preserve"> </w:t>
            </w:r>
          </w:p>
        </w:tc>
        <w:tc>
          <w:tcPr>
            <w:tcW w:w="427" w:type="dxa"/>
          </w:tcPr>
          <w:p w:rsidR="008E31AA" w:rsidRDefault="008E31AA" w:rsidP="00863690">
            <w:pPr>
              <w:rPr>
                <w:sz w:val="26"/>
                <w:szCs w:val="26"/>
                <w:lang w:val="en-US"/>
              </w:rPr>
            </w:pPr>
          </w:p>
        </w:tc>
        <w:tc>
          <w:tcPr>
            <w:tcW w:w="2377" w:type="dxa"/>
          </w:tcPr>
          <w:p w:rsidR="008E31AA" w:rsidRDefault="008E31AA" w:rsidP="00863690">
            <w:pPr>
              <w:rPr>
                <w:sz w:val="26"/>
                <w:szCs w:val="26"/>
                <w:lang w:val="en-US"/>
              </w:rPr>
            </w:pPr>
          </w:p>
        </w:tc>
      </w:tr>
      <w:tr w:rsidR="008E31AA" w:rsidTr="002B0FE7">
        <w:trPr>
          <w:trHeight w:val="454"/>
        </w:trPr>
        <w:tc>
          <w:tcPr>
            <w:tcW w:w="959" w:type="dxa"/>
          </w:tcPr>
          <w:p w:rsidR="008E31AA" w:rsidRDefault="008E31AA" w:rsidP="002B0FE7">
            <w:pPr>
              <w:pStyle w:val="ListParagraph"/>
              <w:ind w:left="1440"/>
              <w:rPr>
                <w:sz w:val="26"/>
                <w:szCs w:val="26"/>
                <w:lang w:val="en-US"/>
              </w:rPr>
            </w:pPr>
          </w:p>
        </w:tc>
        <w:tc>
          <w:tcPr>
            <w:tcW w:w="1333" w:type="dxa"/>
          </w:tcPr>
          <w:p w:rsidR="008E31AA" w:rsidRDefault="008E31AA" w:rsidP="00863690">
            <w:pPr>
              <w:rPr>
                <w:sz w:val="26"/>
                <w:szCs w:val="26"/>
                <w:lang w:val="en-US"/>
              </w:rPr>
            </w:pPr>
          </w:p>
        </w:tc>
        <w:tc>
          <w:tcPr>
            <w:tcW w:w="344" w:type="dxa"/>
          </w:tcPr>
          <w:p w:rsidR="008E31AA" w:rsidRDefault="008E31AA" w:rsidP="00863690">
            <w:pPr>
              <w:rPr>
                <w:sz w:val="26"/>
                <w:szCs w:val="26"/>
                <w:lang w:val="en-US"/>
              </w:rPr>
            </w:pPr>
          </w:p>
        </w:tc>
        <w:tc>
          <w:tcPr>
            <w:tcW w:w="4531" w:type="dxa"/>
          </w:tcPr>
          <w:p w:rsidR="008E31AA" w:rsidRPr="002B0FE7" w:rsidRDefault="008E31AA" w:rsidP="002B0FE7">
            <w:pPr>
              <w:rPr>
                <w:sz w:val="26"/>
                <w:szCs w:val="26"/>
                <w:lang w:val="en-US"/>
              </w:rPr>
            </w:pPr>
            <w:proofErr w:type="spellStart"/>
            <w:r>
              <w:rPr>
                <w:sz w:val="26"/>
                <w:szCs w:val="26"/>
                <w:lang w:val="en-US"/>
              </w:rPr>
              <w:t>Berat</w:t>
            </w:r>
            <w:proofErr w:type="spellEnd"/>
            <w:r>
              <w:rPr>
                <w:sz w:val="26"/>
                <w:szCs w:val="26"/>
                <w:lang w:val="en-US"/>
              </w:rPr>
              <w:t xml:space="preserve"> </w:t>
            </w:r>
            <w:proofErr w:type="spellStart"/>
            <w:r>
              <w:rPr>
                <w:sz w:val="26"/>
                <w:szCs w:val="26"/>
                <w:lang w:val="en-US"/>
              </w:rPr>
              <w:t>badan</w:t>
            </w:r>
            <w:proofErr w:type="spellEnd"/>
          </w:p>
        </w:tc>
        <w:tc>
          <w:tcPr>
            <w:tcW w:w="427" w:type="dxa"/>
          </w:tcPr>
          <w:p w:rsidR="008E31AA" w:rsidRDefault="008E31AA" w:rsidP="00863690">
            <w:pPr>
              <w:rPr>
                <w:sz w:val="26"/>
                <w:szCs w:val="26"/>
                <w:lang w:val="en-US"/>
              </w:rPr>
            </w:pPr>
          </w:p>
        </w:tc>
        <w:tc>
          <w:tcPr>
            <w:tcW w:w="2377" w:type="dxa"/>
          </w:tcPr>
          <w:p w:rsidR="008E31AA" w:rsidRDefault="008E31AA" w:rsidP="00863690">
            <w:pPr>
              <w:rPr>
                <w:sz w:val="26"/>
                <w:szCs w:val="26"/>
                <w:lang w:val="en-US"/>
              </w:rPr>
            </w:pPr>
          </w:p>
        </w:tc>
      </w:tr>
      <w:tr w:rsidR="008E31AA" w:rsidTr="002B0FE7">
        <w:trPr>
          <w:trHeight w:val="454"/>
        </w:trPr>
        <w:tc>
          <w:tcPr>
            <w:tcW w:w="959" w:type="dxa"/>
          </w:tcPr>
          <w:p w:rsidR="008E31AA" w:rsidRDefault="008E31AA" w:rsidP="002B0FE7">
            <w:pPr>
              <w:pStyle w:val="ListParagraph"/>
              <w:ind w:left="1440"/>
              <w:rPr>
                <w:sz w:val="26"/>
                <w:szCs w:val="26"/>
                <w:lang w:val="en-US"/>
              </w:rPr>
            </w:pPr>
            <w:r>
              <w:rPr>
                <w:sz w:val="26"/>
                <w:szCs w:val="26"/>
                <w:lang w:val="en-US"/>
              </w:rPr>
              <w:t>9.</w:t>
            </w:r>
          </w:p>
        </w:tc>
        <w:tc>
          <w:tcPr>
            <w:tcW w:w="1333" w:type="dxa"/>
          </w:tcPr>
          <w:p w:rsidR="008E31AA" w:rsidRDefault="008E31AA" w:rsidP="00863690">
            <w:pPr>
              <w:rPr>
                <w:sz w:val="26"/>
                <w:szCs w:val="26"/>
                <w:lang w:val="en-US"/>
              </w:rPr>
            </w:pPr>
            <w:proofErr w:type="spellStart"/>
            <w:r>
              <w:rPr>
                <w:sz w:val="26"/>
                <w:szCs w:val="26"/>
                <w:lang w:val="en-US"/>
              </w:rPr>
              <w:t>Alamat</w:t>
            </w:r>
            <w:proofErr w:type="spellEnd"/>
            <w:r>
              <w:rPr>
                <w:sz w:val="26"/>
                <w:szCs w:val="26"/>
                <w:lang w:val="en-US"/>
              </w:rPr>
              <w:t xml:space="preserve"> </w:t>
            </w:r>
            <w:proofErr w:type="spellStart"/>
            <w:r>
              <w:rPr>
                <w:sz w:val="26"/>
                <w:szCs w:val="26"/>
                <w:lang w:val="en-US"/>
              </w:rPr>
              <w:t>rumah</w:t>
            </w:r>
            <w:proofErr w:type="spellEnd"/>
          </w:p>
        </w:tc>
        <w:tc>
          <w:tcPr>
            <w:tcW w:w="344" w:type="dxa"/>
          </w:tcPr>
          <w:p w:rsidR="008E31AA" w:rsidRDefault="008E31AA" w:rsidP="00863690">
            <w:pPr>
              <w:rPr>
                <w:sz w:val="26"/>
                <w:szCs w:val="26"/>
                <w:lang w:val="en-US"/>
              </w:rPr>
            </w:pPr>
          </w:p>
        </w:tc>
        <w:tc>
          <w:tcPr>
            <w:tcW w:w="4531" w:type="dxa"/>
          </w:tcPr>
          <w:p w:rsidR="008E31AA" w:rsidRDefault="008E31AA" w:rsidP="002B0FE7">
            <w:pPr>
              <w:rPr>
                <w:sz w:val="26"/>
                <w:szCs w:val="26"/>
                <w:lang w:val="en-US"/>
              </w:rPr>
            </w:pPr>
          </w:p>
        </w:tc>
        <w:tc>
          <w:tcPr>
            <w:tcW w:w="427" w:type="dxa"/>
          </w:tcPr>
          <w:p w:rsidR="008E31AA" w:rsidRDefault="008E31AA" w:rsidP="00863690">
            <w:pPr>
              <w:rPr>
                <w:sz w:val="26"/>
                <w:szCs w:val="26"/>
                <w:lang w:val="en-US"/>
              </w:rPr>
            </w:pPr>
          </w:p>
        </w:tc>
        <w:tc>
          <w:tcPr>
            <w:tcW w:w="2377" w:type="dxa"/>
          </w:tcPr>
          <w:p w:rsidR="008E31AA" w:rsidRDefault="008E31AA" w:rsidP="00863690">
            <w:pPr>
              <w:rPr>
                <w:sz w:val="26"/>
                <w:szCs w:val="26"/>
                <w:lang w:val="en-US"/>
              </w:rPr>
            </w:pPr>
          </w:p>
        </w:tc>
      </w:tr>
      <w:tr w:rsidR="008E31AA" w:rsidTr="002B0FE7">
        <w:trPr>
          <w:trHeight w:val="454"/>
        </w:trPr>
        <w:tc>
          <w:tcPr>
            <w:tcW w:w="959" w:type="dxa"/>
          </w:tcPr>
          <w:p w:rsidR="008E31AA" w:rsidRDefault="008E31AA" w:rsidP="002B0FE7">
            <w:pPr>
              <w:pStyle w:val="ListParagraph"/>
              <w:ind w:left="1440"/>
              <w:rPr>
                <w:sz w:val="26"/>
                <w:szCs w:val="26"/>
                <w:lang w:val="en-US"/>
              </w:rPr>
            </w:pPr>
            <w:r>
              <w:rPr>
                <w:sz w:val="26"/>
                <w:szCs w:val="26"/>
                <w:lang w:val="en-US"/>
              </w:rPr>
              <w:t>10.</w:t>
            </w:r>
          </w:p>
        </w:tc>
        <w:tc>
          <w:tcPr>
            <w:tcW w:w="1333" w:type="dxa"/>
          </w:tcPr>
          <w:p w:rsidR="008E31AA" w:rsidRDefault="008E31AA" w:rsidP="00863690">
            <w:pPr>
              <w:rPr>
                <w:sz w:val="26"/>
                <w:szCs w:val="26"/>
                <w:lang w:val="en-US"/>
              </w:rPr>
            </w:pPr>
            <w:proofErr w:type="spellStart"/>
            <w:r>
              <w:rPr>
                <w:sz w:val="26"/>
                <w:szCs w:val="26"/>
                <w:lang w:val="en-US"/>
              </w:rPr>
              <w:t>Jarak</w:t>
            </w:r>
            <w:proofErr w:type="spellEnd"/>
            <w:r>
              <w:rPr>
                <w:sz w:val="26"/>
                <w:szCs w:val="26"/>
                <w:lang w:val="en-US"/>
              </w:rPr>
              <w:t xml:space="preserve"> </w:t>
            </w:r>
            <w:proofErr w:type="spellStart"/>
            <w:r>
              <w:rPr>
                <w:sz w:val="26"/>
                <w:szCs w:val="26"/>
                <w:lang w:val="en-US"/>
              </w:rPr>
              <w:t>rumah</w:t>
            </w:r>
            <w:proofErr w:type="spellEnd"/>
            <w:r>
              <w:rPr>
                <w:sz w:val="26"/>
                <w:szCs w:val="26"/>
                <w:lang w:val="en-US"/>
              </w:rPr>
              <w:t xml:space="preserve"> </w:t>
            </w:r>
            <w:proofErr w:type="spellStart"/>
            <w:r>
              <w:rPr>
                <w:sz w:val="26"/>
                <w:szCs w:val="26"/>
                <w:lang w:val="en-US"/>
              </w:rPr>
              <w:t>ke</w:t>
            </w:r>
            <w:proofErr w:type="spellEnd"/>
            <w:r>
              <w:rPr>
                <w:sz w:val="26"/>
                <w:szCs w:val="26"/>
                <w:lang w:val="en-US"/>
              </w:rPr>
              <w:t xml:space="preserve"> </w:t>
            </w:r>
            <w:proofErr w:type="spellStart"/>
            <w:r>
              <w:rPr>
                <w:sz w:val="26"/>
                <w:szCs w:val="26"/>
                <w:lang w:val="en-US"/>
              </w:rPr>
              <w:t>sekolah</w:t>
            </w:r>
            <w:proofErr w:type="spellEnd"/>
          </w:p>
        </w:tc>
        <w:tc>
          <w:tcPr>
            <w:tcW w:w="344" w:type="dxa"/>
          </w:tcPr>
          <w:p w:rsidR="008E31AA" w:rsidRDefault="008E31AA" w:rsidP="00863690">
            <w:pPr>
              <w:rPr>
                <w:sz w:val="26"/>
                <w:szCs w:val="26"/>
                <w:lang w:val="en-US"/>
              </w:rPr>
            </w:pPr>
          </w:p>
        </w:tc>
        <w:tc>
          <w:tcPr>
            <w:tcW w:w="4531" w:type="dxa"/>
          </w:tcPr>
          <w:p w:rsidR="008E31AA" w:rsidRDefault="008E31AA" w:rsidP="002B0FE7">
            <w:pPr>
              <w:rPr>
                <w:sz w:val="26"/>
                <w:szCs w:val="26"/>
                <w:lang w:val="en-US"/>
              </w:rPr>
            </w:pPr>
          </w:p>
        </w:tc>
        <w:tc>
          <w:tcPr>
            <w:tcW w:w="427" w:type="dxa"/>
          </w:tcPr>
          <w:p w:rsidR="008E31AA" w:rsidRDefault="008E31AA" w:rsidP="00863690">
            <w:pPr>
              <w:rPr>
                <w:sz w:val="26"/>
                <w:szCs w:val="26"/>
                <w:lang w:val="en-US"/>
              </w:rPr>
            </w:pPr>
          </w:p>
        </w:tc>
        <w:tc>
          <w:tcPr>
            <w:tcW w:w="2377" w:type="dxa"/>
          </w:tcPr>
          <w:p w:rsidR="008E31AA" w:rsidRDefault="008E31AA" w:rsidP="00863690">
            <w:pPr>
              <w:rPr>
                <w:sz w:val="26"/>
                <w:szCs w:val="26"/>
                <w:lang w:val="en-US"/>
              </w:rPr>
            </w:pPr>
          </w:p>
        </w:tc>
      </w:tr>
    </w:tbl>
    <w:p w:rsidR="002B0FE7" w:rsidRPr="002B0FE7" w:rsidRDefault="002B0FE7" w:rsidP="00863690">
      <w:pPr>
        <w:rPr>
          <w:sz w:val="26"/>
          <w:szCs w:val="26"/>
          <w:lang w:val="en-US"/>
        </w:rPr>
      </w:pPr>
    </w:p>
    <w:sectPr w:rsidR="002B0FE7" w:rsidRPr="002B0FE7" w:rsidSect="0052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434"/>
    <w:multiLevelType w:val="multilevel"/>
    <w:tmpl w:val="81D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7916"/>
    <w:multiLevelType w:val="multilevel"/>
    <w:tmpl w:val="0DC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2297D"/>
    <w:multiLevelType w:val="multilevel"/>
    <w:tmpl w:val="D67A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D568E"/>
    <w:multiLevelType w:val="multilevel"/>
    <w:tmpl w:val="9B2A2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C24EA"/>
    <w:multiLevelType w:val="multilevel"/>
    <w:tmpl w:val="C406A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13E63"/>
    <w:multiLevelType w:val="multilevel"/>
    <w:tmpl w:val="5D0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23631"/>
    <w:multiLevelType w:val="multilevel"/>
    <w:tmpl w:val="71B2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10C3E"/>
    <w:multiLevelType w:val="multilevel"/>
    <w:tmpl w:val="CD7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C796F"/>
    <w:multiLevelType w:val="multilevel"/>
    <w:tmpl w:val="AE0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137396"/>
    <w:multiLevelType w:val="multilevel"/>
    <w:tmpl w:val="34B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F0BD5"/>
    <w:multiLevelType w:val="multilevel"/>
    <w:tmpl w:val="5AFCE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B7419"/>
    <w:multiLevelType w:val="multilevel"/>
    <w:tmpl w:val="6818E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3381F"/>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03518"/>
    <w:multiLevelType w:val="multilevel"/>
    <w:tmpl w:val="1AE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43AA7"/>
    <w:multiLevelType w:val="multilevel"/>
    <w:tmpl w:val="B446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90669"/>
    <w:multiLevelType w:val="multilevel"/>
    <w:tmpl w:val="4FCA5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A4D9D"/>
    <w:multiLevelType w:val="multilevel"/>
    <w:tmpl w:val="65780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13708"/>
    <w:multiLevelType w:val="multilevel"/>
    <w:tmpl w:val="DF3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3D14BB"/>
    <w:multiLevelType w:val="multilevel"/>
    <w:tmpl w:val="2228A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F11F6"/>
    <w:multiLevelType w:val="multilevel"/>
    <w:tmpl w:val="874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0"/>
  </w:num>
  <w:num w:numId="4">
    <w:abstractNumId w:val="10"/>
  </w:num>
  <w:num w:numId="5">
    <w:abstractNumId w:val="8"/>
  </w:num>
  <w:num w:numId="6">
    <w:abstractNumId w:val="4"/>
  </w:num>
  <w:num w:numId="7">
    <w:abstractNumId w:val="17"/>
  </w:num>
  <w:num w:numId="8">
    <w:abstractNumId w:val="18"/>
  </w:num>
  <w:num w:numId="9">
    <w:abstractNumId w:val="9"/>
  </w:num>
  <w:num w:numId="10">
    <w:abstractNumId w:val="3"/>
  </w:num>
  <w:num w:numId="11">
    <w:abstractNumId w:val="1"/>
  </w:num>
  <w:num w:numId="12">
    <w:abstractNumId w:val="16"/>
  </w:num>
  <w:num w:numId="13">
    <w:abstractNumId w:val="19"/>
  </w:num>
  <w:num w:numId="14">
    <w:abstractNumId w:val="11"/>
  </w:num>
  <w:num w:numId="15">
    <w:abstractNumId w:val="7"/>
  </w:num>
  <w:num w:numId="16">
    <w:abstractNumId w:val="15"/>
  </w:num>
  <w:num w:numId="17">
    <w:abstractNumId w:val="5"/>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2"/>
  </w:compat>
  <w:rsids>
    <w:rsidRoot w:val="00863690"/>
    <w:rsid w:val="000C4D2C"/>
    <w:rsid w:val="002B0FE7"/>
    <w:rsid w:val="003D2A3D"/>
    <w:rsid w:val="00474A6B"/>
    <w:rsid w:val="004F44C4"/>
    <w:rsid w:val="00522DF6"/>
    <w:rsid w:val="00551E01"/>
    <w:rsid w:val="007F1678"/>
    <w:rsid w:val="007F1E7F"/>
    <w:rsid w:val="007F57F7"/>
    <w:rsid w:val="00833C8B"/>
    <w:rsid w:val="00863690"/>
    <w:rsid w:val="008E31AA"/>
    <w:rsid w:val="00A068B9"/>
    <w:rsid w:val="00AB58B9"/>
    <w:rsid w:val="00CA5F41"/>
    <w:rsid w:val="00CC0FA2"/>
    <w:rsid w:val="00E56FE4"/>
    <w:rsid w:val="00E83909"/>
    <w:rsid w:val="00F9040A"/>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C5382D-4976-4545-9A99-4131B2E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DF6"/>
  </w:style>
  <w:style w:type="paragraph" w:styleId="Heading3">
    <w:name w:val="heading 3"/>
    <w:basedOn w:val="Normal"/>
    <w:link w:val="Heading3Char"/>
    <w:uiPriority w:val="9"/>
    <w:qFormat/>
    <w:rsid w:val="0086369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690"/>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863690"/>
  </w:style>
  <w:style w:type="table" w:styleId="TableGrid">
    <w:name w:val="Table Grid"/>
    <w:basedOn w:val="TableNormal"/>
    <w:uiPriority w:val="39"/>
    <w:rsid w:val="002B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07933">
      <w:bodyDiv w:val="1"/>
      <w:marLeft w:val="0"/>
      <w:marRight w:val="0"/>
      <w:marTop w:val="0"/>
      <w:marBottom w:val="0"/>
      <w:divBdr>
        <w:top w:val="none" w:sz="0" w:space="0" w:color="auto"/>
        <w:left w:val="none" w:sz="0" w:space="0" w:color="auto"/>
        <w:bottom w:val="none" w:sz="0" w:space="0" w:color="auto"/>
        <w:right w:val="none" w:sz="0" w:space="0" w:color="auto"/>
      </w:divBdr>
      <w:divsChild>
        <w:div w:id="774251775">
          <w:marLeft w:val="0"/>
          <w:marRight w:val="0"/>
          <w:marTop w:val="0"/>
          <w:marBottom w:val="0"/>
          <w:divBdr>
            <w:top w:val="none" w:sz="0" w:space="0" w:color="auto"/>
            <w:left w:val="none" w:sz="0" w:space="0" w:color="auto"/>
            <w:bottom w:val="none" w:sz="0" w:space="0" w:color="auto"/>
            <w:right w:val="none" w:sz="0" w:space="0" w:color="auto"/>
          </w:divBdr>
        </w:div>
        <w:div w:id="982782332">
          <w:marLeft w:val="0"/>
          <w:marRight w:val="0"/>
          <w:marTop w:val="0"/>
          <w:marBottom w:val="0"/>
          <w:divBdr>
            <w:top w:val="none" w:sz="0" w:space="0" w:color="auto"/>
            <w:left w:val="none" w:sz="0" w:space="0" w:color="auto"/>
            <w:bottom w:val="none" w:sz="0" w:space="0" w:color="auto"/>
            <w:right w:val="none" w:sz="0" w:space="0" w:color="auto"/>
          </w:divBdr>
        </w:div>
        <w:div w:id="1267076660">
          <w:marLeft w:val="0"/>
          <w:marRight w:val="0"/>
          <w:marTop w:val="0"/>
          <w:marBottom w:val="240"/>
          <w:divBdr>
            <w:top w:val="none" w:sz="0" w:space="0" w:color="auto"/>
            <w:left w:val="none" w:sz="0" w:space="0" w:color="auto"/>
            <w:bottom w:val="none" w:sz="0" w:space="0" w:color="auto"/>
            <w:right w:val="none" w:sz="0" w:space="0" w:color="auto"/>
          </w:divBdr>
        </w:div>
        <w:div w:id="1670449950">
          <w:marLeft w:val="0"/>
          <w:marRight w:val="0"/>
          <w:marTop w:val="0"/>
          <w:marBottom w:val="0"/>
          <w:divBdr>
            <w:top w:val="single" w:sz="2" w:space="0" w:color="C01600"/>
            <w:left w:val="none" w:sz="0" w:space="0" w:color="auto"/>
            <w:bottom w:val="none" w:sz="0" w:space="0" w:color="auto"/>
            <w:right w:val="none" w:sz="0" w:space="0" w:color="auto"/>
          </w:divBdr>
        </w:div>
        <w:div w:id="185113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3.bp.blogspot.com/-vxs5dIpGw38/UlQ0A_4dhHI/AAAAAAAAACY/2Jx9ZW4kzbs/s1600/5-(lima)-Alasan-Memilih-Sekolah-Menengah-Kejuruan-(SMK).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414"/>
      </a:dk1>
      <a:lt1>
        <a:sysClr val="window" lastClr="93939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39DE-8FB3-4705-8D09-150A26E3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TKJ</dc:creator>
  <cp:keywords/>
  <dc:description/>
  <cp:lastModifiedBy>DIANA TKJ</cp:lastModifiedBy>
  <cp:revision>1</cp:revision>
  <dcterms:created xsi:type="dcterms:W3CDTF">2016-05-07T10:55:00Z</dcterms:created>
  <dcterms:modified xsi:type="dcterms:W3CDTF">2016-05-08T14:37:00Z</dcterms:modified>
</cp:coreProperties>
</file>