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</w:pPr>
      <w:r>
        <w:rPr>
          <w:rFonts w:ascii="Calibri" w:hAnsi="Calibri"/>
          <w:b/>
          <w:color w:val="0B2545"/>
          <w:sz w:val="56"/>
        </w:rPr>
        <w:t>Plan vidéo essentiel</w:t>
      </w:r>
    </w:p>
    <w:p>
      <w:pPr>
        <w:spacing w:after="440"/>
      </w:pPr>
      <w:r>
        <w:rPr>
          <w:rFonts w:ascii="Calibri" w:hAnsi="Calibri"/>
          <w:b w:val="0"/>
          <w:color w:val="4A5568"/>
          <w:sz w:val="26"/>
        </w:rPr>
        <w:t>9 vidéos seulement pour lancer la communication des trois applications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3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Choix de production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Filmer trois vidéos par application : une vidéo de promesse, une vidéo de démonstration, une publicité courte. Cela suffit pour WhatsApp, Instagram, TikTok, Facebook et les campagnes payantes. Tout le reste viendra après les premiers retours.</w:t>
            </w:r>
          </w:p>
        </w:tc>
      </w:tr>
    </w:tbl>
    <w:p>
      <w:pPr>
        <w:spacing w:after="40"/>
      </w:pPr>
    </w:p>
    <w:p>
      <w:pPr>
        <w:pStyle w:val="Heading1"/>
      </w:pPr>
      <w:r>
        <w:t>1. Les 9 vidéos à faire maintenant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Priorité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Vidéo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Durée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Idée centrale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CTA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Prépla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Du stress au plan de révision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60-75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Choix examen -&gt; test de niveau -&gt; parcours -&gt; première progression.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Faire mon diagnostic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Prépla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Simulation d’examen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Question, chrono, réponse, résultat et axe à travailler.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Faire une simulation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Prépla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Question d’examen du jour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20-30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Une vraie question, une réponse, une explication courte. Format à répéter.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Tester mes connaissances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ProcureGenius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 devis créé en une phrase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Demande dans l’assistant -&gt; devis prérempli -&gt; validation.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Créer mon premier devis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ProcureGenius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Une facture en retard, une relance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35-45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Impayé -&gt; relance adaptée -&gt; validation de l’utilisateur.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Gérer mes impayés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ProcureGenius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Voir la trésorerie avant la surprise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Entrées/sorties -&gt; vision 60 jours -&gt; décision recommandée.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Voir mon cash-flow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Job-Light / Guidy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Ton CV dit exactement quoi améliorer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Heatmap/score -&gt; rubrique faible -&gt; suggestion -&gt; amélioration.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Analyser mon CV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8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Job-Light / Guidy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La lettre sans page blanche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45-60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Wizard -&gt; informations poste -&gt; lettre -&gt; score.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Créer ma lettre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9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Job-Light / Guidy</w:t>
            </w:r>
          </w:p>
        </w:tc>
        <w:tc>
          <w:tcPr>
            <w:tcW w:type="dxa" w:w="252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Réponse entretien en méthode STAR</w:t>
            </w:r>
          </w:p>
        </w:tc>
        <w:tc>
          <w:tcPr>
            <w:tcW w:type="dxa" w:w="93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30-45 s</w:t>
            </w:r>
          </w:p>
        </w:tc>
        <w:tc>
          <w:tcPr>
            <w:tcW w:type="dxa" w:w="33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Question -&gt; réponse confuse -&gt; structure STAR -&gt; amélioration.</w:t>
            </w:r>
          </w:p>
        </w:tc>
        <w:tc>
          <w:tcPr>
            <w:tcW w:type="dxa" w:w="158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Préparer mon entretien</w:t>
            </w:r>
          </w:p>
        </w:tc>
      </w:tr>
    </w:tbl>
    <w:p>
      <w:pPr>
        <w:spacing w:after="40"/>
      </w:pPr>
    </w:p>
    <w:p>
      <w:pPr>
        <w:pStyle w:val="Heading1"/>
      </w:pPr>
      <w:r>
        <w:t>2. Ordre de tournage : 2 journées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2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Jour</w:t>
            </w:r>
          </w:p>
        </w:tc>
        <w:tc>
          <w:tcPr>
            <w:tcW w:type="dxa" w:w="48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Vidéos</w:t>
            </w:r>
          </w:p>
        </w:tc>
        <w:tc>
          <w:tcPr>
            <w:tcW w:type="dxa" w:w="37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Temps de capture / montage à prévoir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Jour 1</w:t>
            </w:r>
          </w:p>
        </w:tc>
        <w:tc>
          <w:tcPr>
            <w:tcW w:type="dxa" w:w="48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Prépla : vidéos 1, 2, 3 + ProcureGenius : vidéo 4</w:t>
            </w:r>
          </w:p>
        </w:tc>
        <w:tc>
          <w:tcPr>
            <w:tcW w:type="dxa" w:w="37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 h de captures préparées; 1 journée de montage.</w:t>
            </w:r>
          </w:p>
        </w:tc>
      </w:tr>
      <w:tr>
        <w:tc>
          <w:tcPr>
            <w:tcW w:type="dxa" w:w="12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Jour 2</w:t>
            </w:r>
          </w:p>
        </w:tc>
        <w:tc>
          <w:tcPr>
            <w:tcW w:type="dxa" w:w="489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ProcureGenius : vidéos 5, 6 + Job-Light : vidéos 7, 8, 9</w:t>
            </w:r>
          </w:p>
        </w:tc>
        <w:tc>
          <w:tcPr>
            <w:tcW w:type="dxa" w:w="374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3 h de captures préparées; 1 journée de montage.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Pour gagner du temps, filmer l’écran proprement une seule fois par parcours, puis monter : une version 60 secondes, une version 30 secondes et un extrait de 15 secondes. Une même session de capture produit ainsi plusieurs contenus sans nouveaux tournages.</w:t>
      </w:r>
    </w:p>
    <w:p>
      <w:pPr>
        <w:pStyle w:val="Heading1"/>
      </w:pPr>
      <w:r>
        <w:t>3. Ce qui doit être visible dans chaque vidéo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Application</w:t>
            </w:r>
          </w:p>
        </w:tc>
        <w:tc>
          <w:tcPr>
            <w:tcW w:type="dxa" w:w="40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Visuel impératif</w:t>
            </w:r>
          </w:p>
        </w:tc>
        <w:tc>
          <w:tcPr>
            <w:tcW w:type="dxa" w:w="41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1F4D78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Ton à utiliser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Prépla</w:t>
            </w:r>
          </w:p>
        </w:tc>
        <w:tc>
          <w:tcPr>
            <w:tcW w:type="dxa" w:w="40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Le candidat clique, répond, reçoit un résultat et sait quoi faire après.</w:t>
            </w:r>
          </w:p>
        </w:tc>
        <w:tc>
          <w:tcPr>
            <w:tcW w:type="dxa" w:w="41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Motivant, clair, énergique; parler de préparation à un examen, pas seulement de cours de langue.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ProcureGenius</w:t>
            </w:r>
          </w:p>
        </w:tc>
        <w:tc>
          <w:tcPr>
            <w:tcW w:type="dxa" w:w="40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Une opération concrète est préparée par l’IA puis validée par un humain.</w:t>
            </w:r>
          </w:p>
        </w:tc>
        <w:tc>
          <w:tcPr>
            <w:tcW w:type="dxa" w:w="41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F4F6F9"/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Calme, fiable, professionnel; parler de temps gagné et de contrôle.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Job-Light / Guidy</w:t>
            </w:r>
          </w:p>
        </w:tc>
        <w:tc>
          <w:tcPr>
            <w:tcW w:type="dxa" w:w="4032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Une faiblesse précise est détectée puis transformée en amélioration visible.</w:t>
            </w:r>
          </w:p>
        </w:tc>
        <w:tc>
          <w:tcPr>
            <w:tcW w:type="dxa" w:w="4104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0" w:line="254" w:lineRule="auto"/>
            </w:pPr>
            <w:r/>
            <w:r>
              <w:rPr>
                <w:rFonts w:ascii="Calibri" w:hAnsi="Calibri"/>
                <w:b w:val="0"/>
                <w:color w:val="000000"/>
                <w:sz w:val="18"/>
              </w:rPr>
              <w:t>Premium, encourageant, ambitieux; ne jamais promettre un emploi garanti.</w:t>
            </w:r>
          </w:p>
        </w:tc>
      </w:tr>
    </w:tbl>
    <w:p>
      <w:pPr>
        <w:spacing w:after="40"/>
      </w:pPr>
    </w:p>
    <w:p>
      <w:pPr>
        <w:pStyle w:val="Heading1"/>
      </w:pPr>
      <w:r>
        <w:t>4. Première publication</w:t>
      </w:r>
    </w:p>
    <w:p>
      <w:pPr>
        <w:spacing w:after="120" w:line="276" w:lineRule="auto"/>
      </w:pPr>
      <w:r>
        <w:rPr>
          <w:rFonts w:ascii="Calibri" w:hAnsi="Calibri"/>
          <w:b w:val="0"/>
          <w:color w:val="000000"/>
          <w:sz w:val="21"/>
        </w:rPr>
        <w:t>Publier d’abord les trois vidéos n°1, n°4 et n°7 : elles expliquent immédiatement les trois produits. Trois jours plus tard, publier les démos n°2, n°5 et n°8. Enfin, utiliser les vidéos n°3, n°6 et n°9 comme publicités courtes et contenus réguliers.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DF3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F4D78"/>
                <w:sz w:val="20"/>
              </w:rPr>
              <w:t xml:space="preserve">Important  </w:t>
            </w:r>
            <w:r>
              <w:rPr>
                <w:rFonts w:ascii="Calibri" w:hAnsi="Calibri"/>
                <w:b w:val="0"/>
                <w:color w:val="000000"/>
                <w:sz w:val="20"/>
              </w:rPr>
              <w:t>Avant diffusion, vérifier dans l’application de production que chaque parcours filmé fonctionne sans erreur. Les vidéos doivent montrer uniquement les fonctions prêtes pour les utilisateurs.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