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60"/>
      </w:pPr>
      <w:r>
        <w:rPr>
          <w:rFonts w:ascii="Calibri" w:hAnsi="Calibri"/>
          <w:b/>
          <w:color w:val="0B2545"/>
          <w:sz w:val="56"/>
        </w:rPr>
        <w:t>Plan vidéo spécifique par application</w:t>
      </w:r>
    </w:p>
    <w:p>
      <w:pPr>
        <w:spacing w:after="440"/>
      </w:pPr>
      <w:r>
        <w:rPr>
          <w:rFonts w:ascii="Calibri" w:hAnsi="Calibri"/>
          <w:b w:val="0"/>
          <w:color w:val="4A5568"/>
          <w:sz w:val="25"/>
        </w:rPr>
        <w:t>Prépla | ProcureGenius | Job-Light / Guidy — basé sur les parcours et fonctionnalités réellement présents dans les projets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3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Correction apportée  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Ce document remplace l’approche générique : chaque vidéo est maintenant reliée à un écran, une action utilisateur, une cible et une promesse propre à l’application. Les fonctions encore à vérifier ne doivent pas apparaître en publicité.</w:t>
            </w:r>
          </w:p>
        </w:tc>
      </w:tr>
    </w:tbl>
    <w:p>
      <w:pPr>
        <w:spacing w:after="40"/>
      </w:pPr>
    </w:p>
    <w:p>
      <w:pPr>
        <w:pStyle w:val="Heading1"/>
      </w:pPr>
      <w:r>
        <w:t>1. Lecture stratégique des trois produits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Application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Contexte réel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Ce que la vidéo doit faire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Ce qu’il ne faut pas faire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Prépla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Plateforme d’entraînement aux examens de langue, avec diagnostic, choix d’examen, parcours de pratique, simulateur, correction IA, dictionnaire/révision, erreurs et mode centre.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Faire vivre la progression : « je connais mon niveau, je pratique, je comprends mes erreurs ».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Ne pas vendre seulement « apprendre une langue » : le cœur est la préparation structurée à un examen.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ProcureGenius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SaaS PME de fournisseurs, bons de commande, devis/factures, relances, analytics, comptabilité et assistant IA.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Montrer une opération métier de bout en bout et le contrôle de l’utilisateur après la proposition IA.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Ne pas faire des vidéos IA abstraites; partir d’un impayé, achat, devis ou besoin de trésorerie concret.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Job-Light / Guidy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Constructeur de CV et conseiller carrière IA : analyse par rubriques, lettre, entretien, historique et roadmap.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Créer un effet « avant -&gt; décision -&gt; amélioration » avec un candidat qui voit précisément quoi changer.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Ne pas promettre un emploi ou présenter des fonctions audio/vidéo non testées comme acquises.</w:t>
            </w:r>
          </w:p>
        </w:tc>
      </w:tr>
    </w:tbl>
    <w:p>
      <w:pPr>
        <w:spacing w:after="20"/>
      </w:pPr>
    </w:p>
    <w:p>
      <w:pPr>
        <w:pStyle w:val="Heading1"/>
      </w:pPr>
      <w:r>
        <w:t>2. Prépla — vidéos qui correspondent vraiment au produit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1"/>
        </w:rPr>
        <w:t>Le produit comporte deux marchés. Le premier est B2C : un candidat prépare IELTS, TOEFL, DELF/DALF, TCF/TEF ou Goethe avec un parcours individualisé. Le second est B2B : le centre de langues gère classes, élèves, exercices et devoirs. Il faut donc deux discours séparés et deux bibliothèques de vidéos; ne jamais mélanger la démonstration « candidat » avec la démonstration « responsable de centre ».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3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Angle B2C  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« Je ne révise plus au hasard : je sais quoi travailler avant mon examen. »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3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Angle B2B  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« Je vois la progression de chaque classe et je crée/assigne du travail sans multiplier les outils. »</w:t>
            </w:r>
          </w:p>
        </w:tc>
      </w:tr>
    </w:tbl>
    <w:p>
      <w:pPr>
        <w:spacing w:after="40"/>
      </w:pPr>
    </w:p>
    <w:p>
      <w:pPr>
        <w:pStyle w:val="Heading2"/>
      </w:pPr>
      <w:r>
        <w:t>Les 8 vidéos B2C prioritaires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Vidéo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Durée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Déroulé seconde par seconde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Écran / preuve / CTA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 stress devient un plan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75 s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0-3 : « Ton examen approche ? » | 3-13 : choisir langue + examen | 13-28 : diagnostic | 28-53 : parcours + exercices | 53-67 : résultat/progression | 67-75 : CTA.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Onboarding : langue, examen, objectif, test de niveau, dashboard. CTA : « Fais ton diagnostic ».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Diagnostic en 45 secondes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45 s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0-2 : score inconnu | 2-8 : questions du test | 8-22 : réponses | 22-34 : niveau et forces/faiblesses | 34-45 : plan.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Placement test + écran résultat. CTA : « Découvre ton niveau ».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Simulation, pas improvisation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60 s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0-3 : compte à rebours | 3-15 : simulateur | 15-28 : question / réponse | 28-43 : résultat | 43-54 : zone à travailler | 54-60 : CTA.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Exam simulator et rapport. CTA : « Fais une simulation ».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Corriger un écrit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45 s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0-3 : texte imparfait | 3-13 : dépôt/saisie | 13-27 : correction IA | 27-38 : explication claire | 38-45 : CTA.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Writing corrector; filmer une vraie correction non sensible. CTA : « Corrige ton prochain texte ».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Parler sans rester bloqué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45 s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0-3 : « Et si l’examinateur te relance ? » | 3-14 : scénario role-play | 14-28 : réponse orale | 28-37 : transcription / feedback | 37-45 : CTA.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Role-play / tour oral. CTA : « Entraîne-toi à répondre ».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Tes erreurs deviennent une révision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30 s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0-3 : erreur répétée | 3-12 : espace erreurs | 12-22 : nouvel exercice ciblé | 22-30 : progrès.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Error review. CTA : « Reprends tes erreurs ».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 mot, au bon moment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25 s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0-3 : mot inconnu | 3-11 : dictionnaire | 11-18 : exemple / audio | 18-25 : ajout à la révision.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Dictionary + review. CTA : « Apprends utile ».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La progression est visible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30 s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0-4 : ancienne tentative | 4-15 : résultats / stats | 15-24 : badge ou classement | 24-30 : CTA.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Results, profile stats ou leaderboard sans données privées. CTA : « Commence ta série ».</w:t>
            </w:r>
          </w:p>
        </w:tc>
      </w:tr>
    </w:tbl>
    <w:p>
      <w:pPr>
        <w:spacing w:after="20"/>
      </w:pPr>
    </w:p>
    <w:p>
      <w:pPr>
        <w:pStyle w:val="Heading2"/>
      </w:pPr>
      <w:r>
        <w:t>Les 4 vidéos B2B centre indispensables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Vidéo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Durée</w:t>
            </w:r>
          </w:p>
        </w:tc>
        <w:tc>
          <w:tcPr>
            <w:tcW w:type="dxa" w:w="5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Déroulé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CTA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 centre, une vue claire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90 s</w:t>
            </w:r>
          </w:p>
        </w:tc>
        <w:tc>
          <w:tcPr>
            <w:tcW w:type="dxa" w:w="5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Dashboard centre -&gt; classes -&gt; sièges -&gt; alertes de décrocheurs -&gt; faiblesses communes.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Demander une démo centre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Créer une classe et inviter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60 s</w:t>
            </w:r>
          </w:p>
        </w:tc>
        <w:tc>
          <w:tcPr>
            <w:tcW w:type="dxa" w:w="5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Créer classe -&gt; niveau -&gt; code d’invitation -&gt; arrivée d’un élève.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Équiper ma première classe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Créer un exercice sans partir de zéro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75 s</w:t>
            </w:r>
          </w:p>
        </w:tc>
        <w:tc>
          <w:tcPr>
            <w:tcW w:type="dxa" w:w="5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Bibliothèque -&gt; builder -&gt; brouillon IA ou création manuelle -&gt; publier.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Créer mon premier exercice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 devoir suivi, pas oublié</w:t>
            </w:r>
          </w:p>
        </w:tc>
        <w:tc>
          <w:tcPr>
            <w:tcW w:type="dxa" w:w="9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60 s</w:t>
            </w:r>
          </w:p>
        </w:tc>
        <w:tc>
          <w:tcPr>
            <w:tcW w:type="dxa" w:w="56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Créer devoir -&gt; assigner -&gt; échéance -&gt; vue fait/en cours/en retard.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Voir le suivi élève</w:t>
            </w:r>
          </w:p>
        </w:tc>
      </w:tr>
    </w:tbl>
    <w:p>
      <w:pPr>
        <w:spacing w:after="20"/>
      </w:pPr>
    </w:p>
    <w:p>
      <w:pPr>
        <w:pStyle w:val="Heading2"/>
      </w:pPr>
      <w:r>
        <w:t>Tutoriels Prépla à produire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000000"/>
          <w:sz w:val="20"/>
        </w:rPr>
        <w:t>B2C 1 — « Mon premier plan de préparation » (3 min) : choix examen, objectif, diagnostic, première activité, lecture du résultat.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000000"/>
          <w:sz w:val="20"/>
        </w:rPr>
        <w:t>B2C 2 — « Faire une simulation et interpréter mon score » (4 min).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000000"/>
          <w:sz w:val="20"/>
        </w:rPr>
        <w:t>B2C 3 — « Réviser vocabulaire et erreurs sans perdre du temps » (3 min).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000000"/>
          <w:sz w:val="20"/>
        </w:rPr>
        <w:t>B2C 4 — « Utiliser la correction écrite et l’entraînement oral » (4 min).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000000"/>
          <w:sz w:val="20"/>
        </w:rPr>
        <w:t>B2B 1 — « Lancer Prepla dans un centre en 10 minutes » (5 min).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000000"/>
          <w:sz w:val="20"/>
        </w:rPr>
        <w:t>B2B 2 — « Créer un exercice et suivre un devoir » (5 min).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3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Contenu quotidien Prépla  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Une question réelle d’examen (20-35 s) est le meilleur format récurrent. Décliner par langue/examen, finir par la réponse et renvoyer vers le simulateur; ne pas faire chaque jour une démo de l’application.</w:t>
            </w:r>
          </w:p>
        </w:tc>
      </w:tr>
    </w:tbl>
    <w:p>
      <w:pPr>
        <w:spacing w:after="40"/>
      </w:pPr>
    </w:p>
    <w:p>
      <w:pPr>
        <w:pStyle w:val="Heading1"/>
      </w:pPr>
      <w:r>
        <w:t>3. ProcureGenius — vidéos qui correspondent vraiment au produit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1"/>
        </w:rPr>
        <w:t>ProcureGenius doit se filmer comme un poste de pilotage PME, pas comme une application « qui fait tout grâce à l’IA ». La séquence publicitaire gagnante est : un fait métier mesurable -&gt; l’utilisateur formule ou sélectionne une action -&gt; l’IA prépare -&gt; l’utilisateur confirme -&gt; l’information est enregistrée. Cette validation humaine est une différence de confiance importante pour une application qui touche aux factures et aux achats.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3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Angle unique  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« L’IA vous fait gagner du temps, mais vous gardez le dernier mot. »</w:t>
            </w:r>
          </w:p>
        </w:tc>
      </w:tr>
    </w:tbl>
    <w:p>
      <w:pPr>
        <w:spacing w:after="40"/>
      </w:pPr>
    </w:p>
    <w:p>
      <w:pPr>
        <w:pStyle w:val="Heading2"/>
      </w:pPr>
      <w:r>
        <w:t>Les 8 vidéos prioritaires ProcureGenius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Vidéo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Durée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Déroulé seconde par seconde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Écran / CTA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Du besoin au devis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60 s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0-3 : demande client | 3-14 : phrase dans l’assistant | 14-30 : devis prérempli | 30-43 : conditions/remise | 43-53 : validation | 53-60 : CTA.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Assistant IA + devis. CTA : « Crée ton premier devis ».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 devis devient facture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45 s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0-4 : devis accepté | 4-18 : bouton conversion | 18-31 : brouillon facture | 31-40 : contrôle avant envoi | 40-45 : CTA.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Conversion devis -&gt; facture. CTA : « Évite la ressaisie ».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Commander proprement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60 s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0-3 : besoin achat | 3-17 : fournisseur | 17-34 : bon de commande | 34-48 : approbation | 48-60 : suivi.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Supplier + purchase order. CTA : « Centralise tes achats ».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Une facture en retard, une action claire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45 s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0-3 : impayé | 3-13 : liste des retards | 13-28 : relance proposée | 28-38 : validation / envoi | 38-45 : CTA.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Factures + relance. CTA : « Relance sans stress ».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Ta trésorerie avant la surprise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60 s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0-3 : « Que se passe-t-il dans 60 jours ? » | 3-18 : demande IA/widget | 18-38 : entrées/sorties | 38-52 : action recommandée | 52-60 : CTA.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Cash-flow widget / dashboard. CTA : « Regarde devant ».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 fournisseur en 30 secondes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30 s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0-2 : contact perdu dans WhatsApp | 2-14 : création fournisseur | 14-23 : coordonnées | 23-30 : prochaine commande.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Fournisseurs. CTA : « Crée ton annuaire ».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Ton tableau de bord parle métier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45 s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0-4 : trop de tableaux Excel | 4-17 : dashboard | 17-31 : KPIs et période | 31-40 : décision | 40-45 : CTA.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Analytics. CTA : « Pilote ta PME ».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La compta expliquée sans jargon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45 s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0-3 : facture reçue | 3-15 : écriture proposée | 15-30 : débit/crédit visuels | 30-40 : validation | 40-45 : CTA.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Module comptabilité, si testée. CTA : « Comprendre en faisant ».</w:t>
            </w:r>
          </w:p>
        </w:tc>
      </w:tr>
    </w:tbl>
    <w:p>
      <w:pPr>
        <w:spacing w:after="20"/>
      </w:pPr>
    </w:p>
    <w:p>
      <w:pPr>
        <w:pStyle w:val="Heading2"/>
      </w:pPr>
      <w:r>
        <w:t>Tutoriels ProcureGenius à produire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000000"/>
          <w:sz w:val="20"/>
        </w:rPr>
        <w:t>« Créer un devis avec l’assistant et le transformer en facture » (4 min).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000000"/>
          <w:sz w:val="20"/>
        </w:rPr>
        <w:t>« Créer un fournisseur et un bon de commande » (4 min).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000000"/>
          <w:sz w:val="20"/>
        </w:rPr>
        <w:t>« Lire ma trésorerie et choisir une action » (3 min).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000000"/>
          <w:sz w:val="20"/>
        </w:rPr>
        <w:t>« Gérer une facture en retard et préparer la relance » (3 min).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000000"/>
          <w:sz w:val="20"/>
        </w:rPr>
        <w:t>« Comprendre le tableau de bord et les indicateurs » (4 min).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000000"/>
          <w:sz w:val="20"/>
        </w:rPr>
        <w:t>« Débuter en comptabilité avec une facture fournisseur » (5 min).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3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Contenu quotidien ProcureGenius  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Publier des micro-cas concrets : « 1 impayé, 1 relance », « 1 achat, 1 bon de commande », « 1 facture, 1 décision ». Ils sont plus crédibles que des conseils généraux sur l’IA.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E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Point de vigilance  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Ne faire une publicité sur la vérification de prix, le 3-way matching, le scan OCR ou les prédictions avancées qu’après une démonstration de production validée. Le dossier projet les présente comme priorités/fonctionnalités documentées; une vidéo ne doit jamais dépasser ce que le client peut réellement exécuter.</w:t>
            </w:r>
          </w:p>
        </w:tc>
      </w:tr>
    </w:tbl>
    <w:p>
      <w:pPr>
        <w:spacing w:after="40"/>
      </w:pPr>
    </w:p>
    <w:p>
      <w:pPr>
        <w:pStyle w:val="Heading1"/>
      </w:pPr>
      <w:r>
        <w:t>4. Job-Light / Guidy — vidéos qui correspondent vraiment au produit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1"/>
        </w:rPr>
        <w:t>Cette application est davantage un parcours de candidature et de carrière qu’un simple générateur de CV. Son avantage visuel est déjà fort : wizard de lettre, analyse de CV par blocs, scores visibles, suggestions, atelier d’entretien et roadmap. Les vidéos doivent privilégier les transformations visibles à l’écran : score faible -&gt; rubrique identifiée -&gt; correction -&gt; meilleur CV/préparation.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3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Angle unique  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« Tu ne reçois pas seulement un CV : tu sais quoi améliorer, pourquoi, et quelle étape faire ensuite. »</w:t>
            </w:r>
          </w:p>
        </w:tc>
      </w:tr>
    </w:tbl>
    <w:p>
      <w:pPr>
        <w:spacing w:after="40"/>
      </w:pPr>
    </w:p>
    <w:p>
      <w:pPr>
        <w:pStyle w:val="Heading2"/>
      </w:pPr>
      <w:r>
        <w:t>Les 8 vidéos prioritaires Job-Light / Guidy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Vidéo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Durée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Déroulé seconde par seconde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Écran / CTA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 CV qui cesse d’être vague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60 s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0-3 : phrase faible | 3-15 : heatmap/score | 15-31 : section expérience | 31-45 : amélioration IA | 45-55 : aperçu pro | 55-60 : CTA.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CV Heatmap + editor. CTA : « Analyse ton CV ».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Ton score révèle quoi faire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45 s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0-3 : score global | 3-15 : résumé, expérience, compétences, contact | 15-33 : clic sur une faiblesse | 33-45 : action.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Analyse par rubriques. CTA : « Vois ta priorité ».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La lettre n’est plus une page blanche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60 s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0-4 : offre / entreprise | 4-18 : wizard 4 étapes | 18-36 : génération | 36-48 : score / ton | 48-60 : CTA.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Cover letter wizard et studio. CTA : « Lance ta lettre ».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Prépare une réponse STAR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45 s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0-3 : question entretien | 3-16 : réponse brouillonne | 16-30 : structure Situation-Tâche-Action-Résultat | 30-40 : feedback | 40-45 : CTA.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Interview setup/session si testée en texte. CTA : « Entraîne-toi ».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 entretien, puis un rapport utile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60 s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0-4 : préparation | 4-20 : session | 20-38 : score par question | 38-51 : 3 priorités | 51-60 : CTA.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Interview report. CTA : « Fais ton premier essai ».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Objectif carrière -&gt; plan concret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60 s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0-4 : objectif métier | 4-18 : wizard goal/state/time/focus | 18-39 : roadmap générée | 39-52 : jalons cochables | 52-60 : CTA.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Roadmap generator. CTA : « Crée ta roadmap ».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Avant / après : une expérience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30 s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0-3 : mission vague | 3-13 : verbes d’action / résultats | 13-23 : phrase améliorée | 23-30 : CTA.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CV section editor. CTA : « Réécris une expérience ».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Un profil prêt à envoyer</w:t>
            </w:r>
          </w:p>
        </w:tc>
        <w:tc>
          <w:tcPr>
            <w:tcW w:type="dxa" w:w="8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45 s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0-5 : CV + lettre | 5-20 : ajustement final | 20-35 : export / aperçu | 35-45 : CTA.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Export seulement si contrôlé en production. CTA : « Finalise ta candidature ».</w:t>
            </w:r>
          </w:p>
        </w:tc>
      </w:tr>
    </w:tbl>
    <w:p>
      <w:pPr>
        <w:spacing w:after="20"/>
      </w:pPr>
    </w:p>
    <w:p>
      <w:pPr>
        <w:pStyle w:val="Heading2"/>
      </w:pPr>
      <w:r>
        <w:t>Tutoriels Job-Light / Guidy à produire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000000"/>
          <w:sz w:val="20"/>
        </w:rPr>
        <w:t>« Construire un CV lisible et ciblé » (4 min).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000000"/>
          <w:sz w:val="20"/>
        </w:rPr>
        <w:t>« Lire la heatmap et améliorer la rubrique expérience » (4 min).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000000"/>
          <w:sz w:val="20"/>
        </w:rPr>
        <w:t>« Créer une lettre personnalisée en suivant le wizard » (4 min).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000000"/>
          <w:sz w:val="20"/>
        </w:rPr>
        <w:t>« Préparer un entretien en réponse STAR » (4 min).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000000"/>
          <w:sz w:val="20"/>
        </w:rPr>
        <w:t>« Lire son rapport d’entretien et rejouer une réponse » (4 min).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000000"/>
          <w:sz w:val="20"/>
        </w:rPr>
        <w:t>« Créer une roadmap de carrière sur 6 mois » (4 min).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3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Contenu quotidien Job-Light  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La série la plus naturelle est « Réécris cette phrase de CV » : 15-30 s, une phrase faible, une version orientée action/résultat, puis CTA vers l’analyse. Une deuxième série : une question entretien par jour avec structure STAR.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E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Point de vigilance  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Le projet mentionne encore des éléments à tester ou à finaliser, notamment certains flux d’enregistrement/transcription et des exports. Filmer d’abord les parcours sûrs : wizard, analyse par sections, suggestions, préparation texte et roadmap. Montrer les autres flux uniquement après recette.</w:t>
            </w:r>
          </w:p>
        </w:tc>
      </w:tr>
    </w:tbl>
    <w:p>
      <w:pPr>
        <w:spacing w:after="40"/>
      </w:pPr>
    </w:p>
    <w:p>
      <w:pPr>
        <w:pStyle w:val="Heading1"/>
      </w:pPr>
      <w:r>
        <w:t>5. Volume de production réellement utile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Application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Noyau de vente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Tutoriels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Séries organiques à préparer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 de départ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Prépla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12 vidéos (B2C + centre)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 tutoriels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18 capsules examen/erreurs/vocabulaire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36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ProcureGenius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 vidéos métier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 tutoriels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12 cas PME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26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Job-Light / Guidy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 vidéos transformation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 tutoriels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18 capsules CV/entretien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32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Total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28 vidéos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18 tutoriels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48 capsules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94 vidéos maîtres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1"/>
        </w:rPr>
        <w:t>Ce volume est volontairement plus précis et plus réaliste que la première proposition : 94 vidéos maîtres suffisent pour couvrir les six prochains mois parce qu’un tutoriel crée plusieurs extraits, et parce que les séries quotidiennes reposent sur des modèles répétables.</w:t>
      </w:r>
    </w:p>
    <w:p>
      <w:pPr>
        <w:pStyle w:val="Heading1"/>
      </w:pPr>
      <w:r>
        <w:t>6. Ordre de tournage recommandé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Semaine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À tourner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D78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Pourquoi maintenant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S1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Prépla : stress -&gt; plan; simulateur. ProcureGenius : devis; relance. Job-Light : heatmap; lettre.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Ce sont les six démonstrations les plus faciles à comprendre et à convertir.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S2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Prépla centre; role-play. ProcureGenius : BC; cash-flow. Job-Light : entretien; roadmap.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Elles montrent les différenciateurs propres à chaque application.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S3-S4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Les 18 tutoriels prioritaires.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Ils servent au support, au site, à YouTube et aux extraits courts.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Chaque semaine</w:t>
            </w:r>
          </w:p>
        </w:tc>
        <w:tc>
          <w:tcPr>
            <w:tcW w:type="dxa" w:w="489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 capsules Prépla, 2 cas ProcureGenius, 3 capsules Job-Light.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6F9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Rythme organique soutenable jusqu’à janvier.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3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Règle finale de publication  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Toute vidéo doit être validée sur la version de l’application que le client utilise réellement. Si une fonction est expérimentale, elle devient une démo interne ou une vidéo « bientôt disponible », pas une promesse publicitaire.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6"/>
      </w:rPr>
      <w:t>Version spécifique | 30 juillet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6666"/>
        <w:sz w:val="17"/>
      </w:rPr>
      <w:t>ANALYSE PRODUIT -&gt; PLAN VIDEO SPECIFIQUE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