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ab83e2f1" w14:paraId="ab83e2f1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#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#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#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FF"/>
          <w:sz w:val="24"/>
        </w:rPr>
        <w:t xml:space="preserve">ls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00"/>
          <w:sz w:val="24"/>
        </w:rPr>
        <w:t xml:space="preserve">)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00"/>
          <w:sz w:val="24"/>
        </w:rPr>
        <w:t xml:space="preserve">x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00"/>
          <w:sz w:val="24"/>
        </w:rPr>
        <w:t xml:space="preserve">=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FF"/>
          <w:sz w:val="24"/>
        </w:rPr>
        <w:t xml:space="preserve">rnorm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FF"/>
          <w:sz w:val="24"/>
        </w:rPr>
        <w:t xml:space="preserve">10</w:t>
      </w:r>
      <w:r>
        <w:rPr>
          <w:rFonts w:cs="Arial" w:hAnsi="Arial" w:ascii="Arial"/>
          <w:color w:val="#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