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2.png" ContentType="image/png"/>
  <Override PartName="/word/media/document_image_rId1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b4d4644" w14:paraId="3b4d4644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dirty="true" w:fldCharType="begin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dirty="true" w:fldCharType="begin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6tUcZd/file10a51c06d7c1/plot001.png" id="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6tUcZd/file10a51c06d7c1/plot001.png" id="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6tUcZd/file10a553ece47/plot001.png" id="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6tUcZd/file10a553ece47/plot001.png" id="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</w:tr>
    </w:tbl>
    <w:p>
      <w:pPr>
        <w:pStyle w:val="tablereference"/>
      </w:pPr>
      <w:r>
        <w:t xml:space="preserve">mtcars table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Relationship Id="rId12" Type="http://schemas.openxmlformats.org/officeDocument/2006/relationships/image" Target="media/document_image_rId12.png"/><Relationship Id="rId13" Type="http://schemas.openxmlformats.org/officeDocument/2006/relationships/image" Target="media/document_image_rId13.png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Tables of contents - demo</dc:title>
</cp:coreProperties>
</file>