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Mazda RX4</w:t>
            </w:r>
            <w:r>
              <w:rPr>
                <w:rFonts w:ascii="Arial" w:hAnsi="Arial" w:cs="Arial"/>
                <w:color w:val="#FF0000"/>
                <w:sz w:val="24"/>
                <w:vertAlign w:val="superscript"/>
              </w:rPr>
              <w:t xml:space="preserve">*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000000"/>
                <w:sz w:val="24"/>
              </w:rPr>
              <w:t xml:space="preserve">2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4"/>
              </w:rPr>
              <w:t xml:space="preserve"/>
            </w:r>
            <w:r>
              <w:rPr>
                <w:rFonts w:ascii="Arial" w:hAnsi="Arial" w:cs="Arial"/>
                <w:color w:val="#FF0000"/>
                <w:sz w:val="24"/>
                <w:vertAlign w:val="superscript"/>
              </w:rPr>
              <w:t xml:space="preserve">*</w:t>
            </w:r>
            <w:r>
              <w:rPr>
                <w:rFonts w:ascii="Arial" w:hAnsi="Arial" w:cs="Arial"/>
                <w:i w:val="true"/>
                <w:color w:val="#A52A2A"/>
                <w:sz w:val="24"/>
              </w:rPr>
              <w:t xml:space="preserve"> This is a note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