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a8b2fff0" w14:paraId="a8b2fff0">
      <w:pPr>
        <w:pStyle w:val="Titre1"/>
        <w15:collapsed w:val="false"/>
      </w:pPr>
      <w:r>
        <w:t xml:space="preserve">First 5 lines of iris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itre1"/>
      </w:pPr>
      <w:r>
        <w:t xml:space="preserve">ggplot2 example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bmOH6z/file464a46b6291b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bmOH6z/file464a46b6291b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Text example</w:t>
      </w:r>
    </w:p>
    <w:p>
      <w:pPr>
        <w:pStyle w:val="Normal"/>
      </w:pPr>
      <w:r>
        <w:t xml:space="preserve">My tailor is rich.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