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CA" w:rsidRPr="00B42FCA" w:rsidRDefault="00B42FCA" w:rsidP="00B42FCA">
      <w:pPr>
        <w:pStyle w:val="Title"/>
      </w:pPr>
      <w:r w:rsidRPr="00B42FCA">
        <w:t>Simulation Assumptions for the comparison of DOOR confidence intervals</w:t>
      </w:r>
    </w:p>
    <w:p w:rsidR="00B42FCA" w:rsidRDefault="00B42FCA" w:rsidP="00B42FCA"/>
    <w:p w:rsidR="008E6BF9" w:rsidRDefault="008E6BF9" w:rsidP="00B42FCA">
      <w:r>
        <w:t>The different methods for the calculation of the DOOR confidence intervals will be compared in a simulation study. We will investigate the width of the confidence intervals and the true coverage probability.</w:t>
      </w:r>
    </w:p>
    <w:p w:rsidR="00B42FCA" w:rsidRDefault="00B42FCA" w:rsidP="00B42FCA">
      <w:r>
        <w:t xml:space="preserve">We will take into account the following </w:t>
      </w:r>
      <w:r w:rsidR="008E6BF9">
        <w:t>simulation parameters</w:t>
      </w:r>
      <w:r>
        <w:t>:</w:t>
      </w:r>
    </w:p>
    <w:p w:rsidR="00B42FCA" w:rsidRDefault="00B42FCA" w:rsidP="00B42FCA">
      <w:pPr>
        <w:pStyle w:val="ListParagraph"/>
        <w:numPr>
          <w:ilvl w:val="0"/>
          <w:numId w:val="2"/>
        </w:numPr>
      </w:pPr>
      <w:r>
        <w:t>Confidence Level 1- α= 0.95</w:t>
      </w:r>
    </w:p>
    <w:p w:rsidR="00B42FCA" w:rsidRDefault="00B42FCA" w:rsidP="00B42FCA">
      <w:pPr>
        <w:pStyle w:val="ListParagraph"/>
        <w:numPr>
          <w:ilvl w:val="0"/>
          <w:numId w:val="2"/>
        </w:numPr>
      </w:pPr>
      <w:r>
        <w:t>Number of simulation repetitions r = 10,000 (for a start)</w:t>
      </w:r>
    </w:p>
    <w:p w:rsidR="00AC6059" w:rsidRDefault="00182632" w:rsidP="00B42FCA">
      <w:pPr>
        <w:pStyle w:val="ListParagraph"/>
        <w:numPr>
          <w:ilvl w:val="0"/>
          <w:numId w:val="2"/>
        </w:numPr>
      </w:pPr>
      <w:r>
        <w:t xml:space="preserve">Two </w:t>
      </w:r>
      <w:r w:rsidR="00AC6059">
        <w:t xml:space="preserve">Treatment Arms </w:t>
      </w:r>
      <m:oMath>
        <m:r>
          <w:rPr>
            <w:rFonts w:ascii="Cambria Math" w:hAnsi="Cambria Math"/>
          </w:rPr>
          <m:t>A,B</m:t>
        </m:r>
      </m:oMath>
    </w:p>
    <w:p w:rsidR="00B42FCA" w:rsidRDefault="00B42FCA" w:rsidP="00B42FCA">
      <w:pPr>
        <w:pStyle w:val="ListParagraph"/>
        <w:numPr>
          <w:ilvl w:val="0"/>
          <w:numId w:val="2"/>
        </w:numPr>
      </w:pPr>
      <w:r>
        <w:t>Increasing number of DOOR levels K = 3,4,5</w:t>
      </w:r>
    </w:p>
    <w:p w:rsidR="003A7944" w:rsidRDefault="00B42FCA" w:rsidP="00B42FCA">
      <w:pPr>
        <w:pStyle w:val="ListParagraph"/>
        <w:numPr>
          <w:ilvl w:val="0"/>
          <w:numId w:val="2"/>
        </w:numPr>
      </w:pPr>
      <w:r>
        <w:t xml:space="preserve">Increasing “Treatment effect”, i.e. increasing true DOOR </w:t>
      </w:r>
      <w:r w:rsidR="00165427">
        <w:t>probability</w:t>
      </w:r>
      <m:oMath>
        <m:r>
          <w:rPr>
            <w:rFonts w:ascii="Cambria Math" w:hAnsi="Cambria Math"/>
          </w:rPr>
          <m:t xml:space="preserve"> p= </m:t>
        </m:r>
        <m:r>
          <w:rPr>
            <w:rFonts w:ascii="Cambria Math" w:hAnsi="Cambria Math"/>
          </w:rPr>
          <m:t>P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:rsidR="00165427" w:rsidRDefault="00165427" w:rsidP="0016542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Sample size </w:t>
      </w:r>
      <m:oMath>
        <m:r>
          <w:rPr>
            <w:rFonts w:ascii="Cambria Math" w:hAnsi="Cambria Math"/>
          </w:rPr>
          <m:t>N = 100, 200, 500</m:t>
        </m:r>
        <m:r>
          <w:rPr>
            <w:rFonts w:ascii="Cambria Math" w:hAnsi="Cambria Math"/>
          </w:rPr>
          <m:t>.</m:t>
        </m:r>
      </m:oMath>
    </w:p>
    <w:p w:rsidR="00B42FCA" w:rsidRPr="008E6BF9" w:rsidRDefault="00182632" w:rsidP="00B42FCA">
      <w:pPr>
        <w:pStyle w:val="ListParagraph"/>
        <w:numPr>
          <w:ilvl w:val="0"/>
          <w:numId w:val="2"/>
        </w:numPr>
      </w:pPr>
      <w:r>
        <w:t xml:space="preserve">Confidence-Interval </w:t>
      </w:r>
      <w:r w:rsidR="00B42FCA">
        <w:t xml:space="preserve">Method </w:t>
      </w:r>
      <m:oMath>
        <m:r>
          <w:rPr>
            <w:rFonts w:ascii="Cambria Math" w:hAnsi="Cambria Math"/>
          </w:rPr>
          <m:t>∈{</m:t>
        </m:r>
        <m:r>
          <m:rPr>
            <m:nor/>
          </m:rPr>
          <w:rPr>
            <w:rFonts w:ascii="Cambria Math" w:hAnsi="Cambria Math"/>
          </w:rPr>
          <m:t xml:space="preserve">"bootstrap", "multinom" </m:t>
        </m:r>
        <m:r>
          <m:rPr>
            <m:nor/>
          </m:rPr>
          <w:rPr>
            <w:rFonts w:ascii="Cambria Math" w:hAnsi="Cambria Math"/>
          </w:rPr>
          <m:t>}</m:t>
        </m:r>
      </m:oMath>
    </w:p>
    <w:p w:rsidR="008E6BF9" w:rsidRPr="00B42FCA" w:rsidRDefault="008E6BF9" w:rsidP="008E6BF9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For </w:t>
      </w:r>
      <m:oMath>
        <m:r>
          <m:rPr>
            <m:nor/>
          </m:rPr>
          <w:rPr>
            <w:rFonts w:ascii="Cambria Math" w:eastAsiaTheme="minorEastAsia" w:hAnsi="Cambria Math"/>
          </w:rPr>
          <m:t>method == bootstrap</m:t>
        </m:r>
      </m:oMath>
      <w:r>
        <w:rPr>
          <w:rFonts w:eastAsiaTheme="minorEastAsia"/>
        </w:rPr>
        <w:t xml:space="preserve">, number of bootstrap samples </w:t>
      </w:r>
      <m:oMath>
        <m:r>
          <w:rPr>
            <w:rFonts w:ascii="Cambria Math" w:eastAsiaTheme="minorEastAsia" w:hAnsi="Cambria Math"/>
          </w:rPr>
          <m:t>B= 1500</m:t>
        </m:r>
      </m:oMath>
    </w:p>
    <w:p w:rsidR="008E6BF9" w:rsidRDefault="008E6BF9" w:rsidP="00B42FCA"/>
    <w:p w:rsidR="00B42FCA" w:rsidRDefault="00B42FCA" w:rsidP="00B42FCA">
      <w:r>
        <w:t xml:space="preserve">To achieve an increasing true DOOR </w:t>
      </w:r>
      <w:proofErr w:type="gramStart"/>
      <w:r>
        <w:t>probability</w:t>
      </w:r>
      <w:r w:rsidR="001B4BE9">
        <w:t xml:space="preserve"> </w:t>
      </w:r>
      <w:proofErr w:type="gramEnd"/>
      <m:oMath>
        <m:r>
          <w:rPr>
            <w:rFonts w:ascii="Cambria Math" w:hAnsi="Cambria Math"/>
          </w:rPr>
          <m:t>p</m:t>
        </m:r>
      </m:oMath>
      <w:r>
        <w:t>, we will investigate the following scenarios:</w:t>
      </w:r>
    </w:p>
    <w:p w:rsidR="00460185" w:rsidRPr="00460185" w:rsidRDefault="00460185" w:rsidP="00460185">
      <w:pPr>
        <w:pStyle w:val="Caption"/>
        <w:keepNext/>
        <w:jc w:val="center"/>
        <w:rPr>
          <w:b/>
          <w:i w:val="0"/>
          <w:color w:val="000000" w:themeColor="text1"/>
          <w:sz w:val="22"/>
        </w:rPr>
      </w:pPr>
      <w:r w:rsidRPr="00460185">
        <w:rPr>
          <w:b/>
          <w:i w:val="0"/>
          <w:color w:val="000000" w:themeColor="text1"/>
          <w:sz w:val="22"/>
        </w:rPr>
        <w:t xml:space="preserve">Table </w:t>
      </w:r>
      <w:r w:rsidRPr="00460185">
        <w:rPr>
          <w:b/>
          <w:i w:val="0"/>
          <w:color w:val="000000" w:themeColor="text1"/>
          <w:sz w:val="22"/>
        </w:rPr>
        <w:fldChar w:fldCharType="begin"/>
      </w:r>
      <w:r w:rsidRPr="00460185">
        <w:rPr>
          <w:b/>
          <w:i w:val="0"/>
          <w:color w:val="000000" w:themeColor="text1"/>
          <w:sz w:val="22"/>
        </w:rPr>
        <w:instrText xml:space="preserve"> SEQ Table \* ARABIC </w:instrText>
      </w:r>
      <w:r w:rsidRPr="00460185">
        <w:rPr>
          <w:b/>
          <w:i w:val="0"/>
          <w:color w:val="000000" w:themeColor="text1"/>
          <w:sz w:val="22"/>
        </w:rPr>
        <w:fldChar w:fldCharType="separate"/>
      </w:r>
      <w:r w:rsidRPr="00460185">
        <w:rPr>
          <w:b/>
          <w:i w:val="0"/>
          <w:noProof/>
          <w:color w:val="000000" w:themeColor="text1"/>
          <w:sz w:val="22"/>
        </w:rPr>
        <w:t>1</w:t>
      </w:r>
      <w:r w:rsidRPr="00460185">
        <w:rPr>
          <w:b/>
          <w:i w:val="0"/>
          <w:color w:val="000000" w:themeColor="text1"/>
          <w:sz w:val="22"/>
        </w:rPr>
        <w:fldChar w:fldCharType="end"/>
      </w:r>
      <w:r>
        <w:rPr>
          <w:b/>
          <w:i w:val="0"/>
          <w:color w:val="000000" w:themeColor="text1"/>
          <w:sz w:val="22"/>
        </w:rPr>
        <w:t>:</w:t>
      </w:r>
      <w:r w:rsidRPr="00460185">
        <w:rPr>
          <w:b/>
          <w:i w:val="0"/>
          <w:noProof/>
          <w:color w:val="000000" w:themeColor="text1"/>
          <w:sz w:val="22"/>
        </w:rPr>
        <w:t xml:space="preserve"> Simulation Scenarios for 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22"/>
          </w:rPr>
          <m:t>K=3</m:t>
        </m:r>
      </m:oMath>
      <w:r w:rsidRPr="00460185">
        <w:rPr>
          <w:b/>
          <w:i w:val="0"/>
          <w:noProof/>
          <w:color w:val="000000" w:themeColor="text1"/>
          <w:sz w:val="22"/>
        </w:rPr>
        <w:t xml:space="preserve"> DOOR levels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366"/>
        <w:gridCol w:w="1371"/>
        <w:gridCol w:w="1300"/>
        <w:gridCol w:w="1303"/>
        <w:gridCol w:w="1219"/>
        <w:gridCol w:w="1219"/>
      </w:tblGrid>
      <w:tr w:rsidR="00AC6059" w:rsidTr="00417DE1">
        <w:tc>
          <w:tcPr>
            <w:tcW w:w="1572" w:type="dxa"/>
          </w:tcPr>
          <w:p w:rsidR="00AC6059" w:rsidRDefault="00AC6059" w:rsidP="00B42FCA"/>
        </w:tc>
        <w:tc>
          <w:tcPr>
            <w:tcW w:w="2737" w:type="dxa"/>
            <w:gridSpan w:val="2"/>
          </w:tcPr>
          <w:p w:rsidR="00AC6059" w:rsidRDefault="00AC6059" w:rsidP="00AC605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Scenario 1</w:t>
            </w:r>
          </w:p>
          <w:p w:rsidR="00165427" w:rsidRDefault="00165427" w:rsidP="0016542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p=0.5</m:t>
                </m:r>
              </m:oMath>
            </m:oMathPara>
          </w:p>
        </w:tc>
        <w:tc>
          <w:tcPr>
            <w:tcW w:w="2603" w:type="dxa"/>
            <w:gridSpan w:val="2"/>
          </w:tcPr>
          <w:p w:rsidR="00AC6059" w:rsidRDefault="00AC6059" w:rsidP="00AC605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Scenario 2</w:t>
            </w:r>
          </w:p>
          <w:p w:rsidR="00165427" w:rsidRDefault="00165427" w:rsidP="00AC6059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p=</m:t>
                </m:r>
                <m:r>
                  <w:rPr>
                    <w:rFonts w:ascii="Cambria Math" w:eastAsia="Calibri" w:hAnsi="Cambria Math" w:cs="Times New Roman"/>
                  </w:rPr>
                  <m:t>0.66</m:t>
                </m:r>
              </m:oMath>
            </m:oMathPara>
          </w:p>
        </w:tc>
        <w:tc>
          <w:tcPr>
            <w:tcW w:w="2438" w:type="dxa"/>
            <w:gridSpan w:val="2"/>
          </w:tcPr>
          <w:p w:rsidR="00AC6059" w:rsidRDefault="00AC6059" w:rsidP="00AC605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Scenario 3</w:t>
            </w:r>
          </w:p>
          <w:p w:rsidR="00263662" w:rsidRDefault="00263662" w:rsidP="00263662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p=0.</m:t>
                </m:r>
                <m:r>
                  <w:rPr>
                    <w:rFonts w:ascii="Cambria Math" w:eastAsia="Calibri" w:hAnsi="Cambria Math" w:cs="Times New Roman"/>
                  </w:rPr>
                  <m:t>74</m:t>
                </m:r>
              </m:oMath>
            </m:oMathPara>
          </w:p>
        </w:tc>
      </w:tr>
      <w:tr w:rsidR="00AC6059" w:rsidTr="00AC6059">
        <w:tc>
          <w:tcPr>
            <w:tcW w:w="1572" w:type="dxa"/>
          </w:tcPr>
          <w:p w:rsidR="00AC6059" w:rsidRDefault="00AC6059" w:rsidP="00182632">
            <w:pPr>
              <w:jc w:val="center"/>
            </w:pPr>
            <w:r>
              <w:t>DOOR level</w:t>
            </w:r>
          </w:p>
        </w:tc>
        <w:tc>
          <w:tcPr>
            <w:tcW w:w="1366" w:type="dxa"/>
          </w:tcPr>
          <w:p w:rsidR="00AC6059" w:rsidRDefault="00AC6059" w:rsidP="00AC60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:rsidR="00AC6059" w:rsidRDefault="00AC6059" w:rsidP="00AC60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:rsidR="00AC6059" w:rsidRDefault="00AC6059" w:rsidP="00AC60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03" w:type="dxa"/>
          </w:tcPr>
          <w:p w:rsidR="00AC6059" w:rsidRDefault="00AC6059" w:rsidP="00AC60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219" w:type="dxa"/>
          </w:tcPr>
          <w:p w:rsidR="00AC6059" w:rsidRDefault="00AC6059" w:rsidP="00AC60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219" w:type="dxa"/>
          </w:tcPr>
          <w:p w:rsidR="00AC6059" w:rsidRDefault="00AC6059" w:rsidP="00AC60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AC6059" w:rsidTr="00AC6059">
        <w:tc>
          <w:tcPr>
            <w:tcW w:w="1572" w:type="dxa"/>
          </w:tcPr>
          <w:p w:rsidR="00AC6059" w:rsidRDefault="001B4BE9" w:rsidP="00AC60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66" w:type="dxa"/>
          </w:tcPr>
          <w:p w:rsidR="00AC6059" w:rsidRDefault="00AC6059" w:rsidP="00AC6059">
            <w:pPr>
              <w:jc w:val="center"/>
            </w:pPr>
            <w:r>
              <w:t>0.2</w:t>
            </w:r>
          </w:p>
        </w:tc>
        <w:tc>
          <w:tcPr>
            <w:tcW w:w="1371" w:type="dxa"/>
          </w:tcPr>
          <w:p w:rsidR="00AC6059" w:rsidRDefault="00AC6059" w:rsidP="00AC6059">
            <w:pPr>
              <w:jc w:val="center"/>
            </w:pPr>
            <w:r>
              <w:t>0.2</w:t>
            </w:r>
          </w:p>
        </w:tc>
        <w:tc>
          <w:tcPr>
            <w:tcW w:w="1300" w:type="dxa"/>
          </w:tcPr>
          <w:p w:rsidR="00AC6059" w:rsidRDefault="00AC6059" w:rsidP="00AC6059">
            <w:pPr>
              <w:jc w:val="center"/>
            </w:pPr>
            <w:r>
              <w:t>0.2</w:t>
            </w:r>
          </w:p>
        </w:tc>
        <w:tc>
          <w:tcPr>
            <w:tcW w:w="1303" w:type="dxa"/>
          </w:tcPr>
          <w:p w:rsidR="00AC6059" w:rsidRDefault="00AC6059" w:rsidP="00AC6059">
            <w:pPr>
              <w:jc w:val="center"/>
            </w:pPr>
            <w:r>
              <w:t>0.2</w:t>
            </w:r>
          </w:p>
        </w:tc>
        <w:tc>
          <w:tcPr>
            <w:tcW w:w="1219" w:type="dxa"/>
          </w:tcPr>
          <w:p w:rsidR="00AC6059" w:rsidRDefault="00AC6059" w:rsidP="00AC6059">
            <w:pPr>
              <w:jc w:val="center"/>
            </w:pPr>
            <w:r>
              <w:t>0.2</w:t>
            </w:r>
          </w:p>
        </w:tc>
        <w:tc>
          <w:tcPr>
            <w:tcW w:w="1219" w:type="dxa"/>
          </w:tcPr>
          <w:p w:rsidR="00AC6059" w:rsidRDefault="00AC6059" w:rsidP="00AC6059">
            <w:pPr>
              <w:jc w:val="center"/>
            </w:pPr>
            <w:r>
              <w:t>0.6</w:t>
            </w:r>
          </w:p>
        </w:tc>
      </w:tr>
      <w:tr w:rsidR="00AC6059" w:rsidTr="00AC6059">
        <w:tc>
          <w:tcPr>
            <w:tcW w:w="1572" w:type="dxa"/>
          </w:tcPr>
          <w:p w:rsidR="00AC6059" w:rsidRDefault="001B4BE9" w:rsidP="00AC6059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366" w:type="dxa"/>
          </w:tcPr>
          <w:p w:rsidR="00AC6059" w:rsidRDefault="00AC6059" w:rsidP="00AC6059">
            <w:pPr>
              <w:jc w:val="center"/>
            </w:pPr>
            <w:r>
              <w:t>0.2</w:t>
            </w:r>
          </w:p>
        </w:tc>
        <w:tc>
          <w:tcPr>
            <w:tcW w:w="1371" w:type="dxa"/>
          </w:tcPr>
          <w:p w:rsidR="00AC6059" w:rsidRDefault="00AC6059" w:rsidP="00AC6059">
            <w:pPr>
              <w:jc w:val="center"/>
            </w:pPr>
            <w:r>
              <w:t>0.2</w:t>
            </w:r>
          </w:p>
        </w:tc>
        <w:tc>
          <w:tcPr>
            <w:tcW w:w="1300" w:type="dxa"/>
          </w:tcPr>
          <w:p w:rsidR="00AC6059" w:rsidRDefault="00AC6059" w:rsidP="00AC6059">
            <w:pPr>
              <w:jc w:val="center"/>
            </w:pPr>
            <w:r>
              <w:t>0.2</w:t>
            </w:r>
          </w:p>
        </w:tc>
        <w:tc>
          <w:tcPr>
            <w:tcW w:w="1303" w:type="dxa"/>
          </w:tcPr>
          <w:p w:rsidR="00AC6059" w:rsidRDefault="00AC6059" w:rsidP="00AC6059">
            <w:pPr>
              <w:jc w:val="center"/>
            </w:pPr>
            <w:r>
              <w:t>0.6</w:t>
            </w:r>
          </w:p>
        </w:tc>
        <w:tc>
          <w:tcPr>
            <w:tcW w:w="1219" w:type="dxa"/>
          </w:tcPr>
          <w:p w:rsidR="00AC6059" w:rsidRDefault="00AC6059" w:rsidP="00AC6059">
            <w:pPr>
              <w:jc w:val="center"/>
            </w:pPr>
            <w:r>
              <w:t>0.2</w:t>
            </w:r>
          </w:p>
        </w:tc>
        <w:tc>
          <w:tcPr>
            <w:tcW w:w="1219" w:type="dxa"/>
          </w:tcPr>
          <w:p w:rsidR="00AC6059" w:rsidRDefault="00AC6059" w:rsidP="00AC6059">
            <w:pPr>
              <w:jc w:val="center"/>
            </w:pPr>
            <w:r>
              <w:t>0.2</w:t>
            </w:r>
          </w:p>
        </w:tc>
      </w:tr>
      <w:tr w:rsidR="00AC6059" w:rsidTr="00AC6059">
        <w:tc>
          <w:tcPr>
            <w:tcW w:w="1572" w:type="dxa"/>
          </w:tcPr>
          <w:p w:rsidR="00AC6059" w:rsidRDefault="001B4BE9" w:rsidP="00AC6059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366" w:type="dxa"/>
          </w:tcPr>
          <w:p w:rsidR="00AC6059" w:rsidRDefault="00AC6059" w:rsidP="00AC6059">
            <w:pPr>
              <w:jc w:val="center"/>
            </w:pPr>
            <w:r>
              <w:t>0.6</w:t>
            </w:r>
          </w:p>
        </w:tc>
        <w:tc>
          <w:tcPr>
            <w:tcW w:w="1371" w:type="dxa"/>
          </w:tcPr>
          <w:p w:rsidR="00AC6059" w:rsidRDefault="00AC6059" w:rsidP="00AC6059">
            <w:pPr>
              <w:jc w:val="center"/>
            </w:pPr>
            <w:r>
              <w:t>0.6</w:t>
            </w:r>
          </w:p>
        </w:tc>
        <w:tc>
          <w:tcPr>
            <w:tcW w:w="1300" w:type="dxa"/>
          </w:tcPr>
          <w:p w:rsidR="00AC6059" w:rsidRDefault="00AC6059" w:rsidP="00AC6059">
            <w:pPr>
              <w:jc w:val="center"/>
            </w:pPr>
            <w:r>
              <w:t>0.6</w:t>
            </w:r>
          </w:p>
        </w:tc>
        <w:tc>
          <w:tcPr>
            <w:tcW w:w="1303" w:type="dxa"/>
          </w:tcPr>
          <w:p w:rsidR="00AC6059" w:rsidRDefault="00AC6059" w:rsidP="00AC6059">
            <w:pPr>
              <w:jc w:val="center"/>
            </w:pPr>
            <w:r>
              <w:t>0.</w:t>
            </w:r>
            <w:r>
              <w:t>2</w:t>
            </w:r>
          </w:p>
        </w:tc>
        <w:tc>
          <w:tcPr>
            <w:tcW w:w="1219" w:type="dxa"/>
          </w:tcPr>
          <w:p w:rsidR="00AC6059" w:rsidRDefault="00AC6059" w:rsidP="00AC6059">
            <w:pPr>
              <w:jc w:val="center"/>
            </w:pPr>
            <w:r>
              <w:t>0.6</w:t>
            </w:r>
          </w:p>
        </w:tc>
        <w:tc>
          <w:tcPr>
            <w:tcW w:w="1219" w:type="dxa"/>
          </w:tcPr>
          <w:p w:rsidR="00AC6059" w:rsidRDefault="00AC6059" w:rsidP="00AC6059">
            <w:pPr>
              <w:jc w:val="center"/>
            </w:pPr>
            <w:r>
              <w:t>0.2</w:t>
            </w:r>
          </w:p>
        </w:tc>
      </w:tr>
    </w:tbl>
    <w:p w:rsidR="00B42FCA" w:rsidRDefault="00B42FCA" w:rsidP="00B42FCA"/>
    <w:p w:rsidR="00182632" w:rsidRDefault="00182632" w:rsidP="00B42FCA">
      <w:r>
        <w:t xml:space="preserve">(If you agree with these suggestions, I will provide scenarios for increasing number of DOOR </w:t>
      </w:r>
      <w:proofErr w:type="gramStart"/>
      <w:r>
        <w:t xml:space="preserve">levels </w:t>
      </w:r>
      <w:proofErr w:type="gramEnd"/>
      <m:oMath>
        <m:r>
          <w:rPr>
            <w:rFonts w:ascii="Cambria Math" w:hAnsi="Cambria Math"/>
          </w:rPr>
          <m:t>K</m:t>
        </m:r>
      </m:oMath>
      <w:r>
        <w:t>).</w:t>
      </w:r>
    </w:p>
    <w:sectPr w:rsidR="0018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55B24"/>
    <w:multiLevelType w:val="hybridMultilevel"/>
    <w:tmpl w:val="88DE3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93C3D"/>
    <w:multiLevelType w:val="hybridMultilevel"/>
    <w:tmpl w:val="CA1E8386"/>
    <w:lvl w:ilvl="0" w:tplc="B336AC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D44EA"/>
    <w:multiLevelType w:val="hybridMultilevel"/>
    <w:tmpl w:val="E258F6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CA"/>
    <w:rsid w:val="00017363"/>
    <w:rsid w:val="00055ECA"/>
    <w:rsid w:val="0008343B"/>
    <w:rsid w:val="00091BEB"/>
    <w:rsid w:val="000A61FB"/>
    <w:rsid w:val="000C4FA5"/>
    <w:rsid w:val="000D2CEA"/>
    <w:rsid w:val="000E5FF7"/>
    <w:rsid w:val="000F3873"/>
    <w:rsid w:val="001207BD"/>
    <w:rsid w:val="00126422"/>
    <w:rsid w:val="00130987"/>
    <w:rsid w:val="0015177E"/>
    <w:rsid w:val="0016080E"/>
    <w:rsid w:val="00165427"/>
    <w:rsid w:val="00166250"/>
    <w:rsid w:val="00182632"/>
    <w:rsid w:val="001910C4"/>
    <w:rsid w:val="001B4BE9"/>
    <w:rsid w:val="001F445F"/>
    <w:rsid w:val="001F4CD3"/>
    <w:rsid w:val="00215B2A"/>
    <w:rsid w:val="0022324B"/>
    <w:rsid w:val="00225A95"/>
    <w:rsid w:val="00225EB1"/>
    <w:rsid w:val="00231FD1"/>
    <w:rsid w:val="00243ADD"/>
    <w:rsid w:val="0024420B"/>
    <w:rsid w:val="00263662"/>
    <w:rsid w:val="002644DF"/>
    <w:rsid w:val="00270261"/>
    <w:rsid w:val="00280D5C"/>
    <w:rsid w:val="00283895"/>
    <w:rsid w:val="002A7E5E"/>
    <w:rsid w:val="002B3ECF"/>
    <w:rsid w:val="002B46D8"/>
    <w:rsid w:val="002C00D5"/>
    <w:rsid w:val="002C74DB"/>
    <w:rsid w:val="002D7E93"/>
    <w:rsid w:val="002E0886"/>
    <w:rsid w:val="00303510"/>
    <w:rsid w:val="0031126E"/>
    <w:rsid w:val="00314709"/>
    <w:rsid w:val="00321DF4"/>
    <w:rsid w:val="00323747"/>
    <w:rsid w:val="00325906"/>
    <w:rsid w:val="0032679F"/>
    <w:rsid w:val="00336B18"/>
    <w:rsid w:val="00363E61"/>
    <w:rsid w:val="0037135C"/>
    <w:rsid w:val="00376B60"/>
    <w:rsid w:val="003774D9"/>
    <w:rsid w:val="003A7944"/>
    <w:rsid w:val="003E0F2B"/>
    <w:rsid w:val="003E1634"/>
    <w:rsid w:val="00402487"/>
    <w:rsid w:val="00407F95"/>
    <w:rsid w:val="00442766"/>
    <w:rsid w:val="00460185"/>
    <w:rsid w:val="004A2C35"/>
    <w:rsid w:val="0050760A"/>
    <w:rsid w:val="005446C4"/>
    <w:rsid w:val="00550F58"/>
    <w:rsid w:val="0055720A"/>
    <w:rsid w:val="0056451F"/>
    <w:rsid w:val="00594F70"/>
    <w:rsid w:val="005959C3"/>
    <w:rsid w:val="005A0646"/>
    <w:rsid w:val="005A6ECF"/>
    <w:rsid w:val="005D53BA"/>
    <w:rsid w:val="005D5965"/>
    <w:rsid w:val="005F5C75"/>
    <w:rsid w:val="00605B30"/>
    <w:rsid w:val="0063448F"/>
    <w:rsid w:val="00651C59"/>
    <w:rsid w:val="006551EB"/>
    <w:rsid w:val="00666A88"/>
    <w:rsid w:val="00682FE7"/>
    <w:rsid w:val="00694A3D"/>
    <w:rsid w:val="00697DDD"/>
    <w:rsid w:val="006A37AB"/>
    <w:rsid w:val="006B3D08"/>
    <w:rsid w:val="006B4328"/>
    <w:rsid w:val="006C191A"/>
    <w:rsid w:val="006D5D91"/>
    <w:rsid w:val="00701E21"/>
    <w:rsid w:val="00711053"/>
    <w:rsid w:val="0072743E"/>
    <w:rsid w:val="007724C2"/>
    <w:rsid w:val="0078169A"/>
    <w:rsid w:val="007835D7"/>
    <w:rsid w:val="007A4253"/>
    <w:rsid w:val="007B47FA"/>
    <w:rsid w:val="007D0D57"/>
    <w:rsid w:val="007E37CC"/>
    <w:rsid w:val="007E7448"/>
    <w:rsid w:val="007F2E1F"/>
    <w:rsid w:val="008264B1"/>
    <w:rsid w:val="00843B58"/>
    <w:rsid w:val="00846915"/>
    <w:rsid w:val="00864CB6"/>
    <w:rsid w:val="008705DE"/>
    <w:rsid w:val="008B3C1B"/>
    <w:rsid w:val="008E6BF9"/>
    <w:rsid w:val="008F12A4"/>
    <w:rsid w:val="008F229B"/>
    <w:rsid w:val="008F3B79"/>
    <w:rsid w:val="00913D4C"/>
    <w:rsid w:val="00914625"/>
    <w:rsid w:val="0092629F"/>
    <w:rsid w:val="0093446B"/>
    <w:rsid w:val="00947C71"/>
    <w:rsid w:val="00947DF9"/>
    <w:rsid w:val="009562B7"/>
    <w:rsid w:val="009962CF"/>
    <w:rsid w:val="009A10F1"/>
    <w:rsid w:val="009A27A7"/>
    <w:rsid w:val="009A41B2"/>
    <w:rsid w:val="009C3AAB"/>
    <w:rsid w:val="009D1DE4"/>
    <w:rsid w:val="009E33B6"/>
    <w:rsid w:val="009E6AE5"/>
    <w:rsid w:val="009F670C"/>
    <w:rsid w:val="00A079F6"/>
    <w:rsid w:val="00A106BE"/>
    <w:rsid w:val="00A25239"/>
    <w:rsid w:val="00A27FA1"/>
    <w:rsid w:val="00A30824"/>
    <w:rsid w:val="00A37A84"/>
    <w:rsid w:val="00A46FEE"/>
    <w:rsid w:val="00A6499E"/>
    <w:rsid w:val="00A67D7F"/>
    <w:rsid w:val="00A77BD8"/>
    <w:rsid w:val="00A95B50"/>
    <w:rsid w:val="00AC6059"/>
    <w:rsid w:val="00AD4960"/>
    <w:rsid w:val="00AE3169"/>
    <w:rsid w:val="00AF6278"/>
    <w:rsid w:val="00B3626C"/>
    <w:rsid w:val="00B42FCA"/>
    <w:rsid w:val="00B75065"/>
    <w:rsid w:val="00BA5D00"/>
    <w:rsid w:val="00BD7FC5"/>
    <w:rsid w:val="00C36CFB"/>
    <w:rsid w:val="00C82F0B"/>
    <w:rsid w:val="00C87960"/>
    <w:rsid w:val="00C918F6"/>
    <w:rsid w:val="00C93F13"/>
    <w:rsid w:val="00C96A6E"/>
    <w:rsid w:val="00CC6490"/>
    <w:rsid w:val="00CD7A0B"/>
    <w:rsid w:val="00CE5D64"/>
    <w:rsid w:val="00CF63D8"/>
    <w:rsid w:val="00CF7668"/>
    <w:rsid w:val="00D00425"/>
    <w:rsid w:val="00D31B49"/>
    <w:rsid w:val="00D343AD"/>
    <w:rsid w:val="00D467B8"/>
    <w:rsid w:val="00D514C1"/>
    <w:rsid w:val="00D51E20"/>
    <w:rsid w:val="00D54359"/>
    <w:rsid w:val="00D66E8A"/>
    <w:rsid w:val="00D749E1"/>
    <w:rsid w:val="00D908AB"/>
    <w:rsid w:val="00D9667C"/>
    <w:rsid w:val="00D97267"/>
    <w:rsid w:val="00DA3374"/>
    <w:rsid w:val="00DF1B33"/>
    <w:rsid w:val="00E04A3D"/>
    <w:rsid w:val="00E1457F"/>
    <w:rsid w:val="00E209BB"/>
    <w:rsid w:val="00E47E2E"/>
    <w:rsid w:val="00E80572"/>
    <w:rsid w:val="00E87C27"/>
    <w:rsid w:val="00E97E30"/>
    <w:rsid w:val="00EC1B3D"/>
    <w:rsid w:val="00F16A80"/>
    <w:rsid w:val="00F30087"/>
    <w:rsid w:val="00F4619F"/>
    <w:rsid w:val="00F52278"/>
    <w:rsid w:val="00F65164"/>
    <w:rsid w:val="00F70E61"/>
    <w:rsid w:val="00F725EE"/>
    <w:rsid w:val="00F9157B"/>
    <w:rsid w:val="00FB1547"/>
    <w:rsid w:val="00FD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4024"/>
  <w15:chartTrackingRefBased/>
  <w15:docId w15:val="{F6117994-FF0A-48E7-B8CA-82DC610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2632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632"/>
    <w:rPr>
      <w:rFonts w:eastAsiaTheme="majorEastAsia" w:cstheme="majorBidi"/>
      <w:b/>
      <w:color w:val="000000" w:themeColor="text1"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B42F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2FCA"/>
    <w:rPr>
      <w:color w:val="808080"/>
    </w:rPr>
  </w:style>
  <w:style w:type="table" w:styleId="TableGrid">
    <w:name w:val="Table Grid"/>
    <w:basedOn w:val="TableNormal"/>
    <w:uiPriority w:val="39"/>
    <w:rsid w:val="00B4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601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9</cp:revision>
  <dcterms:created xsi:type="dcterms:W3CDTF">2020-04-21T20:54:00Z</dcterms:created>
  <dcterms:modified xsi:type="dcterms:W3CDTF">2020-04-21T21:42:00Z</dcterms:modified>
</cp:coreProperties>
</file>