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«Тестирование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кода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двусвязного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списка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2024, Минск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&lt;Windows.h&gt;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структура узла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elem;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информационное поле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на следующий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на предыдущий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класс двустороннего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private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приватная область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nsp, * ksp;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указатели на начало и конец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публичная область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Spisok()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конструктор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nsp = ksp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изначально указатели на начало и на конец списка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Postroenie();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построения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VyvodForward();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//прототип функции вывода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VyvodBack();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вывода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Ochistka();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очистки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InsAfter(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вставки элемента после введенного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InsBefore(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для вставки элемента перед введенным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Delete(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удаления заданного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DelAfter(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удаления элемента после введенного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>* PoiskForward(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поиск элемента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>* PoiskBack(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поиска элемента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SetConsoleCP(1251);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SetConsoleOutputCP(1251);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объект класса Spisok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Res;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el, el1; </w:t>
      </w:r>
      <w:r>
        <w:rPr>
          <w:rFonts w:hint="default" w:ascii="Consolas" w:hAnsi="Consolas" w:eastAsia="Consolas"/>
          <w:color w:val="008000"/>
          <w:sz w:val="22"/>
          <w:szCs w:val="22"/>
        </w:rPr>
        <w:t>// две буферные переменные для информационных полей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A.Postroenie();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построения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A.VyvodForward();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A.VyvodBack();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звена, после которого осуществляется вставка\n"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после которого будем вставлять новый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вставляемого звена\n"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el1;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который будем вставлять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Res = A.PoiskForward(el);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результат поиска элемента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(Res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найден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A.InsAfter(el1, Res);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вставки после найденного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A.VyvodForward();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построения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A.VyvodBack();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"Звена с заданным элементом в списке нет!\n"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звена, перед которым осуществляется вставка\n"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перед которым хотим вставить новый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вставляемого звена\n"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el1;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который хотим вставить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Res = A.PoiskBack(el);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результат поиска элемента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(Res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найден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A.InsBefore(el1, Res);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вставки перед найденным элементом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A.VyvodForward();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A.VyvodBack();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"Звена с заданным элементом в списке нет!\n"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звена, после которого осуществляется удаление\n"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после которого будет осуществляться удаление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Res = A.PoiskForward(el);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результат поиска элемента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(Res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найден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A.DelAfter(Res);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удаления элемента после выбранного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A.VyvodForward();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A.VyvodBack();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"Звена с заданным элементом в списке нет!\n"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 звена, которое надо удалить\n"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элемент, который хотим удалить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Res = A.PoiskForward(el);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результат поиска элемента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(Res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найден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A.Delete(Res);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удаления заданного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A.VyvodForward();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начала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A.VyvodBack();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вывода элементов с конца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"Звена с заданным элементом в списке нет!\n"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A.Ochistka();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вызываем функцию очистки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::Postroenie()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построения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 на элемент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буферная переменная для считывания числа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nsp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под начальный элемент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rsp = nsp;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первого элемента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(*nsp).pred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предыдущий элемент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(*nsp).sled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"Вводите последовательность(признаком окончания должен служить 0)\n"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элемент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(el != 0)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цикле: пока элемент не равен 0(признак окончания последовательности)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(*rsp).sled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для следующего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(*(*rsp).sled).pred = rsp;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для следующего элемента присваиваем указателю на предыдущий элемент адрес указателя rsp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rsp = (*rsp).sled;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rsp адрес следующего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(*rsp).sled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(*rsp).elem = el; 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в информационное поле текущего элемента записываем введенный пользователем элемент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следующий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ksp = rsp;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последний элемент адрес указателя rsp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::VyvodForward()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вывода элементов списка, начиная с начала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rsp = (*nsp).sled;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rsp адрес элемента, следующего за первым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"Двунаправленный список содержит: 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(rsp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пока указатель rsp не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(*rsp).elem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 '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выводим информационное поле текущего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rsp = (*rsp).sled;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::VyvodBack()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вывода элементов списка, начиная с конца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rsp = ksp;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rsp адрес последнего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"Двунаправленный список в обратном порядке: 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((*rsp).pred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пока предыдущий элемент элемента, на который указывает rsp не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(*rsp).elem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 '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выводим информационное поле текущего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rsp = (*rsp).pred;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переходим на предыдущий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::PoiskForward(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поиска заданного элемента, начиная с начала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Res;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под искомый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Res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изначально присваиваем ему значение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(*nsp).sled;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q адрес элемента, следующего за начальным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(q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&amp;&amp; Res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пока q не равен NULL(то есть не дошли до конца) и пока Res равен NULL(то есть не нашли нужный элемент)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((*q).elem ==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проверяем информационное поле элемента на сходство с искомым и, если они равны, то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Res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Res адрес искомого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выходим из цикла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q = (*q).sled;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Res;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возвращаем указатель на найденный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::PoiskBack(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поиска элемента, начиная с конца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буферный указатель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Res;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под искомый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Res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  <w:r>
        <w:rPr>
          <w:rFonts w:hint="default" w:ascii="Consolas" w:hAnsi="Consolas" w:eastAsia="Consolas"/>
          <w:color w:val="008000"/>
          <w:sz w:val="22"/>
          <w:szCs w:val="22"/>
        </w:rPr>
        <w:t>// изначально присваиваем ему значение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ksp;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q адрес последнего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(q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&amp;&amp; Res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пока q не равен NULL(то есть не дошли до начала) и пока Res равен NULL(то есть не нашли нужный элемент)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((*q).elem ==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проверяем информационное поле элемента на сходство с искомым и, если они равны, то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Res = q;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Res адрес искомого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выходим из цикла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q = (*q).pred;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переходим на предыдущий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Res;</w:t>
      </w:r>
      <w:r>
        <w:rPr>
          <w:rFonts w:hint="default" w:ascii="Consolas" w:hAnsi="Consolas" w:eastAsia="Consolas"/>
          <w:color w:val="008000"/>
          <w:sz w:val="22"/>
          <w:szCs w:val="22"/>
        </w:rPr>
        <w:t>// возвращаем указатель на найденный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::InsAfter(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вставки элемента перед элементом, на который указывает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на новый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под него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(*q).elem =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информационному полю элемента, на который указывает q, введенное значение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элемент, после которого должны вставить новый элемент последний, то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(*q).sled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нового элемента на следующий элемент адрес указателя следующего элемента, после которого должны вставить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(*q).pred =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предыдущий элемент нового элемента адрес элемента, который является предыдущим элементом следующего элемента после нужного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).sled).pred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указателю, который указывает на предыдущий элемент следующего элемнета адрес, на который указывает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указателю, который указывает на следующий элемент, после которого хотим вставить элемент, адрес элемента, на который указывает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(*q).sled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указателю на следующий элемент после нового присваиваем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(*q).pred =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указателю на предыдущий элемент перед новым присваиваем адрес элемента, после которого должны вставить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ksp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последний элемент списка адрес элемента, на который указывает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нужного элемента ссылается на новый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::InsBefore(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вставки элемента перед заданным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на новый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под него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(*q).elem = </w:t>
      </w:r>
      <w:r>
        <w:rPr>
          <w:rFonts w:hint="default" w:ascii="Consolas" w:hAnsi="Consolas" w:eastAsia="Consolas"/>
          <w:color w:val="808080"/>
          <w:sz w:val="22"/>
          <w:szCs w:val="22"/>
        </w:rPr>
        <w:t>el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информационному полю элемента, на который указывает q, введенное значение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(*q).sled =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элемент нового элемента адрес элемента, который является следующим элементом предыдущего элемента, перед которым должны вставить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(*q).pred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предыдущий элемент нового элемента адрес элемента, который является предыдущим элементом элемента, перед которым должны вставить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).pred).sled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элемент предыдущего элемента адрес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 =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предыдующий элемент адрес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::Delete(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удаления заданного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заданный элемент не последний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>).sled).pred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предыдущий элемент следующего элемента адрес указателя на предыдущий элемент нужного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>).pred).sled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элемент предыдущего элемента адрес указателя на следующий элемент нужного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очищаем память удаляемого элемента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).pred).sled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следующий элемент предыдущего элемента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ksp = (*ksp).pred;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последний элемент адрес элемента, который идет перед последним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очищаем память удаляемого элемента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>::DelAfter(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удаления элемента, который находится после введенного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указатель для удаляемого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если следующего элемента 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"Указано последнее звено\n"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выводим сообщение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).sled).sled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//если указатель на следующий элемент следующего элемента не NULL, то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q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q адрес элемента, следущего за нужнымнн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(*(*(*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).sled).sled).pred = 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предыдущий элемент указателя на следующий элемент следующего элемента адрес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>).sled = (*(*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следующего элемента адрес следующего элемента, следующего за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очищаем память удаляемого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иначе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q =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на удаляемый элемент адрес элемента, следующего за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(*</w:t>
      </w:r>
      <w:r>
        <w:rPr>
          <w:rFonts w:hint="default" w:ascii="Consolas" w:hAnsi="Consolas" w:eastAsia="Consolas"/>
          <w:color w:val="808080"/>
          <w:sz w:val="22"/>
          <w:szCs w:val="22"/>
        </w:rPr>
        <w:t>Res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следующему элементу после Res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ksp = (*ksp).pred;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предпоследний элемнет становится последним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q;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очищаем память удаляемого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::Ochistka()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очистки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q, * q1; </w:t>
      </w:r>
      <w:r>
        <w:rPr>
          <w:rFonts w:hint="default" w:ascii="Consolas" w:hAnsi="Consolas" w:eastAsia="Consolas"/>
          <w:color w:val="008000"/>
          <w:sz w:val="22"/>
          <w:szCs w:val="22"/>
        </w:rPr>
        <w:t>// буферные указатели для очистки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nsp;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q адрес первого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q1 = (*q).sled;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q1 адрес элемента, следующего за первым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(q1 !=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пока q1 не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q = q1;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адрес q1 указателю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q1 = (*q1).sled;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указателю q1 адрес следующего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очищаем память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nsp; 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очищаем память начального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nsp = ksp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начальный и последний эллемент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274320</wp:posOffset>
            </wp:positionV>
            <wp:extent cx="6103620" cy="54254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8787D"/>
    <w:rsid w:val="23AA6F10"/>
    <w:rsid w:val="32D3709C"/>
    <w:rsid w:val="692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2024-04-09T21:49:00Z</dcterms:created>
  <dc:creator>USER</dc:creator>
  <cp:lastModifiedBy>Диана Подшивале�</cp:lastModifiedBy>
  <dcterms:modified xsi:type="dcterms:W3CDTF">2024-04-09T22:16:12Z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84C8576A2E474D05B4513B7726BDA30D_12</vt:lpwstr>
  </property>
</Properties>
</file>