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B425371" w:rsidR="009E1636" w:rsidRPr="00946753" w:rsidRDefault="009E1636" w:rsidP="00722A33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 w:rsidR="00646850">
        <w:rPr>
          <w:rFonts w:ascii="Times New Roman" w:hAnsi="Times New Roman"/>
          <w:sz w:val="28"/>
          <w:szCs w:val="28"/>
          <w:u w:val="single"/>
        </w:rPr>
        <w:tab/>
        <w:t>ПОИТ</w:t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32D5A4B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22A33">
        <w:rPr>
          <w:rFonts w:ascii="Times New Roman" w:hAnsi="Times New Roman"/>
          <w:sz w:val="28"/>
          <w:szCs w:val="28"/>
          <w:u w:val="single"/>
          <w:lang w:val="en-US"/>
        </w:rPr>
        <w:t>KVV</w:t>
      </w:r>
      <w:r w:rsidR="00646850">
        <w:rPr>
          <w:rFonts w:ascii="Times New Roman" w:hAnsi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41A596FD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Корнелюк Валентин Владимиро</w:t>
      </w:r>
      <w:r w:rsidR="00757010">
        <w:rPr>
          <w:rFonts w:ascii="Times New Roman" w:hAnsi="Times New Roman"/>
          <w:sz w:val="28"/>
          <w:szCs w:val="28"/>
          <w:u w:val="single"/>
        </w:rPr>
        <w:t>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4777B5B5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05CFA82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                          доц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Смелов Владимир Владиславович</w:t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5404853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="00722A33">
        <w:rPr>
          <w:rFonts w:ascii="Times New Roman" w:hAnsi="Times New Roman"/>
          <w:sz w:val="28"/>
          <w:szCs w:val="28"/>
        </w:rPr>
        <w:t>ы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57DCB8" w14:textId="77777777" w:rsidR="00722A33" w:rsidRDefault="00722A33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0876617A" w14:textId="5C39425F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454EF9EA" w:rsidR="009E1636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1D654D6" w14:textId="6767BC72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1B53E8E" w14:textId="2286A4F9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D39CA5C" w14:textId="7A4CFFC5" w:rsidR="00646850" w:rsidRPr="00946753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03F35BD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22A33">
        <w:rPr>
          <w:rFonts w:ascii="Times New Roman" w:hAnsi="Times New Roman"/>
          <w:sz w:val="28"/>
          <w:szCs w:val="28"/>
        </w:rPr>
        <w:t>23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5C44B1CA" w14:textId="4F324D0B" w:rsidR="00AD69B4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48170499" w:history="1">
        <w:r w:rsidR="00AD69B4" w:rsidRPr="00E3427C">
          <w:rPr>
            <w:rStyle w:val="ab"/>
            <w:noProof/>
          </w:rPr>
          <w:t>Введение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_Toc148170499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3</w:t>
        </w:r>
        <w:r w:rsidR="00AD69B4">
          <w:rPr>
            <w:noProof/>
            <w:webHidden/>
          </w:rPr>
          <w:fldChar w:fldCharType="end"/>
        </w:r>
      </w:hyperlink>
    </w:p>
    <w:p w14:paraId="52657523" w14:textId="415A84D2" w:rsidR="00AD69B4" w:rsidRDefault="00E36A72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0" w:history="1">
        <w:r w:rsidR="00AD69B4" w:rsidRPr="00E3427C">
          <w:rPr>
            <w:rStyle w:val="ab"/>
            <w:noProof/>
          </w:rPr>
          <w:t>1 Спецификация языка программирования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_Toc148170500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194BA8FE" w14:textId="0F1288E1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1" w:history="1">
        <w:r w:rsidR="00AD69B4" w:rsidRPr="00E3427C">
          <w:rPr>
            <w:rStyle w:val="ab"/>
            <w:noProof/>
          </w:rPr>
          <w:t>1.1 Характеристика языка программирования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_Toc148170501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069ED39F" w14:textId="10A3E101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2" w:history="1">
        <w:r w:rsidR="00AD69B4" w:rsidRPr="00E3427C">
          <w:rPr>
            <w:rStyle w:val="ab"/>
            <w:noProof/>
          </w:rPr>
          <w:t>1.2 Алфавит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_Toc148170502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162928D8" w14:textId="3C395FCF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3" w:history="1">
        <w:r w:rsidR="00AD69B4" w:rsidRPr="00E3427C">
          <w:rPr>
            <w:rStyle w:val="ab"/>
            <w:noProof/>
          </w:rPr>
          <w:t>1.3 Применяемые сепараторы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_Toc148170503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4</w:t>
        </w:r>
        <w:r w:rsidR="00AD69B4">
          <w:rPr>
            <w:noProof/>
            <w:webHidden/>
          </w:rPr>
          <w:fldChar w:fldCharType="end"/>
        </w:r>
      </w:hyperlink>
    </w:p>
    <w:p w14:paraId="4410B525" w14:textId="72E301E0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4" w:history="1">
        <w:r w:rsidR="00AD69B4" w:rsidRPr="00E3427C">
          <w:rPr>
            <w:rStyle w:val="ab"/>
            <w:noProof/>
          </w:rPr>
          <w:t>1.4 Применяемые кодировки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_Toc148170504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5</w:t>
        </w:r>
        <w:r w:rsidR="00AD69B4">
          <w:rPr>
            <w:noProof/>
            <w:webHidden/>
          </w:rPr>
          <w:fldChar w:fldCharType="end"/>
        </w:r>
      </w:hyperlink>
    </w:p>
    <w:p w14:paraId="50021BA4" w14:textId="2FCA0CA8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5" w:history="1">
        <w:r w:rsidR="00AD69B4" w:rsidRPr="00E3427C">
          <w:rPr>
            <w:rStyle w:val="ab"/>
            <w:noProof/>
          </w:rPr>
          <w:t>1.5 Типы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_Toc148170505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5</w:t>
        </w:r>
        <w:r w:rsidR="00AD69B4">
          <w:rPr>
            <w:noProof/>
            <w:webHidden/>
          </w:rPr>
          <w:fldChar w:fldCharType="end"/>
        </w:r>
      </w:hyperlink>
    </w:p>
    <w:p w14:paraId="7BEB3C30" w14:textId="0E4B3019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6" w:history="1">
        <w:r w:rsidR="00AD69B4" w:rsidRPr="00E3427C">
          <w:rPr>
            <w:rStyle w:val="ab"/>
            <w:noProof/>
          </w:rPr>
          <w:t>1.6 Преобразование типов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_Toc148170506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6</w:t>
        </w:r>
        <w:r w:rsidR="00AD69B4">
          <w:rPr>
            <w:noProof/>
            <w:webHidden/>
          </w:rPr>
          <w:fldChar w:fldCharType="end"/>
        </w:r>
      </w:hyperlink>
    </w:p>
    <w:p w14:paraId="0A7106EF" w14:textId="415B8A1F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7" w:history="1">
        <w:r w:rsidR="00AD69B4" w:rsidRPr="00E3427C">
          <w:rPr>
            <w:rStyle w:val="ab"/>
            <w:noProof/>
          </w:rPr>
          <w:t>1.7 Идентификаторы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_Toc148170507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6</w:t>
        </w:r>
        <w:r w:rsidR="00AD69B4">
          <w:rPr>
            <w:noProof/>
            <w:webHidden/>
          </w:rPr>
          <w:fldChar w:fldCharType="end"/>
        </w:r>
      </w:hyperlink>
    </w:p>
    <w:p w14:paraId="2D23BE4A" w14:textId="1CB51200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8" w:history="1">
        <w:r w:rsidR="00AD69B4" w:rsidRPr="00E3427C">
          <w:rPr>
            <w:rStyle w:val="ab"/>
            <w:noProof/>
          </w:rPr>
          <w:t>1.8 Литералы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_Toc148170508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6</w:t>
        </w:r>
        <w:r w:rsidR="00AD69B4">
          <w:rPr>
            <w:noProof/>
            <w:webHidden/>
          </w:rPr>
          <w:fldChar w:fldCharType="end"/>
        </w:r>
      </w:hyperlink>
    </w:p>
    <w:p w14:paraId="4F47F0F4" w14:textId="18181935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09" w:history="1">
        <w:r w:rsidR="00AD69B4" w:rsidRPr="00E3427C">
          <w:rPr>
            <w:rStyle w:val="ab"/>
            <w:noProof/>
          </w:rPr>
          <w:t>1.9 Объявление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_Toc148170509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7</w:t>
        </w:r>
        <w:r w:rsidR="00AD69B4">
          <w:rPr>
            <w:noProof/>
            <w:webHidden/>
          </w:rPr>
          <w:fldChar w:fldCharType="end"/>
        </w:r>
      </w:hyperlink>
    </w:p>
    <w:p w14:paraId="15F392D7" w14:textId="21D6ED33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0" w:history="1">
        <w:r w:rsidR="00AD69B4" w:rsidRPr="00E3427C">
          <w:rPr>
            <w:rStyle w:val="ab"/>
            <w:noProof/>
          </w:rPr>
          <w:t>1.10 Инициализация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_Toc148170510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7</w:t>
        </w:r>
        <w:r w:rsidR="00AD69B4">
          <w:rPr>
            <w:noProof/>
            <w:webHidden/>
          </w:rPr>
          <w:fldChar w:fldCharType="end"/>
        </w:r>
      </w:hyperlink>
    </w:p>
    <w:p w14:paraId="3C54FF8C" w14:textId="0588BF6D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1" w:history="1">
        <w:r w:rsidR="00AD69B4" w:rsidRPr="00E3427C">
          <w:rPr>
            <w:rStyle w:val="ab"/>
            <w:noProof/>
          </w:rPr>
          <w:t>1.11 Инструкции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_Toc148170511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7</w:t>
        </w:r>
        <w:r w:rsidR="00AD69B4">
          <w:rPr>
            <w:noProof/>
            <w:webHidden/>
          </w:rPr>
          <w:fldChar w:fldCharType="end"/>
        </w:r>
      </w:hyperlink>
    </w:p>
    <w:p w14:paraId="23DC759A" w14:textId="08823EAD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2" w:history="1">
        <w:r w:rsidR="00AD69B4" w:rsidRPr="00E3427C">
          <w:rPr>
            <w:rStyle w:val="ab"/>
            <w:noProof/>
          </w:rPr>
          <w:t>1.12 Операции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_Toc148170512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8</w:t>
        </w:r>
        <w:r w:rsidR="00AD69B4">
          <w:rPr>
            <w:noProof/>
            <w:webHidden/>
          </w:rPr>
          <w:fldChar w:fldCharType="end"/>
        </w:r>
      </w:hyperlink>
    </w:p>
    <w:p w14:paraId="5B986352" w14:textId="44B409EC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3" w:history="1">
        <w:r w:rsidR="00AD69B4" w:rsidRPr="00E3427C">
          <w:rPr>
            <w:rStyle w:val="ab"/>
            <w:noProof/>
          </w:rPr>
          <w:t>1.13 Выражения и их вычисление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_Toc148170513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9</w:t>
        </w:r>
        <w:r w:rsidR="00AD69B4">
          <w:rPr>
            <w:noProof/>
            <w:webHidden/>
          </w:rPr>
          <w:fldChar w:fldCharType="end"/>
        </w:r>
      </w:hyperlink>
    </w:p>
    <w:p w14:paraId="00271A7C" w14:textId="14807002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4" w:history="1">
        <w:r w:rsidR="00AD69B4" w:rsidRPr="00E3427C">
          <w:rPr>
            <w:rStyle w:val="ab"/>
            <w:noProof/>
          </w:rPr>
          <w:t>1.14 Конструкции языка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_Toc148170514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9</w:t>
        </w:r>
        <w:r w:rsidR="00AD69B4">
          <w:rPr>
            <w:noProof/>
            <w:webHidden/>
          </w:rPr>
          <w:fldChar w:fldCharType="end"/>
        </w:r>
      </w:hyperlink>
    </w:p>
    <w:p w14:paraId="772FA46A" w14:textId="0B27E9C5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5" w:history="1">
        <w:r w:rsidR="00AD69B4" w:rsidRPr="00E3427C">
          <w:rPr>
            <w:rStyle w:val="ab"/>
            <w:noProof/>
          </w:rPr>
          <w:t>1.15 Области видимости идентификаторов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_Toc148170515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10</w:t>
        </w:r>
        <w:r w:rsidR="00AD69B4">
          <w:rPr>
            <w:noProof/>
            <w:webHidden/>
          </w:rPr>
          <w:fldChar w:fldCharType="end"/>
        </w:r>
      </w:hyperlink>
    </w:p>
    <w:p w14:paraId="79C37E80" w14:textId="1870D17B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6" w:history="1">
        <w:r w:rsidR="00AD69B4" w:rsidRPr="00E3427C">
          <w:rPr>
            <w:rStyle w:val="ab"/>
            <w:noProof/>
          </w:rPr>
          <w:t>1.16 Семантические проверки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_Toc148170516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10</w:t>
        </w:r>
        <w:r w:rsidR="00AD69B4">
          <w:rPr>
            <w:noProof/>
            <w:webHidden/>
          </w:rPr>
          <w:fldChar w:fldCharType="end"/>
        </w:r>
      </w:hyperlink>
    </w:p>
    <w:p w14:paraId="5BD8F6CD" w14:textId="0DE00A0E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7" w:history="1">
        <w:r w:rsidR="00AD69B4" w:rsidRPr="00E3427C">
          <w:rPr>
            <w:rStyle w:val="ab"/>
            <w:noProof/>
          </w:rPr>
          <w:t>1.17 Распределение оперативной памяти на этапе выполнения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_Toc148170517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11</w:t>
        </w:r>
        <w:r w:rsidR="00AD69B4">
          <w:rPr>
            <w:noProof/>
            <w:webHidden/>
          </w:rPr>
          <w:fldChar w:fldCharType="end"/>
        </w:r>
      </w:hyperlink>
    </w:p>
    <w:p w14:paraId="2D80EB85" w14:textId="04410BDE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8" w:history="1">
        <w:r w:rsidR="00AD69B4" w:rsidRPr="00E3427C">
          <w:rPr>
            <w:rStyle w:val="ab"/>
            <w:noProof/>
          </w:rPr>
          <w:t>1.18 Стандартная библиотека и её состав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_Toc148170518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11</w:t>
        </w:r>
        <w:r w:rsidR="00AD69B4">
          <w:rPr>
            <w:noProof/>
            <w:webHidden/>
          </w:rPr>
          <w:fldChar w:fldCharType="end"/>
        </w:r>
      </w:hyperlink>
    </w:p>
    <w:p w14:paraId="45D80703" w14:textId="5A74657B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19" w:history="1">
        <w:r w:rsidR="00AD69B4" w:rsidRPr="00E3427C">
          <w:rPr>
            <w:rStyle w:val="ab"/>
            <w:noProof/>
          </w:rPr>
          <w:t>1.19 Ввод и вывод данных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_Toc148170519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11</w:t>
        </w:r>
        <w:r w:rsidR="00AD69B4">
          <w:rPr>
            <w:noProof/>
            <w:webHidden/>
          </w:rPr>
          <w:fldChar w:fldCharType="end"/>
        </w:r>
      </w:hyperlink>
    </w:p>
    <w:p w14:paraId="0B91D2B0" w14:textId="0F0774F6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0" w:history="1">
        <w:r w:rsidR="00AD69B4" w:rsidRPr="00E3427C">
          <w:rPr>
            <w:rStyle w:val="ab"/>
            <w:noProof/>
          </w:rPr>
          <w:t>1.20 Точка входа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_Toc148170520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744C602F" w14:textId="7DCECE94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1" w:history="1">
        <w:r w:rsidR="00AD69B4" w:rsidRPr="00E3427C">
          <w:rPr>
            <w:rStyle w:val="ab"/>
            <w:noProof/>
          </w:rPr>
          <w:t>1.21 Препроцессор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_Toc148170521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3112D865" w14:textId="5D873C94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2" w:history="1">
        <w:r w:rsidR="00AD69B4" w:rsidRPr="00E3427C">
          <w:rPr>
            <w:rStyle w:val="ab"/>
            <w:noProof/>
          </w:rPr>
          <w:t>1.22 Соглашения о вызовах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_Toc148170522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3B047521" w14:textId="14F560C0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3" w:history="1">
        <w:r w:rsidR="00AD69B4" w:rsidRPr="00E3427C">
          <w:rPr>
            <w:rStyle w:val="ab"/>
            <w:noProof/>
          </w:rPr>
          <w:t>1.23 Объектный код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_Toc148170523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350E560B" w14:textId="2C757D4C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4" w:history="1">
        <w:r w:rsidR="00AD69B4" w:rsidRPr="00E3427C">
          <w:rPr>
            <w:rStyle w:val="ab"/>
            <w:noProof/>
          </w:rPr>
          <w:t>1.24 Классификация сообщений транслятора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_Toc148170524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12</w:t>
        </w:r>
        <w:r w:rsidR="00AD69B4">
          <w:rPr>
            <w:noProof/>
            <w:webHidden/>
          </w:rPr>
          <w:fldChar w:fldCharType="end"/>
        </w:r>
      </w:hyperlink>
    </w:p>
    <w:p w14:paraId="0207C2C9" w14:textId="723587D1" w:rsidR="00AD69B4" w:rsidRDefault="00E36A72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8170525" w:history="1">
        <w:r w:rsidR="00AD69B4" w:rsidRPr="00E3427C">
          <w:rPr>
            <w:rStyle w:val="ab"/>
            <w:noProof/>
          </w:rPr>
          <w:t>1.25 Контрольный пример</w:t>
        </w:r>
        <w:r w:rsidR="00AD69B4">
          <w:rPr>
            <w:noProof/>
            <w:webHidden/>
          </w:rPr>
          <w:tab/>
        </w:r>
        <w:r w:rsidR="00AD69B4">
          <w:rPr>
            <w:noProof/>
            <w:webHidden/>
          </w:rPr>
          <w:fldChar w:fldCharType="begin"/>
        </w:r>
        <w:r w:rsidR="00AD69B4">
          <w:rPr>
            <w:noProof/>
            <w:webHidden/>
          </w:rPr>
          <w:instrText xml:space="preserve"> PAGEREF _Toc148170525 \h </w:instrText>
        </w:r>
        <w:r w:rsidR="00AD69B4">
          <w:rPr>
            <w:noProof/>
            <w:webHidden/>
          </w:rPr>
        </w:r>
        <w:r w:rsidR="00AD69B4">
          <w:rPr>
            <w:noProof/>
            <w:webHidden/>
          </w:rPr>
          <w:fldChar w:fldCharType="separate"/>
        </w:r>
        <w:r w:rsidR="00AD69B4">
          <w:rPr>
            <w:noProof/>
            <w:webHidden/>
          </w:rPr>
          <w:t>13</w:t>
        </w:r>
        <w:r w:rsidR="00AD69B4">
          <w:rPr>
            <w:noProof/>
            <w:webHidden/>
          </w:rPr>
          <w:fldChar w:fldCharType="end"/>
        </w:r>
      </w:hyperlink>
    </w:p>
    <w:p w14:paraId="7BD40960" w14:textId="06CC076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48170499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7D765439" w14:textId="522AB59A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722A33">
        <w:rPr>
          <w:lang w:val="en-US"/>
        </w:rPr>
        <w:t>KVV</w:t>
      </w:r>
      <w:r w:rsidR="00722A33">
        <w:t>-2023</w:t>
      </w:r>
      <w:r w:rsidRPr="00F56A02">
        <w:t>. Написание транслятора будет осуществляться на языке C++</w:t>
      </w:r>
      <w:r w:rsidR="00722A33">
        <w:t>.</w:t>
      </w:r>
    </w:p>
    <w:p w14:paraId="3F8A01A6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2C6E095C" w14:textId="01F37B09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722A33">
        <w:rPr>
          <w:lang w:val="en-US"/>
        </w:rPr>
        <w:t>KVV-2023</w:t>
      </w:r>
      <w:r w:rsidRPr="00F56A02">
        <w:t>;</w:t>
      </w:r>
    </w:p>
    <w:p w14:paraId="1469CF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A59EE0B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70DF20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5D0A4B02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6EEC7779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00B03E71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045834AB" w14:textId="77777777" w:rsidR="00AD1BEA" w:rsidRPr="00F56A02" w:rsidRDefault="00C712F2" w:rsidP="007512D5">
      <w:pPr>
        <w:pStyle w:val="1"/>
      </w:pPr>
      <w:r w:rsidRPr="00C472CB">
        <w:br w:type="page"/>
      </w:r>
      <w:bookmarkStart w:id="3" w:name="_Toc148170500"/>
      <w:r w:rsidR="00AD1BEA" w:rsidRPr="00F56A02">
        <w:lastRenderedPageBreak/>
        <w:t>1 Спецификация языка программирования</w:t>
      </w:r>
      <w:bookmarkEnd w:id="3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48170501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7D4017A7" w14:textId="16C5F9FF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End w:id="6"/>
      <w:r>
        <w:t xml:space="preserve">Язык программирования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7" w:name="_Toc148170502"/>
      <w:r w:rsidRPr="00F56A02">
        <w:rPr>
          <w:rFonts w:cs="Times New Roman"/>
        </w:rPr>
        <w:t xml:space="preserve">1.2 </w:t>
      </w:r>
      <w:r w:rsidR="00BB62EC">
        <w:rPr>
          <w:rFonts w:cs="Times New Roman"/>
        </w:rPr>
        <w:t>Алфавит языка</w:t>
      </w:r>
      <w:bookmarkEnd w:id="7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6B18FD3F" w14:textId="7A172B5B" w:rsidR="009E1636" w:rsidRDefault="009E1636" w:rsidP="0029089E">
      <w:pPr>
        <w:ind w:firstLine="708"/>
      </w:pPr>
      <w:r w:rsidRPr="00D30817">
        <w:t>П</w:t>
      </w:r>
      <w:r>
        <w:t xml:space="preserve">ри написании программы на языке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8B84808" w14:textId="77777777"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2F85CFBC" wp14:editId="3B7F3CE2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3559" w14:textId="77777777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14:paraId="52FB5406" w14:textId="77777777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48170503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AA2FCF4" w14:textId="3E2B3A6B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AD69B4">
        <w:t xml:space="preserve">Они </w:t>
      </w:r>
      <w:r w:rsidR="00AD69B4" w:rsidRPr="00F56A02">
        <w:t>представлены</w:t>
      </w:r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9E1636">
      <w:pPr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</w:tbl>
    <w:p w14:paraId="3B5AF638" w14:textId="77777777" w:rsidR="0029089E" w:rsidRDefault="0029089E" w:rsidP="00CC472C">
      <w:pPr>
        <w:pStyle w:val="af1"/>
      </w:pPr>
    </w:p>
    <w:p w14:paraId="274B3A92" w14:textId="5C3D6BBC" w:rsidR="006A5455" w:rsidRPr="00730993" w:rsidRDefault="003E3592" w:rsidP="00CC472C">
      <w:pPr>
        <w:pStyle w:val="af1"/>
      </w:pPr>
      <w:r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3E3592" w:rsidRPr="00F56A02" w14:paraId="5963602B" w14:textId="77777777" w:rsidTr="00862042">
        <w:trPr>
          <w:jc w:val="center"/>
        </w:trPr>
        <w:tc>
          <w:tcPr>
            <w:tcW w:w="1911" w:type="dxa"/>
          </w:tcPr>
          <w:p w14:paraId="0C12C22B" w14:textId="6A95047D" w:rsidR="003E3592" w:rsidRPr="00F56A02" w:rsidRDefault="003E3592" w:rsidP="003E359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085" w:type="dxa"/>
          </w:tcPr>
          <w:p w14:paraId="46AF97E7" w14:textId="4CF89A02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3E3592" w:rsidRPr="00F56A02" w14:paraId="4A077DAF" w14:textId="77777777" w:rsidTr="00862042">
        <w:trPr>
          <w:jc w:val="center"/>
        </w:trPr>
        <w:tc>
          <w:tcPr>
            <w:tcW w:w="1911" w:type="dxa"/>
          </w:tcPr>
          <w:p w14:paraId="546D3700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7CE3CB9F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E3592" w:rsidRPr="00F56A02" w14:paraId="2E5682BB" w14:textId="77777777" w:rsidTr="00862042">
        <w:trPr>
          <w:jc w:val="center"/>
        </w:trPr>
        <w:tc>
          <w:tcPr>
            <w:tcW w:w="1911" w:type="dxa"/>
          </w:tcPr>
          <w:p w14:paraId="1C6D843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3075B2BB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E3592" w:rsidRPr="00F56A02" w14:paraId="79AD2967" w14:textId="77777777" w:rsidTr="00862042">
        <w:trPr>
          <w:jc w:val="center"/>
        </w:trPr>
        <w:tc>
          <w:tcPr>
            <w:tcW w:w="1911" w:type="dxa"/>
          </w:tcPr>
          <w:p w14:paraId="47E20EC2" w14:textId="77777777" w:rsidR="003E3592" w:rsidRPr="0001222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465D059D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E3592" w:rsidRPr="00F56A02" w14:paraId="2C79ADF0" w14:textId="77777777" w:rsidTr="00862042">
        <w:trPr>
          <w:jc w:val="center"/>
        </w:trPr>
        <w:tc>
          <w:tcPr>
            <w:tcW w:w="1911" w:type="dxa"/>
          </w:tcPr>
          <w:p w14:paraId="031A5EAA" w14:textId="77777777" w:rsidR="003E3592" w:rsidRPr="00012A13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5AE582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3E3592" w:rsidRPr="00F56A02" w14:paraId="208BE979" w14:textId="77777777" w:rsidTr="00862042">
        <w:trPr>
          <w:jc w:val="center"/>
        </w:trPr>
        <w:tc>
          <w:tcPr>
            <w:tcW w:w="1911" w:type="dxa"/>
          </w:tcPr>
          <w:p w14:paraId="531296C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14:paraId="0B2EE17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3E3592" w:rsidRPr="00F56A02" w14:paraId="23995688" w14:textId="77777777" w:rsidTr="00862042">
        <w:trPr>
          <w:jc w:val="center"/>
        </w:trPr>
        <w:tc>
          <w:tcPr>
            <w:tcW w:w="1911" w:type="dxa"/>
          </w:tcPr>
          <w:p w14:paraId="328881A1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14:paraId="39E1B99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3E3592" w:rsidRPr="00F56A02" w14:paraId="6C69E8C8" w14:textId="77777777" w:rsidTr="00862042">
        <w:trPr>
          <w:jc w:val="center"/>
        </w:trPr>
        <w:tc>
          <w:tcPr>
            <w:tcW w:w="1911" w:type="dxa"/>
          </w:tcPr>
          <w:p w14:paraId="4C996B3C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14:paraId="34B3AFB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3E3592" w:rsidRPr="00F56A02" w14:paraId="019D78B3" w14:textId="77777777" w:rsidTr="00862042">
        <w:trPr>
          <w:jc w:val="center"/>
        </w:trPr>
        <w:tc>
          <w:tcPr>
            <w:tcW w:w="1911" w:type="dxa"/>
          </w:tcPr>
          <w:p w14:paraId="36143BEA" w14:textId="77777777" w:rsidR="003E3592" w:rsidRPr="009E163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14B5234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</w:tbl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48170504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14:paraId="73E17CD5" w14:textId="43A2A42C" w:rsidR="00AD1BEA" w:rsidRPr="003E3592" w:rsidRDefault="00AD1BEA" w:rsidP="00BB62EC">
      <w:pPr>
        <w:pStyle w:val="af1"/>
        <w:ind w:firstLine="708"/>
      </w:pPr>
      <w:r w:rsidRPr="00F56A02">
        <w:t xml:space="preserve">Для написания программ язык </w:t>
      </w:r>
      <w:r w:rsidR="00722A33">
        <w:t>KVV-2023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48170505"/>
      <w:bookmarkEnd w:id="12"/>
      <w:r w:rsidRPr="00F56A02">
        <w:rPr>
          <w:rFonts w:cs="Times New Roman"/>
        </w:rPr>
        <w:t>1.5 Типы данных</w:t>
      </w:r>
      <w:bookmarkEnd w:id="13"/>
    </w:p>
    <w:p w14:paraId="1BC4F9B5" w14:textId="0E57C7B9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22A33">
        <w:t>KVV-2023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7F703361" w:rsidR="00AD1BEA" w:rsidRPr="00F56A02" w:rsidRDefault="00AD1BEA" w:rsidP="007512D5">
      <w:pPr>
        <w:pStyle w:val="af1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862042">
        <w:tc>
          <w:tcPr>
            <w:tcW w:w="2024" w:type="dxa"/>
            <w:vAlign w:val="center"/>
          </w:tcPr>
          <w:p w14:paraId="66EDBC78" w14:textId="77777777" w:rsidR="00313FFB" w:rsidRPr="00F56A02" w:rsidRDefault="00313FFB" w:rsidP="00313FFB">
            <w:bookmarkStart w:id="14" w:name="_2s8eyo1" w:colFirst="0" w:colLast="0"/>
            <w:bookmarkEnd w:id="14"/>
            <w:r>
              <w:t>Тип данных</w:t>
            </w:r>
          </w:p>
        </w:tc>
        <w:tc>
          <w:tcPr>
            <w:tcW w:w="8041" w:type="dxa"/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862042">
        <w:tc>
          <w:tcPr>
            <w:tcW w:w="2024" w:type="dxa"/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</w:tcPr>
          <w:p w14:paraId="0D7D564E" w14:textId="3F10D289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 w:rsidR="00E36A72">
              <w:t xml:space="preserve"> Максимальное значение: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  <w:bookmarkStart w:id="15" w:name="_GoBack"/>
            <w:bookmarkEnd w:id="15"/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4610212" w14:textId="77777777" w:rsidR="005813D5" w:rsidRPr="00F56A02" w:rsidRDefault="005813D5" w:rsidP="005813D5">
            <w:pPr>
              <w:jc w:val="both"/>
            </w:pPr>
            <w:r w:rsidRPr="00F56A02">
              <w:t>-  (бинарный) – оператор вычитания;</w:t>
            </w:r>
          </w:p>
          <w:p w14:paraId="38993C1D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69A3FAA0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14:paraId="52D2C103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7A4377B6" w14:textId="77777777" w:rsidR="005813D5" w:rsidRPr="00F56A02" w:rsidRDefault="005813D5" w:rsidP="005813D5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4E7C122C" w14:textId="1FF74A92" w:rsidR="005813D5" w:rsidRDefault="005813D5" w:rsidP="005813D5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</w:tc>
      </w:tr>
    </w:tbl>
    <w:p w14:paraId="2AA3569D" w14:textId="77777777" w:rsidR="00313FFB" w:rsidRPr="00730993" w:rsidRDefault="00313FFB" w:rsidP="00313FFB">
      <w:pPr>
        <w:pStyle w:val="af1"/>
      </w:pPr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3B7D39E3" w14:textId="77777777" w:rsidTr="00313FFB">
        <w:tc>
          <w:tcPr>
            <w:tcW w:w="1985" w:type="dxa"/>
          </w:tcPr>
          <w:p w14:paraId="573E9B5A" w14:textId="10A77C4C" w:rsidR="00313FFB" w:rsidRDefault="00313FFB" w:rsidP="00313FFB"/>
        </w:tc>
        <w:tc>
          <w:tcPr>
            <w:tcW w:w="8080" w:type="dxa"/>
          </w:tcPr>
          <w:p w14:paraId="4E38ECA5" w14:textId="77777777" w:rsidR="003C7D97" w:rsidRDefault="003C7D97" w:rsidP="003C7D97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17DAAF21" w14:textId="78DB5060" w:rsidR="00313FFB" w:rsidRDefault="003C7D97" w:rsidP="003C7D97"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  <w:tr w:rsidR="00313FFB" w14:paraId="039744DD" w14:textId="77777777" w:rsidTr="00313FFB">
        <w:tc>
          <w:tcPr>
            <w:tcW w:w="1985" w:type="dxa"/>
            <w:vAlign w:val="center"/>
          </w:tcPr>
          <w:p w14:paraId="4E229C72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0D8993B" w14:textId="77777777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307B41C7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D39966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148170506"/>
      <w:r w:rsidRPr="00F56A02">
        <w:rPr>
          <w:rFonts w:cs="Times New Roman"/>
        </w:rPr>
        <w:t>1.6 Преобразование типов данных</w:t>
      </w:r>
      <w:bookmarkEnd w:id="16"/>
    </w:p>
    <w:p w14:paraId="28E15FE6" w14:textId="1FF5F615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 w:rsidR="00905210">
        <w:rPr>
          <w:lang w:val="en-US"/>
        </w:rPr>
        <w:t>KVV</w:t>
      </w:r>
      <w:r w:rsidR="00905210">
        <w:t>-2023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 xml:space="preserve">(string), которая возвращает значение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148170507"/>
      <w:bookmarkEnd w:id="17"/>
      <w:r w:rsidRPr="00F56A02">
        <w:rPr>
          <w:rFonts w:cs="Times New Roman"/>
        </w:rPr>
        <w:t>1.7 Идентификаторы</w:t>
      </w:r>
      <w:bookmarkEnd w:id="18"/>
    </w:p>
    <w:p w14:paraId="58B3BD6C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148170508"/>
      <w:bookmarkEnd w:id="19"/>
      <w:r w:rsidRPr="00F56A02">
        <w:rPr>
          <w:rFonts w:cs="Times New Roman"/>
        </w:rPr>
        <w:t>1.8 Литералы</w:t>
      </w:r>
      <w:bookmarkEnd w:id="20"/>
    </w:p>
    <w:p w14:paraId="201003C4" w14:textId="62FDE775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905210">
        <w:rPr>
          <w:lang w:val="en-US"/>
        </w:rPr>
        <w:t>KVV</w:t>
      </w:r>
      <w:r w:rsidR="00905210">
        <w:t>-2023</w:t>
      </w:r>
      <w:r w:rsidR="00495640">
        <w:t xml:space="preserve"> </w:t>
      </w:r>
      <w:r w:rsidRPr="00F56A02">
        <w:t>представлены в таблице 1.3.</w:t>
      </w:r>
    </w:p>
    <w:p w14:paraId="216D2A95" w14:textId="50F321C2" w:rsidR="00AD1BEA" w:rsidRPr="00F56A02" w:rsidRDefault="00AD1BEA" w:rsidP="007512D5">
      <w:pPr>
        <w:pStyle w:val="af1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</w:tbl>
    <w:p w14:paraId="1017B31A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5E267092" w14:textId="77777777" w:rsidTr="009E1636">
        <w:tc>
          <w:tcPr>
            <w:tcW w:w="3535" w:type="dxa"/>
          </w:tcPr>
          <w:p w14:paraId="783EA5EA" w14:textId="6FC7A315" w:rsidR="009E1636" w:rsidRPr="00F56A02" w:rsidRDefault="009F5A88" w:rsidP="009E163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166FE810" w14:textId="60DF1B37" w:rsidR="009E1636" w:rsidRPr="00F56A02" w:rsidRDefault="009F5A88" w:rsidP="0035466D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>
              <w:t>двойные</w:t>
            </w:r>
            <w:r w:rsidRPr="00F56A02">
              <w:t xml:space="preserve"> кавычки</w:t>
            </w:r>
          </w:p>
        </w:tc>
      </w:tr>
      <w:tr w:rsidR="009F5A88" w:rsidRPr="00F56A02" w14:paraId="24695000" w14:textId="77777777" w:rsidTr="009E1636">
        <w:tc>
          <w:tcPr>
            <w:tcW w:w="3535" w:type="dxa"/>
          </w:tcPr>
          <w:p w14:paraId="2B0DDA8B" w14:textId="5D43B4FC" w:rsidR="009F5A88" w:rsidRPr="00F56A02" w:rsidRDefault="009F5A88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4D85E32F" w14:textId="3A7B2A4C" w:rsidR="009F5A88" w:rsidRPr="00F56A02" w:rsidRDefault="009F5A88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>
              <w:t>оследовательность цифр 0…7</w:t>
            </w:r>
            <w:r w:rsidRPr="00F56A02">
              <w:t xml:space="preserve"> с </w:t>
            </w:r>
            <w:r>
              <w:t xml:space="preserve">предшествующим символом </w:t>
            </w:r>
            <w:r w:rsidRPr="0035466D">
              <w:t>‘</w:t>
            </w:r>
            <w:r>
              <w:rPr>
                <w:lang w:val="en-US"/>
              </w:rPr>
              <w:t>q</w:t>
            </w:r>
            <w:r w:rsidRPr="0035466D">
              <w:t>’</w:t>
            </w:r>
          </w:p>
        </w:tc>
      </w:tr>
    </w:tbl>
    <w:p w14:paraId="71BCDB68" w14:textId="098E6B6F" w:rsidR="00AD1BEA" w:rsidRPr="00F56A02" w:rsidRDefault="00AD1BEA" w:rsidP="00314DC2">
      <w:pPr>
        <w:ind w:firstLine="709"/>
        <w:jc w:val="both"/>
      </w:pPr>
      <w:r w:rsidRPr="00F56A02">
        <w:t xml:space="preserve">Ограничения на строковые литералы языка </w:t>
      </w:r>
      <w:r w:rsidR="00905210">
        <w:rPr>
          <w:lang w:val="en-US"/>
        </w:rPr>
        <w:t>KVV</w:t>
      </w:r>
      <w:r w:rsidR="00905210">
        <w:t>-2023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</w:t>
      </w:r>
      <w:r w:rsidR="00905210">
        <w:t>ет быть нуль</w:t>
      </w:r>
      <w:r w:rsidRPr="00F56A02">
        <w:t>.</w:t>
      </w:r>
    </w:p>
    <w:p w14:paraId="753A216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148170509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521FBDE3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26C48F19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5DB27F8E" w14:textId="77777777" w:rsidR="00AD1BEA" w:rsidRPr="006C4C36" w:rsidRDefault="00AD1BEA" w:rsidP="0021505B">
      <w:pPr>
        <w:ind w:firstLine="709"/>
        <w:jc w:val="both"/>
        <w:rPr>
          <w:lang w:val="en-US"/>
        </w:rPr>
      </w:pPr>
      <w:r w:rsidRPr="006C4C36">
        <w:rPr>
          <w:b/>
          <w:lang w:val="en-US"/>
        </w:rPr>
        <w:t>new</w:t>
      </w:r>
      <w:r w:rsidRPr="006C4C36">
        <w:rPr>
          <w:lang w:val="en-US"/>
        </w:rPr>
        <w:t xml:space="preserve"> </w:t>
      </w:r>
      <w:r w:rsidRPr="006C4C36">
        <w:rPr>
          <w:b/>
          <w:lang w:val="en-US"/>
        </w:rPr>
        <w:t>number</w:t>
      </w:r>
      <w:r w:rsidR="00012A13" w:rsidRPr="006C4C36">
        <w:rPr>
          <w:lang w:val="en-US"/>
        </w:rPr>
        <w:t xml:space="preserve"> num1 = -1</w:t>
      </w:r>
    </w:p>
    <w:p w14:paraId="23D463BF" w14:textId="77777777" w:rsidR="0035466D" w:rsidRPr="006C4C36" w:rsidRDefault="0035466D" w:rsidP="0021505B">
      <w:pPr>
        <w:ind w:firstLine="709"/>
        <w:jc w:val="both"/>
        <w:rPr>
          <w:lang w:val="en-US"/>
        </w:rPr>
      </w:pPr>
      <w:r w:rsidRPr="006C4C36">
        <w:rPr>
          <w:b/>
          <w:lang w:val="en-US"/>
        </w:rPr>
        <w:t>new</w:t>
      </w:r>
      <w:r w:rsidRPr="006C4C36">
        <w:rPr>
          <w:lang w:val="en-US"/>
        </w:rPr>
        <w:t xml:space="preserve"> </w:t>
      </w:r>
      <w:r w:rsidRPr="006C4C36">
        <w:rPr>
          <w:b/>
          <w:lang w:val="en-US"/>
        </w:rPr>
        <w:t>number</w:t>
      </w:r>
      <w:r w:rsidRPr="006C4C36">
        <w:rPr>
          <w:lang w:val="en-US"/>
        </w:rPr>
        <w:t xml:space="preserve"> num2 = q80</w:t>
      </w:r>
    </w:p>
    <w:p w14:paraId="26036537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6B4EA5C0" w14:textId="77777777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14:paraId="4339AE7C" w14:textId="571E253D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</w:t>
      </w:r>
      <w:r w:rsidR="00905210">
        <w:t xml:space="preserve"> </w:t>
      </w:r>
      <w:r w:rsidR="004B483D">
        <w:t>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148170510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5134588C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148170511"/>
      <w:bookmarkEnd w:id="25"/>
      <w:r w:rsidRPr="00F8230D">
        <w:rPr>
          <w:rFonts w:cs="Times New Roman"/>
        </w:rPr>
        <w:t>1.11 Инструкции языка</w:t>
      </w:r>
      <w:bookmarkEnd w:id="26"/>
    </w:p>
    <w:p w14:paraId="0D28679D" w14:textId="2AC75088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905210">
        <w:rPr>
          <w:lang w:val="en-US"/>
        </w:rPr>
        <w:t>KVV</w:t>
      </w:r>
      <w:r w:rsidR="00905210">
        <w:t>-2023</w:t>
      </w:r>
      <w:r w:rsidR="00AD1BEA" w:rsidRPr="00F56A02">
        <w:t xml:space="preserve"> представлены в таблице 1.4.</w:t>
      </w:r>
    </w:p>
    <w:p w14:paraId="621BAB34" w14:textId="3F2025F1" w:rsidR="00AD1BEA" w:rsidRPr="00F56A02" w:rsidRDefault="00AD1BEA" w:rsidP="007512D5">
      <w:pPr>
        <w:pStyle w:val="af1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3EE6402C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736F844E" w14:textId="77777777" w:rsidR="00313FFB" w:rsidRDefault="001C0C2B" w:rsidP="001C0C2B">
      <w:pPr>
        <w:pStyle w:val="af1"/>
      </w:pPr>
      <w:bookmarkStart w:id="27" w:name="_1ksv4uv" w:colFirst="0" w:colLast="0"/>
      <w:bookmarkEnd w:id="27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661ED2E7" w14:textId="77777777" w:rsidTr="0035466D">
        <w:trPr>
          <w:trHeight w:val="321"/>
        </w:trPr>
        <w:tc>
          <w:tcPr>
            <w:tcW w:w="2835" w:type="dxa"/>
          </w:tcPr>
          <w:p w14:paraId="18339C73" w14:textId="77777777" w:rsidR="0035466D" w:rsidRPr="00A40553" w:rsidRDefault="0035466D" w:rsidP="00722A33">
            <w:r w:rsidRPr="00A40553">
              <w:t>Инструкция</w:t>
            </w:r>
          </w:p>
        </w:tc>
        <w:tc>
          <w:tcPr>
            <w:tcW w:w="7308" w:type="dxa"/>
          </w:tcPr>
          <w:p w14:paraId="0F05A1DA" w14:textId="77777777" w:rsidR="0035466D" w:rsidRPr="00313FFB" w:rsidRDefault="0035466D" w:rsidP="00722A33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4DE56BF2" w14:textId="77777777" w:rsidTr="0035466D">
        <w:tc>
          <w:tcPr>
            <w:tcW w:w="2835" w:type="dxa"/>
          </w:tcPr>
          <w:p w14:paraId="478DD64A" w14:textId="77777777" w:rsidR="0035466D" w:rsidRPr="00F56A02" w:rsidRDefault="0035466D" w:rsidP="00722A33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27629DB7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0D493E3D" w14:textId="77777777" w:rsidR="0035466D" w:rsidRPr="00F56A02" w:rsidRDefault="0035466D" w:rsidP="00722A33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0177FAAB" w14:textId="77777777" w:rsidTr="0035466D">
        <w:tc>
          <w:tcPr>
            <w:tcW w:w="2835" w:type="dxa"/>
          </w:tcPr>
          <w:p w14:paraId="756B0F2F" w14:textId="77777777" w:rsidR="0035466D" w:rsidRPr="004B483D" w:rsidRDefault="0035466D" w:rsidP="00722A33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14:paraId="273269F9" w14:textId="77777777" w:rsidR="0035466D" w:rsidRPr="00F56A02" w:rsidRDefault="0035466D" w:rsidP="00722A33">
            <w:pPr>
              <w:jc w:val="both"/>
            </w:pPr>
            <w:r w:rsidRPr="00F56A02">
              <w:t>Для функций, возвращающих значение:</w:t>
            </w:r>
          </w:p>
          <w:p w14:paraId="54183E83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1230540" w14:textId="77777777" w:rsidR="0035466D" w:rsidRPr="00F56A02" w:rsidRDefault="0035466D" w:rsidP="00722A33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778D4409" w14:textId="77777777" w:rsidR="0035466D" w:rsidRPr="00F56A02" w:rsidRDefault="0035466D" w:rsidP="00722A33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32F46F9C" w14:textId="77777777" w:rsidTr="0035466D">
        <w:trPr>
          <w:trHeight w:val="377"/>
        </w:trPr>
        <w:tc>
          <w:tcPr>
            <w:tcW w:w="2835" w:type="dxa"/>
          </w:tcPr>
          <w:p w14:paraId="72D82D1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6A46A352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22986E15" w14:textId="77777777" w:rsidTr="0035466D">
        <w:trPr>
          <w:trHeight w:val="657"/>
        </w:trPr>
        <w:tc>
          <w:tcPr>
            <w:tcW w:w="2835" w:type="dxa"/>
          </w:tcPr>
          <w:p w14:paraId="06D4A27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66945DC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2FA9DD38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7BA4A397" w14:textId="77777777" w:rsidTr="0035466D">
        <w:trPr>
          <w:trHeight w:val="255"/>
        </w:trPr>
        <w:tc>
          <w:tcPr>
            <w:tcW w:w="2835" w:type="dxa"/>
          </w:tcPr>
          <w:p w14:paraId="4CC3F312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1450D268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272A5BF8" w14:textId="77777777" w:rsidTr="0035466D">
        <w:trPr>
          <w:trHeight w:val="2911"/>
        </w:trPr>
        <w:tc>
          <w:tcPr>
            <w:tcW w:w="2835" w:type="dxa"/>
          </w:tcPr>
          <w:p w14:paraId="7624C074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7AF811DB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9D1F82B" w14:textId="77777777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1F17047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148170512"/>
      <w:r w:rsidRPr="00F8230D">
        <w:rPr>
          <w:rFonts w:cs="Times New Roman"/>
        </w:rPr>
        <w:t>1.12 Операции языка</w:t>
      </w:r>
      <w:bookmarkEnd w:id="28"/>
    </w:p>
    <w:p w14:paraId="51136575" w14:textId="5F598D13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05210">
        <w:t>KVV-2023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</w:t>
      </w:r>
      <w:r w:rsidR="00AD69B4">
        <w:t xml:space="preserve">ки наивысшего </w:t>
      </w:r>
      <w:r w:rsidR="00AD1BEA" w:rsidRPr="00F56A02">
        <w:t xml:space="preserve">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702808A0" w14:textId="3B6D8447" w:rsidR="00AD1BEA" w:rsidRPr="00F56A02" w:rsidRDefault="00AD1BEA" w:rsidP="007512D5">
      <w:pPr>
        <w:pStyle w:val="af1"/>
      </w:pPr>
      <w:r w:rsidRPr="00F56A02"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905210">
        <w:t>KVV-2023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2235ED20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9D69688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085991D6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14:paraId="6F3C7B95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2E1FADDE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105DE8CE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62F6515F" w14:textId="77777777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cдвиг вправо</w:t>
            </w:r>
          </w:p>
          <w:p w14:paraId="1E9CA24C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156FF562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44sinio" w:colFirst="0" w:colLast="0"/>
      <w:bookmarkStart w:id="30" w:name="_Toc148170513"/>
      <w:bookmarkEnd w:id="29"/>
      <w:r w:rsidRPr="00F8230D">
        <w:rPr>
          <w:rFonts w:cs="Times New Roman"/>
        </w:rPr>
        <w:lastRenderedPageBreak/>
        <w:t>1.13 Выражения и их вычисление</w:t>
      </w:r>
      <w:bookmarkEnd w:id="30"/>
    </w:p>
    <w:p w14:paraId="0325804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50B5F44F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694DDA23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148170514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1918209F" w14:textId="19EC4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95640">
        <w:t>KVV-2023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7A7050B6" w:rsidR="00AD1BEA" w:rsidRPr="0035466D" w:rsidRDefault="00AD1BEA" w:rsidP="007512D5">
      <w:pPr>
        <w:pStyle w:val="af1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495640">
        <w:rPr>
          <w:lang w:val="en-US"/>
        </w:rPr>
        <w:t>KVV</w:t>
      </w:r>
      <w:r w:rsidR="00495640">
        <w:t>-2023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49C27511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06712B61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3E99ED8C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323AEE60" w14:textId="77777777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14:paraId="53794E99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7F9D0E6E" w14:textId="77777777"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473F89EC" w14:textId="77777777"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6B9AF53A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32BEB1C0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58B5DA01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282AACB0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6FC9358C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5182044" w14:textId="77777777"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599A9377" w14:textId="77777777"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1A181001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82FA9DE" w14:textId="77777777" w:rsidR="0035466D" w:rsidRDefault="0035466D" w:rsidP="001C0C2B">
      <w:pPr>
        <w:pStyle w:val="af1"/>
      </w:pPr>
    </w:p>
    <w:p w14:paraId="27945988" w14:textId="77777777" w:rsidR="0035466D" w:rsidRDefault="0035466D" w:rsidP="001C0C2B">
      <w:pPr>
        <w:pStyle w:val="af1"/>
      </w:pPr>
    </w:p>
    <w:p w14:paraId="13CF536C" w14:textId="77777777" w:rsidR="0029697D" w:rsidRDefault="0029697D" w:rsidP="001C0C2B">
      <w:pPr>
        <w:pStyle w:val="af1"/>
      </w:pPr>
    </w:p>
    <w:p w14:paraId="013B6C82" w14:textId="6F686A9F"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17C3DF94" w14:textId="77777777" w:rsidTr="001C0C2B">
        <w:tc>
          <w:tcPr>
            <w:tcW w:w="1985" w:type="dxa"/>
          </w:tcPr>
          <w:p w14:paraId="5FBE703F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27E5037F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1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8172"/>
      </w:tblGrid>
      <w:tr w:rsidR="0035466D" w:rsidRPr="00F56A02" w14:paraId="4DA9044C" w14:textId="77777777" w:rsidTr="000068B8">
        <w:trPr>
          <w:trHeight w:val="4919"/>
        </w:trPr>
        <w:tc>
          <w:tcPr>
            <w:tcW w:w="1973" w:type="dxa"/>
            <w:shd w:val="clear" w:color="auto" w:fill="auto"/>
            <w:vAlign w:val="center"/>
          </w:tcPr>
          <w:p w14:paraId="5064EC55" w14:textId="77777777" w:rsidR="0035466D" w:rsidRPr="00F56A02" w:rsidRDefault="0035466D" w:rsidP="00722A33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172" w:type="dxa"/>
            <w:shd w:val="clear" w:color="auto" w:fill="auto"/>
          </w:tcPr>
          <w:p w14:paraId="4ACB623A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778433BE" w14:textId="77777777" w:rsidR="0035466D" w:rsidRPr="00223847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25C1F6B6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D22732B" w14:textId="77777777" w:rsidR="0035466D" w:rsidRPr="00F56A02" w:rsidRDefault="0035466D" w:rsidP="00722A33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p w14:paraId="256348D9" w14:textId="77777777" w:rsidR="005268DB" w:rsidRPr="0021505B" w:rsidRDefault="00AD1BEA" w:rsidP="0021505B">
      <w:pPr>
        <w:pStyle w:val="2"/>
        <w:ind w:firstLine="709"/>
      </w:pPr>
      <w:bookmarkStart w:id="34" w:name="_Toc148170515"/>
      <w:r w:rsidRPr="0021505B">
        <w:t>1.15 Области видимости идентификаторов</w:t>
      </w:r>
      <w:bookmarkEnd w:id="34"/>
    </w:p>
    <w:p w14:paraId="6CEE7270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148170516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6553A636" w14:textId="21E3478F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95640">
        <w:t>KVV-2023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23208CA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148170517"/>
      <w:bookmarkEnd w:id="37"/>
      <w:r>
        <w:rPr>
          <w:rFonts w:cs="Times New Roman"/>
        </w:rPr>
        <w:lastRenderedPageBreak/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79407A26" w14:textId="08D60308" w:rsidR="00AD1BEA" w:rsidRPr="00495640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 w:rsidR="00495640" w:rsidRPr="00495640">
        <w:t>.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148170518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0994024F" w14:textId="3A1B897B" w:rsidR="006A5455" w:rsidRDefault="00EB27B6" w:rsidP="00C40F78">
      <w:pPr>
        <w:ind w:firstLine="709"/>
        <w:jc w:val="both"/>
      </w:pPr>
      <w:r>
        <w:t xml:space="preserve">В языке </w:t>
      </w:r>
      <w:r w:rsidR="00495640">
        <w:t xml:space="preserve">KVV-2023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439D1135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495640">
        <w:t>KVV</w:t>
      </w:r>
      <w:r w:rsidR="006C4C36">
        <w:t>-2</w:t>
      </w:r>
      <w:r w:rsidR="00495640">
        <w:t>023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14:paraId="6DE507A8" w14:textId="77777777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14:paraId="0663AB0D" w14:textId="77777777"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3151FAFA" w14:textId="77777777" w:rsidTr="008F4C79">
        <w:tc>
          <w:tcPr>
            <w:tcW w:w="3141" w:type="dxa"/>
          </w:tcPr>
          <w:p w14:paraId="38A5BE4E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49829319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4046AC04" w14:textId="77777777" w:rsidTr="008F4C79">
        <w:trPr>
          <w:trHeight w:val="740"/>
        </w:trPr>
        <w:tc>
          <w:tcPr>
            <w:tcW w:w="3141" w:type="dxa"/>
          </w:tcPr>
          <w:p w14:paraId="31161AF1" w14:textId="77777777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14:paraId="38146C63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028EEDD5" w14:textId="77777777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14:paraId="1F0BE34A" w14:textId="77777777" w:rsidTr="008F4C79">
        <w:tc>
          <w:tcPr>
            <w:tcW w:w="3141" w:type="dxa"/>
          </w:tcPr>
          <w:p w14:paraId="7241F2AA" w14:textId="77777777"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67075319" w14:textId="77777777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1" w:name="_2xcytpi" w:colFirst="0" w:colLast="0"/>
      <w:bookmarkStart w:id="42" w:name="_Toc148170519"/>
      <w:bookmarkEnd w:id="41"/>
      <w:r w:rsidRPr="00F56A02">
        <w:rPr>
          <w:rFonts w:cs="Times New Roman"/>
        </w:rPr>
        <w:t>1.19 Ввод и вывод данных</w:t>
      </w:r>
      <w:bookmarkEnd w:id="42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77777777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</w:t>
      </w:r>
      <w:r w:rsidRPr="00F56A02">
        <w:lastRenderedPageBreak/>
        <w:t>подключается на этапе генерации кода.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148170520"/>
      <w:bookmarkEnd w:id="43"/>
      <w:r w:rsidRPr="00F56A02">
        <w:rPr>
          <w:rFonts w:cs="Times New Roman"/>
        </w:rPr>
        <w:t>1.20 Точка входа</w:t>
      </w:r>
      <w:bookmarkEnd w:id="44"/>
    </w:p>
    <w:p w14:paraId="172159F2" w14:textId="7EE7905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495640">
        <w:rPr>
          <w:lang w:val="en-US"/>
        </w:rPr>
        <w:t>KVV</w:t>
      </w:r>
      <w:r w:rsidR="00495640">
        <w:t xml:space="preserve">-2023 </w:t>
      </w:r>
      <w:r w:rsidR="00AD1BEA" w:rsidRPr="00F56A02">
        <w:t xml:space="preserve">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148170521"/>
      <w:bookmarkEnd w:id="45"/>
      <w:r w:rsidRPr="00F56A02">
        <w:rPr>
          <w:rFonts w:cs="Times New Roman"/>
        </w:rPr>
        <w:t>1.21 Препроцессор</w:t>
      </w:r>
      <w:bookmarkEnd w:id="46"/>
    </w:p>
    <w:p w14:paraId="71AC9064" w14:textId="7E70547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495640">
        <w:t>KVV-2023</w:t>
      </w:r>
      <w:r w:rsidRPr="00F56A02">
        <w:t xml:space="preserve">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148170522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9" w:name="_qsh70q" w:colFirst="0" w:colLast="0"/>
      <w:bookmarkEnd w:id="49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bookmarkStart w:id="50" w:name="_Toc148170523"/>
      <w:r w:rsidRPr="00F56A02">
        <w:rPr>
          <w:rFonts w:cs="Times New Roman"/>
        </w:rPr>
        <w:t>1.23 Объектный код</w:t>
      </w:r>
      <w:bookmarkEnd w:id="50"/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148170524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18900FFE" w14:textId="2F40EFB0" w:rsidR="00AD1BEA" w:rsidRPr="00495640" w:rsidRDefault="00AD1BEA" w:rsidP="0021505B">
      <w:pPr>
        <w:tabs>
          <w:tab w:val="left" w:pos="0"/>
        </w:tabs>
        <w:ind w:firstLine="709"/>
        <w:jc w:val="both"/>
        <w:rPr>
          <w:lang w:val="en-US"/>
        </w:rPr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495640">
        <w:rPr>
          <w:lang w:val="en-US"/>
        </w:rPr>
        <w:t>.</w:t>
      </w:r>
    </w:p>
    <w:p w14:paraId="69C2546B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5F2D8235" w14:textId="77777777"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C40F78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C40F78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C40F78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C40F78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C40F78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C40F78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717AB01D" w14:textId="77777777" w:rsidR="00A9679B" w:rsidRDefault="00A9679B" w:rsidP="003046B6">
      <w:pPr>
        <w:pStyle w:val="2"/>
        <w:ind w:firstLine="708"/>
      </w:pPr>
      <w:bookmarkStart w:id="53" w:name="_Toc148170525"/>
      <w:r>
        <w:t>1.25 Контрольный пример</w:t>
      </w:r>
      <w:bookmarkEnd w:id="53"/>
    </w:p>
    <w:p w14:paraId="0AC32F0A" w14:textId="374341F6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495640">
        <w:rPr>
          <w:lang w:val="en-US"/>
        </w:rPr>
        <w:t>KVV</w:t>
      </w:r>
      <w:r w:rsidR="00495640">
        <w:t>-2023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 xml:space="preserve">. </w:t>
      </w:r>
    </w:p>
    <w:p w14:paraId="30DA69AA" w14:textId="62DFFF05" w:rsidR="00AA5359" w:rsidRPr="00905210" w:rsidRDefault="00AA5359" w:rsidP="00905210">
      <w:pPr>
        <w:pStyle w:val="1"/>
        <w:sectPr w:rsidR="00AA5359" w:rsidRPr="00905210" w:rsidSect="009E0F8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54" w:name="_28h4qwu" w:colFirst="0" w:colLast="0"/>
      <w:bookmarkEnd w:id="54"/>
    </w:p>
    <w:p w14:paraId="5F6D6F7D" w14:textId="72A64722" w:rsidR="00AE5577" w:rsidRPr="00905210" w:rsidRDefault="00AE5577" w:rsidP="00905210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</w:rPr>
      </w:pPr>
    </w:p>
    <w:p w14:paraId="52586F14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5AA36D2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E05E6FD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37B4371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AD6FD1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B97B82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AC3FDC5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BEB5CB6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F508C8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02D06A3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A64A05E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168E115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F8FBF8A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8B3F3F8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AA3149B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D5A8241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443F2DE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DC92721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8EF2030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8B2AD5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9B210D8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F3D078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357D1AA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B1342FE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CFDFB1D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69776A8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BAFCCD1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2515A33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5FE1C0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0875ADE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3B5D462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1A1965C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F120A56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2234096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D719A6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A3E980D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E5BEACA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74B0679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44278D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5AE0CA9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1289153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C5C0680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172452D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7D49FB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3013867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0DDB557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829011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FDD9E43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40D521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E144AAC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B819966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5E6D411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3626D4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208676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774F135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C563699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2797C34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99E8A98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237A96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C6BD459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FBE500A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3119D9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5D8BEB2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71875A7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06649FB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F30F282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3D43448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EE65378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51D0DF7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6ADA1D0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E255D4F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A799B1C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6403AF2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F0957D6" w14:textId="77777777" w:rsidR="00B52DA4" w:rsidRPr="00905210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sectPr w:rsidR="00B52DA4" w:rsidRPr="00905210" w:rsidSect="009011E7">
      <w:footerReference w:type="even" r:id="rId14"/>
      <w:footerReference w:type="default" r:id="rId15"/>
      <w:footerReference w:type="first" r:id="rId16"/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A5D3A" w14:textId="77777777" w:rsidR="003119C4" w:rsidRDefault="003119C4">
      <w:r>
        <w:separator/>
      </w:r>
    </w:p>
  </w:endnote>
  <w:endnote w:type="continuationSeparator" w:id="0">
    <w:p w14:paraId="4BD26090" w14:textId="77777777" w:rsidR="003119C4" w:rsidRDefault="003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DD36" w14:textId="2D9A090C" w:rsidR="00E36A72" w:rsidRDefault="00E36A72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E36A72" w:rsidRDefault="00E36A72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168275"/>
      <w:docPartObj>
        <w:docPartGallery w:val="Page Numbers (Bottom of Page)"/>
        <w:docPartUnique/>
      </w:docPartObj>
    </w:sdtPr>
    <w:sdtContent>
      <w:p w14:paraId="10100F2E" w14:textId="7444A437" w:rsidR="00E36A72" w:rsidRDefault="00E36A7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BBD">
          <w:rPr>
            <w:noProof/>
          </w:rPr>
          <w:t>6</w:t>
        </w:r>
        <w:r>
          <w:fldChar w:fldCharType="end"/>
        </w:r>
      </w:p>
    </w:sdtContent>
  </w:sdt>
  <w:p w14:paraId="53230B09" w14:textId="77777777" w:rsidR="00E36A72" w:rsidRDefault="00E36A72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82ED" w14:textId="77777777" w:rsidR="00E36A72" w:rsidRDefault="00E36A72">
    <w:pPr>
      <w:pStyle w:val="a3"/>
      <w:jc w:val="right"/>
    </w:pPr>
  </w:p>
  <w:p w14:paraId="1B8D9C0F" w14:textId="77777777" w:rsidR="00E36A72" w:rsidRDefault="00E36A7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77777777" w:rsidR="00E36A72" w:rsidRDefault="00E36A72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E36A72" w:rsidRDefault="00E36A72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3E0C" w14:textId="26644276" w:rsidR="00E36A72" w:rsidRDefault="00E36A72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13</w:t>
    </w:r>
    <w:r>
      <w:rPr>
        <w:rStyle w:val="a5"/>
      </w:rPr>
      <w:fldChar w:fldCharType="end"/>
    </w:r>
  </w:p>
  <w:p w14:paraId="093F2742" w14:textId="77777777" w:rsidR="00E36A72" w:rsidRDefault="00E36A72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14:paraId="46F59B22" w14:textId="59920C43" w:rsidR="00E36A72" w:rsidRDefault="00E36A7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574D4336" w14:textId="77777777" w:rsidR="00E36A72" w:rsidRDefault="00E36A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55780" w14:textId="77777777" w:rsidR="003119C4" w:rsidRDefault="003119C4">
      <w:r>
        <w:separator/>
      </w:r>
    </w:p>
  </w:footnote>
  <w:footnote w:type="continuationSeparator" w:id="0">
    <w:p w14:paraId="6B01BE30" w14:textId="77777777" w:rsidR="003119C4" w:rsidRDefault="00311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AF827" w14:textId="77777777" w:rsidR="00E36A72" w:rsidRDefault="00E36A7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9625157"/>
      <w:docPartObj>
        <w:docPartGallery w:val="Page Numbers (Top of Page)"/>
        <w:docPartUnique/>
      </w:docPartObj>
    </w:sdtPr>
    <w:sdtContent>
      <w:p w14:paraId="67DDF1C7" w14:textId="2D73E17E" w:rsidR="00E36A72" w:rsidRDefault="00E36A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BBD">
          <w:rPr>
            <w:noProof/>
          </w:rPr>
          <w:t>1</w:t>
        </w:r>
        <w:r>
          <w:fldChar w:fldCharType="end"/>
        </w:r>
      </w:p>
    </w:sdtContent>
  </w:sdt>
  <w:p w14:paraId="48915322" w14:textId="77777777" w:rsidR="00E36A72" w:rsidRDefault="00E36A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12226"/>
    <w:rsid w:val="00012A13"/>
    <w:rsid w:val="00034B28"/>
    <w:rsid w:val="00040804"/>
    <w:rsid w:val="000505D6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34DC"/>
    <w:rsid w:val="000D587D"/>
    <w:rsid w:val="000E2EC3"/>
    <w:rsid w:val="000E437A"/>
    <w:rsid w:val="000F5C94"/>
    <w:rsid w:val="00117CFF"/>
    <w:rsid w:val="00126597"/>
    <w:rsid w:val="00137675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089E"/>
    <w:rsid w:val="0029697D"/>
    <w:rsid w:val="00297A87"/>
    <w:rsid w:val="002A2E1F"/>
    <w:rsid w:val="002B15AB"/>
    <w:rsid w:val="002B3B1C"/>
    <w:rsid w:val="002C2581"/>
    <w:rsid w:val="002C4BA4"/>
    <w:rsid w:val="002C5121"/>
    <w:rsid w:val="002D10B7"/>
    <w:rsid w:val="002D6FB2"/>
    <w:rsid w:val="002E597F"/>
    <w:rsid w:val="002E79FB"/>
    <w:rsid w:val="002F0F76"/>
    <w:rsid w:val="002F1BF8"/>
    <w:rsid w:val="002F6415"/>
    <w:rsid w:val="003046B6"/>
    <w:rsid w:val="003119C4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95640"/>
    <w:rsid w:val="004A5BDD"/>
    <w:rsid w:val="004B483D"/>
    <w:rsid w:val="004C1FA9"/>
    <w:rsid w:val="004C286B"/>
    <w:rsid w:val="004E31B2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60BBD"/>
    <w:rsid w:val="00565319"/>
    <w:rsid w:val="00576ACB"/>
    <w:rsid w:val="005813D5"/>
    <w:rsid w:val="0058237A"/>
    <w:rsid w:val="005835CA"/>
    <w:rsid w:val="00594588"/>
    <w:rsid w:val="005A74D3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46850"/>
    <w:rsid w:val="00651CCD"/>
    <w:rsid w:val="00657EA6"/>
    <w:rsid w:val="00662A20"/>
    <w:rsid w:val="006640B0"/>
    <w:rsid w:val="006679FF"/>
    <w:rsid w:val="00675CD1"/>
    <w:rsid w:val="006871A1"/>
    <w:rsid w:val="006945D0"/>
    <w:rsid w:val="006A5455"/>
    <w:rsid w:val="006B2F32"/>
    <w:rsid w:val="006C4C36"/>
    <w:rsid w:val="006D4D03"/>
    <w:rsid w:val="006E368F"/>
    <w:rsid w:val="006E49FC"/>
    <w:rsid w:val="006E534E"/>
    <w:rsid w:val="006E6EF6"/>
    <w:rsid w:val="006F75ED"/>
    <w:rsid w:val="00722A33"/>
    <w:rsid w:val="00730993"/>
    <w:rsid w:val="00734224"/>
    <w:rsid w:val="00743B84"/>
    <w:rsid w:val="007451EA"/>
    <w:rsid w:val="007512D5"/>
    <w:rsid w:val="0075508F"/>
    <w:rsid w:val="00757010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513D0"/>
    <w:rsid w:val="00853B87"/>
    <w:rsid w:val="00857915"/>
    <w:rsid w:val="00860CC1"/>
    <w:rsid w:val="00862042"/>
    <w:rsid w:val="0086561A"/>
    <w:rsid w:val="00866467"/>
    <w:rsid w:val="00892810"/>
    <w:rsid w:val="008B0AD5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210"/>
    <w:rsid w:val="00905B2A"/>
    <w:rsid w:val="00911389"/>
    <w:rsid w:val="00914910"/>
    <w:rsid w:val="00914CE9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4374"/>
    <w:rsid w:val="009C5CB3"/>
    <w:rsid w:val="009D2CEF"/>
    <w:rsid w:val="009D4667"/>
    <w:rsid w:val="009D6C2E"/>
    <w:rsid w:val="009E0F85"/>
    <w:rsid w:val="009E1636"/>
    <w:rsid w:val="009F5A88"/>
    <w:rsid w:val="00A018DE"/>
    <w:rsid w:val="00A21842"/>
    <w:rsid w:val="00A35DC4"/>
    <w:rsid w:val="00A40553"/>
    <w:rsid w:val="00A456DF"/>
    <w:rsid w:val="00A47FAB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D69B4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F58C8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B7F8D"/>
    <w:rsid w:val="00DD2256"/>
    <w:rsid w:val="00DE0D89"/>
    <w:rsid w:val="00DF2661"/>
    <w:rsid w:val="00E01E0A"/>
    <w:rsid w:val="00E02753"/>
    <w:rsid w:val="00E0294B"/>
    <w:rsid w:val="00E21C2B"/>
    <w:rsid w:val="00E23C21"/>
    <w:rsid w:val="00E30639"/>
    <w:rsid w:val="00E3113F"/>
    <w:rsid w:val="00E3362A"/>
    <w:rsid w:val="00E36A72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7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5813D5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sid w:val="005813D5"/>
    <w:rPr>
      <w:color w:val="000000"/>
    </w:rPr>
  </w:style>
  <w:style w:type="paragraph" w:styleId="afa">
    <w:name w:val="annotation subject"/>
    <w:basedOn w:val="af8"/>
    <w:next w:val="af8"/>
    <w:link w:val="afb"/>
    <w:semiHidden/>
    <w:unhideWhenUsed/>
    <w:rsid w:val="005813D5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5813D5"/>
    <w:rPr>
      <w:b/>
      <w:bCs/>
      <w:color w:val="000000"/>
    </w:rPr>
  </w:style>
  <w:style w:type="character" w:styleId="afc">
    <w:name w:val="Emphasis"/>
    <w:basedOn w:val="a0"/>
    <w:qFormat/>
    <w:rsid w:val="0090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AFB6F-B38B-490F-8B99-1F4E3040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18785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Valentine Korneliuk</cp:lastModifiedBy>
  <cp:revision>60</cp:revision>
  <cp:lastPrinted>2018-12-17T20:43:00Z</cp:lastPrinted>
  <dcterms:created xsi:type="dcterms:W3CDTF">2018-12-15T17:14:00Z</dcterms:created>
  <dcterms:modified xsi:type="dcterms:W3CDTF">2023-10-14T10:54:00Z</dcterms:modified>
</cp:coreProperties>
</file>