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40" w:rsidRPr="00426359" w:rsidRDefault="00E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Корнелюк Валентин. Вариант</w:t>
      </w:r>
      <w:r w:rsidRPr="00426359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E93840" w:rsidRDefault="00E938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40">
        <w:rPr>
          <w:rFonts w:ascii="Times New Roman" w:hAnsi="Times New Roman" w:cs="Times New Roman"/>
          <w:sz w:val="28"/>
          <w:szCs w:val="28"/>
          <w:lang w:val="en-US"/>
        </w:rPr>
        <w:t>begin;(</w:t>
      </w:r>
      <w:proofErr w:type="gramStart"/>
      <w:r w:rsidRPr="00E93840">
        <w:rPr>
          <w:rFonts w:ascii="Times New Roman" w:hAnsi="Times New Roman" w:cs="Times New Roman"/>
          <w:sz w:val="28"/>
          <w:szCs w:val="28"/>
          <w:lang w:val="en-US"/>
        </w:rPr>
        <w:t>□)*</w:t>
      </w:r>
      <w:proofErr w:type="gram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return;(□)* (abs(</w:t>
      </w:r>
      <w:proofErr w:type="spellStart"/>
      <w:r w:rsidRPr="00E93840">
        <w:rPr>
          <w:rFonts w:ascii="Times New Roman" w:hAnsi="Times New Roman" w:cs="Times New Roman"/>
          <w:sz w:val="28"/>
          <w:szCs w:val="28"/>
          <w:lang w:val="en-US"/>
        </w:rPr>
        <w:t>calc+pr</w:t>
      </w:r>
      <w:proofErr w:type="spell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E9384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□ * end;</w:t>
      </w:r>
    </w:p>
    <w:tbl>
      <w:tblPr>
        <w:tblStyle w:val="a3"/>
        <w:tblW w:w="6560" w:type="dxa"/>
        <w:tblLook w:val="04A0" w:firstRow="1" w:lastRow="0" w:firstColumn="1" w:lastColumn="0" w:noHBand="0" w:noVBand="1"/>
      </w:tblPr>
      <w:tblGrid>
        <w:gridCol w:w="1092"/>
        <w:gridCol w:w="820"/>
        <w:gridCol w:w="1119"/>
        <w:gridCol w:w="982"/>
        <w:gridCol w:w="1382"/>
        <w:gridCol w:w="1165"/>
      </w:tblGrid>
      <w:tr w:rsidR="005726E6" w:rsidTr="005726E6">
        <w:trPr>
          <w:trHeight w:val="337"/>
        </w:trPr>
        <w:tc>
          <w:tcPr>
            <w:tcW w:w="1092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begin;</w:t>
            </w:r>
          </w:p>
        </w:tc>
        <w:tc>
          <w:tcPr>
            <w:tcW w:w="820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119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return;</w:t>
            </w:r>
          </w:p>
        </w:tc>
        <w:tc>
          <w:tcPr>
            <w:tcW w:w="982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  <w:tc>
          <w:tcPr>
            <w:tcW w:w="1382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1165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5726E6" w:rsidTr="005726E6">
        <w:trPr>
          <w:trHeight w:val="174"/>
        </w:trPr>
        <w:tc>
          <w:tcPr>
            <w:tcW w:w="1092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20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19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82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382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65" w:type="dxa"/>
          </w:tcPr>
          <w:p w:rsidR="005726E6" w:rsidRDefault="005726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:rsidR="007E648A" w:rsidRPr="00994AEF" w:rsidRDefault="007E648A" w:rsidP="00313FB1">
      <w:pPr>
        <w:spacing w:after="0"/>
        <w:rPr>
          <w:rFonts w:ascii="Times New Roman" w:hAnsi="Times New Roman" w:cs="Times New Roman"/>
          <w:lang w:val="en-US"/>
        </w:rPr>
      </w:pPr>
      <w:r w:rsidRPr="00994AEF">
        <w:rPr>
          <w:rFonts w:ascii="Times New Roman" w:hAnsi="Times New Roman" w:cs="Times New Roman"/>
          <w:lang w:val="en-US"/>
        </w:rPr>
        <w:t>[0]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0ADB" w:rsidRPr="00994A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50319"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[1]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450319"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[2]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0ADB" w:rsidRPr="00994A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50319"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[3]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450319"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[4]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26E6">
        <w:rPr>
          <w:rFonts w:ascii="Times New Roman" w:hAnsi="Times New Roman" w:cs="Times New Roman"/>
          <w:sz w:val="28"/>
          <w:szCs w:val="28"/>
          <w:lang w:val="en-US"/>
        </w:rPr>
        <w:t>k+l</w:t>
      </w:r>
      <w:proofErr w:type="spellEnd"/>
      <w:proofErr w:type="gramStart"/>
      <w:r w:rsidRPr="00994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F0ADB" w:rsidRPr="00994A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94AEF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proofErr w:type="gramEnd"/>
      <w:r w:rsidR="00450319" w:rsidRPr="00994AEF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[5]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450319"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[6]</w:t>
      </w:r>
      <w:r w:rsidR="00450319" w:rsidRPr="00994A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F0ADB" w:rsidRPr="00994A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50319" w:rsidRPr="00994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AEF">
        <w:rPr>
          <w:rFonts w:ascii="Times New Roman" w:hAnsi="Times New Roman" w:cs="Times New Roman"/>
          <w:lang w:val="en-US"/>
        </w:rPr>
        <w:t>[7]</w:t>
      </w:r>
    </w:p>
    <w:p w:rsidR="007A4D30" w:rsidRPr="00994AEF" w:rsidRDefault="007A4D30" w:rsidP="00313F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4AE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 w:rsidR="00831B9B">
        <w:rPr>
          <w:rFonts w:ascii="Times New Roman" w:hAnsi="Times New Roman" w:cs="Times New Roman"/>
          <w:sz w:val="28"/>
          <w:szCs w:val="28"/>
          <w:lang w:val="en-US"/>
        </w:rPr>
        <w:t>k+</w:t>
      </w:r>
      <w:proofErr w:type="gramStart"/>
      <w:r w:rsidR="00831B9B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994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4AEF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A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bookmarkEnd w:id="0"/>
    <w:p w:rsidR="00E93840" w:rsidRPr="00246FFF" w:rsidRDefault="00E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246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</w:t>
      </w:r>
      <w:r w:rsidRPr="00246FFF">
        <w:rPr>
          <w:rFonts w:ascii="Times New Roman" w:hAnsi="Times New Roman" w:cs="Times New Roman"/>
          <w:sz w:val="28"/>
          <w:szCs w:val="28"/>
        </w:rPr>
        <w:t>:</w:t>
      </w:r>
    </w:p>
    <w:p w:rsidR="00E93840" w:rsidRPr="005726E6" w:rsidRDefault="007E648A">
      <w:pPr>
        <w:rPr>
          <w:rFonts w:ascii="Times New Roman" w:hAnsi="Times New Roman" w:cs="Times New Roman"/>
          <w:sz w:val="28"/>
          <w:szCs w:val="28"/>
        </w:rPr>
      </w:pPr>
      <w:r w:rsidRPr="005726E6">
        <w:rPr>
          <w:rFonts w:ascii="Times New Roman" w:hAnsi="Times New Roman" w:cs="Times New Roman"/>
          <w:sz w:val="28"/>
          <w:szCs w:val="28"/>
        </w:rPr>
        <w:t>1)</w:t>
      </w:r>
      <w:r w:rsidR="003B44AC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44AC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44AC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44AC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44AC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50319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50319" w:rsidRPr="005726E6">
        <w:rPr>
          <w:rFonts w:ascii="Times New Roman" w:hAnsi="Times New Roman" w:cs="Times New Roman"/>
          <w:sz w:val="28"/>
          <w:szCs w:val="28"/>
        </w:rPr>
        <w:t xml:space="preserve"> 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 xml:space="preserve"> a bb c bb l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b j</w:t>
      </w:r>
    </w:p>
    <w:p w:rsidR="00450319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3B44AC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="003B4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44AC">
        <w:rPr>
          <w:rFonts w:ascii="Times New Roman" w:hAnsi="Times New Roman" w:cs="Times New Roman"/>
          <w:sz w:val="28"/>
          <w:szCs w:val="28"/>
          <w:lang w:val="en-US"/>
        </w:rPr>
        <w:t>kkll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 xml:space="preserve"> a c bb l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 xml:space="preserve"> a c l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 xml:space="preserve"> a c l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3B44AC">
        <w:rPr>
          <w:rFonts w:ascii="Times New Roman" w:hAnsi="Times New Roman" w:cs="Times New Roman"/>
          <w:sz w:val="28"/>
          <w:szCs w:val="28"/>
          <w:lang w:val="en-US"/>
        </w:rPr>
        <w:t xml:space="preserve"> a c k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b j</w:t>
      </w:r>
    </w:p>
    <w:p w:rsidR="00450319" w:rsidRDefault="00450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конечного автомата:</w:t>
      </w:r>
    </w:p>
    <w:p w:rsidR="00426359" w:rsidRPr="003D4C82" w:rsidRDefault="00426359" w:rsidP="003D4C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a;(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c;(b)*d(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e+f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E648A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b*j;</w:t>
      </w:r>
    </w:p>
    <w:tbl>
      <w:tblPr>
        <w:tblStyle w:val="a3"/>
        <w:tblW w:w="10116" w:type="dxa"/>
        <w:tblInd w:w="-113" w:type="dxa"/>
        <w:tblLook w:val="04A0" w:firstRow="1" w:lastRow="0" w:firstColumn="1" w:lastColumn="0" w:noHBand="0" w:noVBand="1"/>
      </w:tblPr>
      <w:tblGrid>
        <w:gridCol w:w="10116"/>
      </w:tblGrid>
      <w:tr w:rsidR="00450319" w:rsidTr="00EB4A21">
        <w:trPr>
          <w:trHeight w:val="2118"/>
        </w:trPr>
        <w:tc>
          <w:tcPr>
            <w:tcW w:w="10116" w:type="dxa"/>
          </w:tcPr>
          <w:p w:rsidR="00450319" w:rsidRDefault="00572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62230</wp:posOffset>
                  </wp:positionH>
                  <wp:positionV relativeFrom="page">
                    <wp:posOffset>210185</wp:posOffset>
                  </wp:positionV>
                  <wp:extent cx="5940425" cy="956310"/>
                  <wp:effectExtent l="0" t="0" r="317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0319" w:rsidRPr="00281C22" w:rsidRDefault="00450319" w:rsidP="00281C2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переходных состояний</w:t>
      </w:r>
      <w:r w:rsidR="00281C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86"/>
        <w:gridCol w:w="1155"/>
        <w:gridCol w:w="1197"/>
        <w:gridCol w:w="1140"/>
        <w:gridCol w:w="1155"/>
        <w:gridCol w:w="1158"/>
      </w:tblGrid>
      <w:tr w:rsidR="007E648A" w:rsidTr="007E648A">
        <w:trPr>
          <w:trHeight w:val="32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5" w:type="dxa"/>
          </w:tcPr>
          <w:p w:rsidR="007E648A" w:rsidRDefault="005B55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E64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7" w:type="dxa"/>
          </w:tcPr>
          <w:p w:rsidR="007E648A" w:rsidRDefault="005B55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40" w:type="dxa"/>
          </w:tcPr>
          <w:p w:rsidR="007E648A" w:rsidRDefault="005B55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158" w:type="dxa"/>
          </w:tcPr>
          <w:p w:rsidR="007E648A" w:rsidRPr="004441F1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Pr="008822B5" w:rsidRDefault="003D4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1F0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EB4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Pr="001F0ADB" w:rsidRDefault="007E64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1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3D4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EB4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RPr="003D4C82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EB4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7E648A" w:rsidRPr="003D4C82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81C22" w:rsidRPr="005B556A" w:rsidRDefault="000B648B" w:rsidP="00BF4994">
      <w:pPr>
        <w:tabs>
          <w:tab w:val="left" w:pos="7200"/>
        </w:tabs>
        <w:jc w:val="both"/>
        <w:rPr>
          <w:rFonts w:ascii="Palatino Linotype" w:hAnsi="Palatino Linotype"/>
          <w:bCs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5B556A">
        <w:rPr>
          <w:rFonts w:ascii="Times New Roman" w:hAnsi="Times New Roman" w:cs="Times New Roman"/>
          <w:sz w:val="28"/>
          <w:szCs w:val="28"/>
          <w:lang w:val="en-US"/>
        </w:rPr>
        <w:t>bk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BF4994" w:rsidRPr="005B556A">
        <w:rPr>
          <w:rFonts w:ascii="Times New Roman" w:hAnsi="Times New Roman" w:cs="Times New Roman"/>
          <w:sz w:val="28"/>
          <w:szCs w:val="28"/>
        </w:rPr>
        <w:t xml:space="preserve"> </w:t>
      </w:r>
      <w:r w:rsidR="00BF4994" w:rsidRPr="005B556A">
        <w:rPr>
          <w:rFonts w:ascii="Times New Roman" w:hAnsi="Times New Roman" w:cs="Times New Roman"/>
          <w:i/>
          <w:sz w:val="28"/>
          <w:szCs w:val="28"/>
        </w:rPr>
        <w:t>--</w:t>
      </w:r>
      <w:r w:rsidR="00BF4994" w:rsidRPr="00BF49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B556A">
        <w:rPr>
          <w:rFonts w:ascii="Times New Roman" w:hAnsi="Times New Roman" w:cs="Times New Roman"/>
          <w:i/>
          <w:sz w:val="28"/>
          <w:szCs w:val="28"/>
        </w:rPr>
        <w:t>&gt;</w:t>
      </w:r>
      <w:r w:rsidRPr="005B5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A2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56A">
        <w:rPr>
          <w:rFonts w:ascii="Times New Roman" w:hAnsi="Times New Roman" w:cs="Times New Roman"/>
          <w:sz w:val="28"/>
          <w:szCs w:val="28"/>
          <w:lang w:val="en-US"/>
        </w:rPr>
        <w:t>bk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1C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="00281C22" w:rsidRPr="005B556A">
        <w:rPr>
          <w:rFonts w:ascii="Times New Roman" w:hAnsi="Times New Roman" w:cs="Times New Roman"/>
          <w:sz w:val="28"/>
          <w:szCs w:val="28"/>
        </w:rPr>
        <w:t xml:space="preserve"> -</w:t>
      </w:r>
      <w:r w:rsidR="00BF4994" w:rsidRPr="005B556A">
        <w:rPr>
          <w:rFonts w:ascii="Times New Roman" w:hAnsi="Times New Roman" w:cs="Times New Roman"/>
          <w:sz w:val="28"/>
          <w:szCs w:val="28"/>
        </w:rPr>
        <w:t>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1C22" w:rsidRPr="005B556A">
        <w:rPr>
          <w:rFonts w:ascii="Times New Roman" w:hAnsi="Times New Roman" w:cs="Times New Roman"/>
          <w:sz w:val="28"/>
          <w:szCs w:val="28"/>
        </w:rPr>
        <w:t>&gt;</w:t>
      </w:r>
      <w:r w:rsidRPr="005B5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56A">
        <w:rPr>
          <w:rFonts w:ascii="Times New Roman" w:hAnsi="Times New Roman" w:cs="Times New Roman"/>
          <w:sz w:val="28"/>
          <w:szCs w:val="28"/>
          <w:lang w:val="en-US"/>
        </w:rPr>
        <w:t>bk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5B556A">
        <w:rPr>
          <w:rFonts w:ascii="Times New Roman" w:hAnsi="Times New Roman" w:cs="Times New Roman"/>
          <w:sz w:val="28"/>
          <w:szCs w:val="28"/>
        </w:rPr>
        <w:t xml:space="preserve"> -</w:t>
      </w:r>
      <w:r w:rsidR="00BF4994" w:rsidRPr="005B556A">
        <w:rPr>
          <w:rFonts w:ascii="Times New Roman" w:hAnsi="Times New Roman" w:cs="Times New Roman"/>
          <w:sz w:val="28"/>
          <w:szCs w:val="28"/>
        </w:rPr>
        <w:t>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556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5B556A">
        <w:rPr>
          <w:rFonts w:ascii="Times New Roman" w:hAnsi="Times New Roman" w:cs="Times New Roman"/>
          <w:sz w:val="28"/>
          <w:szCs w:val="28"/>
          <w:lang w:val="en-US"/>
        </w:rPr>
        <w:t>bk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5B556A">
        <w:rPr>
          <w:rFonts w:ascii="Times New Roman" w:hAnsi="Times New Roman" w:cs="Times New Roman"/>
          <w:sz w:val="28"/>
          <w:szCs w:val="28"/>
        </w:rPr>
        <w:t xml:space="preserve"> -</w:t>
      </w:r>
      <w:r w:rsidR="00BF4994" w:rsidRPr="005B556A">
        <w:rPr>
          <w:rFonts w:ascii="Times New Roman" w:hAnsi="Times New Roman" w:cs="Times New Roman"/>
          <w:sz w:val="28"/>
          <w:szCs w:val="28"/>
        </w:rPr>
        <w:t>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556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debj</w:t>
      </w:r>
      <w:proofErr w:type="spellEnd"/>
      <w:r w:rsidRPr="005B556A">
        <w:rPr>
          <w:rFonts w:ascii="Times New Roman" w:hAnsi="Times New Roman" w:cs="Times New Roman"/>
          <w:sz w:val="28"/>
          <w:szCs w:val="28"/>
        </w:rPr>
        <w:t xml:space="preserve"> </w:t>
      </w:r>
      <w:r w:rsidR="00BF4994" w:rsidRPr="005B556A">
        <w:rPr>
          <w:rFonts w:ascii="Times New Roman" w:hAnsi="Times New Roman" w:cs="Times New Roman"/>
          <w:sz w:val="28"/>
          <w:szCs w:val="28"/>
        </w:rPr>
        <w:t>-</w:t>
      </w:r>
      <w:r w:rsidRPr="005B556A">
        <w:rPr>
          <w:rFonts w:ascii="Times New Roman" w:hAnsi="Times New Roman" w:cs="Times New Roman"/>
          <w:sz w:val="28"/>
          <w:szCs w:val="28"/>
        </w:rPr>
        <w:t>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5B556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5B556A">
        <w:rPr>
          <w:rFonts w:ascii="Times New Roman" w:hAnsi="Times New Roman" w:cs="Times New Roman"/>
          <w:sz w:val="28"/>
          <w:szCs w:val="28"/>
        </w:rPr>
        <w:t xml:space="preserve"> -</w:t>
      </w:r>
      <w:r w:rsidR="00BF4994" w:rsidRPr="005B556A">
        <w:rPr>
          <w:rFonts w:ascii="Times New Roman" w:hAnsi="Times New Roman" w:cs="Times New Roman"/>
          <w:sz w:val="28"/>
          <w:szCs w:val="28"/>
        </w:rPr>
        <w:t>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556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F4994" w:rsidRPr="005B556A">
        <w:rPr>
          <w:rFonts w:ascii="Times New Roman" w:hAnsi="Times New Roman" w:cs="Times New Roman"/>
          <w:sz w:val="28"/>
          <w:szCs w:val="28"/>
        </w:rPr>
        <w:t xml:space="preserve"> </w:t>
      </w:r>
      <w:r w:rsidR="00BF4994" w:rsidRPr="005B556A">
        <w:rPr>
          <w:rFonts w:ascii="Times New Roman" w:hAnsi="Times New Roman" w:cs="Times New Roman"/>
          <w:i/>
          <w:sz w:val="28"/>
          <w:szCs w:val="28"/>
        </w:rPr>
        <w:t>–</w:t>
      </w:r>
      <w:r w:rsidR="00BF4994" w:rsidRPr="00BF499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F4994" w:rsidRPr="005B556A">
        <w:rPr>
          <w:rFonts w:ascii="Times New Roman" w:hAnsi="Times New Roman" w:cs="Times New Roman"/>
          <w:i/>
          <w:sz w:val="28"/>
          <w:szCs w:val="28"/>
        </w:rPr>
        <w:t>&gt;</w:t>
      </w:r>
      <w:r w:rsidRPr="005B556A">
        <w:rPr>
          <w:rFonts w:ascii="Times New Roman" w:hAnsi="Times New Roman" w:cs="Times New Roman"/>
          <w:sz w:val="28"/>
          <w:szCs w:val="28"/>
        </w:rPr>
        <w:t xml:space="preserve"> </w:t>
      </w:r>
      <w:r w:rsidRPr="004441F1">
        <w:rPr>
          <w:rFonts w:ascii="Palatino Linotype" w:hAnsi="Palatino Linotype"/>
          <w:bCs/>
          <w:sz w:val="25"/>
          <w:szCs w:val="25"/>
        </w:rPr>
        <w:t>λ</w:t>
      </w:r>
    </w:p>
    <w:p w:rsidR="0063108C" w:rsidRPr="0063108C" w:rsidRDefault="0063108C" w:rsidP="00281C22">
      <w:pPr>
        <w:tabs>
          <w:tab w:val="left" w:pos="72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3108C" w:rsidRPr="0063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7"/>
    <w:rsid w:val="000B648B"/>
    <w:rsid w:val="001F0ADB"/>
    <w:rsid w:val="00246FFF"/>
    <w:rsid w:val="00281C22"/>
    <w:rsid w:val="00313FB1"/>
    <w:rsid w:val="003B44AC"/>
    <w:rsid w:val="003D4C82"/>
    <w:rsid w:val="00426359"/>
    <w:rsid w:val="00433652"/>
    <w:rsid w:val="004441F1"/>
    <w:rsid w:val="00450319"/>
    <w:rsid w:val="004E219A"/>
    <w:rsid w:val="004F1191"/>
    <w:rsid w:val="005726E6"/>
    <w:rsid w:val="005B556A"/>
    <w:rsid w:val="0063108C"/>
    <w:rsid w:val="007A4D30"/>
    <w:rsid w:val="007E648A"/>
    <w:rsid w:val="00831B9B"/>
    <w:rsid w:val="008822B5"/>
    <w:rsid w:val="00904CE4"/>
    <w:rsid w:val="00967CB9"/>
    <w:rsid w:val="00994AEF"/>
    <w:rsid w:val="00B47855"/>
    <w:rsid w:val="00BF4994"/>
    <w:rsid w:val="00CA2342"/>
    <w:rsid w:val="00E93840"/>
    <w:rsid w:val="00EB4A21"/>
    <w:rsid w:val="00ED46EC"/>
    <w:rsid w:val="00E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853F"/>
  <w15:chartTrackingRefBased/>
  <w15:docId w15:val="{A35C7B81-5C7B-433F-8774-0C797C3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10</cp:revision>
  <dcterms:created xsi:type="dcterms:W3CDTF">2023-05-18T16:15:00Z</dcterms:created>
  <dcterms:modified xsi:type="dcterms:W3CDTF">2023-09-15T19:20:00Z</dcterms:modified>
</cp:coreProperties>
</file>