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7B1113"/>
          <w:sz w:val="68"/>
        </w:rPr>
        <w:t>ELBI STUDY HUB</w:t>
      </w:r>
    </w:p>
    <w:p>
      <w:pPr>
        <w:jc w:val="center"/>
      </w:pPr>
      <w:r>
        <w:rPr>
          <w:b/>
          <w:color w:val="00573F"/>
          <w:sz w:val="36"/>
        </w:rPr>
        <w:t>A UPLB-inspired cozy pixel-art study workspace</w:t>
      </w:r>
    </w:p>
    <w:p>
      <w:pPr>
        <w:jc w:val="center"/>
      </w:pPr>
      <w:r>
        <w:rPr>
          <w:color w:val="666666"/>
          <w:sz w:val="22"/>
        </w:rPr>
        <w:t>Product strategy • UX system • feature roadmap • social/Discord plan • technical architecture • build workflow</w:t>
      </w:r>
    </w:p>
    <w:p>
      <w:pPr>
        <w:jc w:val="center"/>
      </w:pPr>
      <w:r>
        <w:drawing>
          <wp:inline xmlns:a="http://schemas.openxmlformats.org/drawingml/2006/main" xmlns:pic="http://schemas.openxmlformats.org/drawingml/2006/picture">
            <wp:extent cx="5989320" cy="3246168"/>
            <wp:docPr id="1" name="Picture 1" descr="User-supplied reference screenshot showing a cozy pixel-art study interface with a Kanban board over a lofi room scene." title="Reference UI screenshot"/>
            <wp:cNvGraphicFramePr>
              <a:graphicFrameLocks noChangeAspect="1"/>
            </wp:cNvGraphicFramePr>
            <a:graphic>
              <a:graphicData uri="http://schemas.openxmlformats.org/drawingml/2006/picture">
                <pic:pic>
                  <pic:nvPicPr>
                    <pic:cNvPr id="0" name="f68044c1-8d0c-4d94-95b1-7808d511b7d6.png"/>
                    <pic:cNvPicPr/>
                  </pic:nvPicPr>
                  <pic:blipFill>
                    <a:blip r:embed="rId11"/>
                    <a:stretch>
                      <a:fillRect/>
                    </a:stretch>
                  </pic:blipFill>
                  <pic:spPr>
                    <a:xfrm>
                      <a:off x="0" y="0"/>
                      <a:ext cx="5989320" cy="3246168"/>
                    </a:xfrm>
                    <a:prstGeom prst="rect"/>
                  </pic:spPr>
                </pic:pic>
              </a:graphicData>
            </a:graphic>
          </wp:inline>
        </w:drawing>
      </w:r>
    </w:p>
    <w:p>
      <w:pPr>
        <w:jc w:val="center"/>
      </w:pPr>
      <w:r>
        <w:rPr>
          <w:i/>
          <w:color w:val="666666"/>
          <w:sz w:val="16"/>
        </w:rPr>
        <w:t>Reference supplied by the user. We treat it as mood/layout inspiration only; the proposed app should use original art, original UI composition, and UPLB-specific scenes.</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30" w:type="dxa"/>
              <w:start w:w="160" w:type="dxa"/>
              <w:bottom w:w="130" w:type="dxa"/>
              <w:end w:w="160" w:type="dxa"/>
            </w:tcMar>
          </w:tcPr>
          <w:p>
            <w:r>
              <w:t>One-sentence product thesis</w:t>
              <w:br/>
              <w:t>A calm digital Elbi campus that gets students into a study block in seconds, keeps planning lightweight, lets friends quietly study together, and uses a fixed cozy pixel-art environment for identity and ambience rather than a world-progression system.</w:t>
            </w:r>
          </w:p>
        </w:tc>
      </w:tr>
    </w:tbl>
    <w:p>
      <w:pPr>
        <w:jc w:val="center"/>
      </w:pPr>
      <w:r>
        <w:t>Research snapshot: 21 August 2026</w:t>
      </w:r>
    </w:p>
    <w:p>
      <w:pPr>
        <w:jc w:val="center"/>
      </w:pPr>
      <w:r>
        <w:rPr>
          <w:color w:val="666666"/>
          <w:sz w:val="17"/>
        </w:rPr>
        <w:t>Working codename: “Elbi Study Hub” — not an official University of the Philippines product.</w:t>
      </w:r>
    </w:p>
    <w:p>
      <w:pPr/>
      <w:r>
        <w:t>Revision v1.3: Locks the production and engineering toolchain selected in the August 2026 tool review. LibreSprite remains the source-of-truth pixel editor; Tiled is the scene compositor; FastPack is the atlas packer; OxiPNG performs lossless atlas optimization; Phaser 4 renders the pixel world; React + TypeScript + Vite powers the application UI; Dexie.js provides the offline/local database; Supabase provides Postgres/Auth/Realtime/RLS; Cloudflare Pages hosts the frontend. PureRef, Figma, Audacity + FFmpeg, Vitest + Playwright + axe-core, Sentry, and a privacy-restricted PostHog setup are supporting tools. The fixed-scene/no-world-progression scope remains unchanged.</w:t>
      </w:r>
    </w:p>
    <w:p>
      <w:r>
        <w:br w:type="page"/>
      </w:r>
    </w:p>
    <w:p>
      <w:pPr>
        <w:pStyle w:val="Heading1"/>
      </w:pPr>
      <w:r>
        <w:t>Contents</w:t>
      </w:r>
    </w:p>
    <w:p>
      <w:pPr>
        <w:spacing w:after="40"/>
      </w:pPr>
      <w:r>
        <w:t>Executive summary</w:t>
      </w:r>
    </w:p>
    <w:p>
      <w:pPr>
        <w:spacing w:after="40"/>
        <w:ind w:left="216"/>
      </w:pPr>
      <w:r>
        <w:t>1. Product vision and positioning</w:t>
      </w:r>
    </w:p>
    <w:p>
      <w:pPr>
        <w:spacing w:after="40"/>
        <w:ind w:left="216"/>
      </w:pPr>
      <w:r>
        <w:t>2. What the reference UI gets right — and what to change</w:t>
      </w:r>
    </w:p>
    <w:p>
      <w:pPr>
        <w:spacing w:after="40"/>
        <w:ind w:left="216"/>
      </w:pPr>
      <w:r>
        <w:t>3. Competitive landscape and lessons</w:t>
      </w:r>
    </w:p>
    <w:p>
      <w:pPr>
        <w:spacing w:after="40"/>
        <w:ind w:left="216"/>
      </w:pPr>
      <w:r>
        <w:t>4. Learning-science design principles</w:t>
      </w:r>
    </w:p>
    <w:p>
      <w:pPr>
        <w:spacing w:after="40"/>
        <w:ind w:left="216"/>
      </w:pPr>
      <w:r>
        <w:t>5. Product pillars and experience rules</w:t>
      </w:r>
    </w:p>
    <w:p>
      <w:pPr>
        <w:spacing w:after="40"/>
        <w:ind w:left="216"/>
      </w:pPr>
      <w:r>
        <w:t>6. Information architecture and core user flows</w:t>
      </w:r>
    </w:p>
    <w:p>
      <w:pPr>
        <w:spacing w:after="40"/>
        <w:ind w:left="216"/>
      </w:pPr>
      <w:r>
        <w:t>7. Feature system: MVP → social beta → long-term</w:t>
      </w:r>
    </w:p>
    <w:p>
      <w:pPr>
        <w:spacing w:after="40"/>
        <w:ind w:left="216"/>
      </w:pPr>
      <w:r>
        <w:t>8. UPLB-specific world, scenes, and identity</w:t>
      </w:r>
    </w:p>
    <w:p>
      <w:pPr>
        <w:spacing w:after="40"/>
        <w:ind w:left="216"/>
      </w:pPr>
      <w:r>
        <w:t>9. Motivation and progress without world progression</w:t>
      </w:r>
    </w:p>
    <w:p>
      <w:pPr>
        <w:spacing w:after="40"/>
        <w:ind w:left="216"/>
      </w:pPr>
      <w:r>
        <w:t>10. Discord and social study architecture</w:t>
      </w:r>
    </w:p>
    <w:p>
      <w:pPr>
        <w:spacing w:after="40"/>
        <w:ind w:left="216"/>
      </w:pPr>
      <w:r>
        <w:t>11. Recommended technical architecture</w:t>
      </w:r>
    </w:p>
    <w:p>
      <w:pPr>
        <w:spacing w:after="40"/>
        <w:ind w:left="216"/>
      </w:pPr>
      <w:r>
        <w:t>12. Data model and realtime protocol</w:t>
      </w:r>
    </w:p>
    <w:p>
      <w:pPr>
        <w:spacing w:after="40"/>
        <w:ind w:left="216"/>
      </w:pPr>
      <w:r>
        <w:t>13. Timer, offline, audio, and background reliability</w:t>
      </w:r>
    </w:p>
    <w:p>
      <w:pPr>
        <w:spacing w:after="40"/>
        <w:ind w:left="216"/>
      </w:pPr>
      <w:r>
        <w:t>14. Pixel-art production pipeline</w:t>
      </w:r>
    </w:p>
    <w:p>
      <w:pPr>
        <w:spacing w:after="40"/>
        <w:ind w:left="216"/>
      </w:pPr>
      <w:r>
        <w:t>15. Accessibility, privacy, safety, moderation, and security</w:t>
      </w:r>
    </w:p>
    <w:p>
      <w:pPr>
        <w:spacing w:after="40"/>
        <w:ind w:left="216"/>
      </w:pPr>
      <w:r>
        <w:t>16. Build workflow and 12-week roadmap</w:t>
      </w:r>
    </w:p>
    <w:p>
      <w:pPr>
        <w:spacing w:after="40"/>
        <w:ind w:left="216"/>
      </w:pPr>
      <w:r>
        <w:t>17. Testing, metrics, launch, and iteration</w:t>
      </w:r>
    </w:p>
    <w:p>
      <w:pPr>
        <w:spacing w:after="40"/>
        <w:ind w:left="216"/>
      </w:pPr>
      <w:r>
        <w:t>18. Risks and mitigations</w:t>
      </w:r>
    </w:p>
    <w:p>
      <w:pPr>
        <w:spacing w:after="40"/>
        <w:ind w:left="216"/>
      </w:pPr>
      <w:r>
        <w:t>19. Concrete backlog: what to build first</w:t>
      </w:r>
    </w:p>
    <w:p>
      <w:pPr>
        <w:spacing w:after="40"/>
        <w:ind w:left="216"/>
      </w:pPr>
      <w:r>
        <w:t>20. Research sources</w:t>
      </w:r>
    </w:p>
    <w:p>
      <w:pPr>
        <w:pStyle w:val="Heading1"/>
      </w:pPr>
      <w:r>
        <w:t>Executive summary</w:t>
      </w:r>
    </w:p>
    <w:p>
      <w:r>
        <w:t>The strongest version of this idea is not “Notion with pixel art” and not “a tiny Stardew clone with a Pomodoro.” It is a focused study workspace wrapped in a calm, recognizable Elbi-inspired pixel environment. The user should be able to open the app, choose one task, start a session, and disappear into the work. The pixel campus should provide atmosphere and identity, but it should stay visually stable rather than changing or unlocking new objects as the user studies.</w:t>
      </w:r>
    </w:p>
    <w:p>
      <w:r>
        <w:t>The reference screenshot gives a useful visual pattern: a scenic background, a large utility panel that feels like an in-world object, and persistent lightweight media controls. For an Elbi version, the default home can be a stylized evening view of the UPLB Oblation/CAS area, with a CRT-like “Today” panel, a narrow bottom sound/timer bar, and subtle ambient animation. However, the long-form text, tasks, notes, forms, and accessibility layer should remain normal HTML/DOM; Phaser should render only the ambient pixel scene and optional characters.</w:t>
      </w:r>
    </w:p>
    <w:p>
      <w:r>
        <w:t>The product should begin with a tight core: courses/subjects, quick capture, a Backlog → In Progress → Done board, flexible focus timer (25/5, 50/10, custom, Flow/stopwatch), session logging, Today I Learned notes, weekly consistency, a quiet fixed pixel scene, and offline-capable PWA behavior. The implementation baseline is now explicit: React + TypeScript + Vite for the app, Phaser 4 for the scene, Dexie.js/IndexedDB for local-first state, Supabase for cloud/auth/realtime, and Cloudflare Pages for the frontend. Social features come after reliability: private study rooms, synchronized timers, friend presence, Discord OAuth, then an optional Discord Activity.</w:t>
      </w:r>
    </w:p>
    <w:p>
      <w:r>
        <w:t>Research also suggests a key guardrail: Pomodoro is a useful option, not a universal law. A 2025 university-student study found self-regulated breaks performed differently from fixed-break conditions on fatigue/motivation, so the app should support flexible work blocks. Retrieval practice has strong evidence for learning; therefore a later “TIL → Balik-Aral” feature that resurfaces notes as recall prompts is more defensible than piling on decorative reward mechanics. Gamification research in higher education is promising but mixed, so the app should favor simple streaks, session history, and useful feedback over XP, currencies, unlock trees, or a campus that evolves with study time.</w:t>
      </w:r>
    </w:p>
    <w:p>
      <w:r>
        <w:t>Finally, the UPLB theme needs a branding/IP check before public release. UPLB’s July 2026 visual brand guides set specific requirements for official logotypes and the Oblation icon, and UP publishes trademark-license procedures. Build the prototype with an original visual identity and a clear unofficial-student-project disclaimer; obtain guidance/permission before shipping a pixel reinterpretation of protected UP marks as a public product.</w:t>
      </w:r>
    </w:p>
    <w:tbl>
      <w:tblPr>
        <w:tblW w:type="auto" w:w="0"/>
        <w:jc w:val="center"/>
        <w:tblLayout w:type="autofit"/>
        <w:tblLook w:firstColumn="1" w:firstRow="1" w:lastColumn="0" w:lastRow="0" w:noHBand="0" w:noVBand="1" w:val="04A0"/>
      </w:tblPr>
      <w:tblGrid>
        <w:gridCol w:w="10080"/>
      </w:tblGrid>
      <w:tr>
        <w:trPr>
          <w:cantSplit/>
        </w:trPr>
        <w:tc>
          <w:tcPr>
            <w:tcW w:type="dxa" w:w="10080"/>
            <w:shd w:fill="FAF3DF"/>
            <w:tcMar>
              <w:top w:w="130" w:type="dxa"/>
              <w:start w:w="160" w:type="dxa"/>
              <w:bottom w:w="130" w:type="dxa"/>
              <w:end w:w="160" w:type="dxa"/>
            </w:tcMar>
          </w:tcPr>
          <w:p>
            <w:r>
              <w:rPr>
                <w:sz w:val="18"/>
              </w:rPr>
              <w:t>Recommended product direction</w:t>
              <w:br/>
              <w:t>Build a web-first PWA with React + TypeScript + Vite. Render the pixel campus in Phaser 4, compose scenes in Tiled, and create source art in LibreSprite. Pack sprites with FastPack and optimize exported atlases losslessly with OxiPNG. Use Dexie.js/IndexedDB as the local-first database, Supabase for Postgres/Auth/Realtime/RLS, and Cloudflare Pages for frontend hosting. Add Discord OAuth + a Discord Activity only after the solo loop is excellent; add Tauri later for an always-on-top desktop mini timer.</w:t>
            </w:r>
          </w:p>
        </w:tc>
      </w:tr>
    </w:tbl>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EFE9E0"/>
            <w:tcMar>
              <w:top w:w="80" w:type="dxa"/>
              <w:start w:w="100" w:type="dxa"/>
              <w:bottom w:w="80" w:type="dxa"/>
              <w:end w:w="100" w:type="dxa"/>
            </w:tcMar>
          </w:tcPr>
          <w:p>
            <w:pPr>
              <w:jc w:val="left"/>
            </w:pPr>
            <w:r>
              <w:rPr>
                <w:b/>
                <w:color w:val="7B1113"/>
                <w:sz w:val="16"/>
              </w:rPr>
              <w:t>Decision</w:t>
            </w:r>
          </w:p>
        </w:tc>
        <w:tc>
          <w:tcPr>
            <w:tcW w:type="dxa" w:w="2880"/>
            <w:shd w:fill="EFE9E0"/>
            <w:tcMar>
              <w:top w:w="80" w:type="dxa"/>
              <w:start w:w="100" w:type="dxa"/>
              <w:bottom w:w="80" w:type="dxa"/>
              <w:end w:w="100" w:type="dxa"/>
            </w:tcMar>
          </w:tcPr>
          <w:p>
            <w:pPr>
              <w:jc w:val="left"/>
            </w:pPr>
            <w:r>
              <w:rPr>
                <w:b/>
                <w:color w:val="7B1113"/>
                <w:sz w:val="16"/>
              </w:rPr>
              <w:t>Recommendation</w:t>
            </w:r>
          </w:p>
        </w:tc>
        <w:tc>
          <w:tcPr>
            <w:tcW w:type="dxa" w:w="5184"/>
            <w:shd w:fill="EFE9E0"/>
            <w:tcMar>
              <w:top w:w="80" w:type="dxa"/>
              <w:start w:w="100" w:type="dxa"/>
              <w:bottom w:w="80" w:type="dxa"/>
              <w:end w:w="100" w:type="dxa"/>
            </w:tcMar>
          </w:tcPr>
          <w:p>
            <w:pPr>
              <w:jc w:val="left"/>
            </w:pPr>
            <w:r>
              <w:rPr>
                <w:b/>
                <w:color w:val="7B1113"/>
                <w:sz w:val="16"/>
              </w:rPr>
              <w:t>Why</w:t>
            </w:r>
          </w:p>
        </w:tc>
      </w:tr>
      <w:tr>
        <w:trPr>
          <w:cantSplit/>
        </w:trPr>
        <w:tc>
          <w:tcPr>
            <w:tcW w:type="dxa" w:w="1584"/>
            <w:tcMar>
              <w:top w:w="80" w:type="dxa"/>
              <w:start w:w="100" w:type="dxa"/>
              <w:bottom w:w="80" w:type="dxa"/>
              <w:end w:w="100" w:type="dxa"/>
            </w:tcMar>
            <w:vAlign w:val="top"/>
          </w:tcPr>
          <w:p>
            <w:pPr>
              <w:spacing w:after="0"/>
            </w:pPr>
            <w:r>
              <w:rPr>
                <w:sz w:val="16"/>
              </w:rPr>
              <w:t>Core value</w:t>
            </w:r>
          </w:p>
        </w:tc>
        <w:tc>
          <w:tcPr>
            <w:tcW w:type="dxa" w:w="2880"/>
            <w:tcMar>
              <w:top w:w="80" w:type="dxa"/>
              <w:start w:w="100" w:type="dxa"/>
              <w:bottom w:w="80" w:type="dxa"/>
              <w:end w:w="100" w:type="dxa"/>
            </w:tcMar>
            <w:vAlign w:val="top"/>
          </w:tcPr>
          <w:p>
            <w:pPr>
              <w:spacing w:after="0"/>
            </w:pPr>
            <w:r>
              <w:rPr>
                <w:sz w:val="16"/>
              </w:rPr>
              <w:t>Start studying quickly; reflect briefly; return later</w:t>
            </w:r>
          </w:p>
        </w:tc>
        <w:tc>
          <w:tcPr>
            <w:tcW w:type="dxa" w:w="5184"/>
            <w:tcMar>
              <w:top w:w="80" w:type="dxa"/>
              <w:start w:w="100" w:type="dxa"/>
              <w:bottom w:w="80" w:type="dxa"/>
              <w:end w:w="100" w:type="dxa"/>
            </w:tcMar>
            <w:vAlign w:val="top"/>
          </w:tcPr>
          <w:p>
            <w:pPr>
              <w:spacing w:after="0"/>
            </w:pPr>
            <w:r>
              <w:rPr>
                <w:sz w:val="16"/>
              </w:rPr>
              <w:t>Optimizes for real work rather than app engagement.</w:t>
            </w:r>
          </w:p>
        </w:tc>
      </w:tr>
      <w:tr>
        <w:trPr>
          <w:cantSplit/>
        </w:trPr>
        <w:tc>
          <w:tcPr>
            <w:tcW w:type="dxa" w:w="1584"/>
            <w:tcMar>
              <w:top w:w="80" w:type="dxa"/>
              <w:start w:w="100" w:type="dxa"/>
              <w:bottom w:w="80" w:type="dxa"/>
              <w:end w:w="100" w:type="dxa"/>
            </w:tcMar>
            <w:vAlign w:val="top"/>
            <w:shd w:fill="FBFAF7"/>
          </w:tcPr>
          <w:p>
            <w:pPr>
              <w:spacing w:after="0"/>
            </w:pPr>
            <w:r>
              <w:rPr>
                <w:sz w:val="16"/>
              </w:rPr>
              <w:t>Visual engine</w:t>
            </w:r>
          </w:p>
        </w:tc>
        <w:tc>
          <w:tcPr>
            <w:tcW w:type="dxa" w:w="2880"/>
            <w:tcMar>
              <w:top w:w="80" w:type="dxa"/>
              <w:start w:w="100" w:type="dxa"/>
              <w:bottom w:w="80" w:type="dxa"/>
              <w:end w:w="100" w:type="dxa"/>
            </w:tcMar>
            <w:vAlign w:val="top"/>
            <w:shd w:fill="FBFAF7"/>
          </w:tcPr>
          <w:p>
            <w:r>
              <w:rPr>
                <w:sz w:val="18"/>
              </w:rPr>
              <w:t>React DOM/CSS UI + Phaser 4 scene layer</w:t>
            </w:r>
          </w:p>
        </w:tc>
        <w:tc>
          <w:tcPr>
            <w:tcW w:type="dxa" w:w="5184"/>
            <w:tcMar>
              <w:top w:w="80" w:type="dxa"/>
              <w:start w:w="100" w:type="dxa"/>
              <w:bottom w:w="80" w:type="dxa"/>
              <w:end w:w="100" w:type="dxa"/>
            </w:tcMar>
            <w:vAlign w:val="top"/>
            <w:shd w:fill="FBFAF7"/>
          </w:tcPr>
          <w:p>
            <w:r>
              <w:rPr>
                <w:sz w:val="18"/>
              </w:rPr>
              <w:t>Keeps text/forms accessible while Phaser handles crisp sprites, Tiled scenes, particles, and ambient animation.</w:t>
            </w:r>
          </w:p>
        </w:tc>
      </w:tr>
      <w:tr>
        <w:trPr>
          <w:cantSplit/>
        </w:trPr>
        <w:tc>
          <w:tcPr>
            <w:tcW w:type="dxa" w:w="1584"/>
            <w:tcMar>
              <w:top w:w="80" w:type="dxa"/>
              <w:start w:w="100" w:type="dxa"/>
              <w:bottom w:w="80" w:type="dxa"/>
              <w:end w:w="100" w:type="dxa"/>
            </w:tcMar>
            <w:vAlign w:val="top"/>
          </w:tcPr>
          <w:p>
            <w:pPr>
              <w:spacing w:after="0"/>
            </w:pPr>
            <w:r>
              <w:rPr>
                <w:sz w:val="16"/>
              </w:rPr>
              <w:t>Backend</w:t>
            </w:r>
          </w:p>
        </w:tc>
        <w:tc>
          <w:tcPr>
            <w:tcW w:type="dxa" w:w="2880"/>
            <w:tcMar>
              <w:top w:w="80" w:type="dxa"/>
              <w:start w:w="100" w:type="dxa"/>
              <w:bottom w:w="80" w:type="dxa"/>
              <w:end w:w="100" w:type="dxa"/>
            </w:tcMar>
            <w:vAlign w:val="top"/>
          </w:tcPr>
          <w:p>
            <w:r>
              <w:rPr>
                <w:sz w:val="18"/>
              </w:rPr>
              <w:t>Supabase Postgres + Auth + Realtime + RLS; Dexie.js locally</w:t>
            </w:r>
          </w:p>
        </w:tc>
        <w:tc>
          <w:tcPr>
            <w:tcW w:type="dxa" w:w="5184"/>
            <w:tcMar>
              <w:top w:w="80" w:type="dxa"/>
              <w:start w:w="100" w:type="dxa"/>
              <w:bottom w:w="80" w:type="dxa"/>
              <w:end w:w="100" w:type="dxa"/>
            </w:tcMar>
            <w:vAlign w:val="top"/>
          </w:tcPr>
          <w:p>
            <w:r>
              <w:rPr>
                <w:sz w:val="18"/>
              </w:rPr>
              <w:t>Relational cloud data plus a local-first IndexedDB layer for instant/offline personal workflows.</w:t>
            </w:r>
          </w:p>
        </w:tc>
      </w:tr>
      <w:tr>
        <w:trPr>
          <w:cantSplit/>
        </w:trPr>
        <w:tc>
          <w:tcPr>
            <w:tcW w:type="dxa" w:w="1584"/>
            <w:tcMar>
              <w:top w:w="80" w:type="dxa"/>
              <w:start w:w="100" w:type="dxa"/>
              <w:bottom w:w="80" w:type="dxa"/>
              <w:end w:w="100" w:type="dxa"/>
            </w:tcMar>
            <w:vAlign w:val="top"/>
            <w:shd w:fill="FBFAF7"/>
          </w:tcPr>
          <w:p>
            <w:pPr>
              <w:spacing w:after="0"/>
            </w:pPr>
            <w:r>
              <w:rPr>
                <w:sz w:val="16"/>
              </w:rPr>
              <w:t>Social</w:t>
            </w:r>
          </w:p>
        </w:tc>
        <w:tc>
          <w:tcPr>
            <w:tcW w:type="dxa" w:w="2880"/>
            <w:tcMar>
              <w:top w:w="80" w:type="dxa"/>
              <w:start w:w="100" w:type="dxa"/>
              <w:bottom w:w="80" w:type="dxa"/>
              <w:end w:w="100" w:type="dxa"/>
            </w:tcMar>
            <w:vAlign w:val="top"/>
            <w:shd w:fill="FBFAF7"/>
          </w:tcPr>
          <w:p>
            <w:pPr>
              <w:spacing w:after="0"/>
            </w:pPr>
            <w:r>
              <w:rPr>
                <w:sz w:val="16"/>
              </w:rPr>
              <w:t>Invite-only rooms first; Discord Activity second</w:t>
            </w:r>
          </w:p>
        </w:tc>
        <w:tc>
          <w:tcPr>
            <w:tcW w:type="dxa" w:w="5184"/>
            <w:tcMar>
              <w:top w:w="80" w:type="dxa"/>
              <w:start w:w="100" w:type="dxa"/>
              <w:bottom w:w="80" w:type="dxa"/>
              <w:end w:w="100" w:type="dxa"/>
            </w:tcMar>
            <w:vAlign w:val="top"/>
            <w:shd w:fill="FBFAF7"/>
          </w:tcPr>
          <w:p>
            <w:pPr>
              <w:spacing w:after="0"/>
            </w:pPr>
            <w:r>
              <w:rPr>
                <w:sz w:val="16"/>
              </w:rPr>
              <w:t>Gets body-doubling/co-study benefits without building a risky public social network.</w:t>
            </w:r>
          </w:p>
        </w:tc>
      </w:tr>
      <w:tr>
        <w:trPr>
          <w:cantSplit/>
        </w:trPr>
        <w:tc>
          <w:tcPr>
            <w:tcW w:type="dxa" w:w="1584"/>
            <w:tcMar>
              <w:top w:w="80" w:type="dxa"/>
              <w:start w:w="100" w:type="dxa"/>
              <w:bottom w:w="80" w:type="dxa"/>
              <w:end w:w="100" w:type="dxa"/>
            </w:tcMar>
            <w:vAlign w:val="top"/>
          </w:tcPr>
          <w:p>
            <w:r>
              <w:t>Motivation</w:t>
            </w:r>
          </w:p>
        </w:tc>
        <w:tc>
          <w:tcPr>
            <w:tcW w:type="dxa" w:w="2880"/>
            <w:tcMar>
              <w:top w:w="80" w:type="dxa"/>
              <w:start w:w="100" w:type="dxa"/>
              <w:bottom w:w="80" w:type="dxa"/>
              <w:end w:w="100" w:type="dxa"/>
            </w:tcMar>
            <w:vAlign w:val="top"/>
          </w:tcPr>
          <w:p>
            <w:r>
              <w:t>Weekly consistency + useful session feedback; no XP/currency/world progression</w:t>
            </w:r>
          </w:p>
        </w:tc>
        <w:tc>
          <w:tcPr>
            <w:tcW w:type="dxa" w:w="5184"/>
            <w:tcMar>
              <w:top w:w="80" w:type="dxa"/>
              <w:start w:w="100" w:type="dxa"/>
              <w:bottom w:w="80" w:type="dxa"/>
              <w:end w:w="100" w:type="dxa"/>
            </w:tcMar>
            <w:vAlign w:val="top"/>
          </w:tcPr>
          <w:p>
            <w:r>
              <w:t>Progress stays visible without creating more art scope or another system to grind.</w:t>
            </w:r>
          </w:p>
        </w:tc>
      </w:tr>
      <w:tr>
        <w:trPr>
          <w:cantSplit/>
        </w:trPr>
        <w:tc>
          <w:tcPr>
            <w:tcW w:type="dxa" w:w="1584"/>
            <w:tcMar>
              <w:top w:w="80" w:type="dxa"/>
              <w:start w:w="100" w:type="dxa"/>
              <w:bottom w:w="80" w:type="dxa"/>
              <w:end w:w="100" w:type="dxa"/>
            </w:tcMar>
            <w:vAlign w:val="top"/>
            <w:shd w:fill="FBFAF7"/>
          </w:tcPr>
          <w:p>
            <w:pPr>
              <w:spacing w:after="0"/>
            </w:pPr>
            <w:r>
              <w:rPr>
                <w:sz w:val="16"/>
              </w:rPr>
              <w:t>Learning feature</w:t>
            </w:r>
          </w:p>
        </w:tc>
        <w:tc>
          <w:tcPr>
            <w:tcW w:type="dxa" w:w="2880"/>
            <w:tcMar>
              <w:top w:w="80" w:type="dxa"/>
              <w:start w:w="100" w:type="dxa"/>
              <w:bottom w:w="80" w:type="dxa"/>
              <w:end w:w="100" w:type="dxa"/>
            </w:tcMar>
            <w:vAlign w:val="top"/>
            <w:shd w:fill="FBFAF7"/>
          </w:tcPr>
          <w:p>
            <w:pPr>
              <w:spacing w:after="0"/>
            </w:pPr>
            <w:r>
              <w:rPr>
                <w:sz w:val="16"/>
              </w:rPr>
              <w:t>TIL notes → later retrieval queue</w:t>
            </w:r>
          </w:p>
        </w:tc>
        <w:tc>
          <w:tcPr>
            <w:tcW w:type="dxa" w:w="5184"/>
            <w:tcMar>
              <w:top w:w="80" w:type="dxa"/>
              <w:start w:w="100" w:type="dxa"/>
              <w:bottom w:w="80" w:type="dxa"/>
              <w:end w:w="100" w:type="dxa"/>
            </w:tcMar>
            <w:vAlign w:val="top"/>
            <w:shd w:fill="FBFAF7"/>
          </w:tcPr>
          <w:p>
            <w:pPr>
              <w:spacing w:after="0"/>
            </w:pPr>
            <w:r>
              <w:rPr>
                <w:sz w:val="16"/>
              </w:rPr>
              <w:t>Turns reflection into evidence-aligned active recall.</w:t>
            </w:r>
          </w:p>
        </w:tc>
      </w:tr>
      <w:tr>
        <w:trPr>
          <w:cantSplit/>
        </w:trPr>
        <w:tc>
          <w:tcPr>
            <w:tcW w:type="dxa" w:w="1584"/>
            <w:tcMar>
              <w:top w:w="80" w:type="dxa"/>
              <w:start w:w="100" w:type="dxa"/>
              <w:bottom w:w="80" w:type="dxa"/>
              <w:end w:w="100" w:type="dxa"/>
            </w:tcMar>
            <w:vAlign w:val="top"/>
          </w:tcPr>
          <w:p>
            <w:pPr>
              <w:spacing w:after="0"/>
            </w:pPr>
            <w:r>
              <w:rPr>
                <w:sz w:val="16"/>
              </w:rPr>
              <w:t>Launch scope</w:t>
            </w:r>
          </w:p>
        </w:tc>
        <w:tc>
          <w:tcPr>
            <w:tcW w:type="dxa" w:w="2880"/>
            <w:tcMar>
              <w:top w:w="80" w:type="dxa"/>
              <w:start w:w="100" w:type="dxa"/>
              <w:bottom w:w="80" w:type="dxa"/>
              <w:end w:w="100" w:type="dxa"/>
            </w:tcMar>
            <w:vAlign w:val="top"/>
          </w:tcPr>
          <w:p>
            <w:pPr>
              <w:spacing w:after="0"/>
            </w:pPr>
            <w:r>
              <w:rPr>
                <w:sz w:val="16"/>
              </w:rPr>
              <w:t>One excellent scene + one excellent focus loop</w:t>
            </w:r>
          </w:p>
        </w:tc>
        <w:tc>
          <w:tcPr>
            <w:tcW w:type="dxa" w:w="5184"/>
            <w:tcMar>
              <w:top w:w="80" w:type="dxa"/>
              <w:start w:w="100" w:type="dxa"/>
              <w:bottom w:w="80" w:type="dxa"/>
              <w:end w:w="100" w:type="dxa"/>
            </w:tcMar>
            <w:vAlign w:val="top"/>
          </w:tcPr>
          <w:p>
            <w:pPr>
              <w:spacing w:after="0"/>
            </w:pPr>
            <w:r>
              <w:rPr>
                <w:sz w:val="16"/>
              </w:rPr>
              <w:t>Prevents an art-heavy world from delaying usable software.</w:t>
            </w:r>
          </w:p>
        </w:tc>
      </w:tr>
    </w:tbl>
    <w:p>
      <w:pPr>
        <w:spacing w:after="0"/>
      </w:pPr>
    </w:p>
    <w:p>
      <w:pPr>
        <w:pStyle w:val="Heading1"/>
      </w:pPr>
      <w:r>
        <w:t>1. Product vision and positioning</w:t>
      </w:r>
    </w:p>
    <w:p>
      <w:pPr>
        <w:pStyle w:val="Heading2"/>
      </w:pPr>
      <w:r>
        <w:t>1.1 The job to be done</w:t>
      </w:r>
    </w:p>
    <w:p>
      <w:r>
        <w:t>When a student has reading, problem sets, coding, reports, org work, or exam review waiting, the app should reduce the friction between “I should study” and “I am currently studying.” It should also make progress visible without turning productivity into a competitive performance.</w:t>
      </w:r>
    </w:p>
    <w:p>
      <w:pPr>
        <w:pStyle w:val="ListBullet"/>
        <w:ind w:left="0"/>
      </w:pPr>
      <w:r>
        <w:rPr>
          <w:b/>
        </w:rPr>
        <w:t xml:space="preserve">Primary job: </w:t>
      </w:r>
      <w:r>
        <w:t>Help me decide what to work on now and start a focus block with minimal setup.</w:t>
      </w:r>
    </w:p>
    <w:p>
      <w:pPr>
        <w:pStyle w:val="ListBullet"/>
        <w:ind w:left="0"/>
      </w:pPr>
      <w:r>
        <w:rPr>
          <w:b/>
        </w:rPr>
        <w:t xml:space="preserve">Secondary job: </w:t>
      </w:r>
      <w:r>
        <w:t>Give me a calm sense that I am not studying alone, even when my friends are doing different work.</w:t>
      </w:r>
    </w:p>
    <w:p>
      <w:pPr>
        <w:pStyle w:val="ListBullet"/>
        <w:ind w:left="0"/>
      </w:pPr>
      <w:r>
        <w:rPr>
          <w:b/>
        </w:rPr>
        <w:t xml:space="preserve">Learning job: </w:t>
      </w:r>
      <w:r>
        <w:t>Capture one useful thing I learned and bring important material back later.</w:t>
      </w:r>
    </w:p>
    <w:p>
      <w:pPr>
        <w:pStyle w:val="ListBullet"/>
        <w:ind w:left="0"/>
      </w:pPr>
      <w:r>
        <w:rPr>
          <w:b/>
        </w:rPr>
        <w:t xml:space="preserve">Planning job: </w:t>
      </w:r>
      <w:r>
        <w:t>Keep deadlines/tasks visible, but do not force me to maintain a complicated productivity system.</w:t>
      </w:r>
    </w:p>
    <w:p>
      <w:pPr>
        <w:pStyle w:val="ListBullet"/>
        <w:ind w:left="0"/>
      </w:pPr>
      <w:r>
        <w:rPr>
          <w:b/>
        </w:rPr>
        <w:t xml:space="preserve">Emotional job: </w:t>
      </w:r>
      <w:r>
        <w:t>Make studying feel like returning to a familiar Elbi place rather than opening another corporate dashboard.</w:t>
      </w:r>
    </w:p>
    <w:p>
      <w:pPr>
        <w:pStyle w:val="Heading2"/>
      </w:pPr>
      <w:r>
        <w:t>1.2 Differentiation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456"/>
            <w:shd w:fill="EFE9E0"/>
            <w:tcMar>
              <w:top w:w="80" w:type="dxa"/>
              <w:start w:w="100" w:type="dxa"/>
              <w:bottom w:w="80" w:type="dxa"/>
              <w:end w:w="100" w:type="dxa"/>
            </w:tcMar>
          </w:tcPr>
          <w:p>
            <w:pPr>
              <w:jc w:val="left"/>
            </w:pPr>
            <w:r>
              <w:rPr>
                <w:b/>
                <w:color w:val="7B1113"/>
                <w:sz w:val="17"/>
              </w:rPr>
              <w:t>Instead of…</w:t>
            </w:r>
          </w:p>
        </w:tc>
        <w:tc>
          <w:tcPr>
            <w:tcW w:type="dxa" w:w="6048"/>
            <w:shd w:fill="EFE9E0"/>
            <w:tcMar>
              <w:top w:w="80" w:type="dxa"/>
              <w:start w:w="100" w:type="dxa"/>
              <w:bottom w:w="80" w:type="dxa"/>
              <w:end w:w="100" w:type="dxa"/>
            </w:tcMar>
          </w:tcPr>
          <w:p>
            <w:pPr>
              <w:jc w:val="left"/>
            </w:pPr>
            <w:r>
              <w:rPr>
                <w:b/>
                <w:color w:val="7B1113"/>
                <w:sz w:val="17"/>
              </w:rPr>
              <w:t>The app should…</w:t>
            </w:r>
          </w:p>
        </w:tc>
      </w:tr>
      <w:tr>
        <w:trPr>
          <w:cantSplit/>
        </w:trPr>
        <w:tc>
          <w:tcPr>
            <w:tcW w:type="dxa" w:w="3456"/>
            <w:tcMar>
              <w:top w:w="80" w:type="dxa"/>
              <w:start w:w="100" w:type="dxa"/>
              <w:bottom w:w="80" w:type="dxa"/>
              <w:end w:w="100" w:type="dxa"/>
            </w:tcMar>
            <w:vAlign w:val="top"/>
          </w:tcPr>
          <w:p>
            <w:pPr>
              <w:spacing w:after="0"/>
            </w:pPr>
            <w:r>
              <w:rPr>
                <w:sz w:val="17"/>
              </w:rPr>
              <w:t>A general-purpose task manager</w:t>
            </w:r>
          </w:p>
        </w:tc>
        <w:tc>
          <w:tcPr>
            <w:tcW w:type="dxa" w:w="6048"/>
            <w:tcMar>
              <w:top w:w="80" w:type="dxa"/>
              <w:start w:w="100" w:type="dxa"/>
              <w:bottom w:w="80" w:type="dxa"/>
              <w:end w:w="100" w:type="dxa"/>
            </w:tcMar>
            <w:vAlign w:val="top"/>
          </w:tcPr>
          <w:p>
            <w:pPr>
              <w:spacing w:after="0"/>
            </w:pPr>
            <w:r>
              <w:rPr>
                <w:sz w:val="17"/>
              </w:rPr>
              <w:t>Be opinionated around student workflows: course → task → focus session → reflection/review.</w:t>
            </w:r>
          </w:p>
        </w:tc>
      </w:tr>
      <w:tr>
        <w:trPr>
          <w:cantSplit/>
        </w:trPr>
        <w:tc>
          <w:tcPr>
            <w:tcW w:type="dxa" w:w="3456"/>
            <w:tcMar>
              <w:top w:w="80" w:type="dxa"/>
              <w:start w:w="100" w:type="dxa"/>
              <w:bottom w:w="80" w:type="dxa"/>
              <w:end w:w="100" w:type="dxa"/>
            </w:tcMar>
            <w:vAlign w:val="top"/>
            <w:shd w:fill="FBFAF7"/>
          </w:tcPr>
          <w:p>
            <w:pPr>
              <w:spacing w:after="0"/>
            </w:pPr>
            <w:r>
              <w:rPr>
                <w:sz w:val="17"/>
              </w:rPr>
              <w:t>A “game that happens to have a timer”</w:t>
            </w:r>
          </w:p>
        </w:tc>
        <w:tc>
          <w:tcPr>
            <w:tcW w:type="dxa" w:w="6048"/>
            <w:tcMar>
              <w:top w:w="80" w:type="dxa"/>
              <w:start w:w="100" w:type="dxa"/>
              <w:bottom w:w="80" w:type="dxa"/>
              <w:end w:w="100" w:type="dxa"/>
            </w:tcMar>
            <w:vAlign w:val="top"/>
            <w:shd w:fill="FBFAF7"/>
          </w:tcPr>
          <w:p>
            <w:r>
              <w:t>Use the pixel world as a stable atmospheric backdrop while actual progress is represented in tasks, history, TIL, and statistics.</w:t>
            </w:r>
          </w:p>
        </w:tc>
      </w:tr>
      <w:tr>
        <w:trPr>
          <w:cantSplit/>
        </w:trPr>
        <w:tc>
          <w:tcPr>
            <w:tcW w:type="dxa" w:w="3456"/>
            <w:tcMar>
              <w:top w:w="80" w:type="dxa"/>
              <w:start w:w="100" w:type="dxa"/>
              <w:bottom w:w="80" w:type="dxa"/>
              <w:end w:w="100" w:type="dxa"/>
            </w:tcMar>
            <w:vAlign w:val="top"/>
          </w:tcPr>
          <w:p>
            <w:pPr>
              <w:spacing w:after="0"/>
            </w:pPr>
            <w:r>
              <w:rPr>
                <w:sz w:val="17"/>
              </w:rPr>
              <w:t>A public social network</w:t>
            </w:r>
          </w:p>
        </w:tc>
        <w:tc>
          <w:tcPr>
            <w:tcW w:type="dxa" w:w="6048"/>
            <w:tcMar>
              <w:top w:w="80" w:type="dxa"/>
              <w:start w:w="100" w:type="dxa"/>
              <w:bottom w:w="80" w:type="dxa"/>
              <w:end w:w="100" w:type="dxa"/>
            </w:tcMar>
            <w:vAlign w:val="top"/>
          </w:tcPr>
          <w:p>
            <w:pPr>
              <w:spacing w:after="0"/>
            </w:pPr>
            <w:r>
              <w:rPr>
                <w:sz w:val="17"/>
              </w:rPr>
              <w:t>Favor private, low-noise study circles, friend presence, and synced sessions.</w:t>
            </w:r>
          </w:p>
        </w:tc>
      </w:tr>
      <w:tr>
        <w:trPr>
          <w:cantSplit/>
        </w:trPr>
        <w:tc>
          <w:tcPr>
            <w:tcW w:type="dxa" w:w="3456"/>
            <w:tcMar>
              <w:top w:w="80" w:type="dxa"/>
              <w:start w:w="100" w:type="dxa"/>
              <w:bottom w:w="80" w:type="dxa"/>
              <w:end w:w="100" w:type="dxa"/>
            </w:tcMar>
            <w:vAlign w:val="top"/>
            <w:shd w:fill="FBFAF7"/>
          </w:tcPr>
          <w:p>
            <w:pPr>
              <w:spacing w:after="0"/>
            </w:pPr>
            <w:r>
              <w:rPr>
                <w:sz w:val="17"/>
              </w:rPr>
              <w:t>A rigid 25/5 timer</w:t>
            </w:r>
          </w:p>
        </w:tc>
        <w:tc>
          <w:tcPr>
            <w:tcW w:type="dxa" w:w="6048"/>
            <w:tcMar>
              <w:top w:w="80" w:type="dxa"/>
              <w:start w:w="100" w:type="dxa"/>
              <w:bottom w:w="80" w:type="dxa"/>
              <w:end w:w="100" w:type="dxa"/>
            </w:tcMar>
            <w:vAlign w:val="top"/>
            <w:shd w:fill="FBFAF7"/>
          </w:tcPr>
          <w:p>
            <w:pPr>
              <w:spacing w:after="0"/>
            </w:pPr>
            <w:r>
              <w:rPr>
                <w:sz w:val="17"/>
              </w:rPr>
              <w:t>Offer Pomodoro, 50/10, custom intervals, Flow/stopwatch, and “just 5 minutes.”</w:t>
            </w:r>
          </w:p>
        </w:tc>
      </w:tr>
      <w:tr>
        <w:trPr>
          <w:cantSplit/>
        </w:trPr>
        <w:tc>
          <w:tcPr>
            <w:tcW w:type="dxa" w:w="3456"/>
            <w:tcMar>
              <w:top w:w="80" w:type="dxa"/>
              <w:start w:w="100" w:type="dxa"/>
              <w:bottom w:w="80" w:type="dxa"/>
              <w:end w:w="100" w:type="dxa"/>
            </w:tcMar>
            <w:vAlign w:val="top"/>
          </w:tcPr>
          <w:p>
            <w:pPr>
              <w:spacing w:after="0"/>
            </w:pPr>
            <w:r>
              <w:rPr>
                <w:sz w:val="17"/>
              </w:rPr>
              <w:t>A brittle daily streak</w:t>
            </w:r>
          </w:p>
        </w:tc>
        <w:tc>
          <w:tcPr>
            <w:tcW w:type="dxa" w:w="6048"/>
            <w:tcMar>
              <w:top w:w="80" w:type="dxa"/>
              <w:start w:w="100" w:type="dxa"/>
              <w:bottom w:w="80" w:type="dxa"/>
              <w:end w:w="100" w:type="dxa"/>
            </w:tcMar>
            <w:vAlign w:val="top"/>
          </w:tcPr>
          <w:p>
            <w:pPr>
              <w:spacing w:after="0"/>
            </w:pPr>
            <w:r>
              <w:rPr>
                <w:sz w:val="17"/>
              </w:rPr>
              <w:t>Use weekly consistency goals and optional grace/rest days.</w:t>
            </w:r>
          </w:p>
        </w:tc>
      </w:tr>
      <w:tr>
        <w:trPr>
          <w:cantSplit/>
        </w:trPr>
        <w:tc>
          <w:tcPr>
            <w:tcW w:type="dxa" w:w="3456"/>
            <w:tcMar>
              <w:top w:w="80" w:type="dxa"/>
              <w:start w:w="100" w:type="dxa"/>
              <w:bottom w:w="80" w:type="dxa"/>
              <w:end w:w="100" w:type="dxa"/>
            </w:tcMar>
            <w:vAlign w:val="top"/>
            <w:shd w:fill="FBFAF7"/>
          </w:tcPr>
          <w:p>
            <w:pPr>
              <w:spacing w:after="0"/>
            </w:pPr>
            <w:r>
              <w:rPr>
                <w:sz w:val="17"/>
              </w:rPr>
              <w:t>A UPLB logo skin</w:t>
            </w:r>
          </w:p>
        </w:tc>
        <w:tc>
          <w:tcPr>
            <w:tcW w:type="dxa" w:w="6048"/>
            <w:tcMar>
              <w:top w:w="80" w:type="dxa"/>
              <w:start w:w="100" w:type="dxa"/>
              <w:bottom w:w="80" w:type="dxa"/>
              <w:end w:w="100" w:type="dxa"/>
            </w:tcMar>
            <w:vAlign w:val="top"/>
            <w:shd w:fill="FBFAF7"/>
          </w:tcPr>
          <w:p>
            <w:pPr>
              <w:spacing w:after="0"/>
            </w:pPr>
            <w:r>
              <w:rPr>
                <w:sz w:val="17"/>
              </w:rPr>
              <w:t>Create an original cozy Elbi visual language, with official mark usage cleared separately.</w:t>
            </w:r>
          </w:p>
        </w:tc>
      </w:tr>
    </w:tbl>
    <w:p>
      <w:pPr>
        <w:spacing w:after="0"/>
      </w:pPr>
    </w:p>
    <w:p>
      <w:pPr>
        <w:pStyle w:val="Heading1"/>
      </w:pPr>
      <w:r>
        <w:t>2. What the reference UI gets right — and what to change</w:t>
      </w:r>
    </w:p>
    <w:p>
      <w:r>
        <w:t>The supplied image uses a strong three-layer composition: (1) an atmospheric pixel-art room as the “world,” (2) a large CRT-style productivity panel, and (3) a persistent music/control strip. This can translate very well to UPLB if the hierarchy is kept but the artwork, layout proportions, icons, fonts, and interaction patterns are original.</w:t>
      </w:r>
    </w:p>
    <w:p>
      <w:pPr>
        <w:pStyle w:val="Heading2"/>
      </w:pPr>
      <w:r>
        <w:t>2.1 Keep these ideas</w:t>
      </w:r>
    </w:p>
    <w:p>
      <w:pPr>
        <w:pStyle w:val="ListBullet"/>
        <w:ind w:left="0"/>
      </w:pPr>
      <w:r>
        <w:rPr>
          <w:b/>
        </w:rPr>
        <w:t xml:space="preserve">In-world UI surfaces: </w:t>
      </w:r>
      <w:r>
        <w:t>Tasks can appear on a dark CRT/notice-board panel instead of floating glass cards.</w:t>
      </w:r>
    </w:p>
    <w:p>
      <w:pPr>
        <w:pStyle w:val="ListBullet"/>
        <w:ind w:left="0"/>
      </w:pPr>
      <w:r>
        <w:rPr>
          <w:b/>
        </w:rPr>
        <w:t xml:space="preserve">Strong focal scene: </w:t>
      </w:r>
      <w:r>
        <w:t>The Oblation/CAS front can anchor the background composition while UI occupies a clean side region.</w:t>
      </w:r>
    </w:p>
    <w:p>
      <w:pPr>
        <w:pStyle w:val="ListBullet"/>
        <w:ind w:left="0"/>
      </w:pPr>
      <w:r>
        <w:rPr>
          <w:b/>
        </w:rPr>
        <w:t xml:space="preserve">Ambient persistence: </w:t>
      </w:r>
      <w:r>
        <w:t>A bottom bar can show session progress, soundscape, and a tiny “friends studying” indicator.</w:t>
      </w:r>
    </w:p>
    <w:p>
      <w:pPr>
        <w:pStyle w:val="ListBullet"/>
        <w:ind w:left="0"/>
      </w:pPr>
      <w:r>
        <w:rPr>
          <w:b/>
        </w:rPr>
        <w:t xml:space="preserve">Pixel restraint: </w:t>
      </w:r>
      <w:r>
        <w:t>Low-frame-rate environmental animation (clouds, leaves, lamps, fireflies, rain) is enough to make the space feel alive.</w:t>
      </w:r>
    </w:p>
    <w:p>
      <w:pPr>
        <w:pStyle w:val="ListBullet"/>
        <w:ind w:left="0"/>
      </w:pPr>
      <w:r>
        <w:rPr>
          <w:b/>
        </w:rPr>
        <w:t xml:space="preserve">Utility-first overlay: </w:t>
      </w:r>
      <w:r>
        <w:t>The board is immediately readable even though the background is decorative.</w:t>
      </w:r>
    </w:p>
    <w:p>
      <w:pPr>
        <w:pStyle w:val="Heading2"/>
      </w:pPr>
      <w:r>
        <w:t>2.2 Change these ideas</w:t>
      </w:r>
    </w:p>
    <w:p>
      <w:pPr>
        <w:pStyle w:val="ListBullet"/>
        <w:ind w:left="0"/>
      </w:pPr>
      <w:r>
        <w:rPr>
          <w:b/>
        </w:rPr>
        <w:t xml:space="preserve">Do not put all text in a pixel font. </w:t>
      </w:r>
      <w:r>
        <w:t>Use a pixel/display font for headings and buttons only; use a highly readable sans for task names, notes, settings, and accessibility.</w:t>
      </w:r>
    </w:p>
    <w:p>
      <w:pPr>
        <w:pStyle w:val="ListBullet"/>
        <w:ind w:left="0"/>
      </w:pPr>
      <w:r>
        <w:rPr>
          <w:b/>
        </w:rPr>
        <w:t xml:space="preserve">Do not make every panel “game UI.” </w:t>
      </w:r>
      <w:r>
        <w:t>Long notes, calendar views, forms, search, and settings should use standard DOM controls with pixel-themed borders.</w:t>
      </w:r>
    </w:p>
    <w:p>
      <w:pPr>
        <w:pStyle w:val="ListBullet"/>
        <w:ind w:left="0"/>
      </w:pPr>
      <w:r>
        <w:t>Do not allow focus-time fiddling. During a session, hide statistics, scene settings, profile editing, and most navigation.</w:t>
      </w:r>
    </w:p>
    <w:p>
      <w:pPr>
        <w:pStyle w:val="ListBullet"/>
        <w:ind w:left="0"/>
      </w:pPr>
      <w:r>
        <w:rPr>
          <w:b/>
        </w:rPr>
        <w:t xml:space="preserve">Do not clone Stardew Valley assets or UI. </w:t>
      </w:r>
      <w:r>
        <w:t>Aim for “cozy 16-bit campus life” with original tiles, silhouettes, proportions, palettes, and animations.</w:t>
      </w:r>
    </w:p>
    <w:p>
      <w:pPr>
        <w:pStyle w:val="ListBullet"/>
        <w:ind w:left="0"/>
      </w:pPr>
      <w:r>
        <w:rPr>
          <w:b/>
        </w:rPr>
        <w:t xml:space="preserve">Do not let scenery obscure the main action. </w:t>
      </w:r>
      <w:r>
        <w:t>The Start Focus action and current task should remain the highest-contrast elements on the page.</w:t>
      </w:r>
    </w:p>
    <w:p>
      <w:pPr>
        <w:pStyle w:val="Heading1"/>
      </w:pPr>
      <w:r>
        <w:t>3. Competitive landscape and lessons</w:t>
      </w:r>
    </w:p>
    <w:p>
      <w:r>
        <w:t>The market already validates several pieces of the idea independently: visual focus timers (Forest), virtual workspace ambience (LifeAt), cozy productivity tools (Spirit City), shared study spaces (Virtual Cottage 2), accountability/body-doubling sessions (Focusmate/StudyStream), and lightweight study tracking (Study Bunny). The opportunity is to combine the strongest patterns into a distinctly Elbi experience without reproducing their clutter, grind loops, or monetization pressure.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EFE9E0"/>
            <w:tcMar>
              <w:top w:w="80" w:type="dxa"/>
              <w:start w:w="100" w:type="dxa"/>
              <w:bottom w:w="80" w:type="dxa"/>
              <w:end w:w="100" w:type="dxa"/>
            </w:tcMar>
          </w:tcPr>
          <w:p>
            <w:pPr>
              <w:jc w:val="left"/>
            </w:pPr>
            <w:r>
              <w:rPr>
                <w:b/>
                <w:color w:val="7B1113"/>
                <w:sz w:val="16"/>
              </w:rPr>
              <w:t>Reference</w:t>
            </w:r>
          </w:p>
        </w:tc>
        <w:tc>
          <w:tcPr>
            <w:tcW w:type="dxa" w:w="3456"/>
            <w:shd w:fill="EFE9E0"/>
            <w:tcMar>
              <w:top w:w="80" w:type="dxa"/>
              <w:start w:w="100" w:type="dxa"/>
              <w:bottom w:w="80" w:type="dxa"/>
              <w:end w:w="100" w:type="dxa"/>
            </w:tcMar>
          </w:tcPr>
          <w:p>
            <w:pPr>
              <w:jc w:val="left"/>
            </w:pPr>
            <w:r>
              <w:rPr>
                <w:b/>
                <w:color w:val="7B1113"/>
                <w:sz w:val="16"/>
              </w:rPr>
              <w:t>Useful pattern</w:t>
            </w:r>
          </w:p>
        </w:tc>
        <w:tc>
          <w:tcPr>
            <w:tcW w:type="dxa" w:w="4896"/>
            <w:shd w:fill="EFE9E0"/>
            <w:tcMar>
              <w:top w:w="80" w:type="dxa"/>
              <w:start w:w="100" w:type="dxa"/>
              <w:bottom w:w="80" w:type="dxa"/>
              <w:end w:w="100" w:type="dxa"/>
            </w:tcMar>
          </w:tcPr>
          <w:p>
            <w:pPr>
              <w:jc w:val="left"/>
            </w:pPr>
            <w:r>
              <w:rPr>
                <w:b/>
                <w:color w:val="7B1113"/>
                <w:sz w:val="16"/>
              </w:rPr>
              <w:t>Steal the principle, not the implementation</w:t>
            </w:r>
          </w:p>
        </w:tc>
      </w:tr>
      <w:tr>
        <w:trPr>
          <w:cantSplit/>
        </w:trPr>
        <w:tc>
          <w:tcPr>
            <w:tcW w:type="dxa" w:w="1728"/>
            <w:tcMar>
              <w:top w:w="80" w:type="dxa"/>
              <w:start w:w="100" w:type="dxa"/>
              <w:bottom w:w="80" w:type="dxa"/>
              <w:end w:w="100" w:type="dxa"/>
            </w:tcMar>
            <w:vAlign w:val="top"/>
          </w:tcPr>
          <w:p>
            <w:pPr>
              <w:spacing w:after="0"/>
            </w:pPr>
            <w:r>
              <w:rPr>
                <w:sz w:val="16"/>
              </w:rPr>
              <w:t>Forest</w:t>
            </w:r>
          </w:p>
        </w:tc>
        <w:tc>
          <w:tcPr>
            <w:tcW w:type="dxa" w:w="3456"/>
            <w:tcMar>
              <w:top w:w="80" w:type="dxa"/>
              <w:start w:w="100" w:type="dxa"/>
              <w:bottom w:w="80" w:type="dxa"/>
              <w:end w:w="100" w:type="dxa"/>
            </w:tcMar>
            <w:vAlign w:val="top"/>
          </w:tcPr>
          <w:p>
            <w:pPr>
              <w:spacing w:after="0"/>
            </w:pPr>
            <w:r>
              <w:rPr>
                <w:sz w:val="16"/>
              </w:rPr>
              <w:t>Focus timer/stopwatch, analytics, soundscapes, group “Plant Together,” visual growth, anti-distraction.</w:t>
            </w:r>
          </w:p>
        </w:tc>
        <w:tc>
          <w:tcPr>
            <w:tcW w:type="dxa" w:w="4896"/>
            <w:tcMar>
              <w:top w:w="80" w:type="dxa"/>
              <w:start w:w="100" w:type="dxa"/>
              <w:bottom w:w="80" w:type="dxa"/>
              <w:end w:w="100" w:type="dxa"/>
            </w:tcMar>
            <w:vAlign w:val="top"/>
          </w:tcPr>
          <w:p>
            <w:r>
              <w:t>A strong visual metaphor can make focus memorable; in this app the scene stays static and the record of work lives in history/analytics.</w:t>
            </w:r>
          </w:p>
        </w:tc>
      </w:tr>
      <w:tr>
        <w:trPr>
          <w:cantSplit/>
        </w:trPr>
        <w:tc>
          <w:tcPr>
            <w:tcW w:type="dxa" w:w="1728"/>
            <w:tcMar>
              <w:top w:w="80" w:type="dxa"/>
              <w:start w:w="100" w:type="dxa"/>
              <w:bottom w:w="80" w:type="dxa"/>
              <w:end w:w="100" w:type="dxa"/>
            </w:tcMar>
            <w:vAlign w:val="top"/>
            <w:shd w:fill="FBFAF7"/>
          </w:tcPr>
          <w:p>
            <w:pPr>
              <w:spacing w:after="0"/>
            </w:pPr>
            <w:r>
              <w:rPr>
                <w:sz w:val="16"/>
              </w:rPr>
              <w:t>LifeAt</w:t>
            </w:r>
          </w:p>
        </w:tc>
        <w:tc>
          <w:tcPr>
            <w:tcW w:type="dxa" w:w="3456"/>
            <w:tcMar>
              <w:top w:w="80" w:type="dxa"/>
              <w:start w:w="100" w:type="dxa"/>
              <w:bottom w:w="80" w:type="dxa"/>
              <w:end w:w="100" w:type="dxa"/>
            </w:tcMar>
            <w:vAlign w:val="top"/>
            <w:shd w:fill="FBFAF7"/>
          </w:tcPr>
          <w:p>
            <w:pPr>
              <w:spacing w:after="0"/>
            </w:pPr>
            <w:r>
              <w:rPr>
                <w:sz w:val="16"/>
              </w:rPr>
              <w:t>Live/immersive spaces, timer, notes, tasks, calendar, virtual coworking.</w:t>
            </w:r>
          </w:p>
        </w:tc>
        <w:tc>
          <w:tcPr>
            <w:tcW w:type="dxa" w:w="4896"/>
            <w:tcMar>
              <w:top w:w="80" w:type="dxa"/>
              <w:start w:w="100" w:type="dxa"/>
              <w:bottom w:w="80" w:type="dxa"/>
              <w:end w:w="100" w:type="dxa"/>
            </w:tcMar>
            <w:vAlign w:val="top"/>
            <w:shd w:fill="FBFAF7"/>
          </w:tcPr>
          <w:p>
            <w:pPr>
              <w:spacing w:after="0"/>
            </w:pPr>
            <w:r>
              <w:rPr>
                <w:sz w:val="16"/>
              </w:rPr>
              <w:t>Ambience + utility can coexist if planning remains quick.</w:t>
            </w:r>
          </w:p>
        </w:tc>
      </w:tr>
      <w:tr>
        <w:trPr>
          <w:cantSplit/>
        </w:trPr>
        <w:tc>
          <w:tcPr>
            <w:tcW w:type="dxa" w:w="1728"/>
            <w:tcMar>
              <w:top w:w="80" w:type="dxa"/>
              <w:start w:w="100" w:type="dxa"/>
              <w:bottom w:w="80" w:type="dxa"/>
              <w:end w:w="100" w:type="dxa"/>
            </w:tcMar>
            <w:vAlign w:val="top"/>
          </w:tcPr>
          <w:p>
            <w:pPr>
              <w:spacing w:after="0"/>
            </w:pPr>
            <w:r>
              <w:rPr>
                <w:sz w:val="16"/>
              </w:rPr>
              <w:t>Spirit City: Lofi Sessions</w:t>
            </w:r>
          </w:p>
        </w:tc>
        <w:tc>
          <w:tcPr>
            <w:tcW w:type="dxa" w:w="3456"/>
            <w:tcMar>
              <w:top w:w="80" w:type="dxa"/>
              <w:start w:w="100" w:type="dxa"/>
              <w:bottom w:w="80" w:type="dxa"/>
              <w:end w:w="100" w:type="dxa"/>
            </w:tcMar>
            <w:vAlign w:val="top"/>
          </w:tcPr>
          <w:p>
            <w:pPr>
              <w:spacing w:after="0"/>
            </w:pPr>
            <w:r>
              <w:rPr>
                <w:sz w:val="16"/>
              </w:rPr>
              <w:t>Timer, to-do, habits, journal, lofi, soundscapes, XP, cosmetics and collectibles.</w:t>
            </w:r>
          </w:p>
        </w:tc>
        <w:tc>
          <w:tcPr>
            <w:tcW w:type="dxa" w:w="4896"/>
            <w:tcMar>
              <w:top w:w="80" w:type="dxa"/>
              <w:start w:w="100" w:type="dxa"/>
              <w:bottom w:w="80" w:type="dxa"/>
              <w:end w:w="100" w:type="dxa"/>
            </w:tcMar>
            <w:vAlign w:val="top"/>
          </w:tcPr>
          <w:p>
            <w:r>
              <w:t>Cozy ambience can make a productivity tool inviting; we should borrow the calm atmosphere, not the XP/cosmetic progression burden.</w:t>
            </w:r>
          </w:p>
        </w:tc>
      </w:tr>
      <w:tr>
        <w:trPr>
          <w:cantSplit/>
        </w:trPr>
        <w:tc>
          <w:tcPr>
            <w:tcW w:type="dxa" w:w="1728"/>
            <w:tcMar>
              <w:top w:w="80" w:type="dxa"/>
              <w:start w:w="100" w:type="dxa"/>
              <w:bottom w:w="80" w:type="dxa"/>
              <w:end w:w="100" w:type="dxa"/>
            </w:tcMar>
            <w:vAlign w:val="top"/>
            <w:shd w:fill="FBFAF7"/>
          </w:tcPr>
          <w:p>
            <w:pPr>
              <w:spacing w:after="0"/>
            </w:pPr>
            <w:r>
              <w:rPr>
                <w:sz w:val="16"/>
              </w:rPr>
              <w:t>Virtual Cottage 2</w:t>
            </w:r>
          </w:p>
        </w:tc>
        <w:tc>
          <w:tcPr>
            <w:tcW w:type="dxa" w:w="3456"/>
            <w:tcMar>
              <w:top w:w="80" w:type="dxa"/>
              <w:start w:w="100" w:type="dxa"/>
              <w:bottom w:w="80" w:type="dxa"/>
              <w:end w:w="100" w:type="dxa"/>
            </w:tcMar>
            <w:vAlign w:val="top"/>
            <w:shd w:fill="FBFAF7"/>
          </w:tcPr>
          <w:p>
            <w:pPr>
              <w:spacing w:after="0"/>
            </w:pPr>
            <w:r>
              <w:rPr>
                <w:sz w:val="16"/>
              </w:rPr>
              <w:t>Classic/Pomodoro/stopwatch, tasks, habits, cottage customization, multiplayer study-together.</w:t>
            </w:r>
          </w:p>
        </w:tc>
        <w:tc>
          <w:tcPr>
            <w:tcW w:type="dxa" w:w="4896"/>
            <w:tcMar>
              <w:top w:w="80" w:type="dxa"/>
              <w:start w:w="100" w:type="dxa"/>
              <w:bottom w:w="80" w:type="dxa"/>
              <w:end w:w="100" w:type="dxa"/>
            </w:tcMar>
            <w:vAlign w:val="top"/>
            <w:shd w:fill="FBFAF7"/>
          </w:tcPr>
          <w:p>
            <w:pPr>
              <w:spacing w:after="0"/>
            </w:pPr>
            <w:r>
              <w:rPr>
                <w:sz w:val="16"/>
              </w:rPr>
              <w:t>Private shared spaces fit the Elbi “tambayan” metaphor extremely well.</w:t>
            </w:r>
          </w:p>
        </w:tc>
      </w:tr>
      <w:tr>
        <w:trPr>
          <w:cantSplit/>
        </w:trPr>
        <w:tc>
          <w:tcPr>
            <w:tcW w:type="dxa" w:w="1728"/>
            <w:tcMar>
              <w:top w:w="80" w:type="dxa"/>
              <w:start w:w="100" w:type="dxa"/>
              <w:bottom w:w="80" w:type="dxa"/>
              <w:end w:w="100" w:type="dxa"/>
            </w:tcMar>
            <w:vAlign w:val="top"/>
          </w:tcPr>
          <w:p>
            <w:pPr>
              <w:spacing w:after="0"/>
            </w:pPr>
            <w:r>
              <w:rPr>
                <w:sz w:val="16"/>
              </w:rPr>
              <w:t>Focusmate</w:t>
            </w:r>
          </w:p>
        </w:tc>
        <w:tc>
          <w:tcPr>
            <w:tcW w:type="dxa" w:w="3456"/>
            <w:tcMar>
              <w:top w:w="80" w:type="dxa"/>
              <w:start w:w="100" w:type="dxa"/>
              <w:bottom w:w="80" w:type="dxa"/>
              <w:end w:w="100" w:type="dxa"/>
            </w:tcMar>
            <w:vAlign w:val="top"/>
          </w:tcPr>
          <w:p>
            <w:pPr>
              <w:spacing w:after="0"/>
            </w:pPr>
            <w:r>
              <w:rPr>
                <w:sz w:val="16"/>
              </w:rPr>
              <w:t>25/50/75-minute accountability sessions; state goals, quietly work, check in afterward.</w:t>
            </w:r>
          </w:p>
        </w:tc>
        <w:tc>
          <w:tcPr>
            <w:tcW w:type="dxa" w:w="4896"/>
            <w:tcMar>
              <w:top w:w="80" w:type="dxa"/>
              <w:start w:w="100" w:type="dxa"/>
              <w:bottom w:w="80" w:type="dxa"/>
              <w:end w:w="100" w:type="dxa"/>
            </w:tcMar>
            <w:vAlign w:val="top"/>
          </w:tcPr>
          <w:p>
            <w:pPr>
              <w:spacing w:after="0"/>
            </w:pPr>
            <w:r>
              <w:rPr>
                <w:sz w:val="16"/>
              </w:rPr>
              <w:t>A tiny intention ritual before focus and reflection after focus is high-value social structure.</w:t>
            </w:r>
          </w:p>
        </w:tc>
      </w:tr>
      <w:tr>
        <w:trPr>
          <w:cantSplit/>
        </w:trPr>
        <w:tc>
          <w:tcPr>
            <w:tcW w:type="dxa" w:w="1728"/>
            <w:tcMar>
              <w:top w:w="80" w:type="dxa"/>
              <w:start w:w="100" w:type="dxa"/>
              <w:bottom w:w="80" w:type="dxa"/>
              <w:end w:w="100" w:type="dxa"/>
            </w:tcMar>
            <w:vAlign w:val="top"/>
            <w:shd w:fill="FBFAF7"/>
          </w:tcPr>
          <w:p>
            <w:pPr>
              <w:spacing w:after="0"/>
            </w:pPr>
            <w:r>
              <w:rPr>
                <w:sz w:val="16"/>
              </w:rPr>
              <w:t>StudyStream</w:t>
            </w:r>
          </w:p>
        </w:tc>
        <w:tc>
          <w:tcPr>
            <w:tcW w:type="dxa" w:w="3456"/>
            <w:tcMar>
              <w:top w:w="80" w:type="dxa"/>
              <w:start w:w="100" w:type="dxa"/>
              <w:bottom w:w="80" w:type="dxa"/>
              <w:end w:w="100" w:type="dxa"/>
            </w:tcMar>
            <w:vAlign w:val="top"/>
            <w:shd w:fill="FBFAF7"/>
          </w:tcPr>
          <w:p>
            <w:pPr>
              <w:spacing w:after="0"/>
            </w:pPr>
            <w:r>
              <w:rPr>
                <w:sz w:val="16"/>
              </w:rPr>
              <w:t>24/7 focus rooms with built-in Pomodoro and shared accountability.</w:t>
            </w:r>
          </w:p>
        </w:tc>
        <w:tc>
          <w:tcPr>
            <w:tcW w:type="dxa" w:w="4896"/>
            <w:tcMar>
              <w:top w:w="80" w:type="dxa"/>
              <w:start w:w="100" w:type="dxa"/>
              <w:bottom w:w="80" w:type="dxa"/>
              <w:end w:w="100" w:type="dxa"/>
            </w:tcMar>
            <w:vAlign w:val="top"/>
            <w:shd w:fill="FBFAF7"/>
          </w:tcPr>
          <w:p>
            <w:pPr>
              <w:spacing w:after="0"/>
            </w:pPr>
            <w:r>
              <w:rPr>
                <w:sz w:val="16"/>
              </w:rPr>
              <w:t>Students value a “room” as much as a timer; co-presence can be the product, not chat.</w:t>
            </w:r>
          </w:p>
        </w:tc>
      </w:tr>
      <w:tr>
        <w:trPr>
          <w:cantSplit/>
        </w:trPr>
        <w:tc>
          <w:tcPr>
            <w:tcW w:type="dxa" w:w="1728"/>
            <w:tcMar>
              <w:top w:w="80" w:type="dxa"/>
              <w:start w:w="100" w:type="dxa"/>
              <w:bottom w:w="80" w:type="dxa"/>
              <w:end w:w="100" w:type="dxa"/>
            </w:tcMar>
            <w:vAlign w:val="top"/>
          </w:tcPr>
          <w:p>
            <w:pPr>
              <w:spacing w:after="0"/>
            </w:pPr>
            <w:r>
              <w:rPr>
                <w:sz w:val="16"/>
              </w:rPr>
              <w:t>Study Bunny</w:t>
            </w:r>
          </w:p>
        </w:tc>
        <w:tc>
          <w:tcPr>
            <w:tcW w:type="dxa" w:w="3456"/>
            <w:tcMar>
              <w:top w:w="80" w:type="dxa"/>
              <w:start w:w="100" w:type="dxa"/>
              <w:bottom w:w="80" w:type="dxa"/>
              <w:end w:w="100" w:type="dxa"/>
            </w:tcMar>
            <w:vAlign w:val="top"/>
          </w:tcPr>
          <w:p>
            <w:pPr>
              <w:spacing w:after="0"/>
            </w:pPr>
            <w:r>
              <w:rPr>
                <w:sz w:val="16"/>
              </w:rPr>
              <w:t>Timer → coins → decorations/music, plus to-do/flashcards/tracker.</w:t>
            </w:r>
          </w:p>
        </w:tc>
        <w:tc>
          <w:tcPr>
            <w:tcW w:type="dxa" w:w="4896"/>
            <w:tcMar>
              <w:top w:w="80" w:type="dxa"/>
              <w:start w:w="100" w:type="dxa"/>
              <w:bottom w:w="80" w:type="dxa"/>
              <w:end w:w="100" w:type="dxa"/>
            </w:tcMar>
            <w:vAlign w:val="top"/>
          </w:tcPr>
          <w:p>
            <w:r>
              <w:t>The utility loop is valuable; avoid copying coin/decorating mechanics that add asset and progression scope.</w:t>
            </w:r>
          </w:p>
        </w:tc>
      </w:tr>
      <w:tr>
        <w:trPr>
          <w:cantSplit/>
        </w:trPr>
        <w:tc>
          <w:tcPr>
            <w:tcW w:type="dxa" w:w="1728"/>
            <w:tcMar>
              <w:top w:w="80" w:type="dxa"/>
              <w:start w:w="100" w:type="dxa"/>
              <w:bottom w:w="80" w:type="dxa"/>
              <w:end w:w="100" w:type="dxa"/>
            </w:tcMar>
            <w:vAlign w:val="top"/>
            <w:shd w:fill="FBFAF7"/>
          </w:tcPr>
          <w:p>
            <w:pPr>
              <w:spacing w:after="0"/>
            </w:pPr>
            <w:r>
              <w:rPr>
                <w:sz w:val="16"/>
              </w:rPr>
              <w:t>Rusty’s Retirement</w:t>
            </w:r>
          </w:p>
        </w:tc>
        <w:tc>
          <w:tcPr>
            <w:tcW w:type="dxa" w:w="3456"/>
            <w:tcMar>
              <w:top w:w="80" w:type="dxa"/>
              <w:start w:w="100" w:type="dxa"/>
              <w:bottom w:w="80" w:type="dxa"/>
              <w:end w:w="100" w:type="dxa"/>
            </w:tcMar>
            <w:vAlign w:val="top"/>
            <w:shd w:fill="FBFAF7"/>
          </w:tcPr>
          <w:p>
            <w:pPr>
              <w:spacing w:after="0"/>
            </w:pPr>
            <w:r>
              <w:rPr>
                <w:sz w:val="16"/>
              </w:rPr>
              <w:t>Pixel desktop companion that sits along the edge of the screen; focus mode reduces distraction.</w:t>
            </w:r>
          </w:p>
        </w:tc>
        <w:tc>
          <w:tcPr>
            <w:tcW w:type="dxa" w:w="4896"/>
            <w:tcMar>
              <w:top w:w="80" w:type="dxa"/>
              <w:start w:w="100" w:type="dxa"/>
              <w:bottom w:w="80" w:type="dxa"/>
              <w:end w:w="100" w:type="dxa"/>
            </w:tcMar>
            <w:vAlign w:val="top"/>
            <w:shd w:fill="FBFAF7"/>
          </w:tcPr>
          <w:p>
            <w:pPr>
              <w:spacing w:after="0"/>
            </w:pPr>
            <w:r>
              <w:rPr>
                <w:sz w:val="16"/>
              </w:rPr>
              <w:t>A later always-on-top “mini campus” mode could be unusually sticky without requiring full-screen app time.</w:t>
            </w:r>
          </w:p>
        </w:tc>
      </w:tr>
    </w:tbl>
    <w:p>
      <w:pPr>
        <w:spacing w:after="0"/>
      </w:pPr>
    </w:p>
    <w:p>
      <w:pPr>
        <w:pStyle w:val="Heading2"/>
      </w:pPr>
      <w:r>
        <w:t>3.1 Community feedback: the anti-pattern is “productivity app as attention trap”</w:t>
      </w:r>
    </w:p>
    <w:p>
      <w:r>
        <w:t>Recent productivity and Forest community discussions repeatedly complain about clutter, daily challenge pressure, subscriptions around basic functions, notifications, and gamification that shifts attention from studying to maintaining the app. These are anecdotal community signals, not controlled research, but they are directly relevant to product design: the more charming this app becomes, the more important it is to protect the user from “playing with the productivity system.”</w:t>
      </w:r>
    </w:p>
    <w:tbl>
      <w:tblPr>
        <w:tblW w:type="auto" w:w="0"/>
        <w:jc w:val="center"/>
        <w:tblLayout w:type="autofit"/>
        <w:tblLook w:firstColumn="1" w:firstRow="1" w:lastColumn="0" w:lastRow="0" w:noHBand="0" w:noVBand="1" w:val="04A0"/>
      </w:tblPr>
      <w:tblGrid>
        <w:gridCol w:w="10080"/>
      </w:tblGrid>
      <w:tr>
        <w:trPr>
          <w:cantSplit/>
        </w:trPr>
        <w:tc>
          <w:tcPr>
            <w:tcW w:type="dxa" w:w="10080"/>
            <w:shd w:fill="F4EAEA"/>
            <w:tcMar>
              <w:top w:w="130" w:type="dxa"/>
              <w:start w:w="160" w:type="dxa"/>
              <w:bottom w:w="130" w:type="dxa"/>
              <w:end w:w="160" w:type="dxa"/>
            </w:tcMar>
          </w:tcPr>
          <w:p>
            <w:pPr>
              <w:spacing w:after="40"/>
            </w:pPr>
            <w:r>
              <w:rPr>
                <w:b/>
                <w:color w:val="7B1113"/>
              </w:rPr>
              <w:t>Design guardrail</w:t>
            </w:r>
          </w:p>
          <w:p>
            <w:pPr>
              <w:spacing w:after="0"/>
            </w:pPr>
            <w:r>
              <w:t>The app should celebrate the end of a focus block, not interrupt the middle of one. “No interactivity while focus is on” is a useful product principle echoed by community feedback around gamified focus apps.</w:t>
            </w:r>
          </w:p>
        </w:tc>
      </w:tr>
    </w:tbl>
    <w:p>
      <w:pPr>
        <w:pStyle w:val="Heading1"/>
      </w:pPr>
      <w:r>
        <w:t>4. Learning-science design principles</w:t>
      </w:r>
    </w:p>
    <w:p>
      <w:pPr>
        <w:pStyle w:val="Heading2"/>
      </w:pPr>
      <w:r>
        <w:t>4.1 Flexible timing beats timer dogma</w:t>
      </w:r>
    </w:p>
    <w:p>
      <w:r>
        <w:t>Pomodoro should be one preset, not the identity of the app. A 2025 study of 94 university students comparing self-regulated, Pomodoro, and Flowtime break-taking found meaningful differences in subjective fatigue and motivation across conditions. That does not mean “Pomodoro is bad”; it means the user needs choice and the app should avoid implying one fixed cadence is universally optimal.</w:t>
      </w:r>
    </w:p>
    <w:p>
      <w:pPr>
        <w:pStyle w:val="ListBullet"/>
        <w:ind w:left="0"/>
      </w:pPr>
      <w:r>
        <w:t>Offer 25/5 and 50/10 presets because they are familiar.</w:t>
      </w:r>
    </w:p>
    <w:p>
      <w:pPr>
        <w:pStyle w:val="ListBullet"/>
        <w:ind w:left="0"/>
      </w:pPr>
      <w:r>
        <w:t>Offer a Flow/stopwatch mode for deep work that ends at a natural stopping point.</w:t>
      </w:r>
    </w:p>
    <w:p>
      <w:pPr>
        <w:pStyle w:val="ListBullet"/>
        <w:ind w:left="0"/>
      </w:pPr>
      <w:r>
        <w:t>Offer custom sessions from 5 to 120 minutes.</w:t>
      </w:r>
    </w:p>
    <w:p>
      <w:pPr>
        <w:pStyle w:val="ListBullet"/>
        <w:ind w:left="0"/>
      </w:pPr>
      <w:r>
        <w:t>Let the user skip, extend, or shorten breaks without “failure.”</w:t>
      </w:r>
    </w:p>
    <w:p>
      <w:pPr>
        <w:pStyle w:val="ListBullet"/>
        <w:ind w:left="0"/>
      </w:pPr>
      <w:r>
        <w:t>Save preferred presets by course or task type.</w:t>
      </w:r>
    </w:p>
    <w:p>
      <w:pPr>
        <w:pStyle w:val="Heading2"/>
      </w:pPr>
      <w:r>
        <w:t>4.2 Make reflection do useful learning work</w:t>
      </w:r>
    </w:p>
    <w:p>
      <w:r>
        <w:t>Retrieval practice has substantial evidence for improving learning and retention. The app can turn a casual “Today I Learned” note into a low-friction review pipeline: after a session, capture one concept, formula, result, mistake, or explanation; later, resurface it as an active-recall prompt rather than a passive archive.</w:t>
      </w:r>
    </w:p>
    <w:p>
      <w:pPr>
        <w:pStyle w:val="ListBullet"/>
        <w:ind w:left="0"/>
      </w:pPr>
      <w:r>
        <w:rPr>
          <w:b/>
        </w:rPr>
        <w:t xml:space="preserve">MVP: </w:t>
      </w:r>
      <w:r>
        <w:t>One-line TIL note tied to a course/session.</w:t>
      </w:r>
    </w:p>
    <w:p>
      <w:pPr>
        <w:pStyle w:val="ListBullet"/>
        <w:ind w:left="0"/>
      </w:pPr>
      <w:r>
        <w:rPr>
          <w:b/>
        </w:rPr>
        <w:t xml:space="preserve">Phase 2: </w:t>
      </w:r>
      <w:r>
        <w:t>“Explain this from memory” resurfacing after a few days.</w:t>
      </w:r>
    </w:p>
    <w:p>
      <w:pPr>
        <w:pStyle w:val="ListBullet"/>
        <w:ind w:left="0"/>
      </w:pPr>
      <w:r>
        <w:rPr>
          <w:b/>
        </w:rPr>
        <w:t xml:space="preserve">Phase 3: </w:t>
      </w:r>
      <w:r>
        <w:t>Optional flashcard/review queue with spaced scheduling and user-controlled intervals.</w:t>
      </w:r>
    </w:p>
    <w:p>
      <w:pPr>
        <w:pStyle w:val="ListBullet"/>
        <w:ind w:left="0"/>
      </w:pPr>
      <w:r>
        <w:rPr>
          <w:b/>
        </w:rPr>
        <w:t xml:space="preserve">AI later: </w:t>
      </w:r>
      <w:r>
        <w:t>Offer “turn my TIL into 2-3 recall questions,” clearly marked and always editable; never make AI-generated study material unquestionable.</w:t>
      </w:r>
    </w:p>
    <w:p>
      <w:pPr>
        <w:pStyle w:val="Heading2"/>
      </w:pPr>
      <w:r>
        <w:t>4.3 Design around self-regulated learning (SRL)</w:t>
      </w:r>
    </w:p>
    <w:p>
      <w:r>
        <w:t>Recent SRL reviews emphasize goal setting, planning, monitoring, time management, reflection, and help-seeking. The app can map almost exactly to that loop: intention → focused action → session log → reflection → next 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EFE9E0"/>
            <w:tcMar>
              <w:top w:w="80" w:type="dxa"/>
              <w:start w:w="100" w:type="dxa"/>
              <w:bottom w:w="80" w:type="dxa"/>
              <w:end w:w="100" w:type="dxa"/>
            </w:tcMar>
          </w:tcPr>
          <w:p>
            <w:pPr>
              <w:jc w:val="left"/>
            </w:pPr>
            <w:r>
              <w:rPr>
                <w:b/>
                <w:color w:val="7B1113"/>
                <w:sz w:val="17"/>
              </w:rPr>
              <w:t>SRL behavior</w:t>
            </w:r>
          </w:p>
        </w:tc>
        <w:tc>
          <w:tcPr>
            <w:tcW w:type="dxa" w:w="6912"/>
            <w:shd w:fill="EFE9E0"/>
            <w:tcMar>
              <w:top w:w="80" w:type="dxa"/>
              <w:start w:w="100" w:type="dxa"/>
              <w:bottom w:w="80" w:type="dxa"/>
              <w:end w:w="100" w:type="dxa"/>
            </w:tcMar>
          </w:tcPr>
          <w:p>
            <w:pPr>
              <w:jc w:val="left"/>
            </w:pPr>
            <w:r>
              <w:rPr>
                <w:b/>
                <w:color w:val="7B1113"/>
                <w:sz w:val="17"/>
              </w:rPr>
              <w:t>Product mechanic</w:t>
            </w:r>
          </w:p>
        </w:tc>
      </w:tr>
      <w:tr>
        <w:trPr>
          <w:cantSplit/>
        </w:trPr>
        <w:tc>
          <w:tcPr>
            <w:tcW w:type="dxa" w:w="2448"/>
            <w:tcMar>
              <w:top w:w="80" w:type="dxa"/>
              <w:start w:w="100" w:type="dxa"/>
              <w:bottom w:w="80" w:type="dxa"/>
              <w:end w:w="100" w:type="dxa"/>
            </w:tcMar>
            <w:vAlign w:val="top"/>
          </w:tcPr>
          <w:p>
            <w:pPr>
              <w:spacing w:after="0"/>
            </w:pPr>
            <w:r>
              <w:rPr>
                <w:sz w:val="17"/>
              </w:rPr>
              <w:t>Goal setting</w:t>
            </w:r>
          </w:p>
        </w:tc>
        <w:tc>
          <w:tcPr>
            <w:tcW w:type="dxa" w:w="6912"/>
            <w:tcMar>
              <w:top w:w="80" w:type="dxa"/>
              <w:start w:w="100" w:type="dxa"/>
              <w:bottom w:w="80" w:type="dxa"/>
              <w:end w:w="100" w:type="dxa"/>
            </w:tcMar>
            <w:vAlign w:val="top"/>
          </w:tcPr>
          <w:p>
            <w:pPr>
              <w:spacing w:after="0"/>
            </w:pPr>
            <w:r>
              <w:rPr>
                <w:sz w:val="17"/>
              </w:rPr>
              <w:t>“What are you finishing in this block?” intention before Start.</w:t>
            </w:r>
          </w:p>
        </w:tc>
      </w:tr>
      <w:tr>
        <w:trPr>
          <w:cantSplit/>
        </w:trPr>
        <w:tc>
          <w:tcPr>
            <w:tcW w:type="dxa" w:w="2448"/>
            <w:tcMar>
              <w:top w:w="80" w:type="dxa"/>
              <w:start w:w="100" w:type="dxa"/>
              <w:bottom w:w="80" w:type="dxa"/>
              <w:end w:w="100" w:type="dxa"/>
            </w:tcMar>
            <w:vAlign w:val="top"/>
            <w:shd w:fill="FBFAF7"/>
          </w:tcPr>
          <w:p>
            <w:pPr>
              <w:spacing w:after="0"/>
            </w:pPr>
            <w:r>
              <w:rPr>
                <w:sz w:val="17"/>
              </w:rPr>
              <w:t>Planning</w:t>
            </w:r>
          </w:p>
        </w:tc>
        <w:tc>
          <w:tcPr>
            <w:tcW w:type="dxa" w:w="6912"/>
            <w:tcMar>
              <w:top w:w="80" w:type="dxa"/>
              <w:start w:w="100" w:type="dxa"/>
              <w:bottom w:w="80" w:type="dxa"/>
              <w:end w:w="100" w:type="dxa"/>
            </w:tcMar>
            <w:vAlign w:val="top"/>
            <w:shd w:fill="FBFAF7"/>
          </w:tcPr>
          <w:p>
            <w:pPr>
              <w:spacing w:after="0"/>
            </w:pPr>
            <w:r>
              <w:rPr>
                <w:sz w:val="17"/>
              </w:rPr>
              <w:t>Today list, course deadlines, effort estimate, next 3 tasks.</w:t>
            </w:r>
          </w:p>
        </w:tc>
      </w:tr>
      <w:tr>
        <w:trPr>
          <w:cantSplit/>
        </w:trPr>
        <w:tc>
          <w:tcPr>
            <w:tcW w:type="dxa" w:w="2448"/>
            <w:tcMar>
              <w:top w:w="80" w:type="dxa"/>
              <w:start w:w="100" w:type="dxa"/>
              <w:bottom w:w="80" w:type="dxa"/>
              <w:end w:w="100" w:type="dxa"/>
            </w:tcMar>
            <w:vAlign w:val="top"/>
          </w:tcPr>
          <w:p>
            <w:pPr>
              <w:spacing w:after="0"/>
            </w:pPr>
            <w:r>
              <w:rPr>
                <w:sz w:val="17"/>
              </w:rPr>
              <w:t>Monitoring</w:t>
            </w:r>
          </w:p>
        </w:tc>
        <w:tc>
          <w:tcPr>
            <w:tcW w:type="dxa" w:w="6912"/>
            <w:tcMar>
              <w:top w:w="80" w:type="dxa"/>
              <w:start w:w="100" w:type="dxa"/>
              <w:bottom w:w="80" w:type="dxa"/>
              <w:end w:w="100" w:type="dxa"/>
            </w:tcMar>
            <w:vAlign w:val="top"/>
          </w:tcPr>
          <w:p>
            <w:pPr>
              <w:spacing w:after="0"/>
            </w:pPr>
            <w:r>
              <w:rPr>
                <w:sz w:val="17"/>
              </w:rPr>
              <w:t>Session progress and lightweight “planned vs. actual” totals.</w:t>
            </w:r>
          </w:p>
        </w:tc>
      </w:tr>
      <w:tr>
        <w:trPr>
          <w:cantSplit/>
        </w:trPr>
        <w:tc>
          <w:tcPr>
            <w:tcW w:type="dxa" w:w="2448"/>
            <w:tcMar>
              <w:top w:w="80" w:type="dxa"/>
              <w:start w:w="100" w:type="dxa"/>
              <w:bottom w:w="80" w:type="dxa"/>
              <w:end w:w="100" w:type="dxa"/>
            </w:tcMar>
            <w:vAlign w:val="top"/>
            <w:shd w:fill="FBFAF7"/>
          </w:tcPr>
          <w:p>
            <w:pPr>
              <w:spacing w:after="0"/>
            </w:pPr>
            <w:r>
              <w:rPr>
                <w:sz w:val="17"/>
              </w:rPr>
              <w:t>Reflection</w:t>
            </w:r>
          </w:p>
        </w:tc>
        <w:tc>
          <w:tcPr>
            <w:tcW w:type="dxa" w:w="6912"/>
            <w:tcMar>
              <w:top w:w="80" w:type="dxa"/>
              <w:start w:w="100" w:type="dxa"/>
              <w:bottom w:w="80" w:type="dxa"/>
              <w:end w:w="100" w:type="dxa"/>
            </w:tcMar>
            <w:vAlign w:val="top"/>
            <w:shd w:fill="FBFAF7"/>
          </w:tcPr>
          <w:p>
            <w:pPr>
              <w:spacing w:after="0"/>
            </w:pPr>
            <w:r>
              <w:rPr>
                <w:sz w:val="17"/>
              </w:rPr>
              <w:t>End-of-session Done / Continue / Blocked + TIL.</w:t>
            </w:r>
          </w:p>
        </w:tc>
      </w:tr>
      <w:tr>
        <w:trPr>
          <w:cantSplit/>
        </w:trPr>
        <w:tc>
          <w:tcPr>
            <w:tcW w:type="dxa" w:w="2448"/>
            <w:tcMar>
              <w:top w:w="80" w:type="dxa"/>
              <w:start w:w="100" w:type="dxa"/>
              <w:bottom w:w="80" w:type="dxa"/>
              <w:end w:w="100" w:type="dxa"/>
            </w:tcMar>
            <w:vAlign w:val="top"/>
          </w:tcPr>
          <w:p>
            <w:pPr>
              <w:spacing w:after="0"/>
            </w:pPr>
            <w:r>
              <w:rPr>
                <w:sz w:val="17"/>
              </w:rPr>
              <w:t>Adjustment</w:t>
            </w:r>
          </w:p>
        </w:tc>
        <w:tc>
          <w:tcPr>
            <w:tcW w:type="dxa" w:w="6912"/>
            <w:tcMar>
              <w:top w:w="80" w:type="dxa"/>
              <w:start w:w="100" w:type="dxa"/>
              <w:bottom w:w="80" w:type="dxa"/>
              <w:end w:w="100" w:type="dxa"/>
            </w:tcMar>
            <w:vAlign w:val="top"/>
          </w:tcPr>
          <w:p>
            <w:pPr>
              <w:spacing w:after="0"/>
            </w:pPr>
            <w:r>
              <w:rPr>
                <w:sz w:val="17"/>
              </w:rPr>
              <w:t>Carry unfinished goal forward, change next block duration, update task estimate.</w:t>
            </w:r>
          </w:p>
        </w:tc>
      </w:tr>
      <w:tr>
        <w:trPr>
          <w:cantSplit/>
        </w:trPr>
        <w:tc>
          <w:tcPr>
            <w:tcW w:type="dxa" w:w="2448"/>
            <w:tcMar>
              <w:top w:w="80" w:type="dxa"/>
              <w:start w:w="100" w:type="dxa"/>
              <w:bottom w:w="80" w:type="dxa"/>
              <w:end w:w="100" w:type="dxa"/>
            </w:tcMar>
            <w:vAlign w:val="top"/>
            <w:shd w:fill="FBFAF7"/>
          </w:tcPr>
          <w:p>
            <w:pPr>
              <w:spacing w:after="0"/>
            </w:pPr>
            <w:r>
              <w:rPr>
                <w:sz w:val="17"/>
              </w:rPr>
              <w:t>Help seeking</w:t>
            </w:r>
          </w:p>
        </w:tc>
        <w:tc>
          <w:tcPr>
            <w:tcW w:type="dxa" w:w="6912"/>
            <w:tcMar>
              <w:top w:w="80" w:type="dxa"/>
              <w:start w:w="100" w:type="dxa"/>
              <w:bottom w:w="80" w:type="dxa"/>
              <w:end w:w="100" w:type="dxa"/>
            </w:tcMar>
            <w:vAlign w:val="top"/>
            <w:shd w:fill="FBFAF7"/>
          </w:tcPr>
          <w:p>
            <w:pPr>
              <w:spacing w:after="0"/>
            </w:pPr>
            <w:r>
              <w:rPr>
                <w:sz w:val="17"/>
              </w:rPr>
              <w:t>Optional friend study room, course study circle, or “blocked” note for later discussion.</w:t>
            </w:r>
          </w:p>
        </w:tc>
      </w:tr>
    </w:tbl>
    <w:p>
      <w:pPr>
        <w:spacing w:after="0"/>
      </w:pPr>
    </w:p>
    <w:p>
      <w:pPr>
        <w:pStyle w:val="Heading2"/>
      </w:pPr>
      <w:r>
        <w:t>4.4 Motivation should be purpose-aligned</w:t>
      </w:r>
    </w:p>
    <w:p>
      <w:r>
        <w:t>Higher-education gamification research remains context-dependent and recent meta-analytic work describes the evidence base as mixed rather than universally positive. Therefore the app should motivate with meaningful feedback—completed tasks, weekly consistency, session summaries, and learning review—without adding XP, currencies, collectible economies, or art-heavy progression systems.</w:t>
      </w:r>
    </w:p>
    <w:p>
      <w:pPr>
        <w:pStyle w:val="Heading1"/>
      </w:pPr>
      <w:r>
        <w:t>5. Product pillars and experience rules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EFE9E0"/>
            <w:tcMar>
              <w:top w:w="80" w:type="dxa"/>
              <w:start w:w="100" w:type="dxa"/>
              <w:bottom w:w="80" w:type="dxa"/>
              <w:end w:w="100" w:type="dxa"/>
            </w:tcMar>
          </w:tcPr>
          <w:p>
            <w:pPr>
              <w:jc w:val="left"/>
            </w:pPr>
            <w:r>
              <w:rPr>
                <w:b/>
                <w:color w:val="7B1113"/>
                <w:sz w:val="17"/>
              </w:rPr>
              <w:t>Pillar</w:t>
            </w:r>
          </w:p>
        </w:tc>
        <w:tc>
          <w:tcPr>
            <w:tcW w:type="dxa" w:w="7200"/>
            <w:shd w:fill="EFE9E0"/>
            <w:tcMar>
              <w:top w:w="80" w:type="dxa"/>
              <w:start w:w="100" w:type="dxa"/>
              <w:bottom w:w="80" w:type="dxa"/>
              <w:end w:w="100" w:type="dxa"/>
            </w:tcMar>
          </w:tcPr>
          <w:p>
            <w:pPr>
              <w:jc w:val="left"/>
            </w:pPr>
            <w:r>
              <w:rPr>
                <w:b/>
                <w:color w:val="7B1113"/>
                <w:sz w:val="17"/>
              </w:rPr>
              <w:t>Rule</w:t>
            </w:r>
          </w:p>
        </w:tc>
      </w:tr>
      <w:tr>
        <w:trPr>
          <w:cantSplit/>
        </w:trPr>
        <w:tc>
          <w:tcPr>
            <w:tcW w:type="dxa" w:w="2160"/>
            <w:tcMar>
              <w:top w:w="80" w:type="dxa"/>
              <w:start w:w="100" w:type="dxa"/>
              <w:bottom w:w="80" w:type="dxa"/>
              <w:end w:w="100" w:type="dxa"/>
            </w:tcMar>
            <w:vAlign w:val="top"/>
          </w:tcPr>
          <w:p>
            <w:pPr>
              <w:spacing w:after="0"/>
            </w:pPr>
            <w:r>
              <w:rPr>
                <w:sz w:val="17"/>
              </w:rPr>
              <w:t>Start fast</w:t>
            </w:r>
          </w:p>
        </w:tc>
        <w:tc>
          <w:tcPr>
            <w:tcW w:type="dxa" w:w="7200"/>
            <w:tcMar>
              <w:top w:w="80" w:type="dxa"/>
              <w:start w:w="100" w:type="dxa"/>
              <w:bottom w:w="80" w:type="dxa"/>
              <w:end w:w="100" w:type="dxa"/>
            </w:tcMar>
            <w:vAlign w:val="top"/>
          </w:tcPr>
          <w:p>
            <w:pPr>
              <w:spacing w:after="0"/>
            </w:pPr>
            <w:r>
              <w:rPr>
                <w:sz w:val="17"/>
              </w:rPr>
              <w:t>From app open to running timer should take under ~3 interactions for returning users.</w:t>
            </w:r>
          </w:p>
        </w:tc>
      </w:tr>
      <w:tr>
        <w:trPr>
          <w:cantSplit/>
        </w:trPr>
        <w:tc>
          <w:tcPr>
            <w:tcW w:type="dxa" w:w="2160"/>
            <w:tcMar>
              <w:top w:w="80" w:type="dxa"/>
              <w:start w:w="100" w:type="dxa"/>
              <w:bottom w:w="80" w:type="dxa"/>
              <w:end w:w="100" w:type="dxa"/>
            </w:tcMar>
            <w:vAlign w:val="top"/>
            <w:shd w:fill="FBFAF7"/>
          </w:tcPr>
          <w:p>
            <w:pPr>
              <w:spacing w:after="0"/>
            </w:pPr>
            <w:r>
              <w:rPr>
                <w:sz w:val="17"/>
              </w:rPr>
              <w:t>Quiet focus</w:t>
            </w:r>
          </w:p>
        </w:tc>
        <w:tc>
          <w:tcPr>
            <w:tcW w:type="dxa" w:w="7200"/>
            <w:tcMar>
              <w:top w:w="80" w:type="dxa"/>
              <w:start w:w="100" w:type="dxa"/>
              <w:bottom w:w="80" w:type="dxa"/>
              <w:end w:w="100" w:type="dxa"/>
            </w:tcMar>
            <w:vAlign w:val="top"/>
            <w:shd w:fill="FBFAF7"/>
          </w:tcPr>
          <w:p>
            <w:pPr>
              <w:spacing w:after="0"/>
            </w:pPr>
            <w:r>
              <w:rPr>
                <w:sz w:val="17"/>
              </w:rPr>
              <w:t>When focusing, show only the goal, timer/progress, ambient scene, pause/end, and optional sound.</w:t>
            </w:r>
          </w:p>
        </w:tc>
      </w:tr>
      <w:tr>
        <w:trPr>
          <w:cantSplit/>
        </w:trPr>
        <w:tc>
          <w:tcPr>
            <w:tcW w:type="dxa" w:w="2160"/>
            <w:tcMar>
              <w:top w:w="80" w:type="dxa"/>
              <w:start w:w="100" w:type="dxa"/>
              <w:bottom w:w="80" w:type="dxa"/>
              <w:end w:w="100" w:type="dxa"/>
            </w:tcMar>
            <w:vAlign w:val="top"/>
          </w:tcPr>
          <w:p>
            <w:r>
              <w:t>Visible progress</w:t>
            </w:r>
          </w:p>
        </w:tc>
        <w:tc>
          <w:tcPr>
            <w:tcW w:type="dxa" w:w="7200"/>
            <w:tcMar>
              <w:top w:w="80" w:type="dxa"/>
              <w:start w:w="100" w:type="dxa"/>
              <w:bottom w:w="80" w:type="dxa"/>
              <w:end w:w="100" w:type="dxa"/>
            </w:tcMar>
            <w:vAlign w:val="top"/>
          </w:tcPr>
          <w:p>
            <w:r>
              <w:t>Tasks, session history, weekly consistency, and analytics show progress; the campus scene itself stays stable.</w:t>
            </w:r>
          </w:p>
        </w:tc>
      </w:tr>
      <w:tr>
        <w:trPr>
          <w:cantSplit/>
        </w:trPr>
        <w:tc>
          <w:tcPr>
            <w:tcW w:type="dxa" w:w="2160"/>
            <w:tcMar>
              <w:top w:w="80" w:type="dxa"/>
              <w:start w:w="100" w:type="dxa"/>
              <w:bottom w:w="80" w:type="dxa"/>
              <w:end w:w="100" w:type="dxa"/>
            </w:tcMar>
            <w:vAlign w:val="top"/>
            <w:shd w:fill="FBFAF7"/>
          </w:tcPr>
          <w:p>
            <w:pPr>
              <w:spacing w:after="0"/>
            </w:pPr>
            <w:r>
              <w:rPr>
                <w:sz w:val="17"/>
              </w:rPr>
              <w:t>Forgiving consistency</w:t>
            </w:r>
          </w:p>
        </w:tc>
        <w:tc>
          <w:tcPr>
            <w:tcW w:type="dxa" w:w="7200"/>
            <w:tcMar>
              <w:top w:w="80" w:type="dxa"/>
              <w:start w:w="100" w:type="dxa"/>
              <w:bottom w:w="80" w:type="dxa"/>
              <w:end w:w="100" w:type="dxa"/>
            </w:tcMar>
            <w:vAlign w:val="top"/>
            <w:shd w:fill="FBFAF7"/>
          </w:tcPr>
          <w:p>
            <w:pPr>
              <w:spacing w:after="0"/>
            </w:pPr>
            <w:r>
              <w:rPr>
                <w:sz w:val="17"/>
              </w:rPr>
              <w:t>Weekly target + grace/rest rules; no shame copy and no “you lost everything” punishment.</w:t>
            </w:r>
          </w:p>
        </w:tc>
      </w:tr>
      <w:tr>
        <w:trPr>
          <w:cantSplit/>
        </w:trPr>
        <w:tc>
          <w:tcPr>
            <w:tcW w:type="dxa" w:w="2160"/>
            <w:tcMar>
              <w:top w:w="80" w:type="dxa"/>
              <w:start w:w="100" w:type="dxa"/>
              <w:bottom w:w="80" w:type="dxa"/>
              <w:end w:w="100" w:type="dxa"/>
            </w:tcMar>
            <w:vAlign w:val="top"/>
          </w:tcPr>
          <w:p>
            <w:pPr>
              <w:spacing w:after="0"/>
            </w:pPr>
            <w:r>
              <w:rPr>
                <w:sz w:val="17"/>
              </w:rPr>
              <w:t>Social, not social-media</w:t>
            </w:r>
          </w:p>
        </w:tc>
        <w:tc>
          <w:tcPr>
            <w:tcW w:type="dxa" w:w="7200"/>
            <w:tcMar>
              <w:top w:w="80" w:type="dxa"/>
              <w:start w:w="100" w:type="dxa"/>
              <w:bottom w:w="80" w:type="dxa"/>
              <w:end w:w="100" w:type="dxa"/>
            </w:tcMar>
            <w:vAlign w:val="top"/>
          </w:tcPr>
          <w:p>
            <w:pPr>
              <w:spacing w:after="0"/>
            </w:pPr>
            <w:r>
              <w:rPr>
                <w:sz w:val="17"/>
              </w:rPr>
              <w:t>Friends can study beside you; the product does not need a feed, public DMs, or follower counts.</w:t>
            </w:r>
          </w:p>
        </w:tc>
      </w:tr>
      <w:tr>
        <w:trPr>
          <w:cantSplit/>
        </w:trPr>
        <w:tc>
          <w:tcPr>
            <w:tcW w:type="dxa" w:w="2160"/>
            <w:tcMar>
              <w:top w:w="80" w:type="dxa"/>
              <w:start w:w="100" w:type="dxa"/>
              <w:bottom w:w="80" w:type="dxa"/>
              <w:end w:w="100" w:type="dxa"/>
            </w:tcMar>
            <w:vAlign w:val="top"/>
            <w:shd w:fill="FBFAF7"/>
          </w:tcPr>
          <w:p>
            <w:pPr>
              <w:spacing w:after="0"/>
            </w:pPr>
            <w:r>
              <w:rPr>
                <w:sz w:val="17"/>
              </w:rPr>
              <w:t>Learning over logging</w:t>
            </w:r>
          </w:p>
        </w:tc>
        <w:tc>
          <w:tcPr>
            <w:tcW w:type="dxa" w:w="7200"/>
            <w:tcMar>
              <w:top w:w="80" w:type="dxa"/>
              <w:start w:w="100" w:type="dxa"/>
              <w:bottom w:w="80" w:type="dxa"/>
              <w:end w:w="100" w:type="dxa"/>
            </w:tcMar>
            <w:vAlign w:val="top"/>
            <w:shd w:fill="FBFAF7"/>
          </w:tcPr>
          <w:p>
            <w:pPr>
              <w:spacing w:after="0"/>
            </w:pPr>
            <w:r>
              <w:rPr>
                <w:sz w:val="17"/>
              </w:rPr>
              <w:t>TIL/review turns study time into remembered material.</w:t>
            </w:r>
          </w:p>
        </w:tc>
      </w:tr>
      <w:tr>
        <w:trPr>
          <w:cantSplit/>
        </w:trPr>
        <w:tc>
          <w:tcPr>
            <w:tcW w:type="dxa" w:w="2160"/>
            <w:tcMar>
              <w:top w:w="80" w:type="dxa"/>
              <w:start w:w="100" w:type="dxa"/>
              <w:bottom w:w="80" w:type="dxa"/>
              <w:end w:w="100" w:type="dxa"/>
            </w:tcMar>
            <w:vAlign w:val="top"/>
          </w:tcPr>
          <w:p>
            <w:pPr>
              <w:spacing w:after="0"/>
            </w:pPr>
            <w:r>
              <w:rPr>
                <w:sz w:val="17"/>
              </w:rPr>
              <w:t>Elbi, not official-looking</w:t>
            </w:r>
          </w:p>
        </w:tc>
        <w:tc>
          <w:tcPr>
            <w:tcW w:type="dxa" w:w="7200"/>
            <w:tcMar>
              <w:top w:w="80" w:type="dxa"/>
              <w:start w:w="100" w:type="dxa"/>
              <w:bottom w:w="80" w:type="dxa"/>
              <w:end w:w="100" w:type="dxa"/>
            </w:tcMar>
            <w:vAlign w:val="top"/>
          </w:tcPr>
          <w:p>
            <w:pPr>
              <w:spacing w:after="0"/>
            </w:pPr>
            <w:r>
              <w:rPr>
                <w:sz w:val="17"/>
              </w:rPr>
              <w:t>Original student-made identity; UPLB-specific mood without pretending to be a university service.</w:t>
            </w:r>
          </w:p>
        </w:tc>
      </w:tr>
    </w:tbl>
    <w:p>
      <w:pPr>
        <w:spacing w:after="0"/>
      </w:pPr>
    </w:p>
    <w:p>
      <w:pPr>
        <w:pStyle w:val="Heading1"/>
      </w:pPr>
      <w:r>
        <w:t>6. Information architecture and core user flows</w:t>
      </w:r>
    </w:p>
    <w:p>
      <w:pPr>
        <w:pStyle w:val="Heading2"/>
      </w:pPr>
      <w:r>
        <w:t>6.1 Primary navigation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shd w:fill="EFE9E0"/>
            <w:tcMar>
              <w:top w:w="80" w:type="dxa"/>
              <w:start w:w="100" w:type="dxa"/>
              <w:bottom w:w="80" w:type="dxa"/>
              <w:end w:w="100" w:type="dxa"/>
            </w:tcMar>
          </w:tcPr>
          <w:p>
            <w:pPr>
              <w:jc w:val="left"/>
            </w:pPr>
            <w:r>
              <w:rPr>
                <w:b/>
                <w:color w:val="7B1113"/>
                <w:sz w:val="17"/>
              </w:rPr>
              <w:t>Area</w:t>
            </w:r>
          </w:p>
        </w:tc>
        <w:tc>
          <w:tcPr>
            <w:tcW w:type="dxa" w:w="7632"/>
            <w:shd w:fill="EFE9E0"/>
            <w:tcMar>
              <w:top w:w="80" w:type="dxa"/>
              <w:start w:w="100" w:type="dxa"/>
              <w:bottom w:w="80" w:type="dxa"/>
              <w:end w:w="100" w:type="dxa"/>
            </w:tcMar>
          </w:tcPr>
          <w:p>
            <w:pPr>
              <w:jc w:val="left"/>
            </w:pPr>
            <w:r>
              <w:rPr>
                <w:b/>
                <w:color w:val="7B1113"/>
                <w:sz w:val="17"/>
              </w:rPr>
              <w:t>What lives there</w:t>
            </w:r>
          </w:p>
        </w:tc>
      </w:tr>
      <w:tr>
        <w:trPr>
          <w:cantSplit/>
        </w:trPr>
        <w:tc>
          <w:tcPr>
            <w:tcW w:type="dxa" w:w="1728"/>
            <w:tcMar>
              <w:top w:w="80" w:type="dxa"/>
              <w:start w:w="100" w:type="dxa"/>
              <w:bottom w:w="80" w:type="dxa"/>
              <w:end w:w="100" w:type="dxa"/>
            </w:tcMar>
            <w:vAlign w:val="top"/>
          </w:tcPr>
          <w:p>
            <w:pPr>
              <w:spacing w:after="0"/>
            </w:pPr>
            <w:r>
              <w:rPr>
                <w:sz w:val="17"/>
              </w:rPr>
              <w:t>Campus / Home</w:t>
            </w:r>
          </w:p>
        </w:tc>
        <w:tc>
          <w:tcPr>
            <w:tcW w:type="dxa" w:w="7632"/>
            <w:tcMar>
              <w:top w:w="80" w:type="dxa"/>
              <w:start w:w="100" w:type="dxa"/>
              <w:bottom w:w="80" w:type="dxa"/>
              <w:end w:w="100" w:type="dxa"/>
            </w:tcMar>
            <w:vAlign w:val="top"/>
          </w:tcPr>
          <w:p>
            <w:pPr>
              <w:spacing w:after="0"/>
            </w:pPr>
            <w:r>
              <w:rPr>
                <w:sz w:val="17"/>
              </w:rPr>
              <w:t>Pixel scene, current task, Start Focus, today summary, quick capture, friend presence.</w:t>
            </w:r>
          </w:p>
        </w:tc>
      </w:tr>
      <w:tr>
        <w:trPr>
          <w:cantSplit/>
        </w:trPr>
        <w:tc>
          <w:tcPr>
            <w:tcW w:type="dxa" w:w="1728"/>
            <w:tcMar>
              <w:top w:w="80" w:type="dxa"/>
              <w:start w:w="100" w:type="dxa"/>
              <w:bottom w:w="80" w:type="dxa"/>
              <w:end w:w="100" w:type="dxa"/>
            </w:tcMar>
            <w:vAlign w:val="top"/>
            <w:shd w:fill="FBFAF7"/>
          </w:tcPr>
          <w:p>
            <w:pPr>
              <w:spacing w:after="0"/>
            </w:pPr>
            <w:r>
              <w:rPr>
                <w:sz w:val="17"/>
              </w:rPr>
              <w:t>Plan</w:t>
            </w:r>
          </w:p>
        </w:tc>
        <w:tc>
          <w:tcPr>
            <w:tcW w:type="dxa" w:w="7632"/>
            <w:tcMar>
              <w:top w:w="80" w:type="dxa"/>
              <w:start w:w="100" w:type="dxa"/>
              <w:bottom w:w="80" w:type="dxa"/>
              <w:end w:w="100" w:type="dxa"/>
            </w:tcMar>
            <w:vAlign w:val="top"/>
            <w:shd w:fill="FBFAF7"/>
          </w:tcPr>
          <w:p>
            <w:pPr>
              <w:spacing w:after="0"/>
            </w:pPr>
            <w:r>
              <w:rPr>
                <w:sz w:val="17"/>
              </w:rPr>
              <w:t>Kanban + Today + deadlines + courses.</w:t>
            </w:r>
          </w:p>
        </w:tc>
      </w:tr>
      <w:tr>
        <w:trPr>
          <w:cantSplit/>
        </w:trPr>
        <w:tc>
          <w:tcPr>
            <w:tcW w:type="dxa" w:w="1728"/>
            <w:tcMar>
              <w:top w:w="80" w:type="dxa"/>
              <w:start w:w="100" w:type="dxa"/>
              <w:bottom w:w="80" w:type="dxa"/>
              <w:end w:w="100" w:type="dxa"/>
            </w:tcMar>
            <w:vAlign w:val="top"/>
          </w:tcPr>
          <w:p>
            <w:pPr>
              <w:spacing w:after="0"/>
            </w:pPr>
            <w:r>
              <w:rPr>
                <w:sz w:val="17"/>
              </w:rPr>
              <w:t>Learn</w:t>
            </w:r>
          </w:p>
        </w:tc>
        <w:tc>
          <w:tcPr>
            <w:tcW w:type="dxa" w:w="7632"/>
            <w:tcMar>
              <w:top w:w="80" w:type="dxa"/>
              <w:start w:w="100" w:type="dxa"/>
              <w:bottom w:w="80" w:type="dxa"/>
              <w:end w:w="100" w:type="dxa"/>
            </w:tcMar>
            <w:vAlign w:val="top"/>
          </w:tcPr>
          <w:p>
            <w:pPr>
              <w:spacing w:after="0"/>
            </w:pPr>
            <w:r>
              <w:rPr>
                <w:sz w:val="17"/>
              </w:rPr>
              <w:t>TIL notes, review queue, course notes.</w:t>
            </w:r>
          </w:p>
        </w:tc>
      </w:tr>
      <w:tr>
        <w:trPr>
          <w:cantSplit/>
        </w:trPr>
        <w:tc>
          <w:tcPr>
            <w:tcW w:type="dxa" w:w="1728"/>
            <w:tcMar>
              <w:top w:w="80" w:type="dxa"/>
              <w:start w:w="100" w:type="dxa"/>
              <w:bottom w:w="80" w:type="dxa"/>
              <w:end w:w="100" w:type="dxa"/>
            </w:tcMar>
            <w:vAlign w:val="top"/>
            <w:shd w:fill="FBFAF7"/>
          </w:tcPr>
          <w:p>
            <w:pPr>
              <w:spacing w:after="0"/>
            </w:pPr>
            <w:r>
              <w:rPr>
                <w:sz w:val="17"/>
              </w:rPr>
              <w:t>Rooms</w:t>
            </w:r>
          </w:p>
        </w:tc>
        <w:tc>
          <w:tcPr>
            <w:tcW w:type="dxa" w:w="7632"/>
            <w:tcMar>
              <w:top w:w="80" w:type="dxa"/>
              <w:start w:w="100" w:type="dxa"/>
              <w:bottom w:w="80" w:type="dxa"/>
              <w:end w:w="100" w:type="dxa"/>
            </w:tcMar>
            <w:vAlign w:val="top"/>
            <w:shd w:fill="FBFAF7"/>
          </w:tcPr>
          <w:p>
            <w:pPr>
              <w:spacing w:after="0"/>
            </w:pPr>
            <w:r>
              <w:rPr>
                <w:sz w:val="17"/>
              </w:rPr>
              <w:t>Private study rooms, invites, friend status, Discord link.</w:t>
            </w:r>
          </w:p>
        </w:tc>
      </w:tr>
      <w:tr>
        <w:trPr>
          <w:cantSplit/>
        </w:trPr>
        <w:tc>
          <w:tcPr>
            <w:tcW w:type="dxa" w:w="1728"/>
            <w:tcMar>
              <w:top w:w="80" w:type="dxa"/>
              <w:start w:w="100" w:type="dxa"/>
              <w:bottom w:w="80" w:type="dxa"/>
              <w:end w:w="100" w:type="dxa"/>
            </w:tcMar>
            <w:vAlign w:val="top"/>
          </w:tcPr>
          <w:p>
            <w:pPr>
              <w:spacing w:after="0"/>
            </w:pPr>
            <w:r>
              <w:rPr>
                <w:sz w:val="17"/>
              </w:rPr>
              <w:t>Stats</w:t>
            </w:r>
          </w:p>
        </w:tc>
        <w:tc>
          <w:tcPr>
            <w:tcW w:type="dxa" w:w="7632"/>
            <w:tcMar>
              <w:top w:w="80" w:type="dxa"/>
              <w:start w:w="100" w:type="dxa"/>
              <w:bottom w:w="80" w:type="dxa"/>
              <w:end w:w="100" w:type="dxa"/>
            </w:tcMar>
            <w:vAlign w:val="top"/>
          </w:tcPr>
          <w:p>
            <w:pPr>
              <w:spacing w:after="0"/>
            </w:pPr>
            <w:r>
              <w:rPr>
                <w:sz w:val="17"/>
              </w:rPr>
              <w:t>Focused minutes, sessions completed, course breakdown, consistency, preferred times.</w:t>
            </w:r>
          </w:p>
        </w:tc>
      </w:tr>
      <w:tr>
        <w:trPr>
          <w:cantSplit/>
        </w:trPr>
        <w:tc>
          <w:tcPr>
            <w:tcW w:type="dxa" w:w="1728"/>
            <w:tcMar>
              <w:top w:w="80" w:type="dxa"/>
              <w:start w:w="100" w:type="dxa"/>
              <w:bottom w:w="80" w:type="dxa"/>
              <w:end w:w="100" w:type="dxa"/>
            </w:tcMar>
            <w:vAlign w:val="top"/>
            <w:shd w:fill="FBFAF7"/>
          </w:tcPr>
          <w:p>
            <w:r>
              <w:t>History</w:t>
            </w:r>
          </w:p>
        </w:tc>
        <w:tc>
          <w:tcPr>
            <w:tcW w:type="dxa" w:w="7632"/>
            <w:tcMar>
              <w:top w:w="80" w:type="dxa"/>
              <w:start w:w="100" w:type="dxa"/>
              <w:bottom w:w="80" w:type="dxa"/>
              <w:end w:w="100" w:type="dxa"/>
            </w:tcMar>
            <w:vAlign w:val="top"/>
            <w:shd w:fill="FBFAF7"/>
          </w:tcPr>
          <w:p>
            <w:r>
              <w:t>Completed sessions/tasks, TIL timeline, and weekly summaries. No cosmetic collection or unlock gallery.</w:t>
            </w:r>
          </w:p>
        </w:tc>
      </w:tr>
      <w:tr>
        <w:trPr>
          <w:cantSplit/>
        </w:trPr>
        <w:tc>
          <w:tcPr>
            <w:tcW w:type="dxa" w:w="1728"/>
            <w:tcMar>
              <w:top w:w="80" w:type="dxa"/>
              <w:start w:w="100" w:type="dxa"/>
              <w:bottom w:w="80" w:type="dxa"/>
              <w:end w:w="100" w:type="dxa"/>
            </w:tcMar>
            <w:vAlign w:val="top"/>
          </w:tcPr>
          <w:p>
            <w:pPr>
              <w:spacing w:after="0"/>
            </w:pPr>
            <w:r>
              <w:rPr>
                <w:sz w:val="17"/>
              </w:rPr>
              <w:t>Settings</w:t>
            </w:r>
          </w:p>
        </w:tc>
        <w:tc>
          <w:tcPr>
            <w:tcW w:type="dxa" w:w="7632"/>
            <w:tcMar>
              <w:top w:w="80" w:type="dxa"/>
              <w:start w:w="100" w:type="dxa"/>
              <w:bottom w:w="80" w:type="dxa"/>
              <w:end w:w="100" w:type="dxa"/>
            </w:tcMar>
            <w:vAlign w:val="top"/>
          </w:tcPr>
          <w:p>
            <w:pPr>
              <w:spacing w:after="0"/>
            </w:pPr>
            <w:r>
              <w:rPr>
                <w:sz w:val="17"/>
              </w:rPr>
              <w:t>Timer presets, sound, motion, privacy, account, data export/delete, theme/accessibility.</w:t>
            </w:r>
          </w:p>
        </w:tc>
      </w:tr>
    </w:tbl>
    <w:p>
      <w:pPr>
        <w:spacing w:after="0"/>
      </w:pPr>
    </w:p>
    <w:p>
      <w:pPr>
        <w:pStyle w:val="Heading2"/>
      </w:pPr>
      <w:r>
        <w:t>6.2 The critical focus loop</w:t>
      </w:r>
    </w:p>
    <w:p>
      <w:pPr>
        <w:spacing w:after="20"/>
        <w:ind w:left="403" w:hanging="317"/>
      </w:pPr>
      <w:r>
        <w:t>1.  Open Campus: the app restores the last scene and shows “Continue” plus the next few tasks.</w:t>
      </w:r>
    </w:p>
    <w:p>
      <w:pPr>
        <w:spacing w:after="20"/>
        <w:ind w:left="403" w:hanging="317"/>
      </w:pPr>
      <w:r>
        <w:t>2.  Choose one task (or type a quick intention).</w:t>
      </w:r>
    </w:p>
    <w:p>
      <w:pPr>
        <w:spacing w:after="20"/>
        <w:ind w:left="403" w:hanging="317"/>
      </w:pPr>
      <w:r>
        <w:t>3.  Pick a focus mode: 25/5, 50/10, Custom, Flow/Stopwatch, or Quiet 5.</w:t>
      </w:r>
    </w:p>
    <w:p>
      <w:pPr>
        <w:spacing w:after="20"/>
        <w:ind w:left="403" w:hanging="317"/>
      </w:pPr>
      <w:r>
        <w:t>4.  Press Start. Organizer/navigation collapses. The scene becomes calmer and the task stays pinned.</w:t>
      </w:r>
    </w:p>
    <w:p>
      <w:pPr>
        <w:spacing w:after="20"/>
        <w:ind w:left="403" w:hanging="317"/>
      </w:pPr>
      <w:r>
        <w:t>5.  At end: a short chime/notification if permission exists. Show “Done / Continue / Blocked.”</w:t>
      </w:r>
    </w:p>
    <w:p>
      <w:pPr>
        <w:spacing w:after="20"/>
        <w:ind w:left="403" w:hanging="317"/>
      </w:pPr>
      <w:r>
        <w:t>6.  Optional 10-second TIL capture: “What did you learn or figure out?”</w:t>
      </w:r>
    </w:p>
    <w:p>
      <w:pPr>
        <w:spacing w:after="20"/>
        <w:ind w:left="403" w:hanging="317"/>
      </w:pPr>
      <w:r>
        <w:t>7.  Update the useful records once: session log, weekly consistency, task state, and statistics.</w:t>
      </w:r>
    </w:p>
    <w:p>
      <w:pPr>
        <w:spacing w:after="20"/>
        <w:ind w:left="403" w:hanging="317"/>
      </w:pPr>
      <w:r>
        <w:t>8.  Choose break, another session, or return to plan.</w:t>
      </w:r>
    </w:p>
    <w:p>
      <w:pPr>
        <w:pStyle w:val="Heading2"/>
      </w:pPr>
      <w:r>
        <w:t>6.3 Suggested desktop home composition</w:t>
      </w:r>
    </w:p>
    <w:p>
      <w:pPr>
        <w:pStyle w:val="ListBullet"/>
        <w:ind w:left="0"/>
      </w:pPr>
      <w:r>
        <w:rPr>
          <w:b/>
        </w:rPr>
        <w:t xml:space="preserve">Left/center: </w:t>
      </w:r>
      <w:r>
        <w:t>Original pixel-art UPLB scene. The Oblation/CAS view can be the first scene if brand use is cleared.</w:t>
      </w:r>
    </w:p>
    <w:p>
      <w:pPr>
        <w:pStyle w:val="ListBullet"/>
        <w:ind w:left="0"/>
      </w:pPr>
      <w:r>
        <w:rPr>
          <w:b/>
        </w:rPr>
        <w:t xml:space="preserve">Right: </w:t>
      </w:r>
      <w:r>
        <w:t>CRT/notice-board “Today” panel with three columns or simplified Today/Next/Done.</w:t>
      </w:r>
    </w:p>
    <w:p>
      <w:pPr>
        <w:pStyle w:val="ListBullet"/>
        <w:ind w:left="0"/>
      </w:pPr>
      <w:r>
        <w:rPr>
          <w:b/>
        </w:rPr>
        <w:t xml:space="preserve">Top bar: </w:t>
      </w:r>
      <w:r>
        <w:t>Campus switcher, streak/weekly consistency, Rooms, Stats, Settings. Keep icons sparse.</w:t>
      </w:r>
    </w:p>
    <w:p>
      <w:pPr>
        <w:pStyle w:val="ListBullet"/>
        <w:ind w:left="0"/>
      </w:pPr>
      <w:r>
        <w:rPr>
          <w:b/>
        </w:rPr>
        <w:t xml:space="preserve">Bottom bar: </w:t>
      </w:r>
      <w:r>
        <w:t>Play/pause soundscape, volume, current timer, current task, “3 friends studying,” and expand-to-Focus control.</w:t>
      </w:r>
    </w:p>
    <w:p>
      <w:pPr>
        <w:pStyle w:val="ListBullet"/>
        <w:ind w:left="0"/>
      </w:pPr>
      <w:r>
        <w:rPr>
          <w:b/>
        </w:rPr>
        <w:t xml:space="preserve">Context drawers: </w:t>
      </w:r>
      <w:r>
        <w:t>Kanban, TIL, stats, settings slide in without replacing the ambient scene when possible.</w:t>
      </w:r>
    </w:p>
    <w:p>
      <w:pPr>
        <w:pStyle w:val="Heading1"/>
      </w:pPr>
      <w:r>
        <w:t>7. Feature system: MVP → social beta → long-term</w:t>
      </w:r>
    </w:p>
    <w:p>
      <w:pPr>
        <w:pStyle w:val="Heading2"/>
      </w:pPr>
      <w:r>
        <w:t>7.1 MVP — prove the solo loop first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EFE9E0"/>
            <w:tcMar>
              <w:top w:w="80" w:type="dxa"/>
              <w:start w:w="100" w:type="dxa"/>
              <w:bottom w:w="80" w:type="dxa"/>
              <w:end w:w="100" w:type="dxa"/>
            </w:tcMar>
          </w:tcPr>
          <w:p>
            <w:pPr>
              <w:jc w:val="left"/>
            </w:pPr>
            <w:r>
              <w:rPr>
                <w:b/>
                <w:color w:val="7B1113"/>
                <w:sz w:val="15"/>
              </w:rPr>
              <w:t>Feature</w:t>
            </w:r>
          </w:p>
        </w:tc>
        <w:tc>
          <w:tcPr>
            <w:tcW w:type="dxa" w:w="4896"/>
            <w:shd w:fill="EFE9E0"/>
            <w:tcMar>
              <w:top w:w="80" w:type="dxa"/>
              <w:start w:w="100" w:type="dxa"/>
              <w:bottom w:w="80" w:type="dxa"/>
              <w:end w:w="100" w:type="dxa"/>
            </w:tcMar>
          </w:tcPr>
          <w:p>
            <w:pPr>
              <w:jc w:val="left"/>
            </w:pPr>
            <w:r>
              <w:rPr>
                <w:b/>
                <w:color w:val="7B1113"/>
                <w:sz w:val="15"/>
              </w:rPr>
              <w:t>MVP behavior</w:t>
            </w:r>
          </w:p>
        </w:tc>
        <w:tc>
          <w:tcPr>
            <w:tcW w:type="dxa" w:w="2880"/>
            <w:shd w:fill="EFE9E0"/>
            <w:tcMar>
              <w:top w:w="80" w:type="dxa"/>
              <w:start w:w="100" w:type="dxa"/>
              <w:bottom w:w="80" w:type="dxa"/>
              <w:end w:w="100" w:type="dxa"/>
            </w:tcMar>
          </w:tcPr>
          <w:p>
            <w:pPr>
              <w:jc w:val="left"/>
            </w:pPr>
            <w:r>
              <w:rPr>
                <w:b/>
                <w:color w:val="7B1113"/>
                <w:sz w:val="15"/>
              </w:rPr>
              <w:t>Acceptance signal</w:t>
            </w:r>
          </w:p>
        </w:tc>
      </w:tr>
      <w:tr>
        <w:trPr>
          <w:cantSplit/>
        </w:trPr>
        <w:tc>
          <w:tcPr>
            <w:tcW w:type="dxa" w:w="1584"/>
            <w:tcMar>
              <w:top w:w="80" w:type="dxa"/>
              <w:start w:w="100" w:type="dxa"/>
              <w:bottom w:w="80" w:type="dxa"/>
              <w:end w:w="100" w:type="dxa"/>
            </w:tcMar>
            <w:vAlign w:val="top"/>
          </w:tcPr>
          <w:p>
            <w:pPr>
              <w:spacing w:after="0"/>
            </w:pPr>
            <w:r>
              <w:rPr>
                <w:sz w:val="15"/>
              </w:rPr>
              <w:t>Onboarding</w:t>
            </w:r>
          </w:p>
        </w:tc>
        <w:tc>
          <w:tcPr>
            <w:tcW w:type="dxa" w:w="4896"/>
            <w:tcMar>
              <w:top w:w="80" w:type="dxa"/>
              <w:start w:w="100" w:type="dxa"/>
              <w:bottom w:w="80" w:type="dxa"/>
              <w:end w:w="100" w:type="dxa"/>
            </w:tcMar>
            <w:vAlign w:val="top"/>
          </w:tcPr>
          <w:p>
            <w:pPr>
              <w:spacing w:after="0"/>
            </w:pPr>
            <w:r>
              <w:rPr>
                <w:sz w:val="15"/>
              </w:rPr>
              <w:t>Name/nickname, timezone, semester label, courses, preferred timer.</w:t>
            </w:r>
          </w:p>
        </w:tc>
        <w:tc>
          <w:tcPr>
            <w:tcW w:type="dxa" w:w="2880"/>
            <w:tcMar>
              <w:top w:w="80" w:type="dxa"/>
              <w:start w:w="100" w:type="dxa"/>
              <w:bottom w:w="80" w:type="dxa"/>
              <w:end w:w="100" w:type="dxa"/>
            </w:tcMar>
            <w:vAlign w:val="top"/>
          </w:tcPr>
          <w:p>
            <w:pPr>
              <w:spacing w:after="0"/>
            </w:pPr>
            <w:r>
              <w:rPr>
                <w:sz w:val="15"/>
              </w:rPr>
              <w:t>First focus session can start in &lt;3 minutes.</w:t>
            </w:r>
          </w:p>
        </w:tc>
      </w:tr>
      <w:tr>
        <w:trPr>
          <w:cantSplit/>
        </w:trPr>
        <w:tc>
          <w:tcPr>
            <w:tcW w:type="dxa" w:w="1584"/>
            <w:tcMar>
              <w:top w:w="80" w:type="dxa"/>
              <w:start w:w="100" w:type="dxa"/>
              <w:bottom w:w="80" w:type="dxa"/>
              <w:end w:w="100" w:type="dxa"/>
            </w:tcMar>
            <w:vAlign w:val="top"/>
            <w:shd w:fill="FBFAF7"/>
          </w:tcPr>
          <w:p>
            <w:pPr>
              <w:spacing w:after="0"/>
            </w:pPr>
            <w:r>
              <w:rPr>
                <w:sz w:val="15"/>
              </w:rPr>
              <w:t>Courses</w:t>
            </w:r>
          </w:p>
        </w:tc>
        <w:tc>
          <w:tcPr>
            <w:tcW w:type="dxa" w:w="4896"/>
            <w:tcMar>
              <w:top w:w="80" w:type="dxa"/>
              <w:start w:w="100" w:type="dxa"/>
              <w:bottom w:w="80" w:type="dxa"/>
              <w:end w:w="100" w:type="dxa"/>
            </w:tcMar>
            <w:vAlign w:val="top"/>
            <w:shd w:fill="FBFAF7"/>
          </w:tcPr>
          <w:p>
            <w:pPr>
              <w:spacing w:after="0"/>
            </w:pPr>
            <w:r>
              <w:rPr>
                <w:sz w:val="15"/>
              </w:rPr>
              <w:t>Course code/title/color; archive per semester.</w:t>
            </w:r>
          </w:p>
        </w:tc>
        <w:tc>
          <w:tcPr>
            <w:tcW w:type="dxa" w:w="2880"/>
            <w:tcMar>
              <w:top w:w="80" w:type="dxa"/>
              <w:start w:w="100" w:type="dxa"/>
              <w:bottom w:w="80" w:type="dxa"/>
              <w:end w:w="100" w:type="dxa"/>
            </w:tcMar>
            <w:vAlign w:val="top"/>
            <w:shd w:fill="FBFAF7"/>
          </w:tcPr>
          <w:p>
            <w:pPr>
              <w:spacing w:after="0"/>
            </w:pPr>
            <w:r>
              <w:rPr>
                <w:sz w:val="15"/>
              </w:rPr>
              <w:t>Every task/session can be optionally tagged.</w:t>
            </w:r>
          </w:p>
        </w:tc>
      </w:tr>
      <w:tr>
        <w:trPr>
          <w:cantSplit/>
        </w:trPr>
        <w:tc>
          <w:tcPr>
            <w:tcW w:type="dxa" w:w="1584"/>
            <w:tcMar>
              <w:top w:w="80" w:type="dxa"/>
              <w:start w:w="100" w:type="dxa"/>
              <w:bottom w:w="80" w:type="dxa"/>
              <w:end w:w="100" w:type="dxa"/>
            </w:tcMar>
            <w:vAlign w:val="top"/>
          </w:tcPr>
          <w:p>
            <w:pPr>
              <w:spacing w:after="0"/>
            </w:pPr>
            <w:r>
              <w:rPr>
                <w:sz w:val="15"/>
              </w:rPr>
              <w:t>Quick capture</w:t>
            </w:r>
          </w:p>
        </w:tc>
        <w:tc>
          <w:tcPr>
            <w:tcW w:type="dxa" w:w="4896"/>
            <w:tcMar>
              <w:top w:w="80" w:type="dxa"/>
              <w:start w:w="100" w:type="dxa"/>
              <w:bottom w:w="80" w:type="dxa"/>
              <w:end w:w="100" w:type="dxa"/>
            </w:tcMar>
            <w:vAlign w:val="top"/>
          </w:tcPr>
          <w:p>
            <w:pPr>
              <w:spacing w:after="0"/>
            </w:pPr>
            <w:r>
              <w:rPr>
                <w:sz w:val="15"/>
              </w:rPr>
              <w:t>One input that creates a task in Inbox/Backlog.</w:t>
            </w:r>
          </w:p>
        </w:tc>
        <w:tc>
          <w:tcPr>
            <w:tcW w:type="dxa" w:w="2880"/>
            <w:tcMar>
              <w:top w:w="80" w:type="dxa"/>
              <w:start w:w="100" w:type="dxa"/>
              <w:bottom w:w="80" w:type="dxa"/>
              <w:end w:w="100" w:type="dxa"/>
            </w:tcMar>
            <w:vAlign w:val="top"/>
          </w:tcPr>
          <w:p>
            <w:pPr>
              <w:spacing w:after="0"/>
            </w:pPr>
            <w:r>
              <w:rPr>
                <w:sz w:val="15"/>
              </w:rPr>
              <w:t>Task entry takes seconds, not a form.</w:t>
            </w:r>
          </w:p>
        </w:tc>
      </w:tr>
      <w:tr>
        <w:trPr>
          <w:cantSplit/>
        </w:trPr>
        <w:tc>
          <w:tcPr>
            <w:tcW w:type="dxa" w:w="1584"/>
            <w:tcMar>
              <w:top w:w="80" w:type="dxa"/>
              <w:start w:w="100" w:type="dxa"/>
              <w:bottom w:w="80" w:type="dxa"/>
              <w:end w:w="100" w:type="dxa"/>
            </w:tcMar>
            <w:vAlign w:val="top"/>
            <w:shd w:fill="FBFAF7"/>
          </w:tcPr>
          <w:p>
            <w:pPr>
              <w:spacing w:after="0"/>
            </w:pPr>
            <w:r>
              <w:rPr>
                <w:sz w:val="15"/>
              </w:rPr>
              <w:t>Kanban</w:t>
            </w:r>
          </w:p>
        </w:tc>
        <w:tc>
          <w:tcPr>
            <w:tcW w:type="dxa" w:w="4896"/>
            <w:tcMar>
              <w:top w:w="80" w:type="dxa"/>
              <w:start w:w="100" w:type="dxa"/>
              <w:bottom w:w="80" w:type="dxa"/>
              <w:end w:w="100" w:type="dxa"/>
            </w:tcMar>
            <w:vAlign w:val="top"/>
            <w:shd w:fill="FBFAF7"/>
          </w:tcPr>
          <w:p>
            <w:pPr>
              <w:spacing w:after="0"/>
            </w:pPr>
            <w:r>
              <w:rPr>
                <w:sz w:val="15"/>
              </w:rPr>
              <w:t>Backlog / In Progress / Done; drag/drop; due date/priority/course.</w:t>
            </w:r>
          </w:p>
        </w:tc>
        <w:tc>
          <w:tcPr>
            <w:tcW w:type="dxa" w:w="2880"/>
            <w:tcMar>
              <w:top w:w="80" w:type="dxa"/>
              <w:start w:w="100" w:type="dxa"/>
              <w:bottom w:w="80" w:type="dxa"/>
              <w:end w:w="100" w:type="dxa"/>
            </w:tcMar>
            <w:vAlign w:val="top"/>
            <w:shd w:fill="FBFAF7"/>
          </w:tcPr>
          <w:p>
            <w:pPr>
              <w:spacing w:after="0"/>
            </w:pPr>
            <w:r>
              <w:rPr>
                <w:sz w:val="15"/>
              </w:rPr>
              <w:t>Keyboard + pointer both work.</w:t>
            </w:r>
          </w:p>
        </w:tc>
      </w:tr>
      <w:tr>
        <w:trPr>
          <w:cantSplit/>
        </w:trPr>
        <w:tc>
          <w:tcPr>
            <w:tcW w:type="dxa" w:w="1584"/>
            <w:tcMar>
              <w:top w:w="80" w:type="dxa"/>
              <w:start w:w="100" w:type="dxa"/>
              <w:bottom w:w="80" w:type="dxa"/>
              <w:end w:w="100" w:type="dxa"/>
            </w:tcMar>
            <w:vAlign w:val="top"/>
          </w:tcPr>
          <w:p>
            <w:pPr>
              <w:spacing w:after="0"/>
            </w:pPr>
            <w:r>
              <w:rPr>
                <w:sz w:val="15"/>
              </w:rPr>
              <w:t>Today list</w:t>
            </w:r>
          </w:p>
        </w:tc>
        <w:tc>
          <w:tcPr>
            <w:tcW w:type="dxa" w:w="4896"/>
            <w:tcMar>
              <w:top w:w="80" w:type="dxa"/>
              <w:start w:w="100" w:type="dxa"/>
              <w:bottom w:w="80" w:type="dxa"/>
              <w:end w:w="100" w:type="dxa"/>
            </w:tcMar>
            <w:vAlign w:val="top"/>
          </w:tcPr>
          <w:p>
            <w:pPr>
              <w:spacing w:after="0"/>
            </w:pPr>
            <w:r>
              <w:rPr>
                <w:sz w:val="15"/>
              </w:rPr>
              <w:t>Pick a few tasks for today; reorder.</w:t>
            </w:r>
          </w:p>
        </w:tc>
        <w:tc>
          <w:tcPr>
            <w:tcW w:type="dxa" w:w="2880"/>
            <w:tcMar>
              <w:top w:w="80" w:type="dxa"/>
              <w:start w:w="100" w:type="dxa"/>
              <w:bottom w:w="80" w:type="dxa"/>
              <w:end w:w="100" w:type="dxa"/>
            </w:tcMar>
            <w:vAlign w:val="top"/>
          </w:tcPr>
          <w:p>
            <w:pPr>
              <w:spacing w:after="0"/>
            </w:pPr>
            <w:r>
              <w:rPr>
                <w:sz w:val="15"/>
              </w:rPr>
              <w:t>Home does not dump entire backlog.</w:t>
            </w:r>
          </w:p>
        </w:tc>
      </w:tr>
      <w:tr>
        <w:trPr>
          <w:cantSplit/>
        </w:trPr>
        <w:tc>
          <w:tcPr>
            <w:tcW w:type="dxa" w:w="1584"/>
            <w:tcMar>
              <w:top w:w="80" w:type="dxa"/>
              <w:start w:w="100" w:type="dxa"/>
              <w:bottom w:w="80" w:type="dxa"/>
              <w:end w:w="100" w:type="dxa"/>
            </w:tcMar>
            <w:vAlign w:val="top"/>
            <w:shd w:fill="FBFAF7"/>
          </w:tcPr>
          <w:p>
            <w:pPr>
              <w:spacing w:after="0"/>
            </w:pPr>
            <w:r>
              <w:rPr>
                <w:sz w:val="15"/>
              </w:rPr>
              <w:t>Focus timer</w:t>
            </w:r>
          </w:p>
        </w:tc>
        <w:tc>
          <w:tcPr>
            <w:tcW w:type="dxa" w:w="4896"/>
            <w:tcMar>
              <w:top w:w="80" w:type="dxa"/>
              <w:start w:w="100" w:type="dxa"/>
              <w:bottom w:w="80" w:type="dxa"/>
              <w:end w:w="100" w:type="dxa"/>
            </w:tcMar>
            <w:vAlign w:val="top"/>
            <w:shd w:fill="FBFAF7"/>
          </w:tcPr>
          <w:p>
            <w:pPr>
              <w:spacing w:after="0"/>
            </w:pPr>
            <w:r>
              <w:rPr>
                <w:sz w:val="15"/>
              </w:rPr>
              <w:t>25/5, 50/10, custom, Flow/stopwatch, pause/end.</w:t>
            </w:r>
          </w:p>
        </w:tc>
        <w:tc>
          <w:tcPr>
            <w:tcW w:type="dxa" w:w="2880"/>
            <w:tcMar>
              <w:top w:w="80" w:type="dxa"/>
              <w:start w:w="100" w:type="dxa"/>
              <w:bottom w:w="80" w:type="dxa"/>
              <w:end w:w="100" w:type="dxa"/>
            </w:tcMar>
            <w:vAlign w:val="top"/>
            <w:shd w:fill="FBFAF7"/>
          </w:tcPr>
          <w:p>
            <w:pPr>
              <w:spacing w:after="0"/>
            </w:pPr>
            <w:r>
              <w:rPr>
                <w:sz w:val="15"/>
              </w:rPr>
              <w:t>Reload/backgrounding does not corrupt time.</w:t>
            </w:r>
          </w:p>
        </w:tc>
      </w:tr>
      <w:tr>
        <w:trPr>
          <w:cantSplit/>
        </w:trPr>
        <w:tc>
          <w:tcPr>
            <w:tcW w:type="dxa" w:w="1584"/>
            <w:tcMar>
              <w:top w:w="80" w:type="dxa"/>
              <w:start w:w="100" w:type="dxa"/>
              <w:bottom w:w="80" w:type="dxa"/>
              <w:end w:w="100" w:type="dxa"/>
            </w:tcMar>
            <w:vAlign w:val="top"/>
          </w:tcPr>
          <w:p>
            <w:pPr>
              <w:spacing w:after="0"/>
            </w:pPr>
            <w:r>
              <w:rPr>
                <w:sz w:val="15"/>
              </w:rPr>
              <w:t>Session log</w:t>
            </w:r>
          </w:p>
        </w:tc>
        <w:tc>
          <w:tcPr>
            <w:tcW w:type="dxa" w:w="4896"/>
            <w:tcMar>
              <w:top w:w="80" w:type="dxa"/>
              <w:start w:w="100" w:type="dxa"/>
              <w:bottom w:w="80" w:type="dxa"/>
              <w:end w:w="100" w:type="dxa"/>
            </w:tcMar>
            <w:vAlign w:val="top"/>
          </w:tcPr>
          <w:p>
            <w:pPr>
              <w:spacing w:after="0"/>
            </w:pPr>
            <w:r>
              <w:rPr>
                <w:sz w:val="15"/>
              </w:rPr>
              <w:t>Start/end, planned vs actual, course/task, interruption flag.</w:t>
            </w:r>
          </w:p>
        </w:tc>
        <w:tc>
          <w:tcPr>
            <w:tcW w:type="dxa" w:w="2880"/>
            <w:tcMar>
              <w:top w:w="80" w:type="dxa"/>
              <w:start w:w="100" w:type="dxa"/>
              <w:bottom w:w="80" w:type="dxa"/>
              <w:end w:w="100" w:type="dxa"/>
            </w:tcMar>
            <w:vAlign w:val="top"/>
          </w:tcPr>
          <w:p>
            <w:pPr>
              <w:spacing w:after="0"/>
            </w:pPr>
            <w:r>
              <w:rPr>
                <w:sz w:val="15"/>
              </w:rPr>
              <w:t>Stats are derived from actual sessions.</w:t>
            </w:r>
          </w:p>
        </w:tc>
      </w:tr>
      <w:tr>
        <w:trPr>
          <w:cantSplit/>
        </w:trPr>
        <w:tc>
          <w:tcPr>
            <w:tcW w:type="dxa" w:w="1584"/>
            <w:tcMar>
              <w:top w:w="80" w:type="dxa"/>
              <w:start w:w="100" w:type="dxa"/>
              <w:bottom w:w="80" w:type="dxa"/>
              <w:end w:w="100" w:type="dxa"/>
            </w:tcMar>
            <w:vAlign w:val="top"/>
            <w:shd w:fill="FBFAF7"/>
          </w:tcPr>
          <w:p>
            <w:pPr>
              <w:spacing w:after="0"/>
            </w:pPr>
            <w:r>
              <w:rPr>
                <w:sz w:val="15"/>
              </w:rPr>
              <w:t>TIL</w:t>
            </w:r>
          </w:p>
        </w:tc>
        <w:tc>
          <w:tcPr>
            <w:tcW w:type="dxa" w:w="4896"/>
            <w:tcMar>
              <w:top w:w="80" w:type="dxa"/>
              <w:start w:w="100" w:type="dxa"/>
              <w:bottom w:w="80" w:type="dxa"/>
              <w:end w:w="100" w:type="dxa"/>
            </w:tcMar>
            <w:vAlign w:val="top"/>
            <w:shd w:fill="FBFAF7"/>
          </w:tcPr>
          <w:p>
            <w:pPr>
              <w:spacing w:after="0"/>
            </w:pPr>
            <w:r>
              <w:rPr>
                <w:sz w:val="15"/>
              </w:rPr>
              <w:t>Short note tied to course/session.</w:t>
            </w:r>
          </w:p>
        </w:tc>
        <w:tc>
          <w:tcPr>
            <w:tcW w:type="dxa" w:w="2880"/>
            <w:tcMar>
              <w:top w:w="80" w:type="dxa"/>
              <w:start w:w="100" w:type="dxa"/>
              <w:bottom w:w="80" w:type="dxa"/>
              <w:end w:w="100" w:type="dxa"/>
            </w:tcMar>
            <w:vAlign w:val="top"/>
            <w:shd w:fill="FBFAF7"/>
          </w:tcPr>
          <w:p>
            <w:pPr>
              <w:spacing w:after="0"/>
            </w:pPr>
            <w:r>
              <w:rPr>
                <w:sz w:val="15"/>
              </w:rPr>
              <w:t>Takes &lt;15 seconds to capture.</w:t>
            </w:r>
          </w:p>
        </w:tc>
      </w:tr>
      <w:tr>
        <w:trPr>
          <w:cantSplit/>
        </w:trPr>
        <w:tc>
          <w:tcPr>
            <w:tcW w:type="dxa" w:w="1584"/>
            <w:tcMar>
              <w:top w:w="80" w:type="dxa"/>
              <w:start w:w="100" w:type="dxa"/>
              <w:bottom w:w="80" w:type="dxa"/>
              <w:end w:w="100" w:type="dxa"/>
            </w:tcMar>
            <w:vAlign w:val="top"/>
          </w:tcPr>
          <w:p>
            <w:pPr>
              <w:spacing w:after="0"/>
            </w:pPr>
            <w:r>
              <w:rPr>
                <w:sz w:val="15"/>
              </w:rPr>
              <w:t>Weekly consistency</w:t>
            </w:r>
          </w:p>
        </w:tc>
        <w:tc>
          <w:tcPr>
            <w:tcW w:type="dxa" w:w="4896"/>
            <w:tcMar>
              <w:top w:w="80" w:type="dxa"/>
              <w:start w:w="100" w:type="dxa"/>
              <w:bottom w:w="80" w:type="dxa"/>
              <w:end w:w="100" w:type="dxa"/>
            </w:tcMar>
            <w:vAlign w:val="top"/>
          </w:tcPr>
          <w:p>
            <w:pPr>
              <w:spacing w:after="0"/>
            </w:pPr>
            <w:r>
              <w:rPr>
                <w:sz w:val="15"/>
              </w:rPr>
              <w:t>Goal such as 4 study days/week; optional rest day.</w:t>
            </w:r>
          </w:p>
        </w:tc>
        <w:tc>
          <w:tcPr>
            <w:tcW w:type="dxa" w:w="2880"/>
            <w:tcMar>
              <w:top w:w="80" w:type="dxa"/>
              <w:start w:w="100" w:type="dxa"/>
              <w:bottom w:w="80" w:type="dxa"/>
              <w:end w:w="100" w:type="dxa"/>
            </w:tcMar>
            <w:vAlign w:val="top"/>
          </w:tcPr>
          <w:p>
            <w:pPr>
              <w:spacing w:after="0"/>
            </w:pPr>
            <w:r>
              <w:rPr>
                <w:sz w:val="15"/>
              </w:rPr>
              <w:t>Missing one day does not nuke progress.</w:t>
            </w:r>
          </w:p>
        </w:tc>
      </w:tr>
      <w:tr>
        <w:trPr>
          <w:cantSplit/>
        </w:trPr>
        <w:tc>
          <w:tcPr>
            <w:tcW w:type="dxa" w:w="1584"/>
            <w:tcMar>
              <w:top w:w="80" w:type="dxa"/>
              <w:start w:w="100" w:type="dxa"/>
              <w:bottom w:w="80" w:type="dxa"/>
              <w:end w:w="100" w:type="dxa"/>
            </w:tcMar>
            <w:vAlign w:val="top"/>
            <w:shd w:fill="FBFAF7"/>
          </w:tcPr>
          <w:p>
            <w:pPr>
              <w:spacing w:after="0"/>
            </w:pPr>
            <w:r>
              <w:rPr>
                <w:sz w:val="15"/>
              </w:rPr>
              <w:t>Pixel home scene</w:t>
            </w:r>
          </w:p>
        </w:tc>
        <w:tc>
          <w:tcPr>
            <w:tcW w:type="dxa" w:w="4896"/>
            <w:tcMar>
              <w:top w:w="80" w:type="dxa"/>
              <w:start w:w="100" w:type="dxa"/>
              <w:bottom w:w="80" w:type="dxa"/>
              <w:end w:w="100" w:type="dxa"/>
            </w:tcMar>
            <w:vAlign w:val="top"/>
            <w:shd w:fill="FBFAF7"/>
          </w:tcPr>
          <w:p>
            <w:r>
              <w:t>One polished fixed Elbi scene with minimal ambient loops; optional time-of-day/weather overlays can reuse the same base art.</w:t>
            </w:r>
          </w:p>
        </w:tc>
        <w:tc>
          <w:tcPr>
            <w:tcW w:type="dxa" w:w="2880"/>
            <w:tcMar>
              <w:top w:w="80" w:type="dxa"/>
              <w:start w:w="100" w:type="dxa"/>
              <w:bottom w:w="80" w:type="dxa"/>
              <w:end w:w="100" w:type="dxa"/>
            </w:tcMar>
            <w:vAlign w:val="top"/>
            <w:shd w:fill="FBFAF7"/>
          </w:tcPr>
          <w:p>
            <w:r>
              <w:t>Scene never blocks utility or input and does not require study-driven visual state changes.</w:t>
            </w:r>
          </w:p>
        </w:tc>
      </w:tr>
      <w:tr>
        <w:trPr>
          <w:cantSplit/>
        </w:trPr>
        <w:tc>
          <w:tcPr>
            <w:tcW w:type="dxa" w:w="1584"/>
            <w:tcMar>
              <w:top w:w="80" w:type="dxa"/>
              <w:start w:w="100" w:type="dxa"/>
              <w:bottom w:w="80" w:type="dxa"/>
              <w:end w:w="100" w:type="dxa"/>
            </w:tcMar>
            <w:vAlign w:val="top"/>
          </w:tcPr>
          <w:p>
            <w:pPr>
              <w:spacing w:after="0"/>
            </w:pPr>
            <w:r>
              <w:rPr>
                <w:sz w:val="15"/>
              </w:rPr>
              <w:t>Soundscape</w:t>
            </w:r>
          </w:p>
        </w:tc>
        <w:tc>
          <w:tcPr>
            <w:tcW w:type="dxa" w:w="4896"/>
            <w:tcMar>
              <w:top w:w="80" w:type="dxa"/>
              <w:start w:w="100" w:type="dxa"/>
              <w:bottom w:w="80" w:type="dxa"/>
              <w:end w:w="100" w:type="dxa"/>
            </w:tcMar>
            <w:vAlign w:val="top"/>
          </w:tcPr>
          <w:p>
            <w:pPr>
              <w:spacing w:after="0"/>
            </w:pPr>
            <w:r>
              <w:rPr>
                <w:sz w:val="15"/>
              </w:rPr>
              <w:t>2-4 original/licensed ambient layers, user-initiated.</w:t>
            </w:r>
          </w:p>
        </w:tc>
        <w:tc>
          <w:tcPr>
            <w:tcW w:type="dxa" w:w="2880"/>
            <w:tcMar>
              <w:top w:w="80" w:type="dxa"/>
              <w:start w:w="100" w:type="dxa"/>
              <w:bottom w:w="80" w:type="dxa"/>
              <w:end w:w="100" w:type="dxa"/>
            </w:tcMar>
            <w:vAlign w:val="top"/>
          </w:tcPr>
          <w:p>
            <w:pPr>
              <w:spacing w:after="0"/>
            </w:pPr>
            <w:r>
              <w:rPr>
                <w:sz w:val="15"/>
              </w:rPr>
              <w:t>Works gracefully when autoplay is blocked.</w:t>
            </w:r>
          </w:p>
        </w:tc>
      </w:tr>
      <w:tr>
        <w:trPr>
          <w:cantSplit/>
        </w:trPr>
        <w:tc>
          <w:tcPr>
            <w:tcW w:type="dxa" w:w="1584"/>
            <w:tcMar>
              <w:top w:w="80" w:type="dxa"/>
              <w:start w:w="100" w:type="dxa"/>
              <w:bottom w:w="80" w:type="dxa"/>
              <w:end w:w="100" w:type="dxa"/>
            </w:tcMar>
            <w:vAlign w:val="top"/>
            <w:shd w:fill="FBFAF7"/>
          </w:tcPr>
          <w:p>
            <w:pPr>
              <w:spacing w:after="0"/>
            </w:pPr>
            <w:r>
              <w:rPr>
                <w:sz w:val="15"/>
              </w:rPr>
              <w:t>PWA/offline</w:t>
            </w:r>
          </w:p>
        </w:tc>
        <w:tc>
          <w:tcPr>
            <w:tcW w:type="dxa" w:w="4896"/>
            <w:tcMar>
              <w:top w:w="80" w:type="dxa"/>
              <w:start w:w="100" w:type="dxa"/>
              <w:bottom w:w="80" w:type="dxa"/>
              <w:end w:w="100" w:type="dxa"/>
            </w:tcMar>
            <w:vAlign w:val="top"/>
            <w:shd w:fill="FBFAF7"/>
          </w:tcPr>
          <w:p>
            <w:pPr>
              <w:spacing w:after="0"/>
            </w:pPr>
            <w:r>
              <w:rPr>
                <w:sz w:val="15"/>
              </w:rPr>
              <w:t>App shell + local task/TIL/session drafts.</w:t>
            </w:r>
          </w:p>
        </w:tc>
        <w:tc>
          <w:tcPr>
            <w:tcW w:type="dxa" w:w="2880"/>
            <w:tcMar>
              <w:top w:w="80" w:type="dxa"/>
              <w:start w:w="100" w:type="dxa"/>
              <w:bottom w:w="80" w:type="dxa"/>
              <w:end w:w="100" w:type="dxa"/>
            </w:tcMar>
            <w:vAlign w:val="top"/>
            <w:shd w:fill="FBFAF7"/>
          </w:tcPr>
          <w:p>
            <w:pPr>
              <w:spacing w:after="0"/>
            </w:pPr>
            <w:r>
              <w:rPr>
                <w:sz w:val="15"/>
              </w:rPr>
              <w:t>Core solo loop works through temporary outage.</w:t>
            </w:r>
          </w:p>
        </w:tc>
      </w:tr>
    </w:tbl>
    <w:p>
      <w:pPr>
        <w:spacing w:after="0"/>
      </w:pPr>
    </w:p>
    <w:p>
      <w:pPr>
        <w:pStyle w:val="Heading2"/>
      </w:pPr>
      <w:r>
        <w:t>7.2 Social beta</w:t>
      </w:r>
    </w:p>
    <w:p>
      <w:pPr>
        <w:pStyle w:val="ListBullet"/>
        <w:ind w:left="0"/>
      </w:pPr>
      <w:r>
        <w:t>Friend accounts and privacy-controlled “studying / break / offline” presence.</w:t>
      </w:r>
    </w:p>
    <w:p>
      <w:pPr>
        <w:pStyle w:val="ListBullet"/>
        <w:ind w:left="0"/>
      </w:pPr>
      <w:r>
        <w:t>Private “Tambayan Rooms” with invite link/code and optional max size.</w:t>
      </w:r>
    </w:p>
    <w:p>
      <w:pPr>
        <w:pStyle w:val="ListBullet"/>
        <w:ind w:left="0"/>
      </w:pPr>
      <w:r>
        <w:t>Host-synchronized focus sessions; late joiners see the correct remaining time.</w:t>
      </w:r>
    </w:p>
    <w:p>
      <w:pPr>
        <w:pStyle w:val="ListBullet"/>
        <w:ind w:left="0"/>
      </w:pPr>
      <w:r>
        <w:t>Each member states a short goal; during focus, goals remain visible but chat is minimized.</w:t>
      </w:r>
    </w:p>
    <w:p>
      <w:pPr>
        <w:pStyle w:val="ListBullet"/>
        <w:ind w:left="0"/>
      </w:pPr>
      <w:r>
        <w:t>End-of-session “done / continue / blocked” status for the room.</w:t>
      </w:r>
    </w:p>
    <w:p>
      <w:pPr>
        <w:pStyle w:val="ListBullet"/>
        <w:ind w:left="0"/>
      </w:pPr>
      <w:r>
        <w:t>Discord OAuth link and an optional “Open in Discord” Activity version.</w:t>
      </w:r>
    </w:p>
    <w:p>
      <w:pPr>
        <w:pStyle w:val="ListBullet"/>
        <w:ind w:left="0"/>
      </w:pPr>
      <w:r>
        <w:t>Course/section or org study circles, but invite/approval-based rather than global discovery at first.</w:t>
      </w:r>
    </w:p>
    <w:p>
      <w:pPr>
        <w:pStyle w:val="ListBullet"/>
        <w:ind w:left="0"/>
      </w:pPr>
      <w:r>
        <w:t>Optional lightweight emoji reactions during breaks only.</w:t>
      </w:r>
    </w:p>
    <w:p>
      <w:pPr>
        <w:pStyle w:val="Heading2"/>
      </w:pPr>
      <w:r>
        <w:t>7.3 Learning + planning expansion</w:t>
      </w:r>
    </w:p>
    <w:p>
      <w:pPr>
        <w:pStyle w:val="ListBullet"/>
        <w:ind w:left="0"/>
      </w:pPr>
      <w:r>
        <w:t>TIL → Balik-Aral recall queue.</w:t>
      </w:r>
    </w:p>
    <w:p>
      <w:pPr>
        <w:pStyle w:val="ListBullet"/>
        <w:ind w:left="0"/>
      </w:pPr>
      <w:r>
        <w:t>Flashcards later; import/export so the app does not become a data trap.</w:t>
      </w:r>
    </w:p>
    <w:p>
      <w:pPr>
        <w:pStyle w:val="ListBullet"/>
        <w:ind w:left="0"/>
      </w:pPr>
      <w:r>
        <w:t>Exam countdowns and course milestones.</w:t>
      </w:r>
    </w:p>
    <w:p>
      <w:pPr>
        <w:pStyle w:val="ListBullet"/>
        <w:ind w:left="0"/>
      </w:pPr>
      <w:r>
        <w:t>Class schedule + assignment calendar; calendar import/export (.ics), Google Calendar optional later.</w:t>
      </w:r>
    </w:p>
    <w:p>
      <w:pPr>
        <w:pStyle w:val="ListBullet"/>
        <w:ind w:left="0"/>
      </w:pPr>
      <w:r>
        <w:t>UPLB academic-calendar layer maintained per semester (e.g., holidays/academic deadlines from an official source, not hard-coded forever).</w:t>
      </w:r>
    </w:p>
    <w:p>
      <w:pPr>
        <w:pStyle w:val="ListBullet"/>
        <w:ind w:left="0"/>
      </w:pPr>
      <w:r>
        <w:t>“Hell Week / Finals Mode”: strips social and nonessential visual distractions, shows only the next 3 tasks and essential deadlines.</w:t>
      </w:r>
    </w:p>
    <w:p>
      <w:pPr>
        <w:pStyle w:val="ListBullet"/>
        <w:ind w:left="0"/>
      </w:pPr>
      <w:r>
        <w:t>Weekly review: what you planned, what you completed, what courses need attention.</w:t>
      </w:r>
    </w:p>
    <w:p>
      <w:pPr>
        <w:pStyle w:val="Heading2"/>
      </w:pPr>
      <w:r>
        <w:t>7.4 Distinctive UPLB-flavored feature ideas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EFE9E0"/>
            <w:tcMar>
              <w:top w:w="80" w:type="dxa"/>
              <w:start w:w="100" w:type="dxa"/>
              <w:bottom w:w="80" w:type="dxa"/>
              <w:end w:w="100" w:type="dxa"/>
            </w:tcMar>
          </w:tcPr>
          <w:p>
            <w:pPr>
              <w:jc w:val="left"/>
            </w:pPr>
            <w:r>
              <w:rPr>
                <w:b/>
                <w:color w:val="7B1113"/>
                <w:sz w:val="16"/>
              </w:rPr>
              <w:t>Idea</w:t>
            </w:r>
          </w:p>
        </w:tc>
        <w:tc>
          <w:tcPr>
            <w:tcW w:type="dxa" w:w="7200"/>
            <w:shd w:fill="EFE9E0"/>
            <w:tcMar>
              <w:top w:w="80" w:type="dxa"/>
              <w:start w:w="100" w:type="dxa"/>
              <w:bottom w:w="80" w:type="dxa"/>
              <w:end w:w="100" w:type="dxa"/>
            </w:tcMar>
          </w:tcPr>
          <w:p>
            <w:pPr>
              <w:jc w:val="left"/>
            </w:pPr>
            <w:r>
              <w:rPr>
                <w:b/>
                <w:color w:val="7B1113"/>
                <w:sz w:val="16"/>
              </w:rPr>
              <w:t>How it works</w:t>
            </w:r>
          </w:p>
        </w:tc>
      </w:tr>
      <w:tr>
        <w:trPr>
          <w:cantSplit/>
        </w:trPr>
        <w:tc>
          <w:tcPr>
            <w:tcW w:type="dxa" w:w="2160"/>
            <w:tcMar>
              <w:top w:w="80" w:type="dxa"/>
              <w:start w:w="100" w:type="dxa"/>
              <w:bottom w:w="80" w:type="dxa"/>
              <w:end w:w="100" w:type="dxa"/>
            </w:tcMar>
            <w:vAlign w:val="top"/>
          </w:tcPr>
          <w:p>
            <w:r>
              <w:t>Elbi Campus Scene</w:t>
            </w:r>
          </w:p>
        </w:tc>
        <w:tc>
          <w:tcPr>
            <w:tcW w:type="dxa" w:w="7200"/>
            <w:tcMar>
              <w:top w:w="80" w:type="dxa"/>
              <w:start w:w="100" w:type="dxa"/>
              <w:bottom w:w="80" w:type="dxa"/>
              <w:end w:w="100" w:type="dxa"/>
            </w:tcMar>
            <w:vAlign w:val="top"/>
          </w:tcPr>
          <w:p>
            <w:r>
              <w:t>One polished fixed diorama per scene. Life comes from a few reusable ambient loops (leaves, rain, lamps, passing silhouettes), not persistent changes earned by studying.</w:t>
            </w:r>
          </w:p>
        </w:tc>
      </w:tr>
      <w:tr>
        <w:trPr>
          <w:cantSplit/>
        </w:trPr>
        <w:tc>
          <w:tcPr>
            <w:tcW w:type="dxa" w:w="2160"/>
            <w:tcMar>
              <w:top w:w="80" w:type="dxa"/>
              <w:start w:w="100" w:type="dxa"/>
              <w:bottom w:w="80" w:type="dxa"/>
              <w:end w:w="100" w:type="dxa"/>
            </w:tcMar>
            <w:vAlign w:val="top"/>
            <w:shd w:fill="FBFAF7"/>
          </w:tcPr>
          <w:p>
            <w:pPr>
              <w:spacing w:after="0"/>
            </w:pPr>
            <w:r>
              <w:rPr>
                <w:sz w:val="16"/>
              </w:rPr>
              <w:t>Tambayan Rooms</w:t>
            </w:r>
          </w:p>
        </w:tc>
        <w:tc>
          <w:tcPr>
            <w:tcW w:type="dxa" w:w="7200"/>
            <w:tcMar>
              <w:top w:w="80" w:type="dxa"/>
              <w:start w:w="100" w:type="dxa"/>
              <w:bottom w:w="80" w:type="dxa"/>
              <w:end w:w="100" w:type="dxa"/>
            </w:tcMar>
            <w:vAlign w:val="top"/>
            <w:shd w:fill="FBFAF7"/>
          </w:tcPr>
          <w:p>
            <w:pPr>
              <w:spacing w:after="0"/>
            </w:pPr>
            <w:r>
              <w:rPr>
                <w:sz w:val="16"/>
              </w:rPr>
              <w:t>Friends appear as tiny seated avatars in a shared campus/bench scene while working on their own tasks.</w:t>
            </w:r>
          </w:p>
        </w:tc>
      </w:tr>
      <w:tr>
        <w:trPr>
          <w:cantSplit/>
        </w:trPr>
        <w:tc>
          <w:tcPr>
            <w:tcW w:type="dxa" w:w="2160"/>
            <w:tcMar>
              <w:top w:w="80" w:type="dxa"/>
              <w:start w:w="100" w:type="dxa"/>
              <w:bottom w:w="80" w:type="dxa"/>
              <w:end w:w="100" w:type="dxa"/>
            </w:tcMar>
            <w:vAlign w:val="top"/>
          </w:tcPr>
          <w:p>
            <w:pPr>
              <w:spacing w:after="0"/>
            </w:pPr>
            <w:r>
              <w:rPr>
                <w:sz w:val="16"/>
              </w:rPr>
              <w:t>Quiet Bench</w:t>
            </w:r>
          </w:p>
        </w:tc>
        <w:tc>
          <w:tcPr>
            <w:tcW w:type="dxa" w:w="7200"/>
            <w:tcMar>
              <w:top w:w="80" w:type="dxa"/>
              <w:start w:w="100" w:type="dxa"/>
              <w:bottom w:w="80" w:type="dxa"/>
              <w:end w:w="100" w:type="dxa"/>
            </w:tcMar>
            <w:vAlign w:val="top"/>
          </w:tcPr>
          <w:p>
            <w:pPr>
              <w:spacing w:after="0"/>
            </w:pPr>
            <w:r>
              <w:rPr>
                <w:sz w:val="16"/>
              </w:rPr>
              <w:t>A “just 5 minutes” mode that begins instantly with no planning requirement.</w:t>
            </w:r>
          </w:p>
        </w:tc>
      </w:tr>
      <w:tr>
        <w:trPr>
          <w:cantSplit/>
        </w:trPr>
        <w:tc>
          <w:tcPr>
            <w:tcW w:type="dxa" w:w="2160"/>
            <w:tcMar>
              <w:top w:w="80" w:type="dxa"/>
              <w:start w:w="100" w:type="dxa"/>
              <w:bottom w:w="80" w:type="dxa"/>
              <w:end w:w="100" w:type="dxa"/>
            </w:tcMar>
            <w:vAlign w:val="top"/>
            <w:shd w:fill="FBFAF7"/>
          </w:tcPr>
          <w:p>
            <w:r>
              <w:t>Weekly Study Card</w:t>
            </w:r>
          </w:p>
        </w:tc>
        <w:tc>
          <w:tcPr>
            <w:tcW w:type="dxa" w:w="7200"/>
            <w:tcMar>
              <w:top w:w="80" w:type="dxa"/>
              <w:start w:w="100" w:type="dxa"/>
              <w:bottom w:w="80" w:type="dxa"/>
              <w:end w:w="100" w:type="dxa"/>
            </w:tcMar>
            <w:vAlign w:val="top"/>
            <w:shd w:fill="FBFAF7"/>
          </w:tcPr>
          <w:p>
            <w:r>
              <w:t>A DOM-generated weekly recap card showing sessions, consistency, tasks completed, and one favorite TIL. Uses UI components rather than bespoke unlockable sprites.</w:t>
            </w:r>
          </w:p>
        </w:tc>
      </w:tr>
      <w:tr>
        <w:trPr>
          <w:cantSplit/>
        </w:trPr>
        <w:tc>
          <w:tcPr>
            <w:tcW w:type="dxa" w:w="2160"/>
            <w:tcMar>
              <w:top w:w="80" w:type="dxa"/>
              <w:start w:w="100" w:type="dxa"/>
              <w:bottom w:w="80" w:type="dxa"/>
              <w:end w:w="100" w:type="dxa"/>
            </w:tcMar>
            <w:vAlign w:val="top"/>
          </w:tcPr>
          <w:p>
            <w:r>
              <w:t>Course Pulse</w:t>
            </w:r>
          </w:p>
        </w:tc>
        <w:tc>
          <w:tcPr>
            <w:tcW w:type="dxa" w:w="7200"/>
            <w:tcMar>
              <w:top w:w="80" w:type="dxa"/>
              <w:start w:w="100" w:type="dxa"/>
              <w:bottom w:w="80" w:type="dxa"/>
              <w:end w:w="100" w:type="dxa"/>
            </w:tcMar>
            <w:vAlign w:val="top"/>
          </w:tcPr>
          <w:p>
            <w:r>
              <w:t>A simple UI row or mini heatmap showing recent study activity per course; implemented with CSS/DOM rather than separate animated objects.</w:t>
            </w:r>
          </w:p>
        </w:tc>
      </w:tr>
      <w:tr>
        <w:trPr>
          <w:cantSplit/>
        </w:trPr>
        <w:tc>
          <w:tcPr>
            <w:tcW w:type="dxa" w:w="2160"/>
            <w:tcMar>
              <w:top w:w="80" w:type="dxa"/>
              <w:start w:w="100" w:type="dxa"/>
              <w:bottom w:w="80" w:type="dxa"/>
              <w:end w:w="100" w:type="dxa"/>
            </w:tcMar>
            <w:vAlign w:val="top"/>
            <w:shd w:fill="FBFAF7"/>
          </w:tcPr>
          <w:p>
            <w:pPr>
              <w:spacing w:after="0"/>
            </w:pPr>
            <w:r>
              <w:rPr>
                <w:sz w:val="16"/>
              </w:rPr>
              <w:t>Rainy Elbi Mode</w:t>
            </w:r>
          </w:p>
        </w:tc>
        <w:tc>
          <w:tcPr>
            <w:tcW w:type="dxa" w:w="7200"/>
            <w:tcMar>
              <w:top w:w="80" w:type="dxa"/>
              <w:start w:w="100" w:type="dxa"/>
              <w:bottom w:w="80" w:type="dxa"/>
              <w:end w:w="100" w:type="dxa"/>
            </w:tcMar>
            <w:vAlign w:val="top"/>
            <w:shd w:fill="FBFAF7"/>
          </w:tcPr>
          <w:p>
            <w:r>
              <w:t>A one-click calming scene/sound preset built from the same base scene plus rain/lighting overlays; no unlock requirement.</w:t>
            </w:r>
          </w:p>
        </w:tc>
      </w:tr>
      <w:tr>
        <w:trPr>
          <w:cantSplit/>
        </w:trPr>
        <w:tc>
          <w:tcPr>
            <w:tcW w:type="dxa" w:w="2160"/>
            <w:tcMar>
              <w:top w:w="80" w:type="dxa"/>
              <w:start w:w="100" w:type="dxa"/>
              <w:bottom w:w="80" w:type="dxa"/>
              <w:end w:w="100" w:type="dxa"/>
            </w:tcMar>
            <w:vAlign w:val="top"/>
          </w:tcPr>
          <w:p>
            <w:pPr>
              <w:spacing w:after="0"/>
            </w:pPr>
            <w:r>
              <w:rPr>
                <w:sz w:val="16"/>
              </w:rPr>
              <w:t>TIL Wall</w:t>
            </w:r>
          </w:p>
        </w:tc>
        <w:tc>
          <w:tcPr>
            <w:tcW w:type="dxa" w:w="7200"/>
            <w:tcMar>
              <w:top w:w="80" w:type="dxa"/>
              <w:start w:w="100" w:type="dxa"/>
              <w:bottom w:w="80" w:type="dxa"/>
              <w:end w:w="100" w:type="dxa"/>
            </w:tcMar>
            <w:vAlign w:val="top"/>
          </w:tcPr>
          <w:p>
            <w:pPr>
              <w:spacing w:after="0"/>
            </w:pPr>
            <w:r>
              <w:rPr>
                <w:sz w:val="16"/>
              </w:rPr>
              <w:t>A private pixel bulletin board of recent one-line learnings; click one to explain it from memory.</w:t>
            </w:r>
          </w:p>
        </w:tc>
      </w:tr>
      <w:tr>
        <w:trPr>
          <w:cantSplit/>
        </w:trPr>
        <w:tc>
          <w:tcPr>
            <w:tcW w:type="dxa" w:w="2160"/>
            <w:tcMar>
              <w:top w:w="80" w:type="dxa"/>
              <w:start w:w="100" w:type="dxa"/>
              <w:bottom w:w="80" w:type="dxa"/>
              <w:end w:w="100" w:type="dxa"/>
            </w:tcMar>
            <w:vAlign w:val="top"/>
            <w:shd w:fill="FBFAF7"/>
          </w:tcPr>
          <w:p>
            <w:pPr>
              <w:spacing w:after="0"/>
            </w:pPr>
            <w:r>
              <w:rPr>
                <w:sz w:val="16"/>
              </w:rPr>
              <w:t>Finals Shelter</w:t>
            </w:r>
          </w:p>
        </w:tc>
        <w:tc>
          <w:tcPr>
            <w:tcW w:type="dxa" w:w="7200"/>
            <w:tcMar>
              <w:top w:w="80" w:type="dxa"/>
              <w:start w:w="100" w:type="dxa"/>
              <w:bottom w:w="80" w:type="dxa"/>
              <w:end w:w="100" w:type="dxa"/>
            </w:tcMar>
            <w:vAlign w:val="top"/>
            <w:shd w:fill="FBFAF7"/>
          </w:tcPr>
          <w:p>
            <w:pPr>
              <w:spacing w:after="0"/>
            </w:pPr>
            <w:r>
              <w:rPr>
                <w:sz w:val="16"/>
              </w:rPr>
              <w:t>Minimal UI, notification suppression inside the app, and preselected “must-do” list.</w:t>
            </w:r>
          </w:p>
        </w:tc>
      </w:tr>
      <w:tr>
        <w:trPr>
          <w:cantSplit/>
        </w:trPr>
        <w:tc>
          <w:tcPr>
            <w:tcW w:type="dxa" w:w="2160"/>
            <w:tcMar>
              <w:top w:w="80" w:type="dxa"/>
              <w:start w:w="100" w:type="dxa"/>
              <w:bottom w:w="80" w:type="dxa"/>
              <w:end w:w="100" w:type="dxa"/>
            </w:tcMar>
            <w:vAlign w:val="top"/>
          </w:tcPr>
          <w:p>
            <w:pPr>
              <w:spacing w:after="0"/>
            </w:pPr>
            <w:r>
              <w:rPr>
                <w:sz w:val="16"/>
              </w:rPr>
              <w:t>Door Open / Closed</w:t>
            </w:r>
          </w:p>
        </w:tc>
        <w:tc>
          <w:tcPr>
            <w:tcW w:type="dxa" w:w="7200"/>
            <w:tcMar>
              <w:top w:w="80" w:type="dxa"/>
              <w:start w:w="100" w:type="dxa"/>
              <w:bottom w:w="80" w:type="dxa"/>
              <w:end w:w="100" w:type="dxa"/>
            </w:tcMar>
            <w:vAlign w:val="top"/>
          </w:tcPr>
          <w:p>
            <w:pPr>
              <w:spacing w:after="0"/>
            </w:pPr>
            <w:r>
              <w:rPr>
                <w:sz w:val="16"/>
              </w:rPr>
              <w:t>Study room privacy/status metaphor: joinable, invite-only, or closed.</w:t>
            </w:r>
          </w:p>
        </w:tc>
      </w:tr>
      <w:tr>
        <w:trPr>
          <w:cantSplit/>
        </w:trPr>
        <w:tc>
          <w:tcPr>
            <w:tcW w:type="dxa" w:w="2160"/>
            <w:tcMar>
              <w:top w:w="80" w:type="dxa"/>
              <w:start w:w="100" w:type="dxa"/>
              <w:bottom w:w="80" w:type="dxa"/>
              <w:end w:w="100" w:type="dxa"/>
            </w:tcMar>
            <w:vAlign w:val="top"/>
            <w:shd w:fill="FBFAF7"/>
          </w:tcPr>
          <w:p>
            <w:pPr>
              <w:spacing w:after="0"/>
            </w:pPr>
            <w:r>
              <w:rPr>
                <w:sz w:val="16"/>
              </w:rPr>
              <w:t>Session Postcard</w:t>
            </w:r>
          </w:p>
        </w:tc>
        <w:tc>
          <w:tcPr>
            <w:tcW w:type="dxa" w:w="7200"/>
            <w:tcMar>
              <w:top w:w="80" w:type="dxa"/>
              <w:start w:w="100" w:type="dxa"/>
              <w:bottom w:w="80" w:type="dxa"/>
              <w:end w:w="100" w:type="dxa"/>
            </w:tcMar>
            <w:vAlign w:val="top"/>
            <w:shd w:fill="FBFAF7"/>
          </w:tcPr>
          <w:p>
            <w:r>
              <w:t>At the end, optionally generate/share a compact DOM card: goal, minutes, one TIL — not a public leaderboard and not a collectible.</w:t>
            </w:r>
          </w:p>
        </w:tc>
      </w:tr>
    </w:tbl>
    <w:p>
      <w:pPr>
        <w:spacing w:after="0"/>
      </w:pPr>
    </w:p>
    <w:p>
      <w:pPr>
        <w:pStyle w:val="Heading1"/>
      </w:pPr>
      <w:r>
        <w:t>8. UPLB-specific world, scenes, and identity</w:t>
      </w:r>
    </w:p>
    <w:p>
      <w:pPr>
        <w:pStyle w:val="Heading2"/>
      </w:pPr>
      <w:r>
        <w:t>8.1 Scene strategy</w:t>
      </w:r>
    </w:p>
    <w:p>
      <w:r>
        <w:t>Do not try to build a walkable 1:1 UPLB map in v1. That is an art and content project large enough to swallow the productivity product. Instead, build self-contained “diorama scenes”: each is a single beautiful backdrop with a few depth layers and optional tiny character slots. The app can later add more scenes without changing the core workflow.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shd w:fill="EFE9E0"/>
            <w:tcMar>
              <w:top w:w="80" w:type="dxa"/>
              <w:start w:w="100" w:type="dxa"/>
              <w:bottom w:w="80" w:type="dxa"/>
              <w:end w:w="100" w:type="dxa"/>
            </w:tcMar>
          </w:tcPr>
          <w:p>
            <w:r>
              <w:t>Priority</w:t>
            </w:r>
          </w:p>
        </w:tc>
        <w:tc>
          <w:tcPr>
            <w:tcW w:type="dxa" w:w="3600"/>
            <w:shd w:fill="EFE9E0"/>
            <w:tcMar>
              <w:top w:w="80" w:type="dxa"/>
              <w:start w:w="100" w:type="dxa"/>
              <w:bottom w:w="80" w:type="dxa"/>
              <w:end w:w="100" w:type="dxa"/>
            </w:tcMar>
          </w:tcPr>
          <w:p>
            <w:r>
              <w:t>Candidate fixed scene</w:t>
            </w:r>
          </w:p>
        </w:tc>
        <w:tc>
          <w:tcPr>
            <w:tcW w:type="dxa" w:w="4752"/>
            <w:shd w:fill="EFE9E0"/>
            <w:tcMar>
              <w:top w:w="80" w:type="dxa"/>
              <w:start w:w="100" w:type="dxa"/>
              <w:bottom w:w="80" w:type="dxa"/>
              <w:end w:w="100" w:type="dxa"/>
            </w:tcMar>
          </w:tcPr>
          <w:p>
            <w:r>
              <w:t>Role</w:t>
            </w:r>
          </w:p>
        </w:tc>
      </w:tr>
      <w:tr>
        <w:trPr>
          <w:cantSplit/>
        </w:trPr>
        <w:tc>
          <w:tcPr>
            <w:tcW w:type="dxa" w:w="1008"/>
            <w:tcMar>
              <w:top w:w="80" w:type="dxa"/>
              <w:start w:w="100" w:type="dxa"/>
              <w:bottom w:w="80" w:type="dxa"/>
              <w:end w:w="100" w:type="dxa"/>
            </w:tcMar>
            <w:vAlign w:val="top"/>
          </w:tcPr>
          <w:p>
            <w:pPr>
              <w:spacing w:after="0"/>
            </w:pPr>
            <w:r>
              <w:rPr>
                <w:sz w:val="16"/>
              </w:rPr>
              <w:t>1</w:t>
            </w:r>
          </w:p>
        </w:tc>
        <w:tc>
          <w:tcPr>
            <w:tcW w:type="dxa" w:w="3600"/>
            <w:tcMar>
              <w:top w:w="80" w:type="dxa"/>
              <w:start w:w="100" w:type="dxa"/>
              <w:bottom w:w="80" w:type="dxa"/>
              <w:end w:w="100" w:type="dxa"/>
            </w:tcMar>
            <w:vAlign w:val="top"/>
          </w:tcPr>
          <w:p>
            <w:pPr>
              <w:spacing w:after="0"/>
            </w:pPr>
            <w:r>
              <w:rPr>
                <w:sz w:val="16"/>
              </w:rPr>
              <w:t>Oblation / CAS front (subject to brand/mark clearance)</w:t>
            </w:r>
          </w:p>
        </w:tc>
        <w:tc>
          <w:tcPr>
            <w:tcW w:type="dxa" w:w="4752"/>
            <w:tcMar>
              <w:top w:w="80" w:type="dxa"/>
              <w:start w:w="100" w:type="dxa"/>
              <w:bottom w:w="80" w:type="dxa"/>
              <w:end w:w="100" w:type="dxa"/>
            </w:tcMar>
            <w:vAlign w:val="top"/>
          </w:tcPr>
          <w:p>
            <w:pPr>
              <w:spacing w:after="0"/>
            </w:pPr>
            <w:r>
              <w:rPr>
                <w:sz w:val="16"/>
              </w:rPr>
              <w:t>Signature home and onboarding scene.</w:t>
            </w:r>
          </w:p>
        </w:tc>
      </w:tr>
      <w:tr>
        <w:trPr>
          <w:cantSplit/>
        </w:trPr>
        <w:tc>
          <w:tcPr>
            <w:tcW w:type="dxa" w:w="1008"/>
            <w:tcMar>
              <w:top w:w="80" w:type="dxa"/>
              <w:start w:w="100" w:type="dxa"/>
              <w:bottom w:w="80" w:type="dxa"/>
              <w:end w:w="100" w:type="dxa"/>
            </w:tcMar>
            <w:vAlign w:val="top"/>
            <w:shd w:fill="FBFAF7"/>
          </w:tcPr>
          <w:p>
            <w:pPr>
              <w:spacing w:after="0"/>
            </w:pPr>
            <w:r>
              <w:rPr>
                <w:sz w:val="16"/>
              </w:rPr>
              <w:t>2</w:t>
            </w:r>
          </w:p>
        </w:tc>
        <w:tc>
          <w:tcPr>
            <w:tcW w:type="dxa" w:w="3600"/>
            <w:tcMar>
              <w:top w:w="80" w:type="dxa"/>
              <w:start w:w="100" w:type="dxa"/>
              <w:bottom w:w="80" w:type="dxa"/>
              <w:end w:w="100" w:type="dxa"/>
            </w:tcMar>
            <w:vAlign w:val="top"/>
            <w:shd w:fill="FBFAF7"/>
          </w:tcPr>
          <w:p>
            <w:pPr>
              <w:spacing w:after="0"/>
            </w:pPr>
            <w:r>
              <w:rPr>
                <w:sz w:val="16"/>
              </w:rPr>
              <w:t>Freedom Park-inspired open lawn</w:t>
            </w:r>
          </w:p>
        </w:tc>
        <w:tc>
          <w:tcPr>
            <w:tcW w:type="dxa" w:w="4752"/>
            <w:tcMar>
              <w:top w:w="80" w:type="dxa"/>
              <w:start w:w="100" w:type="dxa"/>
              <w:bottom w:w="80" w:type="dxa"/>
              <w:end w:w="100" w:type="dxa"/>
            </w:tcMar>
            <w:vAlign w:val="top"/>
            <w:shd w:fill="FBFAF7"/>
          </w:tcPr>
          <w:p>
            <w:pPr>
              <w:spacing w:after="0"/>
            </w:pPr>
            <w:r>
              <w:rPr>
                <w:sz w:val="16"/>
              </w:rPr>
              <w:t>Bright daytime focus scene; minimal visual noise.</w:t>
            </w:r>
          </w:p>
        </w:tc>
      </w:tr>
      <w:tr>
        <w:trPr>
          <w:cantSplit/>
        </w:trPr>
        <w:tc>
          <w:tcPr>
            <w:tcW w:type="dxa" w:w="1008"/>
            <w:tcMar>
              <w:top w:w="80" w:type="dxa"/>
              <w:start w:w="100" w:type="dxa"/>
              <w:bottom w:w="80" w:type="dxa"/>
              <w:end w:w="100" w:type="dxa"/>
            </w:tcMar>
            <w:vAlign w:val="top"/>
          </w:tcPr>
          <w:p>
            <w:pPr>
              <w:spacing w:after="0"/>
            </w:pPr>
            <w:r>
              <w:rPr>
                <w:sz w:val="16"/>
              </w:rPr>
              <w:t>3</w:t>
            </w:r>
          </w:p>
        </w:tc>
        <w:tc>
          <w:tcPr>
            <w:tcW w:type="dxa" w:w="3600"/>
            <w:tcMar>
              <w:top w:w="80" w:type="dxa"/>
              <w:start w:w="100" w:type="dxa"/>
              <w:bottom w:w="80" w:type="dxa"/>
              <w:end w:w="100" w:type="dxa"/>
            </w:tcMar>
            <w:vAlign w:val="top"/>
          </w:tcPr>
          <w:p>
            <w:pPr>
              <w:spacing w:after="0"/>
            </w:pPr>
            <w:r>
              <w:rPr>
                <w:sz w:val="16"/>
              </w:rPr>
              <w:t>Library/study-room-inspired interior</w:t>
            </w:r>
          </w:p>
        </w:tc>
        <w:tc>
          <w:tcPr>
            <w:tcW w:type="dxa" w:w="4752"/>
            <w:tcMar>
              <w:top w:w="80" w:type="dxa"/>
              <w:start w:w="100" w:type="dxa"/>
              <w:bottom w:w="80" w:type="dxa"/>
              <w:end w:w="100" w:type="dxa"/>
            </w:tcMar>
            <w:vAlign w:val="top"/>
          </w:tcPr>
          <w:p>
            <w:pPr>
              <w:spacing w:after="0"/>
            </w:pPr>
            <w:r>
              <w:rPr>
                <w:sz w:val="16"/>
              </w:rPr>
              <w:t>Night/deep work scene.</w:t>
            </w:r>
          </w:p>
        </w:tc>
      </w:tr>
      <w:tr>
        <w:trPr>
          <w:cantSplit/>
        </w:trPr>
        <w:tc>
          <w:tcPr>
            <w:tcW w:type="dxa" w:w="1008"/>
            <w:tcMar>
              <w:top w:w="80" w:type="dxa"/>
              <w:start w:w="100" w:type="dxa"/>
              <w:bottom w:w="80" w:type="dxa"/>
              <w:end w:w="100" w:type="dxa"/>
            </w:tcMar>
            <w:vAlign w:val="top"/>
            <w:shd w:fill="FBFAF7"/>
          </w:tcPr>
          <w:p>
            <w:pPr>
              <w:spacing w:after="0"/>
            </w:pPr>
            <w:r>
              <w:rPr>
                <w:sz w:val="16"/>
              </w:rPr>
              <w:t>4</w:t>
            </w:r>
          </w:p>
        </w:tc>
        <w:tc>
          <w:tcPr>
            <w:tcW w:type="dxa" w:w="3600"/>
            <w:tcMar>
              <w:top w:w="80" w:type="dxa"/>
              <w:start w:w="100" w:type="dxa"/>
              <w:bottom w:w="80" w:type="dxa"/>
              <w:end w:w="100" w:type="dxa"/>
            </w:tcMar>
            <w:vAlign w:val="top"/>
            <w:shd w:fill="FBFAF7"/>
          </w:tcPr>
          <w:p>
            <w:pPr>
              <w:spacing w:after="0"/>
            </w:pPr>
            <w:r>
              <w:rPr>
                <w:sz w:val="16"/>
              </w:rPr>
              <w:t>Carillon / Student Union area</w:t>
            </w:r>
          </w:p>
        </w:tc>
        <w:tc>
          <w:tcPr>
            <w:tcW w:type="dxa" w:w="4752"/>
            <w:tcMar>
              <w:top w:w="80" w:type="dxa"/>
              <w:start w:w="100" w:type="dxa"/>
              <w:bottom w:w="80" w:type="dxa"/>
              <w:end w:w="100" w:type="dxa"/>
            </w:tcMar>
            <w:vAlign w:val="top"/>
            <w:shd w:fill="FBFAF7"/>
          </w:tcPr>
          <w:p>
            <w:pPr>
              <w:spacing w:after="0"/>
            </w:pPr>
            <w:r>
              <w:rPr>
                <w:sz w:val="16"/>
              </w:rPr>
              <w:t>Social/tambayan room scene.</w:t>
            </w:r>
          </w:p>
        </w:tc>
      </w:tr>
      <w:tr>
        <w:trPr>
          <w:cantSplit/>
        </w:trPr>
        <w:tc>
          <w:tcPr>
            <w:tcW w:type="dxa" w:w="1008"/>
            <w:tcMar>
              <w:top w:w="80" w:type="dxa"/>
              <w:start w:w="100" w:type="dxa"/>
              <w:bottom w:w="80" w:type="dxa"/>
              <w:end w:w="100" w:type="dxa"/>
            </w:tcMar>
            <w:vAlign w:val="top"/>
          </w:tcPr>
          <w:p>
            <w:pPr>
              <w:spacing w:after="0"/>
            </w:pPr>
            <w:r>
              <w:rPr>
                <w:sz w:val="16"/>
              </w:rPr>
              <w:t>5</w:t>
            </w:r>
          </w:p>
        </w:tc>
        <w:tc>
          <w:tcPr>
            <w:tcW w:type="dxa" w:w="3600"/>
            <w:tcMar>
              <w:top w:w="80" w:type="dxa"/>
              <w:start w:w="100" w:type="dxa"/>
              <w:bottom w:w="80" w:type="dxa"/>
              <w:end w:w="100" w:type="dxa"/>
            </w:tcMar>
            <w:vAlign w:val="top"/>
          </w:tcPr>
          <w:p>
            <w:pPr>
              <w:spacing w:after="0"/>
            </w:pPr>
            <w:r>
              <w:rPr>
                <w:sz w:val="16"/>
              </w:rPr>
              <w:t>Baker Hall-inspired area</w:t>
            </w:r>
          </w:p>
        </w:tc>
        <w:tc>
          <w:tcPr>
            <w:tcW w:type="dxa" w:w="4752"/>
            <w:tcMar>
              <w:top w:w="80" w:type="dxa"/>
              <w:start w:w="100" w:type="dxa"/>
              <w:bottom w:w="80" w:type="dxa"/>
              <w:end w:w="100" w:type="dxa"/>
            </w:tcMar>
            <w:vAlign w:val="top"/>
          </w:tcPr>
          <w:p>
            <w:pPr>
              <w:spacing w:after="0"/>
            </w:pPr>
            <w:r>
              <w:rPr>
                <w:sz w:val="16"/>
              </w:rPr>
              <w:t>Morning routine / active day scene.</w:t>
            </w:r>
          </w:p>
        </w:tc>
      </w:tr>
      <w:tr>
        <w:trPr>
          <w:cantSplit/>
        </w:trPr>
        <w:tc>
          <w:tcPr>
            <w:tcW w:type="dxa" w:w="1008"/>
            <w:tcMar>
              <w:top w:w="80" w:type="dxa"/>
              <w:start w:w="100" w:type="dxa"/>
              <w:bottom w:w="80" w:type="dxa"/>
              <w:end w:w="100" w:type="dxa"/>
            </w:tcMar>
            <w:vAlign w:val="top"/>
            <w:shd w:fill="FBFAF7"/>
          </w:tcPr>
          <w:p>
            <w:pPr>
              <w:spacing w:after="0"/>
            </w:pPr>
            <w:r>
              <w:rPr>
                <w:sz w:val="16"/>
              </w:rPr>
              <w:t>6</w:t>
            </w:r>
          </w:p>
        </w:tc>
        <w:tc>
          <w:tcPr>
            <w:tcW w:type="dxa" w:w="3600"/>
            <w:tcMar>
              <w:top w:w="80" w:type="dxa"/>
              <w:start w:w="100" w:type="dxa"/>
              <w:bottom w:w="80" w:type="dxa"/>
              <w:end w:w="100" w:type="dxa"/>
            </w:tcMar>
            <w:vAlign w:val="top"/>
            <w:shd w:fill="FBFAF7"/>
          </w:tcPr>
          <w:p>
            <w:pPr>
              <w:spacing w:after="0"/>
            </w:pPr>
            <w:r>
              <w:rPr>
                <w:sz w:val="16"/>
              </w:rPr>
              <w:t>Rainy campus road / trees</w:t>
            </w:r>
          </w:p>
        </w:tc>
        <w:tc>
          <w:tcPr>
            <w:tcW w:type="dxa" w:w="4752"/>
            <w:tcMar>
              <w:top w:w="80" w:type="dxa"/>
              <w:start w:w="100" w:type="dxa"/>
              <w:bottom w:w="80" w:type="dxa"/>
              <w:end w:w="100" w:type="dxa"/>
            </w:tcMar>
            <w:vAlign w:val="top"/>
            <w:shd w:fill="FBFAF7"/>
          </w:tcPr>
          <w:p>
            <w:pPr>
              <w:spacing w:after="0"/>
            </w:pPr>
            <w:r>
              <w:rPr>
                <w:sz w:val="16"/>
              </w:rPr>
              <w:t>Ambient soundscape scene that avoids relying on a protected icon.</w:t>
            </w:r>
          </w:p>
        </w:tc>
      </w:tr>
      <w:tr>
        <w:trPr>
          <w:cantSplit/>
        </w:trPr>
        <w:tc>
          <w:tcPr>
            <w:tcW w:type="dxa" w:w="1008"/>
            <w:tcMar>
              <w:top w:w="80" w:type="dxa"/>
              <w:start w:w="100" w:type="dxa"/>
              <w:bottom w:w="80" w:type="dxa"/>
              <w:end w:w="100" w:type="dxa"/>
            </w:tcMar>
            <w:vAlign w:val="top"/>
          </w:tcPr>
          <w:p>
            <w:r>
              <w:t>Much later</w:t>
            </w:r>
          </w:p>
        </w:tc>
        <w:tc>
          <w:tcPr>
            <w:tcW w:type="dxa" w:w="3600"/>
            <w:tcMar>
              <w:top w:w="80" w:type="dxa"/>
              <w:start w:w="100" w:type="dxa"/>
              <w:bottom w:w="80" w:type="dxa"/>
              <w:end w:w="100" w:type="dxa"/>
            </w:tcMar>
            <w:vAlign w:val="top"/>
          </w:tcPr>
          <w:p>
            <w:pPr>
              <w:spacing w:after="0"/>
            </w:pPr>
            <w:r>
              <w:rPr>
                <w:sz w:val="16"/>
              </w:rPr>
              <w:t>Forestry / Mt. Makiling-inspired environment</w:t>
            </w:r>
          </w:p>
        </w:tc>
        <w:tc>
          <w:tcPr>
            <w:tcW w:type="dxa" w:w="4752"/>
            <w:tcMar>
              <w:top w:w="80" w:type="dxa"/>
              <w:start w:w="100" w:type="dxa"/>
              <w:bottom w:w="80" w:type="dxa"/>
              <w:end w:w="100" w:type="dxa"/>
            </w:tcMar>
            <w:vAlign w:val="top"/>
          </w:tcPr>
          <w:p>
            <w:pPr>
              <w:spacing w:after="0"/>
            </w:pPr>
            <w:r>
              <w:rPr>
                <w:sz w:val="16"/>
              </w:rPr>
              <w:t>A broader Elbi sense of place without making every scene an official landmark.</w:t>
            </w:r>
          </w:p>
        </w:tc>
      </w:tr>
    </w:tbl>
    <w:p>
      <w:pPr>
        <w:spacing w:after="0"/>
      </w:pPr>
    </w:p>
    <w:p>
      <w:pPr>
        <w:pStyle w:val="Heading2"/>
      </w:pPr>
      <w:r>
        <w:t>8.2 Visual bible</w:t>
      </w:r>
    </w:p>
    <w:p>
      <w:pPr>
        <w:pStyle w:val="ListBullet"/>
        <w:ind w:left="0"/>
      </w:pPr>
      <w:r>
        <w:rPr>
          <w:b/>
        </w:rPr>
        <w:t xml:space="preserve">Pixel scale: </w:t>
      </w:r>
      <w:r>
        <w:t>Start with 16×16 world tiles scaled 3×–4× for a cozy low-res look, or 32×32 if the artist needs architectural detail. Pick one and never mix scales casually.</w:t>
      </w:r>
    </w:p>
    <w:p>
      <w:pPr>
        <w:pStyle w:val="ListBullet"/>
        <w:ind w:left="0"/>
      </w:pPr>
      <w:r>
        <w:rPr>
          <w:b/>
        </w:rPr>
        <w:t xml:space="preserve">Palette: </w:t>
      </w:r>
      <w:r>
        <w:t>Use a limited original palette that harmonizes with maroon/green/gold plus dusk blues, warm lamplight, foliage, concrete, and rainy gray. For any official brand usage, pull the exact approved color codes from the UPLB guide.</w:t>
      </w:r>
    </w:p>
    <w:p>
      <w:pPr>
        <w:pStyle w:val="ListBullet"/>
        <w:ind w:left="0"/>
      </w:pPr>
      <w:r>
        <w:rPr>
          <w:b/>
        </w:rPr>
        <w:t xml:space="preserve">Perspective: </w:t>
      </w:r>
      <w:r>
        <w:t>Use a three-quarter or layered 2D diorama rather than a fully traversable RPG map.</w:t>
      </w:r>
    </w:p>
    <w:p>
      <w:pPr>
        <w:pStyle w:val="ListBullet"/>
        <w:ind w:left="0"/>
      </w:pPr>
      <w:r>
        <w:rPr>
          <w:b/>
        </w:rPr>
        <w:t xml:space="preserve">Motion: </w:t>
      </w:r>
      <w:r>
        <w:t>4–8 fps loops for leaves, flags, screens, rain; smooth CSS transforms only for UI transitions. Respect reduced-motion settings.</w:t>
      </w:r>
    </w:p>
    <w:p>
      <w:pPr>
        <w:pStyle w:val="ListBullet"/>
        <w:ind w:left="0"/>
      </w:pPr>
      <w:r>
        <w:rPr>
          <w:b/>
        </w:rPr>
        <w:t xml:space="preserve">Typography: </w:t>
      </w:r>
      <w:r>
        <w:t>Pixel font for small headings/labels only; readable sans for body, tasks, notes, dates.</w:t>
      </w:r>
    </w:p>
    <w:p>
      <w:pPr>
        <w:pStyle w:val="ListBullet"/>
        <w:ind w:left="0"/>
      </w:pPr>
      <w:r>
        <w:t>UI materials: CRT, old campus notice board, library card catalog, notebook, planner, lamp, radio — but simplified for usability.</w:t>
      </w:r>
    </w:p>
    <w:p>
      <w:pPr>
        <w:pStyle w:val="ListBullet"/>
        <w:ind w:left="0"/>
      </w:pPr>
      <w:r>
        <w:t>Avatars: Optional tiny, non-identifying characters for friend presence. Use a very small fixed set in MVP; do not build a character-customization or cosmetic system.</w:t>
      </w:r>
    </w:p>
    <w:p>
      <w:pPr>
        <w:pStyle w:val="Heading2"/>
      </w:pPr>
      <w:r>
        <w:t>8.3 Branding/IP caution</w:t>
      </w:r>
    </w:p>
    <w:p>
      <w:r>
        <w:t>UPLB’s Visual Brand Guide was updated in July 2026. It specifies approved logotype usage, main institutional colors, and constraints on the Oblation icon; the student-organization guide states that a transparent Oblation icon should use the approved MPRO file in its entirety, including pedestal. UP’s Visual Identity Guide also links trademark-license application procedures for internal/commercial use. A public pixel-art reinterpretation of the Oblation should therefore be treated as something to clear with the relevant UP/UPLB communication or technology-transfer office rather than assumed to be automatically acceptable.</w:t>
      </w:r>
    </w:p>
    <w:tbl>
      <w:tblPr>
        <w:tblW w:type="auto" w:w="0"/>
        <w:jc w:val="center"/>
        <w:tblLayout w:type="autofit"/>
        <w:tblLook w:firstColumn="1" w:firstRow="1" w:lastColumn="0" w:lastRow="0" w:noHBand="0" w:noVBand="1" w:val="04A0"/>
      </w:tblPr>
      <w:tblGrid>
        <w:gridCol w:w="10080"/>
      </w:tblGrid>
      <w:tr>
        <w:trPr>
          <w:cantSplit/>
        </w:trPr>
        <w:tc>
          <w:tcPr>
            <w:tcW w:type="dxa" w:w="10080"/>
            <w:shd w:fill="F4EAEA"/>
            <w:tcMar>
              <w:top w:w="130" w:type="dxa"/>
              <w:start w:w="160" w:type="dxa"/>
              <w:bottom w:w="130" w:type="dxa"/>
              <w:end w:w="160" w:type="dxa"/>
            </w:tcMar>
          </w:tcPr>
          <w:p>
            <w:pPr>
              <w:spacing w:after="40"/>
            </w:pPr>
            <w:r>
              <w:rPr>
                <w:b/>
                <w:color w:val="7B1113"/>
              </w:rPr>
              <w:t>Practical launch position</w:t>
            </w:r>
          </w:p>
          <w:p>
            <w:pPr>
              <w:spacing w:after="0"/>
            </w:pPr>
            <w:r>
              <w:t>Use an original product logo and name. Add “Unofficial student-made study tool; not affiliated with or endorsed by UPLB/UP.” Do not use the UP seal or official UPLB logotype as the product logo. Prototype the campus mood, but get permission/guidance before public distribution of protected marks or a stylized Oblation as a core brand asset.</w:t>
            </w:r>
          </w:p>
        </w:tc>
      </w:tr>
    </w:tbl>
    <w:p>
      <w:pPr>
        <w:pStyle w:val="Heading1"/>
      </w:pPr>
      <w:r>
        <w:t>9. Motivation and progress without world progression</w:t>
      </w:r>
    </w:p>
    <w:p>
      <w:pPr>
        <w:pStyle w:val="Heading2"/>
      </w:pPr>
      <w:r>
        <w:t>9.1 Lightweight feedback system</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shd w:fill="EFE9E0"/>
            <w:tcMar>
              <w:top w:w="80" w:type="dxa"/>
              <w:start w:w="100" w:type="dxa"/>
              <w:bottom w:w="80" w:type="dxa"/>
              <w:end w:w="100" w:type="dxa"/>
            </w:tcMar>
          </w:tcPr>
          <w:p>
            <w:r>
              <w:t>Action</w:t>
            </w:r>
          </w:p>
        </w:tc>
        <w:tc>
          <w:tcPr>
            <w:tcW w:type="dxa" w:w="3456"/>
            <w:shd w:fill="EFE9E0"/>
            <w:tcMar>
              <w:top w:w="80" w:type="dxa"/>
              <w:start w:w="100" w:type="dxa"/>
              <w:bottom w:w="80" w:type="dxa"/>
              <w:end w:w="100" w:type="dxa"/>
            </w:tcMar>
          </w:tcPr>
          <w:p>
            <w:r>
              <w:t>Immediate feedback</w:t>
            </w:r>
          </w:p>
        </w:tc>
        <w:tc>
          <w:tcPr>
            <w:tcW w:type="dxa" w:w="3744"/>
            <w:shd w:fill="EFE9E0"/>
            <w:tcMar>
              <w:top w:w="80" w:type="dxa"/>
              <w:start w:w="100" w:type="dxa"/>
              <w:bottom w:w="80" w:type="dxa"/>
              <w:end w:w="100" w:type="dxa"/>
            </w:tcMar>
          </w:tcPr>
          <w:p>
            <w:r>
              <w:t>Guardrail</w:t>
            </w:r>
          </w:p>
        </w:tc>
      </w:tr>
      <w:tr>
        <w:trPr>
          <w:cantSplit/>
        </w:trPr>
        <w:tc>
          <w:tcPr>
            <w:tcW w:type="dxa" w:w="2304"/>
            <w:tcMar>
              <w:top w:w="80" w:type="dxa"/>
              <w:start w:w="100" w:type="dxa"/>
              <w:bottom w:w="80" w:type="dxa"/>
              <w:end w:w="100" w:type="dxa"/>
            </w:tcMar>
            <w:vAlign w:val="top"/>
          </w:tcPr>
          <w:p>
            <w:r>
              <w:t>Finish a focus session</w:t>
            </w:r>
          </w:p>
        </w:tc>
        <w:tc>
          <w:tcPr>
            <w:tcW w:type="dxa" w:w="3456"/>
            <w:tcMar>
              <w:top w:w="80" w:type="dxa"/>
              <w:start w:w="100" w:type="dxa"/>
              <w:bottom w:w="80" w:type="dxa"/>
              <w:end w:w="100" w:type="dxa"/>
            </w:tcMar>
            <w:vAlign w:val="top"/>
          </w:tcPr>
          <w:p>
            <w:r>
              <w:t>Session summary + focused minutes logged</w:t>
            </w:r>
          </w:p>
        </w:tc>
        <w:tc>
          <w:tcPr>
            <w:tcW w:type="dxa" w:w="3744"/>
            <w:tcMar>
              <w:top w:w="80" w:type="dxa"/>
              <w:start w:w="100" w:type="dxa"/>
              <w:bottom w:w="80" w:type="dxa"/>
              <w:end w:w="100" w:type="dxa"/>
            </w:tcMar>
            <w:vAlign w:val="top"/>
          </w:tcPr>
          <w:p>
            <w:r>
              <w:t>No XP, currency, or world change; the app confirms the work and gets out of the way.</w:t>
            </w:r>
          </w:p>
        </w:tc>
      </w:tr>
      <w:tr>
        <w:trPr>
          <w:cantSplit/>
        </w:trPr>
        <w:tc>
          <w:tcPr>
            <w:tcW w:type="dxa" w:w="2304"/>
            <w:tcMar>
              <w:top w:w="80" w:type="dxa"/>
              <w:start w:w="100" w:type="dxa"/>
              <w:bottom w:w="80" w:type="dxa"/>
              <w:end w:w="100" w:type="dxa"/>
            </w:tcMar>
            <w:vAlign w:val="top"/>
            <w:shd w:fill="FBFAF7"/>
          </w:tcPr>
          <w:p>
            <w:r>
              <w:t>Complete a real task</w:t>
            </w:r>
          </w:p>
        </w:tc>
        <w:tc>
          <w:tcPr>
            <w:tcW w:type="dxa" w:w="3456"/>
            <w:tcMar>
              <w:top w:w="80" w:type="dxa"/>
              <w:start w:w="100" w:type="dxa"/>
              <w:bottom w:w="80" w:type="dxa"/>
              <w:end w:w="100" w:type="dxa"/>
            </w:tcMar>
            <w:vAlign w:val="top"/>
            <w:shd w:fill="FBFAF7"/>
          </w:tcPr>
          <w:p>
            <w:r>
              <w:t>Move to Done + preserve in history</w:t>
            </w:r>
          </w:p>
        </w:tc>
        <w:tc>
          <w:tcPr>
            <w:tcW w:type="dxa" w:w="3744"/>
            <w:tcMar>
              <w:top w:w="80" w:type="dxa"/>
              <w:start w:w="100" w:type="dxa"/>
              <w:bottom w:w="80" w:type="dxa"/>
              <w:end w:w="100" w:type="dxa"/>
            </w:tcMar>
            <w:vAlign w:val="top"/>
            <w:shd w:fill="FBFAF7"/>
          </w:tcPr>
          <w:p>
            <w:r>
              <w:t>No point farming or artificial task splitting.</w:t>
            </w:r>
          </w:p>
        </w:tc>
      </w:tr>
      <w:tr>
        <w:trPr>
          <w:cantSplit/>
        </w:trPr>
        <w:tc>
          <w:tcPr>
            <w:tcW w:type="dxa" w:w="2304"/>
            <w:tcMar>
              <w:top w:w="80" w:type="dxa"/>
              <w:start w:w="100" w:type="dxa"/>
              <w:bottom w:w="80" w:type="dxa"/>
              <w:end w:w="100" w:type="dxa"/>
            </w:tcMar>
            <w:vAlign w:val="top"/>
          </w:tcPr>
          <w:p>
            <w:r>
              <w:t>Write a TIL</w:t>
            </w:r>
          </w:p>
        </w:tc>
        <w:tc>
          <w:tcPr>
            <w:tcW w:type="dxa" w:w="3456"/>
            <w:tcMar>
              <w:top w:w="80" w:type="dxa"/>
              <w:start w:w="100" w:type="dxa"/>
              <w:bottom w:w="80" w:type="dxa"/>
              <w:end w:w="100" w:type="dxa"/>
            </w:tcMar>
            <w:vAlign w:val="top"/>
          </w:tcPr>
          <w:p>
            <w:r>
              <w:t>Add it to the learning timeline/review queue</w:t>
            </w:r>
          </w:p>
        </w:tc>
        <w:tc>
          <w:tcPr>
            <w:tcW w:type="dxa" w:w="3744"/>
            <w:tcMar>
              <w:top w:w="80" w:type="dxa"/>
              <w:start w:w="100" w:type="dxa"/>
              <w:bottom w:w="80" w:type="dxa"/>
              <w:end w:w="100" w:type="dxa"/>
            </w:tcMar>
            <w:vAlign w:val="top"/>
          </w:tcPr>
          <w:p>
            <w:r>
              <w:t>One useful note is enough; do not incentivize spam.</w:t>
            </w:r>
          </w:p>
        </w:tc>
      </w:tr>
      <w:tr>
        <w:trPr>
          <w:cantSplit/>
        </w:trPr>
        <w:tc>
          <w:tcPr>
            <w:tcW w:type="dxa" w:w="2304"/>
            <w:tcMar>
              <w:top w:w="80" w:type="dxa"/>
              <w:start w:w="100" w:type="dxa"/>
              <w:bottom w:w="80" w:type="dxa"/>
              <w:end w:w="100" w:type="dxa"/>
            </w:tcMar>
            <w:vAlign w:val="top"/>
            <w:shd w:fill="FBFAF7"/>
          </w:tcPr>
          <w:p>
            <w:r>
              <w:t>Review a due TIL/flashcard set</w:t>
            </w:r>
          </w:p>
        </w:tc>
        <w:tc>
          <w:tcPr>
            <w:tcW w:type="dxa" w:w="3456"/>
            <w:tcMar>
              <w:top w:w="80" w:type="dxa"/>
              <w:start w:w="100" w:type="dxa"/>
              <w:bottom w:w="80" w:type="dxa"/>
              <w:end w:w="100" w:type="dxa"/>
            </w:tcMar>
            <w:vAlign w:val="top"/>
            <w:shd w:fill="FBFAF7"/>
          </w:tcPr>
          <w:p>
            <w:r>
              <w:t>Update review status + next due date</w:t>
            </w:r>
          </w:p>
        </w:tc>
        <w:tc>
          <w:tcPr>
            <w:tcW w:type="dxa" w:w="3744"/>
            <w:tcMar>
              <w:top w:w="80" w:type="dxa"/>
              <w:start w:w="100" w:type="dxa"/>
              <w:bottom w:w="80" w:type="dxa"/>
              <w:end w:w="100" w:type="dxa"/>
            </w:tcMar>
            <w:vAlign w:val="top"/>
            <w:shd w:fill="FBFAF7"/>
          </w:tcPr>
          <w:p>
            <w:r>
              <w:t>Reward learning progress with useful scheduling, not score inflation.</w:t>
            </w:r>
          </w:p>
        </w:tc>
      </w:tr>
      <w:tr>
        <w:trPr>
          <w:cantSplit/>
        </w:trPr>
        <w:tc>
          <w:tcPr>
            <w:tcW w:type="dxa" w:w="2304"/>
            <w:tcMar>
              <w:top w:w="80" w:type="dxa"/>
              <w:start w:w="100" w:type="dxa"/>
              <w:bottom w:w="80" w:type="dxa"/>
              <w:end w:w="100" w:type="dxa"/>
            </w:tcMar>
            <w:vAlign w:val="top"/>
          </w:tcPr>
          <w:p>
            <w:r>
              <w:t>Meet weekly consistency target</w:t>
            </w:r>
          </w:p>
        </w:tc>
        <w:tc>
          <w:tcPr>
            <w:tcW w:type="dxa" w:w="3456"/>
            <w:tcMar>
              <w:top w:w="80" w:type="dxa"/>
              <w:start w:w="100" w:type="dxa"/>
              <w:bottom w:w="80" w:type="dxa"/>
              <w:end w:w="100" w:type="dxa"/>
            </w:tcMar>
            <w:vAlign w:val="top"/>
          </w:tcPr>
          <w:p>
            <w:r>
              <w:t>Weekly summary highlights the goal as met</w:t>
            </w:r>
          </w:p>
        </w:tc>
        <w:tc>
          <w:tcPr>
            <w:tcW w:type="dxa" w:w="3744"/>
            <w:tcMar>
              <w:top w:w="80" w:type="dxa"/>
              <w:start w:w="100" w:type="dxa"/>
              <w:bottom w:w="80" w:type="dxa"/>
              <w:end w:w="100" w:type="dxa"/>
            </w:tcMar>
            <w:vAlign w:val="top"/>
          </w:tcPr>
          <w:p>
            <w:r>
              <w:t>No unlock dependency and no punishment if the user rests or misses a day.</w:t>
            </w:r>
          </w:p>
        </w:tc>
      </w:tr>
      <w:tr>
        <w:trPr>
          <w:cantSplit/>
        </w:trPr>
        <w:tc>
          <w:tcPr>
            <w:tcW w:type="dxa" w:w="2304"/>
            <w:tcMar>
              <w:top w:w="80" w:type="dxa"/>
              <w:start w:w="100" w:type="dxa"/>
              <w:bottom w:w="80" w:type="dxa"/>
              <w:end w:w="100" w:type="dxa"/>
            </w:tcMar>
            <w:vAlign w:val="top"/>
            <w:shd w:fill="FBFAF7"/>
          </w:tcPr>
          <w:p>
            <w:r>
              <w:t>Study with friends</w:t>
            </w:r>
          </w:p>
        </w:tc>
        <w:tc>
          <w:tcPr>
            <w:tcW w:type="dxa" w:w="3456"/>
            <w:tcMar>
              <w:top w:w="80" w:type="dxa"/>
              <w:start w:w="100" w:type="dxa"/>
              <w:bottom w:w="80" w:type="dxa"/>
              <w:end w:w="100" w:type="dxa"/>
            </w:tcMar>
            <w:vAlign w:val="top"/>
            <w:shd w:fill="FBFAF7"/>
          </w:tcPr>
          <w:p>
            <w:r>
              <w:t>Shared room wrap-up and presence</w:t>
            </w:r>
          </w:p>
        </w:tc>
        <w:tc>
          <w:tcPr>
            <w:tcW w:type="dxa" w:w="3744"/>
            <w:tcMar>
              <w:top w:w="80" w:type="dxa"/>
              <w:start w:w="100" w:type="dxa"/>
              <w:bottom w:w="80" w:type="dxa"/>
              <w:end w:w="100" w:type="dxa"/>
            </w:tcMar>
            <w:vAlign w:val="top"/>
            <w:shd w:fill="FBFAF7"/>
          </w:tcPr>
          <w:p>
            <w:r>
              <w:t>No competitive bonus for group hours.</w:t>
            </w:r>
          </w:p>
        </w:tc>
      </w:tr>
      <w:tr>
        <w:trPr>
          <w:cantSplit/>
        </w:trPr>
        <w:tc>
          <w:tcPr>
            <w:tcW w:type="dxa" w:w="2304"/>
            <w:tcMar>
              <w:top w:w="80" w:type="dxa"/>
              <w:start w:w="100" w:type="dxa"/>
              <w:bottom w:w="80" w:type="dxa"/>
              <w:end w:w="100" w:type="dxa"/>
            </w:tcMar>
            <w:vAlign w:val="top"/>
          </w:tcPr>
          <w:p>
            <w:r>
              <w:t>Long-term milestones</w:t>
            </w:r>
          </w:p>
        </w:tc>
        <w:tc>
          <w:tcPr>
            <w:tcW w:type="dxa" w:w="3456"/>
            <w:tcMar>
              <w:top w:w="80" w:type="dxa"/>
              <w:start w:w="100" w:type="dxa"/>
              <w:bottom w:w="80" w:type="dxa"/>
              <w:end w:w="100" w:type="dxa"/>
            </w:tcMar>
            <w:vAlign w:val="top"/>
          </w:tcPr>
          <w:p>
            <w:r>
              <w:t>Optional text/UI milestone badges or historical summaries</w:t>
            </w:r>
          </w:p>
        </w:tc>
        <w:tc>
          <w:tcPr>
            <w:tcW w:type="dxa" w:w="3744"/>
            <w:tcMar>
              <w:top w:w="80" w:type="dxa"/>
              <w:start w:w="100" w:type="dxa"/>
              <w:bottom w:w="80" w:type="dxa"/>
              <w:end w:w="100" w:type="dxa"/>
            </w:tcMar>
            <w:vAlign w:val="top"/>
          </w:tcPr>
          <w:p>
            <w:r>
              <w:t>Reuse existing UI; do not require new scene sprites, currencies, or unlock trees.</w:t>
            </w:r>
          </w:p>
        </w:tc>
      </w:tr>
    </w:tbl>
    <w:p>
      <w:pPr>
        <w:spacing w:after="0"/>
      </w:pPr>
    </w:p>
    <w:p>
      <w:pPr>
        <w:pStyle w:val="Heading2"/>
      </w:pPr>
      <w:r>
        <w:t>9.2 What not to build</w:t>
      </w:r>
    </w:p>
    <w:p>
      <w:pPr>
        <w:pStyle w:val="ListBullet"/>
        <w:ind w:left="0"/>
      </w:pPr>
      <w:r>
        <w:t>No XP/currency economy, loot boxes, randomized rewards, or unlock trees.</w:t>
      </w:r>
    </w:p>
    <w:p>
      <w:pPr>
        <w:pStyle w:val="ListBullet"/>
        <w:ind w:left="0"/>
      </w:pPr>
      <w:r>
        <w:t>No global “hours studied” leaderboard by default; it rewards quantity and invites unhealthy comparison.</w:t>
      </w:r>
    </w:p>
    <w:p>
      <w:pPr>
        <w:pStyle w:val="ListBullet"/>
        <w:ind w:left="0"/>
      </w:pPr>
      <w:r>
        <w:t>No loss of major progress because a streak breaks; historical sessions and notes are always preserved.</w:t>
      </w:r>
    </w:p>
    <w:p>
      <w:pPr>
        <w:pStyle w:val="ListBullet"/>
        <w:ind w:left="0"/>
      </w:pPr>
      <w:r>
        <w:t>No daily quest list that becomes more work than studying.</w:t>
      </w:r>
    </w:p>
    <w:p>
      <w:pPr>
        <w:pStyle w:val="ListBullet"/>
        <w:ind w:left="0"/>
      </w:pPr>
      <w:r>
        <w:t>No notification spam for engagement metrics.</w:t>
      </w:r>
    </w:p>
    <w:p>
      <w:pPr>
        <w:pStyle w:val="ListBullet"/>
        <w:ind w:left="0"/>
      </w:pPr>
      <w:r>
        <w:t>No achievements or celebratory pop-ups in the middle of a focus session.</w:t>
      </w:r>
    </w:p>
    <w:p>
      <w:pPr>
        <w:pStyle w:val="ListBullet"/>
        <w:ind w:left="0"/>
      </w:pPr>
      <w:r>
        <w:t>No premium lock on core timer, tasks, TIL, or basic statistics during the student-project stage.</w:t>
      </w:r>
    </w:p>
    <w:p>
      <w:pPr>
        <w:pStyle w:val="Heading1"/>
      </w:pPr>
      <w:r>
        <w:t>10. Discord and social study architecture</w:t>
      </w:r>
    </w:p>
    <w:p>
      <w:pPr>
        <w:pStyle w:val="Heading2"/>
      </w:pPr>
      <w:r>
        <w:t>10.1 Recommended sequence</w:t>
      </w:r>
    </w:p>
    <w:p>
      <w:pPr>
        <w:spacing w:after="20"/>
        <w:ind w:left="403" w:hanging="317"/>
      </w:pPr>
      <w:r>
        <w:t>1.  Build private rooms inside the web app first using your own authentication and realtime layer.</w:t>
      </w:r>
    </w:p>
    <w:p>
      <w:pPr>
        <w:spacing w:after="20"/>
        <w:ind w:left="403" w:hanging="317"/>
      </w:pPr>
      <w:r>
        <w:t>2.  Add “Link Discord” via OAuth only when you need Discord identity or invite flows.</w:t>
      </w:r>
    </w:p>
    <w:p>
      <w:pPr>
        <w:spacing w:after="20"/>
        <w:ind w:left="403" w:hanging="317"/>
      </w:pPr>
      <w:r>
        <w:t>3.  Build a separate Discord Activity package that reuses the same room/timer domain logic and renders inside Discord.</w:t>
      </w:r>
    </w:p>
    <w:p>
      <w:pPr>
        <w:spacing w:after="20"/>
        <w:ind w:left="403" w:hanging="317"/>
      </w:pPr>
      <w:r>
        <w:t>4.  Use Discord Rich Presence inside the Activity if you want “Studying Calculus — 18 min left — 3/6 in room.”</w:t>
      </w:r>
    </w:p>
    <w:p>
      <w:pPr>
        <w:spacing w:after="20"/>
        <w:ind w:left="403" w:hanging="317"/>
      </w:pPr>
      <w:r>
        <w:t>5.  Consider a bot only later for slash commands such as /focus or /room. The Activity is the better fit for the interactive shared study workspace.</w:t>
      </w:r>
    </w:p>
    <w:p>
      <w:pPr>
        <w:pStyle w:val="Heading2"/>
      </w:pPr>
      <w:r>
        <w:t>10.2 Why Discord Activities fit this product</w:t>
      </w:r>
    </w:p>
    <w:p>
      <w:r>
        <w:t>Discord’s official Activities platform is built for web apps running in an iframe on desktop, mobile, and web through the Embedded App SDK. Activities can launch in channels/DMs and support social multiplayer experiences. Discord’s Rich Presence within an Activity can show custom details, timestamps, party size, and join context when the relevant scope is authorized. That makes a synchronized focus room a natural Activity: friends are already in a voice channel, while the app supplies the shared timer, goals, and campus ambience.</w:t>
      </w:r>
    </w:p>
    <w:p>
      <w:pPr>
        <w:pStyle w:val="Heading2"/>
      </w:pPr>
      <w:r>
        <w:t>10.3 Social room UX</w:t>
      </w:r>
    </w:p>
    <w:p>
      <w:pPr>
        <w:pStyle w:val="ListBullet"/>
        <w:ind w:left="0"/>
      </w:pPr>
      <w:r>
        <w:rPr>
          <w:b/>
        </w:rPr>
        <w:t xml:space="preserve">Lobby: </w:t>
      </w:r>
      <w:r>
        <w:t>Room name, scene, members, session preset, privacy, “start together” toggle.</w:t>
      </w:r>
    </w:p>
    <w:p>
      <w:pPr>
        <w:pStyle w:val="ListBullet"/>
        <w:ind w:left="0"/>
      </w:pPr>
      <w:r>
        <w:rPr>
          <w:b/>
        </w:rPr>
        <w:t xml:space="preserve">Intention: </w:t>
      </w:r>
      <w:r>
        <w:t>Each person types one short goal before the session begins.</w:t>
      </w:r>
    </w:p>
    <w:p>
      <w:pPr>
        <w:pStyle w:val="ListBullet"/>
        <w:ind w:left="0"/>
      </w:pPr>
      <w:r>
        <w:rPr>
          <w:b/>
        </w:rPr>
        <w:t xml:space="preserve">Focus: </w:t>
      </w:r>
      <w:r>
        <w:t>Mics/voice are handled by Discord if used; app UI shows timer, goals, avatars, and subtle presence only.</w:t>
      </w:r>
    </w:p>
    <w:p>
      <w:pPr>
        <w:pStyle w:val="ListBullet"/>
        <w:ind w:left="0"/>
      </w:pPr>
      <w:r>
        <w:rPr>
          <w:b/>
        </w:rPr>
        <w:t xml:space="preserve">Break: </w:t>
      </w:r>
      <w:r>
        <w:t>Re-enable reactions/chat drawer; show who is continuing or taking a longer break.</w:t>
      </w:r>
    </w:p>
    <w:p>
      <w:pPr>
        <w:pStyle w:val="ListBullet"/>
        <w:ind w:left="0"/>
      </w:pPr>
      <w:r>
        <w:rPr>
          <w:b/>
        </w:rPr>
        <w:t xml:space="preserve">Wrap: </w:t>
      </w:r>
      <w:r>
        <w:t>Each member taps Done / Continue / Blocked; optional TIL remains private unless explicitly shared.</w:t>
      </w:r>
    </w:p>
    <w:p>
      <w:pPr>
        <w:pStyle w:val="ListBullet"/>
        <w:ind w:left="0"/>
      </w:pPr>
      <w:r>
        <w:rPr>
          <w:b/>
        </w:rPr>
        <w:t xml:space="preserve">Rejoin: </w:t>
      </w:r>
      <w:r>
        <w:t>Room state is authoritative on the backend. A reconnecting client derives remaining time from server timestamps.</w:t>
      </w:r>
    </w:p>
    <w:p>
      <w:pPr>
        <w:pStyle w:val="Heading2"/>
      </w:pPr>
      <w:r>
        <w:t>10.4 Safety and moderation default</w:t>
      </w:r>
    </w:p>
    <w:p>
      <w:r>
        <w:t>Because social study tools can include younger students and because moderation can become a product by itself, the MVP should not include a public global chat, random stranger matching, or open DMs. Start with invited friends/private rooms. Add block/report controls before broad discovery. If a public community layer is ever added, treat moderation, abuse reporting, age-appropriate defaults, privacy, and rate limits as first-class features rather than post-launch polish.</w:t>
      </w:r>
    </w:p>
    <w:p>
      <w:pPr>
        <w:pStyle w:val="Heading1"/>
      </w:pPr>
      <w:r>
        <w:t>11. Recommended technical architecture</w:t>
      </w:r>
    </w:p>
    <w:p>
      <w:pPr>
        <w:pStyle w:val="Heading2"/>
      </w:pPr>
      <w:r>
        <w:t>11.1 Stack decision</w:t>
      </w:r>
    </w:p>
    <w:p>
      <w:r>
        <w:t>Locked August 2026 baseline: React 19 + TypeScript + Vite 8 for the web application; Phaser 4 for the pixel scene; Tiled for scene composition; LibreSprite for editable source art; FastPack for generated texture atlases; OxiPNG for lossless PNG optimization; Dexie.js over IndexedDB for local-first persistence; Supabase Postgres/Auth/Realtime/RLS for cloud data and rooms; Cloudflare Pages for frontend delivery. Supporting tools are Figma, PureRef, Vitest, Playwright, axe-core, Audacity, FFmpeg, Sentry, and optional privacy-restricted PostHog analytics. Generated atlases are disposable build artifacts; original art/source files and individual exports remain the recoverable source assets.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EFE9E0"/>
            <w:tcMar>
              <w:top w:w="80" w:type="dxa"/>
              <w:start w:w="100" w:type="dxa"/>
              <w:bottom w:w="80" w:type="dxa"/>
              <w:end w:w="100" w:type="dxa"/>
            </w:tcMar>
          </w:tcPr>
          <w:p>
            <w:pPr>
              <w:jc w:val="left"/>
            </w:pPr>
            <w:r>
              <w:rPr>
                <w:b/>
                <w:color w:val="7B1113"/>
                <w:sz w:val="15"/>
              </w:rPr>
              <w:t>Layer</w:t>
            </w:r>
          </w:p>
        </w:tc>
        <w:tc>
          <w:tcPr>
            <w:tcW w:type="dxa" w:w="3024"/>
            <w:shd w:fill="EFE9E0"/>
            <w:tcMar>
              <w:top w:w="80" w:type="dxa"/>
              <w:start w:w="100" w:type="dxa"/>
              <w:bottom w:w="80" w:type="dxa"/>
              <w:end w:w="100" w:type="dxa"/>
            </w:tcMar>
          </w:tcPr>
          <w:p>
            <w:pPr>
              <w:jc w:val="left"/>
            </w:pPr>
            <w:r>
              <w:rPr>
                <w:b/>
                <w:color w:val="7B1113"/>
                <w:sz w:val="15"/>
              </w:rPr>
              <w:t>Recommendation</w:t>
            </w:r>
          </w:p>
        </w:tc>
        <w:tc>
          <w:tcPr>
            <w:tcW w:type="dxa" w:w="4968"/>
            <w:shd w:fill="EFE9E0"/>
            <w:tcMar>
              <w:top w:w="80" w:type="dxa"/>
              <w:start w:w="100" w:type="dxa"/>
              <w:bottom w:w="80" w:type="dxa"/>
              <w:end w:w="100" w:type="dxa"/>
            </w:tcMar>
          </w:tcPr>
          <w:p>
            <w:pPr>
              <w:jc w:val="left"/>
            </w:pPr>
            <w:r>
              <w:rPr>
                <w:b/>
                <w:color w:val="7B1113"/>
                <w:sz w:val="15"/>
              </w:rPr>
              <w:t>Reason</w:t>
            </w:r>
          </w:p>
        </w:tc>
      </w:tr>
      <w:tr>
        <w:trPr>
          <w:cantSplit/>
        </w:trPr>
        <w:tc>
          <w:tcPr>
            <w:tcW w:type="dxa" w:w="3360"/>
          </w:tcPr>
          <w:p>
            <w:r>
              <w:rPr>
                <w:sz w:val="18"/>
              </w:rPr>
              <w:t>Frontend</w:t>
            </w:r>
          </w:p>
        </w:tc>
        <w:tc>
          <w:tcPr>
            <w:tcW w:type="dxa" w:w="3360"/>
          </w:tcPr>
          <w:p>
            <w:r>
              <w:rPr>
                <w:sz w:val="18"/>
              </w:rPr>
              <w:t>React 19 + TypeScript + Vite 8</w:t>
            </w:r>
          </w:p>
        </w:tc>
        <w:tc>
          <w:tcPr>
            <w:tcW w:type="dxa" w:w="3360"/>
          </w:tcPr>
          <w:p>
            <w:r>
              <w:rPr>
                <w:sz w:val="18"/>
              </w:rPr>
              <w:t>Fast SPA/PWA workflow, excellent ecosystem, clean Phaser integration, and no need for SSR-heavy architecture.</w:t>
            </w:r>
          </w:p>
        </w:tc>
      </w:tr>
      <w:tr>
        <w:trPr>
          <w:cantSplit/>
        </w:trPr>
        <w:tc>
          <w:tcPr>
            <w:tcW w:type="dxa" w:w="3360"/>
          </w:tcPr>
          <w:p>
            <w:r>
              <w:rPr>
                <w:sz w:val="18"/>
              </w:rPr>
              <w:t>Routing</w:t>
            </w:r>
          </w:p>
        </w:tc>
        <w:tc>
          <w:tcPr>
            <w:tcW w:type="dxa" w:w="3360"/>
          </w:tcPr>
          <w:p>
            <w:r>
              <w:rPr>
                <w:sz w:val="18"/>
              </w:rPr>
              <w:t>React Router</w:t>
            </w:r>
          </w:p>
        </w:tc>
        <w:tc>
          <w:tcPr>
            <w:tcW w:type="dxa" w:w="3360"/>
          </w:tcPr>
          <w:p>
            <w:r>
              <w:rPr>
                <w:sz w:val="18"/>
              </w:rPr>
              <w:t>Simple SPA navigation and route-level drawers/pages.</w:t>
            </w:r>
          </w:p>
        </w:tc>
      </w:tr>
      <w:tr>
        <w:trPr>
          <w:cantSplit/>
        </w:trPr>
        <w:tc>
          <w:tcPr>
            <w:tcW w:type="dxa" w:w="3360"/>
          </w:tcPr>
          <w:p>
            <w:r>
              <w:rPr>
                <w:sz w:val="18"/>
              </w:rPr>
              <w:t>Styling</w:t>
            </w:r>
          </w:p>
        </w:tc>
        <w:tc>
          <w:tcPr>
            <w:tcW w:type="dxa" w:w="3360"/>
          </w:tcPr>
          <w:p>
            <w:r>
              <w:rPr>
                <w:sz w:val="18"/>
              </w:rPr>
              <w:t>Tailwind CSS + custom pixel design tokens</w:t>
            </w:r>
          </w:p>
        </w:tc>
        <w:tc>
          <w:tcPr>
            <w:tcW w:type="dxa" w:w="3360"/>
          </w:tcPr>
          <w:p>
            <w:r>
              <w:rPr>
                <w:sz w:val="18"/>
              </w:rPr>
              <w:t>Fast responsive layout while preserving a deliberately original visual system.</w:t>
            </w:r>
          </w:p>
        </w:tc>
      </w:tr>
      <w:tr>
        <w:trPr>
          <w:cantSplit/>
        </w:trPr>
        <w:tc>
          <w:tcPr>
            <w:tcW w:type="dxa" w:w="3360"/>
          </w:tcPr>
          <w:p>
            <w:r>
              <w:rPr>
                <w:sz w:val="18"/>
              </w:rPr>
              <w:t>Accessible primitives</w:t>
            </w:r>
          </w:p>
        </w:tc>
        <w:tc>
          <w:tcPr>
            <w:tcW w:type="dxa" w:w="3360"/>
          </w:tcPr>
          <w:p>
            <w:r>
              <w:rPr>
                <w:sz w:val="18"/>
              </w:rPr>
              <w:t>Radix/shadcn selectively</w:t>
            </w:r>
          </w:p>
        </w:tc>
        <w:tc>
          <w:tcPr>
            <w:tcW w:type="dxa" w:w="3360"/>
          </w:tcPr>
          <w:p>
            <w:r>
              <w:rPr>
                <w:sz w:val="18"/>
              </w:rPr>
              <w:t>Use proven dialog/menu/input behavior, then restyle heavily so the product does not look like stock SaaS UI.</w:t>
            </w:r>
          </w:p>
        </w:tc>
      </w:tr>
      <w:tr>
        <w:trPr>
          <w:cantSplit/>
        </w:trPr>
        <w:tc>
          <w:tcPr>
            <w:tcW w:type="dxa" w:w="3360"/>
          </w:tcPr>
          <w:p>
            <w:r>
              <w:rPr>
                <w:sz w:val="18"/>
              </w:rPr>
              <w:t>Pixel scene runtime</w:t>
            </w:r>
          </w:p>
        </w:tc>
        <w:tc>
          <w:tcPr>
            <w:tcW w:type="dxa" w:w="3360"/>
          </w:tcPr>
          <w:p>
            <w:r>
              <w:rPr>
                <w:sz w:val="18"/>
              </w:rPr>
              <w:t>Phaser 4</w:t>
            </w:r>
          </w:p>
        </w:tc>
        <w:tc>
          <w:tcPr>
            <w:tcW w:type="dxa" w:w="3360"/>
          </w:tcPr>
          <w:p>
            <w:r>
              <w:rPr>
                <w:sz w:val="18"/>
              </w:rPr>
              <w:t>Strong fit for sprites, Tiled maps, cameras, particles, animation, input, and Discord Activity reuse.</w:t>
            </w:r>
          </w:p>
        </w:tc>
      </w:tr>
      <w:tr>
        <w:trPr>
          <w:cantSplit/>
        </w:trPr>
        <w:tc>
          <w:tcPr>
            <w:tcW w:type="dxa" w:w="3360"/>
          </w:tcPr>
          <w:p>
            <w:r>
              <w:rPr>
                <w:sz w:val="18"/>
              </w:rPr>
              <w:t>Scene authoring</w:t>
            </w:r>
          </w:p>
        </w:tc>
        <w:tc>
          <w:tcPr>
            <w:tcW w:type="dxa" w:w="3360"/>
          </w:tcPr>
          <w:p>
            <w:r>
              <w:rPr>
                <w:sz w:val="18"/>
              </w:rPr>
              <w:t>Tiled</w:t>
            </w:r>
          </w:p>
        </w:tc>
        <w:tc>
          <w:tcPr>
            <w:tcW w:type="dxa" w:w="3360"/>
          </w:tcPr>
          <w:p>
            <w:r>
              <w:rPr>
                <w:sz w:val="18"/>
              </w:rPr>
              <w:t>Locked compositor for reusable tiles, objects, image layers, markers, and Phaser-ready JSON exports.</w:t>
            </w:r>
          </w:p>
        </w:tc>
      </w:tr>
      <w:tr>
        <w:trPr>
          <w:cantSplit/>
        </w:trPr>
        <w:tc>
          <w:tcPr>
            <w:tcW w:type="dxa" w:w="3360"/>
          </w:tcPr>
          <w:p>
            <w:r>
              <w:rPr>
                <w:sz w:val="18"/>
              </w:rPr>
              <w:t>Art source</w:t>
            </w:r>
          </w:p>
        </w:tc>
        <w:tc>
          <w:tcPr>
            <w:tcW w:type="dxa" w:w="3360"/>
          </w:tcPr>
          <w:p>
            <w:r>
              <w:rPr>
                <w:sz w:val="18"/>
              </w:rPr>
              <w:t>LibreSprite</w:t>
            </w:r>
          </w:p>
        </w:tc>
        <w:tc>
          <w:tcPr>
            <w:tcW w:type="dxa" w:w="3360"/>
          </w:tcPr>
          <w:p>
            <w:r>
              <w:rPr>
                <w:sz w:val="18"/>
              </w:rPr>
              <w:t>Locked source-of-truth editor for real pixel-by-pixel assets; supports editable layers/frames plus scripting for repetitive work.</w:t>
            </w:r>
          </w:p>
        </w:tc>
      </w:tr>
      <w:tr>
        <w:trPr>
          <w:cantSplit/>
        </w:trPr>
        <w:tc>
          <w:tcPr>
            <w:tcW w:type="dxa" w:w="3360"/>
          </w:tcPr>
          <w:p>
            <w:r>
              <w:rPr>
                <w:sz w:val="18"/>
              </w:rPr>
              <w:t>Texture atlases</w:t>
            </w:r>
          </w:p>
        </w:tc>
        <w:tc>
          <w:tcPr>
            <w:tcW w:type="dxa" w:w="3360"/>
          </w:tcPr>
          <w:p>
            <w:r>
              <w:rPr>
                <w:sz w:val="18"/>
              </w:rPr>
              <w:t>FastPack</w:t>
            </w:r>
          </w:p>
        </w:tc>
        <w:tc>
          <w:tcPr>
            <w:tcW w:type="dxa" w:w="3360"/>
          </w:tcPr>
          <w:p>
            <w:r>
              <w:rPr>
                <w:sz w:val="18"/>
              </w:rPr>
              <w:t>Locked free/open CLI + GUI packer; generates Phaser-compatible atlases and can run in watch/CI pipelines.</w:t>
            </w:r>
          </w:p>
        </w:tc>
      </w:tr>
      <w:tr>
        <w:trPr>
          <w:cantSplit/>
        </w:trPr>
        <w:tc>
          <w:tcPr>
            <w:tcW w:type="dxa" w:w="3360"/>
          </w:tcPr>
          <w:p>
            <w:r>
              <w:rPr>
                <w:sz w:val="18"/>
              </w:rPr>
              <w:t>PNG optimization</w:t>
            </w:r>
          </w:p>
        </w:tc>
        <w:tc>
          <w:tcPr>
            <w:tcW w:type="dxa" w:w="3360"/>
          </w:tcPr>
          <w:p>
            <w:r>
              <w:rPr>
                <w:sz w:val="18"/>
              </w:rPr>
              <w:t>OxiPNG</w:t>
            </w:r>
          </w:p>
        </w:tc>
        <w:tc>
          <w:tcPr>
            <w:tcW w:type="dxa" w:w="3360"/>
          </w:tcPr>
          <w:p>
            <w:r>
              <w:rPr>
                <w:sz w:val="18"/>
              </w:rPr>
              <w:t>Lossless optimization after atlas generation; preserves hard pixel edges and source quality.</w:t>
            </w:r>
          </w:p>
        </w:tc>
      </w:tr>
      <w:tr>
        <w:trPr>
          <w:cantSplit/>
        </w:trPr>
        <w:tc>
          <w:tcPr>
            <w:tcW w:type="dxa" w:w="3360"/>
          </w:tcPr>
          <w:p>
            <w:r>
              <w:rPr>
                <w:sz w:val="18"/>
              </w:rPr>
              <w:t>Client UI state</w:t>
            </w:r>
          </w:p>
        </w:tc>
        <w:tc>
          <w:tcPr>
            <w:tcW w:type="dxa" w:w="3360"/>
          </w:tcPr>
          <w:p>
            <w:r>
              <w:rPr>
                <w:sz w:val="18"/>
              </w:rPr>
              <w:t>Zustand (small)</w:t>
            </w:r>
          </w:p>
        </w:tc>
        <w:tc>
          <w:tcPr>
            <w:tcW w:type="dxa" w:w="3360"/>
          </w:tcPr>
          <w:p>
            <w:r>
              <w:rPr>
                <w:sz w:val="18"/>
              </w:rPr>
              <w:t>Timer/panel/session UI state only; avoid duplicating persistent records that belong in Dexie.</w:t>
            </w:r>
          </w:p>
        </w:tc>
      </w:tr>
      <w:tr>
        <w:trPr>
          <w:cantSplit/>
        </w:trPr>
        <w:tc>
          <w:tcPr>
            <w:tcW w:type="dxa" w:w="3360"/>
          </w:tcPr>
          <w:p>
            <w:r>
              <w:rPr>
                <w:sz w:val="18"/>
              </w:rPr>
              <w:t>Offline/local database</w:t>
            </w:r>
          </w:p>
        </w:tc>
        <w:tc>
          <w:tcPr>
            <w:tcW w:type="dxa" w:w="3360"/>
          </w:tcPr>
          <w:p>
            <w:r>
              <w:rPr>
                <w:sz w:val="18"/>
              </w:rPr>
              <w:t>Dexie.js over IndexedDB</w:t>
            </w:r>
          </w:p>
        </w:tc>
        <w:tc>
          <w:tcPr>
            <w:tcW w:type="dxa" w:w="3360"/>
          </w:tcPr>
          <w:p>
            <w:r>
              <w:rPr>
                <w:sz w:val="18"/>
              </w:rPr>
              <w:t>Locked local-first store for tasks, sessions, TILs, preferences and sync outbox; reactive React queries without raw IndexedDB boilerplate.</w:t>
            </w:r>
          </w:p>
        </w:tc>
      </w:tr>
      <w:tr>
        <w:trPr>
          <w:cantSplit/>
        </w:trPr>
        <w:tc>
          <w:tcPr>
            <w:tcW w:type="dxa" w:w="3360"/>
          </w:tcPr>
          <w:p>
            <w:r>
              <w:rPr>
                <w:sz w:val="18"/>
              </w:rPr>
              <w:t>Cloud/server state</w:t>
            </w:r>
          </w:p>
        </w:tc>
        <w:tc>
          <w:tcPr>
            <w:tcW w:type="dxa" w:w="3360"/>
          </w:tcPr>
          <w:p>
            <w:r>
              <w:rPr>
                <w:sz w:val="18"/>
              </w:rPr>
              <w:t>Supabase Postgres</w:t>
            </w:r>
          </w:p>
        </w:tc>
        <w:tc>
          <w:tcPr>
            <w:tcW w:type="dxa" w:w="3360"/>
          </w:tcPr>
          <w:p>
            <w:r>
              <w:rPr>
                <w:sz w:val="18"/>
              </w:rPr>
              <w:t>Canonical cloud database for accounts, courses, tasks, sessions, rooms and relationships.</w:t>
            </w:r>
          </w:p>
        </w:tc>
      </w:tr>
      <w:tr>
        <w:trPr>
          <w:cantSplit/>
        </w:trPr>
        <w:tc>
          <w:tcPr>
            <w:tcW w:type="dxa" w:w="3360"/>
          </w:tcPr>
          <w:p>
            <w:r>
              <w:rPr>
                <w:sz w:val="18"/>
              </w:rPr>
              <w:t>Auth</w:t>
            </w:r>
          </w:p>
        </w:tc>
        <w:tc>
          <w:tcPr>
            <w:tcW w:type="dxa" w:w="3360"/>
          </w:tcPr>
          <w:p>
            <w:r>
              <w:rPr>
                <w:sz w:val="18"/>
              </w:rPr>
              <w:t>Supabase Auth</w:t>
            </w:r>
          </w:p>
        </w:tc>
        <w:tc>
          <w:tcPr>
            <w:tcW w:type="dxa" w:w="3360"/>
          </w:tcPr>
          <w:p>
            <w:r>
              <w:rPr>
                <w:sz w:val="18"/>
              </w:rPr>
              <w:t>Email/magic link/social identity with direct integration into Postgres RLS.</w:t>
            </w:r>
          </w:p>
        </w:tc>
      </w:tr>
      <w:tr>
        <w:trPr>
          <w:cantSplit/>
        </w:trPr>
        <w:tc>
          <w:tcPr>
            <w:tcW w:type="dxa" w:w="3360"/>
          </w:tcPr>
          <w:p>
            <w:r>
              <w:rPr>
                <w:sz w:val="18"/>
              </w:rPr>
              <w:t>Realtime</w:t>
            </w:r>
          </w:p>
        </w:tc>
        <w:tc>
          <w:tcPr>
            <w:tcW w:type="dxa" w:w="3360"/>
          </w:tcPr>
          <w:p>
            <w:r>
              <w:rPr>
                <w:sz w:val="18"/>
              </w:rPr>
              <w:t>Supabase Presence + Broadcast</w:t>
            </w:r>
          </w:p>
        </w:tc>
        <w:tc>
          <w:tcPr>
            <w:tcW w:type="dxa" w:w="3360"/>
          </w:tcPr>
          <w:p>
            <w:r>
              <w:rPr>
                <w:sz w:val="18"/>
              </w:rPr>
              <w:t>Presence for slow-changing room state; Broadcast for session events; never send per-second timer ticks.</w:t>
            </w:r>
          </w:p>
        </w:tc>
      </w:tr>
      <w:tr>
        <w:trPr>
          <w:cantSplit/>
        </w:trPr>
        <w:tc>
          <w:tcPr>
            <w:tcW w:type="dxa" w:w="3360"/>
          </w:tcPr>
          <w:p>
            <w:r>
              <w:rPr>
                <w:sz w:val="18"/>
              </w:rPr>
              <w:t>Security</w:t>
            </w:r>
          </w:p>
        </w:tc>
        <w:tc>
          <w:tcPr>
            <w:tcW w:type="dxa" w:w="3360"/>
          </w:tcPr>
          <w:p>
            <w:r>
              <w:rPr>
                <w:sz w:val="18"/>
              </w:rPr>
              <w:t>Postgres RLS + Realtime authorization</w:t>
            </w:r>
          </w:p>
        </w:tc>
        <w:tc>
          <w:tcPr>
            <w:tcW w:type="dxa" w:w="3360"/>
          </w:tcPr>
          <w:p>
            <w:r>
              <w:rPr>
                <w:sz w:val="18"/>
              </w:rPr>
              <w:t>Enforces user ownership and room membership at the data/channel boundary.</w:t>
            </w:r>
          </w:p>
        </w:tc>
      </w:tr>
      <w:tr>
        <w:trPr>
          <w:cantSplit/>
        </w:trPr>
        <w:tc>
          <w:tcPr>
            <w:tcW w:type="dxa" w:w="3360"/>
          </w:tcPr>
          <w:p>
            <w:r>
              <w:rPr>
                <w:sz w:val="18"/>
              </w:rPr>
              <w:t>Server fetching/sync helpers</w:t>
            </w:r>
          </w:p>
        </w:tc>
        <w:tc>
          <w:tcPr>
            <w:tcW w:type="dxa" w:w="3360"/>
          </w:tcPr>
          <w:p>
            <w:r>
              <w:rPr>
                <w:sz w:val="18"/>
              </w:rPr>
              <w:t>TanStack Query selectively</w:t>
            </w:r>
          </w:p>
        </w:tc>
        <w:tc>
          <w:tcPr>
            <w:tcW w:type="dxa" w:w="3360"/>
          </w:tcPr>
          <w:p>
            <w:r>
              <w:rPr>
                <w:sz w:val="18"/>
              </w:rPr>
              <w:t>Useful for cloud reads/mutations and invalidation, but Dexie remains the local data surface for offline-capable personal features.</w:t>
            </w:r>
          </w:p>
        </w:tc>
      </w:tr>
      <w:tr>
        <w:trPr>
          <w:cantSplit/>
        </w:trPr>
        <w:tc>
          <w:tcPr>
            <w:tcW w:type="dxa" w:w="3360"/>
          </w:tcPr>
          <w:p>
            <w:r>
              <w:rPr>
                <w:sz w:val="18"/>
              </w:rPr>
              <w:t>Kanban DnD</w:t>
            </w:r>
          </w:p>
        </w:tc>
        <w:tc>
          <w:tcPr>
            <w:tcW w:type="dxa" w:w="3360"/>
          </w:tcPr>
          <w:p>
            <w:r>
              <w:rPr>
                <w:sz w:val="18"/>
              </w:rPr>
              <w:t>dnd-kit</w:t>
            </w:r>
          </w:p>
        </w:tc>
        <w:tc>
          <w:tcPr>
            <w:tcW w:type="dxa" w:w="3360"/>
          </w:tcPr>
          <w:p>
            <w:r>
              <w:rPr>
                <w:sz w:val="18"/>
              </w:rPr>
              <w:t>Accessible drag/drop primitives with keyboard alternatives for task movement.</w:t>
            </w:r>
          </w:p>
        </w:tc>
      </w:tr>
      <w:tr>
        <w:trPr>
          <w:cantSplit/>
        </w:trPr>
        <w:tc>
          <w:tcPr>
            <w:tcW w:type="dxa" w:w="3360"/>
          </w:tcPr>
          <w:p>
            <w:r>
              <w:rPr>
                <w:sz w:val="18"/>
              </w:rPr>
              <w:t>Testing</w:t>
            </w:r>
          </w:p>
        </w:tc>
        <w:tc>
          <w:tcPr>
            <w:tcW w:type="dxa" w:w="3360"/>
          </w:tcPr>
          <w:p>
            <w:r>
              <w:rPr>
                <w:sz w:val="18"/>
              </w:rPr>
              <w:t>Vitest + Playwright + axe-core</w:t>
            </w:r>
          </w:p>
        </w:tc>
        <w:tc>
          <w:tcPr>
            <w:tcW w:type="dxa" w:w="3360"/>
          </w:tcPr>
          <w:p>
            <w:r>
              <w:rPr>
                <w:sz w:val="18"/>
              </w:rPr>
              <w:t>Unit/domain tests, real-browser E2E, accessibility checks and screenshot regression without a paid visual-testing dependency.</w:t>
            </w:r>
          </w:p>
        </w:tc>
      </w:tr>
      <w:tr>
        <w:trPr>
          <w:cantSplit/>
        </w:trPr>
        <w:tc>
          <w:tcPr>
            <w:tcW w:type="dxa" w:w="3360"/>
          </w:tcPr>
          <w:p>
            <w:r>
              <w:rPr>
                <w:sz w:val="18"/>
              </w:rPr>
              <w:t>Notifications</w:t>
            </w:r>
          </w:p>
        </w:tc>
        <w:tc>
          <w:tcPr>
            <w:tcW w:type="dxa" w:w="3360"/>
          </w:tcPr>
          <w:p>
            <w:r>
              <w:rPr>
                <w:sz w:val="18"/>
              </w:rPr>
              <w:t>Native Web Notifications/Push + service worker</w:t>
            </w:r>
          </w:p>
        </w:tc>
        <w:tc>
          <w:tcPr>
            <w:tcW w:type="dxa" w:w="3360"/>
          </w:tcPr>
          <w:p>
            <w:r>
              <w:rPr>
                <w:sz w:val="18"/>
              </w:rPr>
              <w:t>Use browser-native capabilities after explicit permission; always provide an in-app fallback.</w:t>
            </w:r>
          </w:p>
        </w:tc>
      </w:tr>
      <w:tr>
        <w:trPr>
          <w:cantSplit/>
        </w:trPr>
        <w:tc>
          <w:tcPr>
            <w:tcW w:type="dxa" w:w="3360"/>
          </w:tcPr>
          <w:p>
            <w:r>
              <w:rPr>
                <w:sz w:val="18"/>
              </w:rPr>
              <w:t>Error monitoring</w:t>
            </w:r>
          </w:p>
        </w:tc>
        <w:tc>
          <w:tcPr>
            <w:tcW w:type="dxa" w:w="3360"/>
          </w:tcPr>
          <w:p>
            <w:r>
              <w:rPr>
                <w:sz w:val="18"/>
              </w:rPr>
              <w:t>Sentry</w:t>
            </w:r>
          </w:p>
        </w:tc>
        <w:tc>
          <w:tcPr>
            <w:tcW w:type="dxa" w:w="3360"/>
          </w:tcPr>
          <w:p>
            <w:r>
              <w:rPr>
                <w:sz w:val="18"/>
              </w:rPr>
              <w:t>Capture production JS errors, source-mapped releases and network failures while scrubbing private study content.</w:t>
            </w:r>
          </w:p>
        </w:tc>
      </w:tr>
      <w:tr>
        <w:trPr>
          <w:cantSplit/>
        </w:trPr>
        <w:tc>
          <w:tcPr>
            <w:tcW w:type="dxa" w:w="3360"/>
          </w:tcPr>
          <w:p>
            <w:r>
              <w:rPr>
                <w:sz w:val="18"/>
              </w:rPr>
              <w:t>Product analytics</w:t>
            </w:r>
          </w:p>
        </w:tc>
        <w:tc>
          <w:tcPr>
            <w:tcW w:type="dxa" w:w="3360"/>
          </w:tcPr>
          <w:p>
            <w:r>
              <w:rPr>
                <w:sz w:val="18"/>
              </w:rPr>
              <w:t>PostHog, privacy-restricted / optional</w:t>
            </w:r>
          </w:p>
        </w:tc>
        <w:tc>
          <w:tcPr>
            <w:tcW w:type="dxa" w:w="3360"/>
          </w:tcPr>
          <w:p>
            <w:r>
              <w:rPr>
                <w:sz w:val="18"/>
              </w:rPr>
              <w:t>Track coarse events only; do not send task titles, TIL text, goals, messages or private content; keep session replay off initially.</w:t>
            </w:r>
          </w:p>
        </w:tc>
      </w:tr>
      <w:tr>
        <w:trPr>
          <w:cantSplit/>
        </w:trPr>
        <w:tc>
          <w:tcPr>
            <w:tcW w:type="dxa" w:w="3360"/>
          </w:tcPr>
          <w:p>
            <w:r>
              <w:rPr>
                <w:sz w:val="18"/>
              </w:rPr>
              <w:t>Frontend hosting</w:t>
            </w:r>
          </w:p>
        </w:tc>
        <w:tc>
          <w:tcPr>
            <w:tcW w:type="dxa" w:w="3360"/>
          </w:tcPr>
          <w:p>
            <w:r>
              <w:rPr>
                <w:sz w:val="18"/>
              </w:rPr>
              <w:t>Cloudflare Pages</w:t>
            </w:r>
          </w:p>
        </w:tc>
        <w:tc>
          <w:tcPr>
            <w:tcW w:type="dxa" w:w="3360"/>
          </w:tcPr>
          <w:p>
            <w:r>
              <w:rPr>
                <w:sz w:val="18"/>
              </w:rPr>
              <w:t>Strong free static hosting and asset delivery for a graphics-heavy PWA; backend stays independent in Supabase.</w:t>
            </w:r>
          </w:p>
        </w:tc>
      </w:tr>
      <w:tr>
        <w:trPr>
          <w:cantSplit/>
        </w:trPr>
        <w:tc>
          <w:tcPr>
            <w:tcW w:type="dxa" w:w="3360"/>
          </w:tcPr>
          <w:p>
            <w:r>
              <w:rPr>
                <w:sz w:val="18"/>
              </w:rPr>
              <w:t>Desktop later</w:t>
            </w:r>
          </w:p>
        </w:tc>
        <w:tc>
          <w:tcPr>
            <w:tcW w:type="dxa" w:w="3360"/>
          </w:tcPr>
          <w:p>
            <w:r>
              <w:rPr>
                <w:sz w:val="18"/>
              </w:rPr>
              <w:t>Tauri 2</w:t>
            </w:r>
          </w:p>
        </w:tc>
        <w:tc>
          <w:tcPr>
            <w:tcW w:type="dxa" w:w="3360"/>
          </w:tcPr>
          <w:p>
            <w:r>
              <w:rPr>
                <w:sz w:val="18"/>
              </w:rPr>
              <w:t>Reuse the web stack for an optional always-on-top mini timer without making desktop packaging an MVP dependency.</w:t>
            </w:r>
          </w:p>
        </w:tc>
      </w:tr>
      <w:tr>
        <w:trPr>
          <w:cantSplit/>
        </w:trPr>
        <w:tc>
          <w:tcPr>
            <w:tcW w:type="dxa" w:w="3360"/>
          </w:tcPr>
          <w:p>
            <w:r>
              <w:rPr>
                <w:sz w:val="18"/>
              </w:rPr>
              <w:t>Rich notes later</w:t>
            </w:r>
          </w:p>
        </w:tc>
        <w:tc>
          <w:tcPr>
            <w:tcW w:type="dxa" w:w="3360"/>
          </w:tcPr>
          <w:p>
            <w:r>
              <w:rPr>
                <w:sz w:val="18"/>
              </w:rPr>
              <w:t>Tiptap</w:t>
            </w:r>
          </w:p>
        </w:tc>
        <w:tc>
          <w:tcPr>
            <w:tcW w:type="dxa" w:w="3360"/>
          </w:tcPr>
          <w:p>
            <w:r>
              <w:rPr>
                <w:sz w:val="18"/>
              </w:rPr>
              <w:t>Only if richer personal notes become justified; simple TIL should stay lightweight.</w:t>
            </w:r>
          </w:p>
        </w:tc>
      </w:tr>
      <w:tr>
        <w:trPr>
          <w:cantSplit/>
        </w:trPr>
        <w:tc>
          <w:tcPr>
            <w:tcW w:type="dxa" w:w="3360"/>
          </w:tcPr>
          <w:p>
            <w:r>
              <w:rPr>
                <w:sz w:val="18"/>
              </w:rPr>
              <w:t>Collaborative docs later</w:t>
            </w:r>
          </w:p>
        </w:tc>
        <w:tc>
          <w:tcPr>
            <w:tcW w:type="dxa" w:w="3360"/>
          </w:tcPr>
          <w:p>
            <w:r>
              <w:rPr>
                <w:sz w:val="18"/>
              </w:rPr>
              <w:t>Yjs</w:t>
            </w:r>
          </w:p>
        </w:tc>
        <w:tc>
          <w:tcPr>
            <w:tcW w:type="dxa" w:w="3360"/>
          </w:tcPr>
          <w:p>
            <w:r>
              <w:rPr>
                <w:sz w:val="18"/>
              </w:rPr>
              <w:t>Only if users explicitly ask for collaborative note editing; unnecessary for MVP TILs.</w:t>
            </w:r>
          </w:p>
        </w:tc>
      </w:tr>
    </w:tbl>
    <w:p>
      <w:pPr>
        <w:spacing w:after="0"/>
      </w:pPr>
    </w:p>
    <w:p>
      <w:pPr>
        <w:pStyle w:val="Heading2"/>
      </w:pPr>
      <w:r>
        <w:t>11.2 Render architecture: do not put the app inside the game engine</w:t>
      </w:r>
    </w:p>
    <w:p>
      <w:r>
        <w:t>A common trap is rendering all text, cards, inputs, and menus into a Canvas. That makes editing, accessibility, responsive layout, browser text selection, and forms much harder. Treat Phaser as the ambient “world layer” and the React DOM as the productivity “interface layer.”</w:t>
      </w:r>
    </w:p>
    <w:tbl>
      <w:tblPr>
        <w:tblW w:type="auto" w:w="0"/>
        <w:tblLook w:firstColumn="1" w:firstRow="1" w:lastColumn="0" w:lastRow="0" w:noHBand="0" w:noVBand="1" w:val="04A0"/>
      </w:tblPr>
      <w:tblGrid>
        <w:gridCol w:w="10080"/>
      </w:tblGrid>
      <w:tr>
        <w:trPr>
          <w:cantSplit/>
        </w:trPr>
        <w:tc>
          <w:tcPr>
            <w:tcW w:type="dxa" w:w="10080"/>
            <w:shd w:fill="25222A"/>
            <w:tcMar>
              <w:top w:w="120" w:type="dxa"/>
              <w:start w:w="150" w:type="dxa"/>
              <w:bottom w:w="120" w:type="dxa"/>
              <w:end w:w="150" w:type="dxa"/>
            </w:tcMar>
          </w:tcPr>
          <w:p>
            <w:pPr>
              <w:pStyle w:val="CodeBlock"/>
            </w:pPr>
            <w:r>
              <w:t>&lt;AppShell&gt;</w:t>
              <w:br/>
              <w:t xml:space="preserve">  &lt;PixelSceneCanvas /&gt;        # Phaser: campus, weather, avatars</w:t>
              <w:br/>
              <w:t xml:space="preserve">  &lt;TopNav /&gt;                 # DOM</w:t>
              <w:br/>
              <w:t xml:space="preserve">  &lt;TodayCrtPanel /&gt;          # DOM styled like pixel/CRT hardware</w:t>
              <w:br/>
              <w:t xml:space="preserve">  &lt;FocusOverlay /&gt;           # DOM; accessible controls</w:t>
              <w:br/>
              <w:t xml:space="preserve">  &lt;BottomSoundTimerBar /&gt;    # DOM + Web Audio/HTMLAudio</w:t>
              <w:br/>
              <w:t xml:space="preserve">  &lt;Drawers: Plan/Learn/Stats/Rooms/Settings /&gt;</w:t>
              <w:br/>
              <w:t>&lt;/AppShell&gt;</w:t>
            </w:r>
          </w:p>
        </w:tc>
      </w:tr>
    </w:tbl>
    <w:p>
      <w:pPr>
        <w:pStyle w:val="Heading2"/>
      </w:pPr>
      <w:r>
        <w:t>11.3 Suggested repository shape</w:t>
      </w:r>
    </w:p>
    <w:tbl>
      <w:tblPr>
        <w:tblW w:type="auto" w:w="0"/>
        <w:tblLook w:firstColumn="1" w:firstRow="1" w:lastColumn="0" w:lastRow="0" w:noHBand="0" w:noVBand="1" w:val="04A0"/>
      </w:tblPr>
      <w:tblGrid>
        <w:gridCol w:w="10080"/>
      </w:tblGrid>
      <w:tr>
        <w:trPr>
          <w:cantSplit/>
        </w:trPr>
        <w:tc>
          <w:tcPr>
            <w:tcW w:type="dxa" w:w="10080"/>
            <w:shd w:fill="25222A"/>
            <w:tcMar>
              <w:top w:w="120" w:type="dxa"/>
              <w:start w:w="150" w:type="dxa"/>
              <w:bottom w:w="120" w:type="dxa"/>
              <w:end w:w="150" w:type="dxa"/>
            </w:tcMar>
          </w:tcPr>
          <w:p>
            <w:pPr>
              <w:pStyle w:val="CodeBlock"/>
            </w:pPr>
            <w:r>
              <w:t>apps/</w:t>
              <w:br/>
              <w:t xml:space="preserve">  web/                   # main PWA</w:t>
              <w:br/>
              <w:t xml:space="preserve">  discord-activity/      # Phase 2; reuses domain logic</w:t>
              <w:br/>
              <w:t xml:space="preserve">  desktop/               # Phase 3 Tauri wrapper</w:t>
              <w:br/>
              <w:t>packages/</w:t>
              <w:br/>
              <w:t xml:space="preserve">  domain/                # timer/task/room rules, no UI</w:t>
              <w:br/>
              <w:t xml:space="preserve">  ui/                    # reusable React primitives + pixel tokens</w:t>
              <w:br/>
              <w:t xml:space="preserve">  pixel-scene/           # Phaser scenes/assets/loaders</w:t>
              <w:br/>
              <w:t xml:space="preserve">  data/                  # Supabase types, queries, schemas</w:t>
              <w:br/>
              <w:t xml:space="preserve">  realtime/              # room protocol, presence, broadcasts</w:t>
              <w:br/>
              <w:t xml:space="preserve">  config/                # lint/ts/build shared config</w:t>
              <w:br/>
            </w:r>
          </w:p>
        </w:tc>
      </w:tr>
    </w:tbl>
    <w:p>
      <w:r>
        <w:t>Start simpler if needed: one Vite app can contain these folders initially. Split to a monorepo only when the Discord Activity begins to share real code.</w:t>
      </w:r>
    </w:p>
    <w:p>
      <w:pPr>
        <w:pStyle w:val="Heading1"/>
      </w:pPr>
      <w:r>
        <w:t>12. Data model and realtime protocol</w:t>
      </w:r>
    </w:p>
    <w:p>
      <w:pPr>
        <w:pStyle w:val="Heading2"/>
      </w:pPr>
      <w:r>
        <w:t>12.1 Core relational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EFE9E0"/>
            <w:tcMar>
              <w:top w:w="80" w:type="dxa"/>
              <w:start w:w="100" w:type="dxa"/>
              <w:bottom w:w="80" w:type="dxa"/>
              <w:end w:w="100" w:type="dxa"/>
            </w:tcMar>
          </w:tcPr>
          <w:p>
            <w:pPr>
              <w:jc w:val="left"/>
            </w:pPr>
            <w:r>
              <w:rPr>
                <w:b/>
                <w:color w:val="7B1113"/>
                <w:sz w:val="16"/>
              </w:rPr>
              <w:t>Table</w:t>
            </w:r>
          </w:p>
        </w:tc>
        <w:tc>
          <w:tcPr>
            <w:tcW w:type="dxa" w:w="7344"/>
            <w:shd w:fill="EFE9E0"/>
            <w:tcMar>
              <w:top w:w="80" w:type="dxa"/>
              <w:start w:w="100" w:type="dxa"/>
              <w:bottom w:w="80" w:type="dxa"/>
              <w:end w:w="100" w:type="dxa"/>
            </w:tcMar>
          </w:tcPr>
          <w:p>
            <w:pPr>
              <w:jc w:val="left"/>
            </w:pPr>
            <w:r>
              <w:rPr>
                <w:b/>
                <w:color w:val="7B1113"/>
                <w:sz w:val="16"/>
              </w:rPr>
              <w:t>Key fields / purpose</w:t>
            </w:r>
          </w:p>
        </w:tc>
      </w:tr>
      <w:tr>
        <w:trPr>
          <w:cantSplit/>
        </w:trPr>
        <w:tc>
          <w:tcPr>
            <w:tcW w:type="dxa" w:w="2160"/>
            <w:tcMar>
              <w:top w:w="80" w:type="dxa"/>
              <w:start w:w="100" w:type="dxa"/>
              <w:bottom w:w="80" w:type="dxa"/>
              <w:end w:w="100" w:type="dxa"/>
            </w:tcMar>
            <w:vAlign w:val="top"/>
          </w:tcPr>
          <w:p>
            <w:pPr>
              <w:spacing w:after="0"/>
            </w:pPr>
            <w:r>
              <w:rPr>
                <w:sz w:val="16"/>
              </w:rPr>
              <w:t>profiles</w:t>
            </w:r>
          </w:p>
        </w:tc>
        <w:tc>
          <w:tcPr>
            <w:tcW w:type="dxa" w:w="7344"/>
            <w:tcMar>
              <w:top w:w="80" w:type="dxa"/>
              <w:start w:w="100" w:type="dxa"/>
              <w:bottom w:w="80" w:type="dxa"/>
              <w:end w:w="100" w:type="dxa"/>
            </w:tcMar>
            <w:vAlign w:val="top"/>
          </w:tcPr>
          <w:p>
            <w:pPr>
              <w:spacing w:after="0"/>
            </w:pPr>
            <w:r>
              <w:rPr>
                <w:sz w:val="16"/>
              </w:rPr>
              <w:t>id, display_name, avatar, timezone, theme, privacy settings</w:t>
            </w:r>
          </w:p>
        </w:tc>
      </w:tr>
      <w:tr>
        <w:trPr>
          <w:cantSplit/>
        </w:trPr>
        <w:tc>
          <w:tcPr>
            <w:tcW w:type="dxa" w:w="2160"/>
            <w:tcMar>
              <w:top w:w="80" w:type="dxa"/>
              <w:start w:w="100" w:type="dxa"/>
              <w:bottom w:w="80" w:type="dxa"/>
              <w:end w:w="100" w:type="dxa"/>
            </w:tcMar>
            <w:vAlign w:val="top"/>
            <w:shd w:fill="FBFAF7"/>
          </w:tcPr>
          <w:p>
            <w:pPr>
              <w:spacing w:after="0"/>
            </w:pPr>
            <w:r>
              <w:rPr>
                <w:sz w:val="16"/>
              </w:rPr>
              <w:t>semesters</w:t>
            </w:r>
          </w:p>
        </w:tc>
        <w:tc>
          <w:tcPr>
            <w:tcW w:type="dxa" w:w="7344"/>
            <w:tcMar>
              <w:top w:w="80" w:type="dxa"/>
              <w:start w:w="100" w:type="dxa"/>
              <w:bottom w:w="80" w:type="dxa"/>
              <w:end w:w="100" w:type="dxa"/>
            </w:tcMar>
            <w:vAlign w:val="top"/>
            <w:shd w:fill="FBFAF7"/>
          </w:tcPr>
          <w:p>
            <w:pPr>
              <w:spacing w:after="0"/>
            </w:pPr>
            <w:r>
              <w:rPr>
                <w:sz w:val="16"/>
              </w:rPr>
              <w:t>id, user_id, name, start_date, end_date</w:t>
            </w:r>
          </w:p>
        </w:tc>
      </w:tr>
      <w:tr>
        <w:trPr>
          <w:cantSplit/>
        </w:trPr>
        <w:tc>
          <w:tcPr>
            <w:tcW w:type="dxa" w:w="2160"/>
            <w:tcMar>
              <w:top w:w="80" w:type="dxa"/>
              <w:start w:w="100" w:type="dxa"/>
              <w:bottom w:w="80" w:type="dxa"/>
              <w:end w:w="100" w:type="dxa"/>
            </w:tcMar>
            <w:vAlign w:val="top"/>
          </w:tcPr>
          <w:p>
            <w:pPr>
              <w:spacing w:after="0"/>
            </w:pPr>
            <w:r>
              <w:rPr>
                <w:sz w:val="16"/>
              </w:rPr>
              <w:t>courses</w:t>
            </w:r>
          </w:p>
        </w:tc>
        <w:tc>
          <w:tcPr>
            <w:tcW w:type="dxa" w:w="7344"/>
            <w:tcMar>
              <w:top w:w="80" w:type="dxa"/>
              <w:start w:w="100" w:type="dxa"/>
              <w:bottom w:w="80" w:type="dxa"/>
              <w:end w:w="100" w:type="dxa"/>
            </w:tcMar>
            <w:vAlign w:val="top"/>
          </w:tcPr>
          <w:p>
            <w:pPr>
              <w:spacing w:after="0"/>
            </w:pPr>
            <w:r>
              <w:rPr>
                <w:sz w:val="16"/>
              </w:rPr>
              <w:t>id, user_id, semester_id, code, title, color, archived</w:t>
            </w:r>
          </w:p>
        </w:tc>
      </w:tr>
      <w:tr>
        <w:trPr>
          <w:cantSplit/>
        </w:trPr>
        <w:tc>
          <w:tcPr>
            <w:tcW w:type="dxa" w:w="2160"/>
            <w:tcMar>
              <w:top w:w="80" w:type="dxa"/>
              <w:start w:w="100" w:type="dxa"/>
              <w:bottom w:w="80" w:type="dxa"/>
              <w:end w:w="100" w:type="dxa"/>
            </w:tcMar>
            <w:vAlign w:val="top"/>
            <w:shd w:fill="FBFAF7"/>
          </w:tcPr>
          <w:p>
            <w:pPr>
              <w:spacing w:after="0"/>
            </w:pPr>
            <w:r>
              <w:rPr>
                <w:sz w:val="16"/>
              </w:rPr>
              <w:t>tasks</w:t>
            </w:r>
          </w:p>
        </w:tc>
        <w:tc>
          <w:tcPr>
            <w:tcW w:type="dxa" w:w="7344"/>
            <w:tcMar>
              <w:top w:w="80" w:type="dxa"/>
              <w:start w:w="100" w:type="dxa"/>
              <w:bottom w:w="80" w:type="dxa"/>
              <w:end w:w="100" w:type="dxa"/>
            </w:tcMar>
            <w:vAlign w:val="top"/>
            <w:shd w:fill="FBFAF7"/>
          </w:tcPr>
          <w:p>
            <w:pPr>
              <w:spacing w:after="0"/>
            </w:pPr>
            <w:r>
              <w:rPr>
                <w:sz w:val="16"/>
              </w:rPr>
              <w:t>id, user_id, course_id, title, status, priority, due_at, estimate_minutes, recurrence, position, completed_at</w:t>
            </w:r>
          </w:p>
        </w:tc>
      </w:tr>
      <w:tr>
        <w:trPr>
          <w:cantSplit/>
        </w:trPr>
        <w:tc>
          <w:tcPr>
            <w:tcW w:type="dxa" w:w="2160"/>
            <w:tcMar>
              <w:top w:w="80" w:type="dxa"/>
              <w:start w:w="100" w:type="dxa"/>
              <w:bottom w:w="80" w:type="dxa"/>
              <w:end w:w="100" w:type="dxa"/>
            </w:tcMar>
            <w:vAlign w:val="top"/>
          </w:tcPr>
          <w:p>
            <w:pPr>
              <w:spacing w:after="0"/>
            </w:pPr>
            <w:r>
              <w:rPr>
                <w:sz w:val="16"/>
              </w:rPr>
              <w:t>study_sessions</w:t>
            </w:r>
          </w:p>
        </w:tc>
        <w:tc>
          <w:tcPr>
            <w:tcW w:type="dxa" w:w="7344"/>
            <w:tcMar>
              <w:top w:w="80" w:type="dxa"/>
              <w:start w:w="100" w:type="dxa"/>
              <w:bottom w:w="80" w:type="dxa"/>
              <w:end w:w="100" w:type="dxa"/>
            </w:tcMar>
            <w:vAlign w:val="top"/>
          </w:tcPr>
          <w:p>
            <w:pPr>
              <w:spacing w:after="0"/>
            </w:pPr>
            <w:r>
              <w:rPr>
                <w:sz w:val="16"/>
              </w:rPr>
              <w:t>id, user_id, course_id, task_id, mode, planned_seconds, actual_seconds, started_at, ended_at, interrupted, room_id</w:t>
            </w:r>
          </w:p>
        </w:tc>
      </w:tr>
      <w:tr>
        <w:trPr>
          <w:cantSplit/>
        </w:trPr>
        <w:tc>
          <w:tcPr>
            <w:tcW w:type="dxa" w:w="2160"/>
            <w:tcMar>
              <w:top w:w="80" w:type="dxa"/>
              <w:start w:w="100" w:type="dxa"/>
              <w:bottom w:w="80" w:type="dxa"/>
              <w:end w:w="100" w:type="dxa"/>
            </w:tcMar>
            <w:vAlign w:val="top"/>
            <w:shd w:fill="FBFAF7"/>
          </w:tcPr>
          <w:p>
            <w:pPr>
              <w:spacing w:after="0"/>
            </w:pPr>
            <w:r>
              <w:rPr>
                <w:sz w:val="16"/>
              </w:rPr>
              <w:t>til_notes</w:t>
            </w:r>
          </w:p>
        </w:tc>
        <w:tc>
          <w:tcPr>
            <w:tcW w:type="dxa" w:w="7344"/>
            <w:tcMar>
              <w:top w:w="80" w:type="dxa"/>
              <w:start w:w="100" w:type="dxa"/>
              <w:bottom w:w="80" w:type="dxa"/>
              <w:end w:w="100" w:type="dxa"/>
            </w:tcMar>
            <w:vAlign w:val="top"/>
            <w:shd w:fill="FBFAF7"/>
          </w:tcPr>
          <w:p>
            <w:pPr>
              <w:spacing w:after="0"/>
            </w:pPr>
            <w:r>
              <w:rPr>
                <w:sz w:val="16"/>
              </w:rPr>
              <w:t>id, user_id, course_id, session_id, content, created_at, next_review_at</w:t>
            </w:r>
          </w:p>
        </w:tc>
      </w:tr>
      <w:tr>
        <w:trPr>
          <w:cantSplit/>
        </w:trPr>
        <w:tc>
          <w:tcPr>
            <w:tcW w:type="dxa" w:w="2160"/>
            <w:tcMar>
              <w:top w:w="80" w:type="dxa"/>
              <w:start w:w="100" w:type="dxa"/>
              <w:bottom w:w="80" w:type="dxa"/>
              <w:end w:w="100" w:type="dxa"/>
            </w:tcMar>
            <w:vAlign w:val="top"/>
          </w:tcPr>
          <w:p>
            <w:pPr>
              <w:spacing w:after="0"/>
            </w:pPr>
            <w:r>
              <w:rPr>
                <w:sz w:val="16"/>
              </w:rPr>
              <w:t>review_items</w:t>
            </w:r>
          </w:p>
        </w:tc>
        <w:tc>
          <w:tcPr>
            <w:tcW w:type="dxa" w:w="7344"/>
            <w:tcMar>
              <w:top w:w="80" w:type="dxa"/>
              <w:start w:w="100" w:type="dxa"/>
              <w:bottom w:w="80" w:type="dxa"/>
              <w:end w:w="100" w:type="dxa"/>
            </w:tcMar>
            <w:vAlign w:val="top"/>
          </w:tcPr>
          <w:p>
            <w:pPr>
              <w:spacing w:after="0"/>
            </w:pPr>
            <w:r>
              <w:rPr>
                <w:sz w:val="16"/>
              </w:rPr>
              <w:t>id, user_id, til_note_id, due_at, state, interval_days</w:t>
            </w:r>
          </w:p>
        </w:tc>
      </w:tr>
      <w:tr>
        <w:trPr>
          <w:cantSplit/>
        </w:trPr>
        <w:tc>
          <w:tcPr>
            <w:tcW w:type="dxa" w:w="2160"/>
            <w:tcMar>
              <w:top w:w="80" w:type="dxa"/>
              <w:start w:w="100" w:type="dxa"/>
              <w:bottom w:w="80" w:type="dxa"/>
              <w:end w:w="100" w:type="dxa"/>
            </w:tcMar>
            <w:vAlign w:val="top"/>
            <w:shd w:fill="FBFAF7"/>
          </w:tcPr>
          <w:p>
            <w:pPr>
              <w:spacing w:after="0"/>
            </w:pPr>
            <w:r>
              <w:rPr>
                <w:sz w:val="16"/>
              </w:rPr>
              <w:t>rooms</w:t>
            </w:r>
          </w:p>
        </w:tc>
        <w:tc>
          <w:tcPr>
            <w:tcW w:type="dxa" w:w="7344"/>
            <w:tcMar>
              <w:top w:w="80" w:type="dxa"/>
              <w:start w:w="100" w:type="dxa"/>
              <w:bottom w:w="80" w:type="dxa"/>
              <w:end w:w="100" w:type="dxa"/>
            </w:tcMar>
            <w:vAlign w:val="top"/>
            <w:shd w:fill="FBFAF7"/>
          </w:tcPr>
          <w:p>
            <w:pPr>
              <w:spacing w:after="0"/>
            </w:pPr>
            <w:r>
              <w:rPr>
                <w:sz w:val="16"/>
              </w:rPr>
              <w:t>id, owner_id, title, visibility, scene_id, max_members, created_at</w:t>
            </w:r>
          </w:p>
        </w:tc>
      </w:tr>
      <w:tr>
        <w:trPr>
          <w:cantSplit/>
        </w:trPr>
        <w:tc>
          <w:tcPr>
            <w:tcW w:type="dxa" w:w="2160"/>
            <w:tcMar>
              <w:top w:w="80" w:type="dxa"/>
              <w:start w:w="100" w:type="dxa"/>
              <w:bottom w:w="80" w:type="dxa"/>
              <w:end w:w="100" w:type="dxa"/>
            </w:tcMar>
            <w:vAlign w:val="top"/>
          </w:tcPr>
          <w:p>
            <w:pPr>
              <w:spacing w:after="0"/>
            </w:pPr>
            <w:r>
              <w:rPr>
                <w:sz w:val="16"/>
              </w:rPr>
              <w:t>room_members</w:t>
            </w:r>
          </w:p>
        </w:tc>
        <w:tc>
          <w:tcPr>
            <w:tcW w:type="dxa" w:w="7344"/>
            <w:tcMar>
              <w:top w:w="80" w:type="dxa"/>
              <w:start w:w="100" w:type="dxa"/>
              <w:bottom w:w="80" w:type="dxa"/>
              <w:end w:w="100" w:type="dxa"/>
            </w:tcMar>
            <w:vAlign w:val="top"/>
          </w:tcPr>
          <w:p>
            <w:pPr>
              <w:spacing w:after="0"/>
            </w:pPr>
            <w:r>
              <w:rPr>
                <w:sz w:val="16"/>
              </w:rPr>
              <w:t>room_id, user_id, role, current_goal, joined_at</w:t>
            </w:r>
          </w:p>
        </w:tc>
      </w:tr>
      <w:tr>
        <w:trPr>
          <w:cantSplit/>
        </w:trPr>
        <w:tc>
          <w:tcPr>
            <w:tcW w:type="dxa" w:w="2160"/>
            <w:tcMar>
              <w:top w:w="80" w:type="dxa"/>
              <w:start w:w="100" w:type="dxa"/>
              <w:bottom w:w="80" w:type="dxa"/>
              <w:end w:w="100" w:type="dxa"/>
            </w:tcMar>
            <w:vAlign w:val="top"/>
            <w:shd w:fill="FBFAF7"/>
          </w:tcPr>
          <w:p>
            <w:pPr>
              <w:spacing w:after="0"/>
            </w:pPr>
            <w:r>
              <w:rPr>
                <w:sz w:val="16"/>
              </w:rPr>
              <w:t>friendships</w:t>
            </w:r>
          </w:p>
        </w:tc>
        <w:tc>
          <w:tcPr>
            <w:tcW w:type="dxa" w:w="7344"/>
            <w:tcMar>
              <w:top w:w="80" w:type="dxa"/>
              <w:start w:w="100" w:type="dxa"/>
              <w:bottom w:w="80" w:type="dxa"/>
              <w:end w:w="100" w:type="dxa"/>
            </w:tcMar>
            <w:vAlign w:val="top"/>
            <w:shd w:fill="FBFAF7"/>
          </w:tcPr>
          <w:p>
            <w:pPr>
              <w:spacing w:after="0"/>
            </w:pPr>
            <w:r>
              <w:rPr>
                <w:sz w:val="16"/>
              </w:rPr>
              <w:t>requester_id, addressee_id, state, created_at</w:t>
            </w:r>
          </w:p>
        </w:tc>
      </w:tr>
      <w:tr>
        <w:trPr>
          <w:cantSplit/>
        </w:trPr>
        <w:tc>
          <w:tcPr>
            <w:tcW w:type="dxa" w:w="2160"/>
            <w:tcMar>
              <w:top w:w="80" w:type="dxa"/>
              <w:start w:w="100" w:type="dxa"/>
              <w:bottom w:w="80" w:type="dxa"/>
              <w:end w:w="100" w:type="dxa"/>
            </w:tcMar>
            <w:vAlign w:val="top"/>
          </w:tcPr>
          <w:p>
            <w:r>
              <w:t>user_preferences</w:t>
            </w:r>
          </w:p>
        </w:tc>
        <w:tc>
          <w:tcPr>
            <w:tcW w:type="dxa" w:w="7344"/>
            <w:tcMar>
              <w:top w:w="80" w:type="dxa"/>
              <w:start w:w="100" w:type="dxa"/>
              <w:bottom w:w="80" w:type="dxa"/>
              <w:end w:w="100" w:type="dxa"/>
            </w:tcMar>
            <w:vAlign w:val="top"/>
          </w:tcPr>
          <w:p>
            <w:r>
              <w:t>user_id, preferred_scene_id, sound_preset, reduced_motion, focus_defaults</w:t>
            </w:r>
          </w:p>
        </w:tc>
      </w:tr>
      <w:tr>
        <w:trPr>
          <w:cantSplit/>
        </w:trPr>
        <w:tc>
          <w:tcPr>
            <w:tcW w:type="dxa" w:w="2160"/>
            <w:tcMar>
              <w:top w:w="80" w:type="dxa"/>
              <w:start w:w="100" w:type="dxa"/>
              <w:bottom w:w="80" w:type="dxa"/>
              <w:end w:w="100" w:type="dxa"/>
            </w:tcMar>
            <w:vAlign w:val="top"/>
            <w:shd w:fill="FBFAF7"/>
          </w:tcPr>
          <w:p>
            <w:pPr>
              <w:spacing w:after="0"/>
            </w:pPr>
            <w:r>
              <w:rPr>
                <w:sz w:val="16"/>
              </w:rPr>
              <w:t>academic_events</w:t>
            </w:r>
          </w:p>
        </w:tc>
        <w:tc>
          <w:tcPr>
            <w:tcW w:type="dxa" w:w="7344"/>
            <w:tcMar>
              <w:top w:w="80" w:type="dxa"/>
              <w:start w:w="100" w:type="dxa"/>
              <w:bottom w:w="80" w:type="dxa"/>
              <w:end w:w="100" w:type="dxa"/>
            </w:tcMar>
            <w:vAlign w:val="top"/>
            <w:shd w:fill="FBFAF7"/>
          </w:tcPr>
          <w:p>
            <w:pPr>
              <w:spacing w:after="0"/>
            </w:pPr>
            <w:r>
              <w:rPr>
                <w:sz w:val="16"/>
              </w:rPr>
              <w:t>id, source, term, title, starts_at, ends_at, type, verified_at</w:t>
            </w:r>
          </w:p>
        </w:tc>
      </w:tr>
      <w:tr>
        <w:trPr>
          <w:cantSplit/>
        </w:trPr>
        <w:tc>
          <w:tcPr>
            <w:tcW w:type="dxa" w:w="2160"/>
            <w:tcMar>
              <w:top w:w="80" w:type="dxa"/>
              <w:start w:w="100" w:type="dxa"/>
              <w:bottom w:w="80" w:type="dxa"/>
              <w:end w:w="100" w:type="dxa"/>
            </w:tcMar>
            <w:vAlign w:val="top"/>
          </w:tcPr>
          <w:p>
            <w:pPr>
              <w:spacing w:after="0"/>
            </w:pPr>
            <w:r>
              <w:rPr>
                <w:sz w:val="16"/>
              </w:rPr>
              <w:t>notification_preferences</w:t>
            </w:r>
          </w:p>
        </w:tc>
        <w:tc>
          <w:tcPr>
            <w:tcW w:type="dxa" w:w="7344"/>
            <w:tcMar>
              <w:top w:w="80" w:type="dxa"/>
              <w:start w:w="100" w:type="dxa"/>
              <w:bottom w:w="80" w:type="dxa"/>
              <w:end w:w="100" w:type="dxa"/>
            </w:tcMar>
            <w:vAlign w:val="top"/>
          </w:tcPr>
          <w:p>
            <w:pPr>
              <w:spacing w:after="0"/>
            </w:pPr>
            <w:r>
              <w:rPr>
                <w:sz w:val="16"/>
              </w:rPr>
              <w:t>user_id, session_end, deadlines, social_invites, weekly_summary</w:t>
            </w:r>
          </w:p>
        </w:tc>
      </w:tr>
    </w:tbl>
    <w:p>
      <w:pPr>
        <w:spacing w:after="0"/>
      </w:pPr>
    </w:p>
    <w:p>
      <w:r>
        <w:t>Derive daily/weekly study totals from session data or materialized summaries rather than treating a fragile “streak counter” as the source of truth. The streak/consistency UI should be recomputable from timestamps and the user’s timezone.</w:t>
      </w:r>
    </w:p>
    <w:p>
      <w:pPr>
        <w:pStyle w:val="Heading2"/>
      </w:pPr>
      <w:r>
        <w:t>12.2 Realtime room protocol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EFE9E0"/>
            <w:tcMar>
              <w:top w:w="80" w:type="dxa"/>
              <w:start w:w="100" w:type="dxa"/>
              <w:bottom w:w="80" w:type="dxa"/>
              <w:end w:w="100" w:type="dxa"/>
            </w:tcMar>
          </w:tcPr>
          <w:p>
            <w:pPr>
              <w:jc w:val="left"/>
            </w:pPr>
            <w:r>
              <w:rPr>
                <w:b/>
                <w:color w:val="7B1113"/>
                <w:sz w:val="15"/>
              </w:rPr>
              <w:t>Channel data</w:t>
            </w:r>
          </w:p>
        </w:tc>
        <w:tc>
          <w:tcPr>
            <w:tcW w:type="dxa" w:w="4320"/>
            <w:shd w:fill="EFE9E0"/>
            <w:tcMar>
              <w:top w:w="80" w:type="dxa"/>
              <w:start w:w="100" w:type="dxa"/>
              <w:bottom w:w="80" w:type="dxa"/>
              <w:end w:w="100" w:type="dxa"/>
            </w:tcMar>
          </w:tcPr>
          <w:p>
            <w:pPr>
              <w:jc w:val="left"/>
            </w:pPr>
            <w:r>
              <w:rPr>
                <w:b/>
                <w:color w:val="7B1113"/>
                <w:sz w:val="15"/>
              </w:rPr>
              <w:t>Examples</w:t>
            </w:r>
          </w:p>
        </w:tc>
        <w:tc>
          <w:tcPr>
            <w:tcW w:type="dxa" w:w="3312"/>
            <w:shd w:fill="EFE9E0"/>
            <w:tcMar>
              <w:top w:w="80" w:type="dxa"/>
              <w:start w:w="100" w:type="dxa"/>
              <w:bottom w:w="80" w:type="dxa"/>
              <w:end w:w="100" w:type="dxa"/>
            </w:tcMar>
          </w:tcPr>
          <w:p>
            <w:pPr>
              <w:jc w:val="left"/>
            </w:pPr>
            <w:r>
              <w:rPr>
                <w:b/>
                <w:color w:val="7B1113"/>
                <w:sz w:val="15"/>
              </w:rPr>
              <w:t>Rule</w:t>
            </w:r>
          </w:p>
        </w:tc>
      </w:tr>
      <w:tr>
        <w:trPr>
          <w:cantSplit/>
        </w:trPr>
        <w:tc>
          <w:tcPr>
            <w:tcW w:type="dxa" w:w="1800"/>
            <w:tcMar>
              <w:top w:w="80" w:type="dxa"/>
              <w:start w:w="100" w:type="dxa"/>
              <w:bottom w:w="80" w:type="dxa"/>
              <w:end w:w="100" w:type="dxa"/>
            </w:tcMar>
            <w:vAlign w:val="top"/>
          </w:tcPr>
          <w:p>
            <w:pPr>
              <w:spacing w:after="0"/>
            </w:pPr>
            <w:r>
              <w:rPr>
                <w:sz w:val="15"/>
              </w:rPr>
              <w:t>Presence</w:t>
            </w:r>
          </w:p>
        </w:tc>
        <w:tc>
          <w:tcPr>
            <w:tcW w:type="dxa" w:w="4320"/>
            <w:tcMar>
              <w:top w:w="80" w:type="dxa"/>
              <w:start w:w="100" w:type="dxa"/>
              <w:bottom w:w="80" w:type="dxa"/>
              <w:end w:w="100" w:type="dxa"/>
            </w:tcMar>
            <w:vAlign w:val="top"/>
          </w:tcPr>
          <w:p>
            <w:pPr>
              <w:spacing w:after="0"/>
            </w:pPr>
            <w:r>
              <w:rPr>
                <w:sz w:val="15"/>
              </w:rPr>
              <w:t>userId, displayName, avatar, state=focusing|break|idle, optional course label</w:t>
            </w:r>
          </w:p>
        </w:tc>
        <w:tc>
          <w:tcPr>
            <w:tcW w:type="dxa" w:w="3312"/>
            <w:tcMar>
              <w:top w:w="80" w:type="dxa"/>
              <w:start w:w="100" w:type="dxa"/>
              <w:bottom w:w="80" w:type="dxa"/>
              <w:end w:w="100" w:type="dxa"/>
            </w:tcMar>
            <w:vAlign w:val="top"/>
          </w:tcPr>
          <w:p>
            <w:pPr>
              <w:spacing w:after="0"/>
            </w:pPr>
            <w:r>
              <w:rPr>
                <w:sz w:val="15"/>
              </w:rPr>
              <w:t>Slow-changing only. Supabase explicitly warns Presence is not for high-frequency updates.</w:t>
            </w:r>
          </w:p>
        </w:tc>
      </w:tr>
      <w:tr>
        <w:trPr>
          <w:cantSplit/>
        </w:trPr>
        <w:tc>
          <w:tcPr>
            <w:tcW w:type="dxa" w:w="1800"/>
            <w:tcMar>
              <w:top w:w="80" w:type="dxa"/>
              <w:start w:w="100" w:type="dxa"/>
              <w:bottom w:w="80" w:type="dxa"/>
              <w:end w:w="100" w:type="dxa"/>
            </w:tcMar>
            <w:vAlign w:val="top"/>
            <w:shd w:fill="FBFAF7"/>
          </w:tcPr>
          <w:p>
            <w:pPr>
              <w:spacing w:after="0"/>
            </w:pPr>
            <w:r>
              <w:rPr>
                <w:sz w:val="15"/>
              </w:rPr>
              <w:t>Broadcast events</w:t>
            </w:r>
          </w:p>
        </w:tc>
        <w:tc>
          <w:tcPr>
            <w:tcW w:type="dxa" w:w="4320"/>
            <w:tcMar>
              <w:top w:w="80" w:type="dxa"/>
              <w:start w:w="100" w:type="dxa"/>
              <w:bottom w:w="80" w:type="dxa"/>
              <w:end w:w="100" w:type="dxa"/>
            </w:tcMar>
            <w:vAlign w:val="top"/>
            <w:shd w:fill="FBFAF7"/>
          </w:tcPr>
          <w:p>
            <w:pPr>
              <w:spacing w:after="0"/>
            </w:pPr>
            <w:r>
              <w:rPr>
                <w:sz w:val="15"/>
              </w:rPr>
              <w:t>session_started, paused, resumed, ended, goal_updated, reaction</w:t>
            </w:r>
          </w:p>
        </w:tc>
        <w:tc>
          <w:tcPr>
            <w:tcW w:type="dxa" w:w="3312"/>
            <w:tcMar>
              <w:top w:w="80" w:type="dxa"/>
              <w:start w:w="100" w:type="dxa"/>
              <w:bottom w:w="80" w:type="dxa"/>
              <w:end w:w="100" w:type="dxa"/>
            </w:tcMar>
            <w:vAlign w:val="top"/>
            <w:shd w:fill="FBFAF7"/>
          </w:tcPr>
          <w:p>
            <w:pPr>
              <w:spacing w:after="0"/>
            </w:pPr>
            <w:r>
              <w:rPr>
                <w:sz w:val="15"/>
              </w:rPr>
              <w:t>Fire-and-forget room events; no per-second timer broadcasts.</w:t>
            </w:r>
          </w:p>
        </w:tc>
      </w:tr>
      <w:tr>
        <w:trPr>
          <w:cantSplit/>
        </w:trPr>
        <w:tc>
          <w:tcPr>
            <w:tcW w:type="dxa" w:w="1800"/>
            <w:tcMar>
              <w:top w:w="80" w:type="dxa"/>
              <w:start w:w="100" w:type="dxa"/>
              <w:bottom w:w="80" w:type="dxa"/>
              <w:end w:w="100" w:type="dxa"/>
            </w:tcMar>
            <w:vAlign w:val="top"/>
          </w:tcPr>
          <w:p>
            <w:pPr>
              <w:spacing w:after="0"/>
            </w:pPr>
            <w:r>
              <w:rPr>
                <w:sz w:val="15"/>
              </w:rPr>
              <w:t>Authoritative room state</w:t>
            </w:r>
          </w:p>
        </w:tc>
        <w:tc>
          <w:tcPr>
            <w:tcW w:type="dxa" w:w="4320"/>
            <w:tcMar>
              <w:top w:w="80" w:type="dxa"/>
              <w:start w:w="100" w:type="dxa"/>
              <w:bottom w:w="80" w:type="dxa"/>
              <w:end w:w="100" w:type="dxa"/>
            </w:tcMar>
            <w:vAlign w:val="top"/>
          </w:tcPr>
          <w:p>
            <w:pPr>
              <w:spacing w:after="0"/>
            </w:pPr>
            <w:r>
              <w:rPr>
                <w:sz w:val="15"/>
              </w:rPr>
              <w:t>phase, startedAt, endsAt, revision, hostId, preset</w:t>
            </w:r>
          </w:p>
        </w:tc>
        <w:tc>
          <w:tcPr>
            <w:tcW w:type="dxa" w:w="3312"/>
            <w:tcMar>
              <w:top w:w="80" w:type="dxa"/>
              <w:start w:w="100" w:type="dxa"/>
              <w:bottom w:w="80" w:type="dxa"/>
              <w:end w:w="100" w:type="dxa"/>
            </w:tcMar>
            <w:vAlign w:val="top"/>
          </w:tcPr>
          <w:p>
            <w:pPr>
              <w:spacing w:after="0"/>
            </w:pPr>
            <w:r>
              <w:rPr>
                <w:sz w:val="15"/>
              </w:rPr>
              <w:t>Persist server-side so reconnects and late joins are correct.</w:t>
            </w:r>
          </w:p>
        </w:tc>
      </w:tr>
      <w:tr>
        <w:trPr>
          <w:cantSplit/>
        </w:trPr>
        <w:tc>
          <w:tcPr>
            <w:tcW w:type="dxa" w:w="1800"/>
            <w:tcMar>
              <w:top w:w="80" w:type="dxa"/>
              <w:start w:w="100" w:type="dxa"/>
              <w:bottom w:w="80" w:type="dxa"/>
              <w:end w:w="100" w:type="dxa"/>
            </w:tcMar>
            <w:vAlign w:val="top"/>
            <w:shd w:fill="FBFAF7"/>
          </w:tcPr>
          <w:p>
            <w:pPr>
              <w:spacing w:after="0"/>
            </w:pPr>
            <w:r>
              <w:rPr>
                <w:sz w:val="15"/>
              </w:rPr>
              <w:t>Local countdown</w:t>
            </w:r>
          </w:p>
        </w:tc>
        <w:tc>
          <w:tcPr>
            <w:tcW w:type="dxa" w:w="4320"/>
            <w:tcMar>
              <w:top w:w="80" w:type="dxa"/>
              <w:start w:w="100" w:type="dxa"/>
              <w:bottom w:w="80" w:type="dxa"/>
              <w:end w:w="100" w:type="dxa"/>
            </w:tcMar>
            <w:vAlign w:val="top"/>
            <w:shd w:fill="FBFAF7"/>
          </w:tcPr>
          <w:p>
            <w:pPr>
              <w:spacing w:after="0"/>
            </w:pPr>
            <w:r>
              <w:rPr>
                <w:sz w:val="15"/>
              </w:rPr>
              <w:t>remaining = endsAt − Date.now()</w:t>
            </w:r>
          </w:p>
        </w:tc>
        <w:tc>
          <w:tcPr>
            <w:tcW w:type="dxa" w:w="3312"/>
            <w:tcMar>
              <w:top w:w="80" w:type="dxa"/>
              <w:start w:w="100" w:type="dxa"/>
              <w:bottom w:w="80" w:type="dxa"/>
              <w:end w:w="100" w:type="dxa"/>
            </w:tcMar>
            <w:vAlign w:val="top"/>
            <w:shd w:fill="FBFAF7"/>
          </w:tcPr>
          <w:p>
            <w:pPr>
              <w:spacing w:after="0"/>
            </w:pPr>
            <w:r>
              <w:rPr>
                <w:sz w:val="15"/>
              </w:rPr>
              <w:t>Every client renders locally and periodically corrects drift.</w:t>
            </w:r>
          </w:p>
        </w:tc>
      </w:tr>
      <w:tr>
        <w:trPr>
          <w:cantSplit/>
        </w:trPr>
        <w:tc>
          <w:tcPr>
            <w:tcW w:type="dxa" w:w="1800"/>
            <w:tcMar>
              <w:top w:w="80" w:type="dxa"/>
              <w:start w:w="100" w:type="dxa"/>
              <w:bottom w:w="80" w:type="dxa"/>
              <w:end w:w="100" w:type="dxa"/>
            </w:tcMar>
            <w:vAlign w:val="top"/>
          </w:tcPr>
          <w:p>
            <w:pPr>
              <w:spacing w:after="0"/>
            </w:pPr>
            <w:r>
              <w:rPr>
                <w:sz w:val="15"/>
              </w:rPr>
              <w:t>Access</w:t>
            </w:r>
          </w:p>
        </w:tc>
        <w:tc>
          <w:tcPr>
            <w:tcW w:type="dxa" w:w="4320"/>
            <w:tcMar>
              <w:top w:w="80" w:type="dxa"/>
              <w:start w:w="100" w:type="dxa"/>
              <w:bottom w:w="80" w:type="dxa"/>
              <w:end w:w="100" w:type="dxa"/>
            </w:tcMar>
            <w:vAlign w:val="top"/>
          </w:tcPr>
          <w:p>
            <w:pPr>
              <w:spacing w:after="0"/>
            </w:pPr>
            <w:r>
              <w:rPr>
                <w:sz w:val="15"/>
              </w:rPr>
              <w:t>room membership / invite token / owner policy</w:t>
            </w:r>
          </w:p>
        </w:tc>
        <w:tc>
          <w:tcPr>
            <w:tcW w:type="dxa" w:w="3312"/>
            <w:tcMar>
              <w:top w:w="80" w:type="dxa"/>
              <w:start w:w="100" w:type="dxa"/>
              <w:bottom w:w="80" w:type="dxa"/>
              <w:end w:w="100" w:type="dxa"/>
            </w:tcMar>
            <w:vAlign w:val="top"/>
          </w:tcPr>
          <w:p>
            <w:pPr>
              <w:spacing w:after="0"/>
            </w:pPr>
            <w:r>
              <w:rPr>
                <w:sz w:val="15"/>
              </w:rPr>
              <w:t>Private Realtime channels + RLS/authorization.</w:t>
            </w:r>
          </w:p>
        </w:tc>
      </w:tr>
      <w:tr>
        <w:trPr>
          <w:cantSplit/>
        </w:trPr>
        <w:tc>
          <w:tcPr>
            <w:tcW w:type="dxa" w:w="1800"/>
            <w:tcMar>
              <w:top w:w="80" w:type="dxa"/>
              <w:start w:w="100" w:type="dxa"/>
              <w:bottom w:w="80" w:type="dxa"/>
              <w:end w:w="100" w:type="dxa"/>
            </w:tcMar>
            <w:vAlign w:val="top"/>
            <w:shd w:fill="FBFAF7"/>
          </w:tcPr>
          <w:p>
            <w:pPr>
              <w:spacing w:after="0"/>
            </w:pPr>
            <w:r>
              <w:rPr>
                <w:sz w:val="15"/>
              </w:rPr>
              <w:t>Chat</w:t>
            </w:r>
          </w:p>
        </w:tc>
        <w:tc>
          <w:tcPr>
            <w:tcW w:type="dxa" w:w="4320"/>
            <w:tcMar>
              <w:top w:w="80" w:type="dxa"/>
              <w:start w:w="100" w:type="dxa"/>
              <w:bottom w:w="80" w:type="dxa"/>
              <w:end w:w="100" w:type="dxa"/>
            </w:tcMar>
            <w:vAlign w:val="top"/>
            <w:shd w:fill="FBFAF7"/>
          </w:tcPr>
          <w:p>
            <w:pPr>
              <w:spacing w:after="0"/>
            </w:pPr>
            <w:r>
              <w:rPr>
                <w:sz w:val="15"/>
              </w:rPr>
              <w:t>Optional, break-only drawer at first</w:t>
            </w:r>
          </w:p>
        </w:tc>
        <w:tc>
          <w:tcPr>
            <w:tcW w:type="dxa" w:w="3312"/>
            <w:tcMar>
              <w:top w:w="80" w:type="dxa"/>
              <w:start w:w="100" w:type="dxa"/>
              <w:bottom w:w="80" w:type="dxa"/>
              <w:end w:w="100" w:type="dxa"/>
            </w:tcMar>
            <w:vAlign w:val="top"/>
            <w:shd w:fill="FBFAF7"/>
          </w:tcPr>
          <w:p>
            <w:pPr>
              <w:spacing w:after="0"/>
            </w:pPr>
            <w:r>
              <w:rPr>
                <w:sz w:val="15"/>
              </w:rPr>
              <w:t>Do not let chat become the main feature.</w:t>
            </w:r>
          </w:p>
        </w:tc>
      </w:tr>
    </w:tbl>
    <w:p>
      <w:pPr>
        <w:spacing w:after="0"/>
      </w:pPr>
    </w:p>
    <w:p>
      <w:pPr>
        <w:pStyle w:val="Heading1"/>
      </w:pPr>
      <w:r>
        <w:t>13. Timer, offline, audio, and background reliability</w:t>
      </w:r>
    </w:p>
    <w:p>
      <w:pPr>
        <w:pStyle w:val="Heading2"/>
      </w:pPr>
      <w:r>
        <w:t>13.1 Correct timer model</w:t>
      </w:r>
    </w:p>
    <w:p>
      <w:r>
        <w:t>Browser timers are throttled when tabs are hidden; Chrome can reduce timer checks dramatically after a tab has been invisible for a while. Therefore the countdown must never depend on “subtract 1 every second.” Store absolute timestamps and calculate from the clock.</w:t>
      </w:r>
    </w:p>
    <w:tbl>
      <w:tblPr>
        <w:tblW w:type="auto" w:w="0"/>
        <w:tblLook w:firstColumn="1" w:firstRow="1" w:lastColumn="0" w:lastRow="0" w:noHBand="0" w:noVBand="1" w:val="04A0"/>
      </w:tblPr>
      <w:tblGrid>
        <w:gridCol w:w="10080"/>
      </w:tblGrid>
      <w:tr>
        <w:trPr>
          <w:cantSplit/>
        </w:trPr>
        <w:tc>
          <w:tcPr>
            <w:tcW w:type="dxa" w:w="10080"/>
            <w:shd w:fill="25222A"/>
            <w:tcMar>
              <w:top w:w="120" w:type="dxa"/>
              <w:start w:w="150" w:type="dxa"/>
              <w:bottom w:w="120" w:type="dxa"/>
              <w:end w:w="150" w:type="dxa"/>
            </w:tcMar>
          </w:tcPr>
          <w:p>
            <w:pPr>
              <w:pStyle w:val="CodeBlock"/>
            </w:pPr>
            <w:r>
              <w:t>start:</w:t>
              <w:br/>
              <w:t xml:space="preserve">  startedAt = Date.now()</w:t>
              <w:br/>
              <w:t xml:space="preserve">  endsAt = startedAt + durationMs</w:t>
              <w:br/>
              <w:br/>
              <w:t>render tick:</w:t>
              <w:br/>
              <w:t xml:space="preserve">  remainingMs = max(0, endsAt - Date.now())</w:t>
              <w:br/>
              <w:br/>
              <w:t>pause:</w:t>
              <w:br/>
              <w:t xml:space="preserve">  pausedRemainingMs = max(0, endsAt - Date.now())</w:t>
              <w:br/>
              <w:br/>
              <w:t>resume:</w:t>
              <w:br/>
              <w:t xml:space="preserve">  endsAt = Date.now() + pausedRemainingMs</w:t>
              <w:br/>
              <w:br/>
              <w:t>restore after reload:</w:t>
              <w:br/>
              <w:t xml:space="preserve">  load { status, startedAt, endsAt, pausedRemainingMs, sessionId }</w:t>
              <w:br/>
              <w:t xml:space="preserve">  recompute from Date.now(), never from missed interval ticks</w:t>
              <w:br/>
            </w:r>
          </w:p>
        </w:tc>
      </w:tr>
    </w:tbl>
    <w:p>
      <w:pPr>
        <w:pStyle w:val="ListBullet"/>
        <w:ind w:left="0"/>
      </w:pPr>
      <w:r>
        <w:t>Listen to Page Visibility changes and immediately recalculate when the app becomes visible.</w:t>
      </w:r>
    </w:p>
    <w:p>
      <w:pPr>
        <w:pStyle w:val="ListBullet"/>
        <w:ind w:left="0"/>
      </w:pPr>
      <w:r>
        <w:t>Persist running timer state locally and periodically server-side so a refresh does not lose the session.</w:t>
      </w:r>
    </w:p>
    <w:p>
      <w:pPr>
        <w:pStyle w:val="ListBullet"/>
        <w:ind w:left="0"/>
      </w:pPr>
      <w:r>
        <w:t>Use the same timestamp model for shared rooms; the server broadcasts state changes, not timer ticks.</w:t>
      </w:r>
    </w:p>
    <w:p>
      <w:pPr>
        <w:pStyle w:val="ListBullet"/>
        <w:ind w:left="0"/>
      </w:pPr>
      <w:r>
        <w:t>At session end, reconcile actual duration against timestamps and explicit pause time.</w:t>
      </w:r>
    </w:p>
    <w:p>
      <w:pPr>
        <w:pStyle w:val="Heading2"/>
      </w:pPr>
      <w:r>
        <w:t>13.2 Offline-first behavior</w:t>
      </w:r>
    </w:p>
    <w:p>
      <w:pPr>
        <w:pStyle w:val="ListBullet"/>
        <w:ind w:left="0"/>
      </w:pPr>
      <w:r>
        <w:t>Cache the app shell/service worker so Campus/Plan can open without network.</w:t>
      </w:r>
    </w:p>
    <w:p>
      <w:pPr>
        <w:pStyle w:val="ListBullet"/>
        <w:ind w:left="0"/>
      </w:pPr>
      <w:r>
        <w:t>Keep a local Dexie.js database (backed by IndexedDB) for tasks, recent TIL notes, preferences, course metadata, focus sessions, and the active timer/session state.</w:t>
      </w:r>
    </w:p>
    <w:p>
      <w:pPr>
        <w:pStyle w:val="ListBullet"/>
        <w:ind w:left="0"/>
      </w:pPr>
      <w:r>
        <w:t>Queue mutations in a Dexie sync outbox with stable client-generated IDs while offline; replay them to Supabase after reconnect and remove only acknowledged mutations.</w:t>
      </w:r>
    </w:p>
    <w:p>
      <w:pPr>
        <w:pStyle w:val="ListBullet"/>
        <w:ind w:left="0"/>
      </w:pPr>
      <w:r>
        <w:t>Conflict rule for personal tasks: last explicit field edit wins, but preserve completion timestamps and never silently delete content.</w:t>
      </w:r>
    </w:p>
    <w:p>
      <w:pPr>
        <w:pStyle w:val="ListBullet"/>
        <w:ind w:left="0"/>
      </w:pPr>
      <w:r>
        <w:t>Social rooms require connectivity; show a clear reconnect state rather than pretending sync is live.</w:t>
      </w:r>
    </w:p>
    <w:p>
      <w:r>
        <w:t>Request persistent browser storage when appropriate and monitor storage estimates; local-first does not mean “local-only,” so cloud sync/export remain recovery paths if a browser clears best-effort storage.</w:t>
      </w:r>
    </w:p>
    <w:p>
      <w:pPr>
        <w:pStyle w:val="Heading2"/>
      </w:pPr>
      <w:r>
        <w:t>13.3 Audio and notifications</w:t>
      </w:r>
    </w:p>
    <w:p>
      <w:r>
        <w:t>Browsers may block autoplay for audible media until the user interacts with the page. The initial soundscape therefore starts only after explicit user action. Edit/loop source audio in Audacity, use FFmpeg for deterministic conversion/batch processing, and prioritize original recordings or clearly licensed CC0/CC-BY assets with a license manifest. Native web notifications/push may alert session completion, but permission must be user-initiated and an in-app visual/alarm fallback is always required.</w:t>
      </w:r>
    </w:p>
    <w:p>
      <w:pPr>
        <w:pStyle w:val="Heading1"/>
      </w:pPr>
      <w:r>
        <w:t>14. Pixel-art production pipeline</w:t>
      </w:r>
    </w:p>
    <w:p>
      <w:pPr>
        <w:pStyle w:val="Heading2"/>
      </w:pPr>
      <w:r>
        <w:t>14.1 Tools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EFE9E0"/>
            <w:tcMar>
              <w:top w:w="80" w:type="dxa"/>
              <w:start w:w="100" w:type="dxa"/>
              <w:bottom w:w="80" w:type="dxa"/>
              <w:end w:w="100" w:type="dxa"/>
            </w:tcMar>
          </w:tcPr>
          <w:p>
            <w:pPr>
              <w:jc w:val="left"/>
            </w:pPr>
            <w:r>
              <w:rPr>
                <w:b/>
                <w:color w:val="7B1113"/>
                <w:sz w:val="16"/>
              </w:rPr>
              <w:t>Need</w:t>
            </w:r>
          </w:p>
        </w:tc>
        <w:tc>
          <w:tcPr>
            <w:tcW w:type="dxa" w:w="3168"/>
            <w:shd w:fill="EFE9E0"/>
            <w:tcMar>
              <w:top w:w="80" w:type="dxa"/>
              <w:start w:w="100" w:type="dxa"/>
              <w:bottom w:w="80" w:type="dxa"/>
              <w:end w:w="100" w:type="dxa"/>
            </w:tcMar>
          </w:tcPr>
          <w:p>
            <w:pPr>
              <w:jc w:val="left"/>
            </w:pPr>
            <w:r>
              <w:rPr>
                <w:b/>
                <w:color w:val="7B1113"/>
                <w:sz w:val="16"/>
              </w:rPr>
              <w:t>Recommended tool</w:t>
            </w:r>
          </w:p>
        </w:tc>
        <w:tc>
          <w:tcPr>
            <w:tcW w:type="dxa" w:w="4608"/>
            <w:shd w:fill="EFE9E0"/>
            <w:tcMar>
              <w:top w:w="80" w:type="dxa"/>
              <w:start w:w="100" w:type="dxa"/>
              <w:bottom w:w="80" w:type="dxa"/>
              <w:end w:w="100" w:type="dxa"/>
            </w:tcMar>
          </w:tcPr>
          <w:p>
            <w:pPr>
              <w:jc w:val="left"/>
            </w:pPr>
            <w:r>
              <w:rPr>
                <w:b/>
                <w:color w:val="7B1113"/>
                <w:sz w:val="16"/>
              </w:rPr>
              <w:t>Use</w:t>
            </w:r>
          </w:p>
        </w:tc>
      </w:tr>
      <w:tr>
        <w:trPr>
          <w:cantSplit/>
        </w:trPr>
        <w:tc>
          <w:tcPr>
            <w:tcW w:type="dxa" w:w="3360"/>
          </w:tcPr>
          <w:p>
            <w:r>
              <w:rPr>
                <w:sz w:val="18"/>
              </w:rPr>
              <w:t>Reference board</w:t>
            </w:r>
          </w:p>
        </w:tc>
        <w:tc>
          <w:tcPr>
            <w:tcW w:type="dxa" w:w="3360"/>
          </w:tcPr>
          <w:p>
            <w:r>
              <w:rPr>
                <w:sz w:val="18"/>
              </w:rPr>
              <w:t>PureRef</w:t>
            </w:r>
          </w:p>
        </w:tc>
        <w:tc>
          <w:tcPr>
            <w:tcW w:type="dxa" w:w="3360"/>
          </w:tcPr>
          <w:p>
            <w:r>
              <w:rPr>
                <w:sz w:val="18"/>
              </w:rPr>
              <w:t>Organize UPLB photos, architecture details, lighting references, pixel-art references and visual notes on one lightweight canvas.</w:t>
            </w:r>
          </w:p>
        </w:tc>
      </w:tr>
      <w:tr>
        <w:trPr>
          <w:cantSplit/>
        </w:trPr>
        <w:tc>
          <w:tcPr>
            <w:tcW w:type="dxa" w:w="3360"/>
          </w:tcPr>
          <w:p>
            <w:r>
              <w:rPr>
                <w:sz w:val="18"/>
              </w:rPr>
              <w:t>UI/flow design</w:t>
            </w:r>
          </w:p>
        </w:tc>
        <w:tc>
          <w:tcPr>
            <w:tcW w:type="dxa" w:w="3360"/>
          </w:tcPr>
          <w:p>
            <w:r>
              <w:rPr>
                <w:sz w:val="18"/>
              </w:rPr>
              <w:t>Figma</w:t>
            </w:r>
          </w:p>
        </w:tc>
        <w:tc>
          <w:tcPr>
            <w:tcW w:type="dxa" w:w="3360"/>
          </w:tcPr>
          <w:p>
            <w:r>
              <w:rPr>
                <w:sz w:val="18"/>
              </w:rPr>
              <w:t>Prototype Campus Home → Start Focus → Focus Mode → Wrap-up/TIL before committing to detailed art; keep final pixel assets outside Figma.</w:t>
            </w:r>
          </w:p>
        </w:tc>
      </w:tr>
      <w:tr>
        <w:trPr>
          <w:cantSplit/>
        </w:trPr>
        <w:tc>
          <w:tcPr>
            <w:tcW w:type="dxa" w:w="3360"/>
          </w:tcPr>
          <w:p>
            <w:r>
              <w:rPr>
                <w:sz w:val="18"/>
              </w:rPr>
              <w:t>Pixel art source</w:t>
            </w:r>
          </w:p>
        </w:tc>
        <w:tc>
          <w:tcPr>
            <w:tcW w:type="dxa" w:w="3360"/>
          </w:tcPr>
          <w:p>
            <w:r>
              <w:rPr>
                <w:sz w:val="18"/>
              </w:rPr>
              <w:t>LibreSprite (locked)</w:t>
            </w:r>
          </w:p>
        </w:tc>
        <w:tc>
          <w:tcPr>
            <w:tcW w:type="dxa" w:w="3360"/>
          </w:tcPr>
          <w:p>
            <w:r>
              <w:rPr>
                <w:sz w:val="18"/>
              </w:rPr>
              <w:t>Primary editor for original environment art, props, UI icons and sprite sheets; editable source files are the art source of truth.</w:t>
            </w:r>
          </w:p>
        </w:tc>
      </w:tr>
      <w:tr>
        <w:trPr>
          <w:cantSplit/>
        </w:trPr>
        <w:tc>
          <w:tcPr>
            <w:tcW w:type="dxa" w:w="3360"/>
          </w:tcPr>
          <w:p>
            <w:r>
              <w:rPr>
                <w:sz w:val="18"/>
              </w:rPr>
              <w:t>Scene/tile composition</w:t>
            </w:r>
          </w:p>
        </w:tc>
        <w:tc>
          <w:tcPr>
            <w:tcW w:type="dxa" w:w="3360"/>
          </w:tcPr>
          <w:p>
            <w:r>
              <w:rPr>
                <w:sz w:val="18"/>
              </w:rPr>
              <w:t>Tiled (locked)</w:t>
            </w:r>
          </w:p>
        </w:tc>
        <w:tc>
          <w:tcPr>
            <w:tcW w:type="dxa" w:w="3360"/>
          </w:tcPr>
          <w:p>
            <w:r>
              <w:rPr>
                <w:sz w:val="18"/>
              </w:rPr>
              <w:t>Assemble reusable tiles, unique sprites, image layers, depth groups and interaction markers; export Phaser-ready JSON.</w:t>
            </w:r>
          </w:p>
        </w:tc>
      </w:tr>
      <w:tr>
        <w:trPr>
          <w:cantSplit/>
        </w:trPr>
        <w:tc>
          <w:tcPr>
            <w:tcW w:type="dxa" w:w="3360"/>
          </w:tcPr>
          <w:p>
            <w:r>
              <w:rPr>
                <w:sz w:val="18"/>
              </w:rPr>
              <w:t>Palette workflow</w:t>
            </w:r>
          </w:p>
        </w:tc>
        <w:tc>
          <w:tcPr>
            <w:tcW w:type="dxa" w:w="3360"/>
          </w:tcPr>
          <w:p>
            <w:r>
              <w:rPr>
                <w:sz w:val="18"/>
              </w:rPr>
              <w:t>LibreSprite palettes + Lospec reference</w:t>
            </w:r>
          </w:p>
        </w:tc>
        <w:tc>
          <w:tcPr>
            <w:tcW w:type="dxa" w:w="3360"/>
          </w:tcPr>
          <w:p>
            <w:r>
              <w:rPr>
                <w:sz w:val="18"/>
              </w:rPr>
              <w:t>Maintain the actual palette in LibreSprite; use Lospec for palette study/tutorials rather than as a runtime dependency.</w:t>
            </w:r>
          </w:p>
        </w:tc>
      </w:tr>
      <w:tr>
        <w:trPr>
          <w:cantSplit/>
        </w:trPr>
        <w:tc>
          <w:tcPr>
            <w:tcW w:type="dxa" w:w="3360"/>
          </w:tcPr>
          <w:p>
            <w:r>
              <w:rPr>
                <w:sz w:val="18"/>
              </w:rPr>
              <w:t>Texture packing</w:t>
            </w:r>
          </w:p>
        </w:tc>
        <w:tc>
          <w:tcPr>
            <w:tcW w:type="dxa" w:w="3360"/>
          </w:tcPr>
          <w:p>
            <w:r>
              <w:rPr>
                <w:sz w:val="18"/>
              </w:rPr>
              <w:t>FastPack (locked)</w:t>
            </w:r>
          </w:p>
        </w:tc>
        <w:tc>
          <w:tcPr>
            <w:tcW w:type="dxa" w:w="3360"/>
          </w:tcPr>
          <w:p>
            <w:r>
              <w:rPr>
                <w:sz w:val="18"/>
              </w:rPr>
              <w:t>Pack individual PNG exports into Phaser-compatible atlases; keep packing config in version control; generated atlases are disposable.</w:t>
            </w:r>
          </w:p>
        </w:tc>
      </w:tr>
      <w:tr>
        <w:trPr>
          <w:cantSplit/>
        </w:trPr>
        <w:tc>
          <w:tcPr>
            <w:tcW w:type="dxa" w:w="3360"/>
          </w:tcPr>
          <w:p>
            <w:r>
              <w:rPr>
                <w:sz w:val="18"/>
              </w:rPr>
              <w:t>PNG optimization</w:t>
            </w:r>
          </w:p>
        </w:tc>
        <w:tc>
          <w:tcPr>
            <w:tcW w:type="dxa" w:w="3360"/>
          </w:tcPr>
          <w:p>
            <w:r>
              <w:rPr>
                <w:sz w:val="18"/>
              </w:rPr>
              <w:t>OxiPNG</w:t>
            </w:r>
          </w:p>
        </w:tc>
        <w:tc>
          <w:tcPr>
            <w:tcW w:type="dxa" w:w="3360"/>
          </w:tcPr>
          <w:p>
            <w:r>
              <w:rPr>
                <w:sz w:val="18"/>
              </w:rPr>
              <w:t>Run after FastPack for lossless size reduction. Never use lossy image compression on source pixel assets.</w:t>
            </w:r>
          </w:p>
        </w:tc>
      </w:tr>
      <w:tr>
        <w:trPr>
          <w:cantSplit/>
        </w:trPr>
        <w:tc>
          <w:tcPr>
            <w:tcW w:type="dxa" w:w="3360"/>
          </w:tcPr>
          <w:p>
            <w:r>
              <w:rPr>
                <w:sz w:val="18"/>
              </w:rPr>
              <w:t>Animation</w:t>
            </w:r>
          </w:p>
        </w:tc>
        <w:tc>
          <w:tcPr>
            <w:tcW w:type="dxa" w:w="3360"/>
          </w:tcPr>
          <w:p>
            <w:r>
              <w:rPr>
                <w:sz w:val="18"/>
              </w:rPr>
              <w:t>LibreSprite + Phaser</w:t>
            </w:r>
          </w:p>
        </w:tc>
        <w:tc>
          <w:tcPr>
            <w:tcW w:type="dxa" w:w="3360"/>
          </w:tcPr>
          <w:p>
            <w:r>
              <w:rPr>
                <w:sz w:val="18"/>
              </w:rPr>
              <w:t>Draw only animation frames that need authored pixel motion; use Phaser particles/tweens for rain, leaves, fireflies and other cheap procedural ambience.</w:t>
            </w:r>
          </w:p>
        </w:tc>
      </w:tr>
      <w:tr>
        <w:trPr>
          <w:cantSplit/>
        </w:trPr>
        <w:tc>
          <w:tcPr>
            <w:tcW w:type="dxa" w:w="3360"/>
          </w:tcPr>
          <w:p>
            <w:r>
              <w:rPr>
                <w:sz w:val="18"/>
              </w:rPr>
              <w:t>Temporary prototype assets</w:t>
            </w:r>
          </w:p>
        </w:tc>
        <w:tc>
          <w:tcPr>
            <w:tcW w:type="dxa" w:w="3360"/>
          </w:tcPr>
          <w:p>
            <w:r>
              <w:rPr>
                <w:sz w:val="18"/>
              </w:rPr>
              <w:t>Kenney CC0 pixel packs</w:t>
            </w:r>
          </w:p>
        </w:tc>
        <w:tc>
          <w:tcPr>
            <w:tcW w:type="dxa" w:w="3360"/>
          </w:tcPr>
          <w:p>
            <w:r>
              <w:rPr>
                <w:sz w:val="18"/>
              </w:rPr>
              <w:t>Placeholder only while interaction is being proved; remove/replace before visual identity is considered final.</w:t>
            </w:r>
          </w:p>
        </w:tc>
      </w:tr>
      <w:tr>
        <w:trPr>
          <w:cantSplit/>
        </w:trPr>
        <w:tc>
          <w:tcPr>
            <w:tcW w:type="dxa" w:w="3360"/>
          </w:tcPr>
          <w:p>
            <w:r>
              <w:rPr>
                <w:sz w:val="18"/>
              </w:rPr>
              <w:t>Runtime scene</w:t>
            </w:r>
          </w:p>
        </w:tc>
        <w:tc>
          <w:tcPr>
            <w:tcW w:type="dxa" w:w="3360"/>
          </w:tcPr>
          <w:p>
            <w:r>
              <w:rPr>
                <w:sz w:val="18"/>
              </w:rPr>
              <w:t>Phaser 4</w:t>
            </w:r>
          </w:p>
        </w:tc>
        <w:tc>
          <w:tcPr>
            <w:tcW w:type="dxa" w:w="3360"/>
          </w:tcPr>
          <w:p>
            <w:r>
              <w:rPr>
                <w:sz w:val="18"/>
              </w:rPr>
              <w:t>Render Tiled scene data, atlases, ambient sprites, particles, camera/lighting effects and optional friend-presence avatars.</w:t>
            </w:r>
          </w:p>
        </w:tc>
      </w:tr>
      <w:tr>
        <w:trPr>
          <w:cantSplit/>
        </w:trPr>
        <w:tc>
          <w:tcPr>
            <w:tcW w:type="dxa" w:w="3360"/>
          </w:tcPr>
          <w:p>
            <w:r>
              <w:rPr>
                <w:sz w:val="18"/>
              </w:rPr>
              <w:t>Product UI</w:t>
            </w:r>
          </w:p>
        </w:tc>
        <w:tc>
          <w:tcPr>
            <w:tcW w:type="dxa" w:w="3360"/>
          </w:tcPr>
          <w:p>
            <w:r>
              <w:rPr>
                <w:sz w:val="18"/>
              </w:rPr>
              <w:t>React/CSS</w:t>
            </w:r>
          </w:p>
        </w:tc>
        <w:tc>
          <w:tcPr>
            <w:tcW w:type="dxa" w:w="3360"/>
          </w:tcPr>
          <w:p>
            <w:r>
              <w:rPr>
                <w:sz w:val="18"/>
              </w:rPr>
              <w:t>CRT/notice-board panels, inputs, task board, TIL editor, settings and accessible DOM behavior.</w:t>
            </w:r>
          </w:p>
        </w:tc>
      </w:tr>
      <w:tr>
        <w:trPr>
          <w:cantSplit/>
        </w:trPr>
        <w:tc>
          <w:tcPr>
            <w:tcW w:type="dxa" w:w="3360"/>
          </w:tcPr>
          <w:p>
            <w:r>
              <w:rPr>
                <w:sz w:val="18"/>
              </w:rPr>
              <w:t>Audio editing</w:t>
            </w:r>
          </w:p>
        </w:tc>
        <w:tc>
          <w:tcPr>
            <w:tcW w:type="dxa" w:w="3360"/>
          </w:tcPr>
          <w:p>
            <w:r>
              <w:rPr>
                <w:sz w:val="18"/>
              </w:rPr>
              <w:t>Audacity + FFmpeg</w:t>
            </w:r>
          </w:p>
        </w:tc>
        <w:tc>
          <w:tcPr>
            <w:tcW w:type="dxa" w:w="3360"/>
          </w:tcPr>
          <w:p>
            <w:r>
              <w:rPr>
                <w:sz w:val="18"/>
              </w:rPr>
              <w:t>Audacity for manual cleanup/looping; FFmpeg for reproducible encoding, normalization and batch conversion.</w:t>
            </w:r>
          </w:p>
        </w:tc>
      </w:tr>
      <w:tr>
        <w:trPr>
          <w:cantSplit/>
        </w:trPr>
        <w:tc>
          <w:tcPr>
            <w:tcW w:type="dxa" w:w="3360"/>
          </w:tcPr>
          <w:p>
            <w:r>
              <w:rPr>
                <w:sz w:val="18"/>
              </w:rPr>
              <w:t>Audio sources</w:t>
            </w:r>
          </w:p>
        </w:tc>
        <w:tc>
          <w:tcPr>
            <w:tcW w:type="dxa" w:w="3360"/>
          </w:tcPr>
          <w:p>
            <w:r>
              <w:rPr>
                <w:sz w:val="18"/>
              </w:rPr>
              <w:t>Own recordings first; otherwise licensed CC0/CC-BY libraries</w:t>
            </w:r>
          </w:p>
        </w:tc>
        <w:tc>
          <w:tcPr>
            <w:tcW w:type="dxa" w:w="3360"/>
          </w:tcPr>
          <w:p>
            <w:r>
              <w:rPr>
                <w:sz w:val="18"/>
              </w:rPr>
              <w:t>Track source URL/license/attribution in a manifest; avoid ambiguous or non-commercial-only assets if future use may expand.</w:t>
            </w:r>
          </w:p>
        </w:tc>
      </w:tr>
    </w:tbl>
    <w:p>
      <w:pPr>
        <w:spacing w:after="0"/>
      </w:pPr>
      <w:r>
        <w:t>Production rule: LibreSprite is the source-of-truth editor for final pixel assets. Tiled is the locked scene-composition tool, FastPack is the locked atlas builder, and OxiPNG performs lossless optimization on generated PNG atlases. Environment art, props, UI pixels, icons, and small animation sheets remain editable in LibreSprite. Use JavaScript/Lua scripting and direct pixel operations for repeatable primitives or batch work, then manually inspect and clean the result. AI image generation may be used only for loose visual ideation/reference, not as the final pixel-asset production method.</w:t>
      </w:r>
    </w:p>
    <w:p>
      <w:pPr>
        <w:pStyle w:val="Heading2"/>
      </w:pPr>
      <w:r>
        <w:t>14.2 Asset production order</w:t>
      </w:r>
    </w:p>
    <w:p>
      <w:pPr>
        <w:spacing w:after="20"/>
        <w:ind w:left="403" w:hanging="317"/>
      </w:pPr>
      <w:r>
        <w:t>1.  Create an art bible: target resolution, tile size, fixed scene scale, palette, outline/shadow rules, animation fps, UI border language.</w:t>
      </w:r>
    </w:p>
    <w:p>
      <w:pPr>
        <w:spacing w:after="20"/>
        <w:ind w:left="403" w:hanging="317"/>
      </w:pPr>
      <w:r>
        <w:t>2.  Block the home screen with crude rectangles and one placeholder scene. Validate layout before drawing detailed art.</w:t>
      </w:r>
    </w:p>
    <w:p>
      <w:pPr>
        <w:spacing w:after="20"/>
        <w:ind w:left="403" w:hanging="317"/>
      </w:pPr>
      <w:r>
        <w:t>3.  Paint only the first hero scene: background, middle layer, foreground, 8–15 props, and 3–5 ambient loops.</w:t>
      </w:r>
    </w:p>
    <w:p>
      <w:pPr>
        <w:spacing w:after="20"/>
        <w:ind w:left="403" w:hanging="317"/>
      </w:pPr>
      <w:r>
        <w:t>4.  Create UI atlas source assets in LibreSprite: borders/corners, icons, buttons, tabs, check marks, progress segments, cursor/focus states. Export individual PNGs, then let FastPack build the runtime atlas and OxiPNG optimize the generated PNG.</w:t>
      </w:r>
    </w:p>
    <w:p>
      <w:pPr>
        <w:spacing w:after="20"/>
        <w:ind w:left="403" w:hanging="317"/>
      </w:pPr>
      <w:r>
        <w:t>5.  If social presence needs avatars, create one tiny base set with a few fixed variants; no mix-and-match cosmetic system in MVP.</w:t>
      </w:r>
    </w:p>
    <w:p>
      <w:pPr>
        <w:spacing w:after="20"/>
        <w:ind w:left="403" w:hanging="317"/>
      </w:pPr>
      <w:r>
        <w:t>6.  Keep editable LibreSprite source files, Tiled scene files, palette files, and individual PNG exports as recoverable sources. Treat FastPack atlases as generated artifacts. Preserve integer scaling and disable smoothing (`image-rendering: pixelated`).</w:t>
      </w:r>
    </w:p>
    <w:p>
      <w:pPr>
        <w:spacing w:after="20"/>
        <w:ind w:left="403" w:hanging="317"/>
      </w:pPr>
      <w:r>
        <w:t>7.  Add scene variants by palette/light overlays before redrawing entire scenes: dawn/day/dusk/night/rain can multiply perceived content cheaply.</w:t>
      </w:r>
    </w:p>
    <w:p>
      <w:pPr>
        <w:spacing w:after="20"/>
        <w:ind w:left="403" w:hanging="317"/>
      </w:pPr>
      <w:r>
        <w:t>8.  Only after the core loop retains users should you invest in a larger scene library.</w:t>
      </w:r>
    </w:p>
    <w:p>
      <w:r>
        <w:t>Build command target: source art → LibreSprite export → Tiled scene JSON → FastPack atlas generation → OxiPNG optimization → Phaser asset load → Playwright screenshot check. Automate the deterministic steps; keep visual approval/manual cleanup human-reviewed.</w:t>
      </w:r>
    </w:p>
    <w:p>
      <w:pPr>
        <w:pStyle w:val="Heading2"/>
      </w:pPr>
      <w:r>
        <w:t>14.3 Anti-vibecoded design checks</w:t>
      </w:r>
    </w:p>
    <w:p>
      <w:pPr>
        <w:pStyle w:val="ListBullet"/>
        <w:ind w:left="0"/>
      </w:pPr>
      <w:r>
        <w:t>No generic rounded “SaaS cards” floating over the pixel world unless they are intentionally translated into the visual system.</w:t>
      </w:r>
    </w:p>
    <w:p>
      <w:pPr>
        <w:pStyle w:val="ListBullet"/>
        <w:ind w:left="0"/>
      </w:pPr>
      <w:r>
        <w:t>No random gradients/glows unrelated to the palette.</w:t>
      </w:r>
    </w:p>
    <w:p>
      <w:pPr>
        <w:pStyle w:val="ListBullet"/>
        <w:ind w:left="0"/>
      </w:pPr>
      <w:r>
        <w:t>Keep iconography consistent: same stroke/pixel density, no mixed emoji/library icon soup.</w:t>
      </w:r>
    </w:p>
    <w:p>
      <w:pPr>
        <w:pStyle w:val="ListBullet"/>
        <w:ind w:left="0"/>
      </w:pPr>
      <w:r>
        <w:t>Use one spacing scale and one border system.</w:t>
      </w:r>
    </w:p>
    <w:p>
      <w:pPr>
        <w:pStyle w:val="ListBullet"/>
        <w:ind w:left="0"/>
      </w:pPr>
      <w:r>
        <w:t>Treat empty space as part of the composition; do not fill every corner with stats.</w:t>
      </w:r>
    </w:p>
    <w:p>
      <w:pPr>
        <w:pStyle w:val="ListBullet"/>
        <w:ind w:left="0"/>
      </w:pPr>
      <w:r>
        <w:t>Every animation should have a reason: ambience, state feedback, or transition — not constant motion.</w:t>
      </w:r>
    </w:p>
    <w:p>
      <w:pPr>
        <w:pStyle w:val="ListBullet"/>
        <w:ind w:left="0"/>
      </w:pPr>
      <w:r>
        <w:t>Compare screenshots at desktop and mobile every feature; the scene cannot become a cropped mess on narrow screens.</w:t>
      </w:r>
    </w:p>
    <w:p>
      <w:pPr>
        <w:pStyle w:val="Heading1"/>
      </w:pPr>
      <w:r>
        <w:t>15. Accessibility, privacy, safety, moderation, and security</w:t>
      </w:r>
    </w:p>
    <w:p>
      <w:pPr>
        <w:pStyle w:val="Heading2"/>
      </w:pPr>
      <w:r>
        <w:t>15.1 Accessibility</w:t>
      </w:r>
    </w:p>
    <w:p>
      <w:pPr>
        <w:pStyle w:val="ListBullet"/>
        <w:ind w:left="0"/>
      </w:pPr>
      <w:r>
        <w:t>Keyboard-complete task creation, reordering alternative, timer controls, dialogs, and navigation.</w:t>
      </w:r>
    </w:p>
    <w:p>
      <w:pPr>
        <w:pStyle w:val="ListBullet"/>
        <w:ind w:left="0"/>
      </w:pPr>
      <w:r>
        <w:t>Visible focus states; do not rely on pixel borders alone.</w:t>
      </w:r>
    </w:p>
    <w:p>
      <w:pPr>
        <w:pStyle w:val="ListBullet"/>
        <w:ind w:left="0"/>
      </w:pPr>
      <w:r>
        <w:t>High-contrast option and readable font mode; pixel font never required for body text.</w:t>
      </w:r>
    </w:p>
    <w:p>
      <w:pPr>
        <w:pStyle w:val="ListBullet"/>
        <w:ind w:left="0"/>
      </w:pPr>
      <w:r>
        <w:t>Reduced-motion setting that stops ambient sprite loops/particles.</w:t>
      </w:r>
    </w:p>
    <w:p>
      <w:pPr>
        <w:pStyle w:val="ListBullet"/>
        <w:ind w:left="0"/>
      </w:pPr>
      <w:r>
        <w:t>Sound never required to understand timer state; use visual and optional haptic/native cues later.</w:t>
      </w:r>
    </w:p>
    <w:p>
      <w:pPr>
        <w:pStyle w:val="ListBullet"/>
        <w:ind w:left="0"/>
      </w:pPr>
      <w:r>
        <w:t>Color is never the only indicator for priority/status/course.</w:t>
      </w:r>
    </w:p>
    <w:p>
      <w:pPr>
        <w:pStyle w:val="ListBullet"/>
        <w:ind w:left="0"/>
      </w:pPr>
      <w:r>
        <w:t>Alt text/accessible names for non-decorative graphics and icons.</w:t>
      </w:r>
    </w:p>
    <w:p>
      <w:pPr>
        <w:pStyle w:val="ListBullet"/>
        <w:ind w:left="0"/>
      </w:pPr>
      <w:r>
        <w:t>Large-enough touch targets on mobile even if the visual style is “tiny pixel UI.”</w:t>
      </w:r>
    </w:p>
    <w:p>
      <w:pPr>
        <w:pStyle w:val="Heading2"/>
      </w:pPr>
      <w:r>
        <w:t>15.2 Privacy and social safety</w:t>
      </w:r>
    </w:p>
    <w:p>
      <w:pPr>
        <w:pStyle w:val="ListBullet"/>
        <w:ind w:left="0"/>
      </w:pPr>
      <w:r>
        <w:t>Private by default: tasks, TIL notes, course labels, focus history.</w:t>
      </w:r>
    </w:p>
    <w:p>
      <w:pPr>
        <w:pStyle w:val="ListBullet"/>
        <w:ind w:left="0"/>
      </w:pPr>
      <w:r>
        <w:t>Friends see “studying” only if the user enables presence; exact course/task can be a separate privacy toggle.</w:t>
      </w:r>
    </w:p>
    <w:p>
      <w:pPr>
        <w:pStyle w:val="ListBullet"/>
        <w:ind w:left="0"/>
      </w:pPr>
      <w:r>
        <w:t>TIL content is never shared automatically to a room.</w:t>
      </w:r>
    </w:p>
    <w:p>
      <w:pPr>
        <w:pStyle w:val="ListBullet"/>
        <w:ind w:left="0"/>
      </w:pPr>
      <w:r>
        <w:t>Invite-only rooms first; no random matching in MVP.</w:t>
      </w:r>
    </w:p>
    <w:p>
      <w:pPr>
        <w:pStyle w:val="ListBullet"/>
        <w:ind w:left="0"/>
      </w:pPr>
      <w:r>
        <w:t>Block/report controls before any public discovery.</w:t>
      </w:r>
    </w:p>
    <w:p>
      <w:pPr>
        <w:pStyle w:val="ListBullet"/>
        <w:ind w:left="0"/>
      </w:pPr>
      <w:r>
        <w:t>No public study-hour leaderboard as a default feature.</w:t>
      </w:r>
    </w:p>
    <w:p>
      <w:pPr>
        <w:pStyle w:val="ListBullet"/>
        <w:ind w:left="0"/>
      </w:pPr>
      <w:r>
        <w:t>Data export and account deletion should be available from settings.</w:t>
      </w:r>
    </w:p>
    <w:p>
      <w:pPr>
        <w:pStyle w:val="ListBullet"/>
        <w:ind w:left="0"/>
      </w:pPr>
      <w:r>
        <w:t>Collect the minimum Discord scopes and store sensitive tokens server-side, not in client code/local storage.</w:t>
      </w:r>
    </w:p>
    <w:p>
      <w:pPr>
        <w:pStyle w:val="Heading2"/>
      </w:pPr>
      <w:r>
        <w:t>15.3 Application security baseline</w:t>
      </w:r>
    </w:p>
    <w:p>
      <w:pPr>
        <w:pStyle w:val="ListBullet"/>
        <w:ind w:left="0"/>
      </w:pPr>
      <w:r>
        <w:t>Enable RLS on every exposed Supabase table; user-owned rows must check `auth.uid() = user_id` or room membership.</w:t>
      </w:r>
    </w:p>
    <w:p>
      <w:pPr>
        <w:pStyle w:val="ListBullet"/>
        <w:ind w:left="0"/>
      </w:pPr>
      <w:r>
        <w:t>Use private Realtime channels and policies for Broadcast/Presence.</w:t>
      </w:r>
    </w:p>
    <w:p>
      <w:pPr>
        <w:pStyle w:val="ListBullet"/>
        <w:ind w:left="0"/>
      </w:pPr>
      <w:r>
        <w:t>Never expose Supabase service-role/secret keys in frontend bundles.</w:t>
      </w:r>
    </w:p>
    <w:p>
      <w:pPr>
        <w:pStyle w:val="ListBullet"/>
        <w:ind w:left="0"/>
      </w:pPr>
      <w:r>
        <w:t>Validate/limit task/note/chat payload sizes; sanitize any rendered rich text.</w:t>
      </w:r>
    </w:p>
    <w:p>
      <w:pPr>
        <w:pStyle w:val="ListBullet"/>
        <w:ind w:left="0"/>
      </w:pPr>
      <w:r>
        <w:t>Rate-limit invite creation, room joins, reactions, and future chat endpoints.</w:t>
      </w:r>
    </w:p>
    <w:p>
      <w:pPr>
        <w:pStyle w:val="ListBullet"/>
        <w:ind w:left="0"/>
      </w:pPr>
      <w:r>
        <w:t>Use secure OAuth state/PKCE patterns and least-privilege Discord scopes.</w:t>
      </w:r>
    </w:p>
    <w:p>
      <w:pPr>
        <w:pStyle w:val="ListBullet"/>
        <w:ind w:left="0"/>
      </w:pPr>
      <w:r>
        <w:t>Add automated tests proving user A cannot read or mutate user B’s private study data.</w:t>
      </w:r>
    </w:p>
    <w:p>
      <w:pPr>
        <w:pStyle w:val="Heading1"/>
      </w:pPr>
      <w:r>
        <w:t>16. Build workflow and 12-week roadmap</w:t>
      </w:r>
    </w:p>
    <w:p>
      <w:pPr>
        <w:pStyle w:val="Heading2"/>
      </w:pPr>
      <w:r>
        <w:t>16.1 Product-development workflow for every feature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EFE9E0"/>
            <w:tcMar>
              <w:top w:w="80" w:type="dxa"/>
              <w:start w:w="100" w:type="dxa"/>
              <w:bottom w:w="80" w:type="dxa"/>
              <w:end w:w="100" w:type="dxa"/>
            </w:tcMar>
          </w:tcPr>
          <w:p>
            <w:pPr>
              <w:jc w:val="left"/>
            </w:pPr>
            <w:r>
              <w:rPr>
                <w:b/>
                <w:color w:val="7B1113"/>
                <w:sz w:val="16"/>
              </w:rPr>
              <w:t>Step</w:t>
            </w:r>
          </w:p>
        </w:tc>
        <w:tc>
          <w:tcPr>
            <w:tcW w:type="dxa" w:w="7488"/>
            <w:shd w:fill="EFE9E0"/>
            <w:tcMar>
              <w:top w:w="80" w:type="dxa"/>
              <w:start w:w="100" w:type="dxa"/>
              <w:bottom w:w="80" w:type="dxa"/>
              <w:end w:w="100" w:type="dxa"/>
            </w:tcMar>
          </w:tcPr>
          <w:p>
            <w:pPr>
              <w:jc w:val="left"/>
            </w:pPr>
            <w:r>
              <w:rPr>
                <w:b/>
                <w:color w:val="7B1113"/>
                <w:sz w:val="16"/>
              </w:rPr>
              <w:t>Deliverable</w:t>
            </w:r>
          </w:p>
        </w:tc>
      </w:tr>
      <w:tr>
        <w:trPr>
          <w:cantSplit/>
        </w:trPr>
        <w:tc>
          <w:tcPr>
            <w:tcW w:type="dxa" w:w="2016"/>
            <w:tcMar>
              <w:top w:w="80" w:type="dxa"/>
              <w:start w:w="100" w:type="dxa"/>
              <w:bottom w:w="80" w:type="dxa"/>
              <w:end w:w="100" w:type="dxa"/>
            </w:tcMar>
            <w:vAlign w:val="top"/>
          </w:tcPr>
          <w:p>
            <w:pPr>
              <w:spacing w:after="0"/>
            </w:pPr>
            <w:r>
              <w:rPr>
                <w:sz w:val="16"/>
              </w:rPr>
              <w:t>1. Research</w:t>
            </w:r>
          </w:p>
        </w:tc>
        <w:tc>
          <w:tcPr>
            <w:tcW w:type="dxa" w:w="7488"/>
            <w:tcMar>
              <w:top w:w="80" w:type="dxa"/>
              <w:start w:w="100" w:type="dxa"/>
              <w:bottom w:w="80" w:type="dxa"/>
              <w:end w:w="100" w:type="dxa"/>
            </w:tcMar>
            <w:vAlign w:val="top"/>
          </w:tcPr>
          <w:p>
            <w:pPr>
              <w:spacing w:after="0"/>
            </w:pPr>
            <w:r>
              <w:rPr>
                <w:sz w:val="16"/>
              </w:rPr>
              <w:t>Write the user problem and evidence/competitive pattern. Keep it to one paragraph.</w:t>
            </w:r>
          </w:p>
        </w:tc>
      </w:tr>
      <w:tr>
        <w:trPr>
          <w:cantSplit/>
        </w:trPr>
        <w:tc>
          <w:tcPr>
            <w:tcW w:type="dxa" w:w="2016"/>
            <w:tcMar>
              <w:top w:w="80" w:type="dxa"/>
              <w:start w:w="100" w:type="dxa"/>
              <w:bottom w:w="80" w:type="dxa"/>
              <w:end w:w="100" w:type="dxa"/>
            </w:tcMar>
            <w:vAlign w:val="top"/>
            <w:shd w:fill="FBFAF7"/>
          </w:tcPr>
          <w:p>
            <w:pPr>
              <w:spacing w:after="0"/>
            </w:pPr>
            <w:r>
              <w:rPr>
                <w:sz w:val="16"/>
              </w:rPr>
              <w:t>2. User story</w:t>
            </w:r>
          </w:p>
        </w:tc>
        <w:tc>
          <w:tcPr>
            <w:tcW w:type="dxa" w:w="7488"/>
            <w:tcMar>
              <w:top w:w="80" w:type="dxa"/>
              <w:start w:w="100" w:type="dxa"/>
              <w:bottom w:w="80" w:type="dxa"/>
              <w:end w:w="100" w:type="dxa"/>
            </w:tcMar>
            <w:vAlign w:val="top"/>
            <w:shd w:fill="FBFAF7"/>
          </w:tcPr>
          <w:p>
            <w:pPr>
              <w:spacing w:after="0"/>
            </w:pPr>
            <w:r>
              <w:rPr>
                <w:sz w:val="16"/>
              </w:rPr>
              <w:t>Define who/what/why and the non-goal.</w:t>
            </w:r>
          </w:p>
        </w:tc>
      </w:tr>
      <w:tr>
        <w:trPr>
          <w:cantSplit/>
        </w:trPr>
        <w:tc>
          <w:tcPr>
            <w:tcW w:type="dxa" w:w="2016"/>
            <w:tcMar>
              <w:top w:w="80" w:type="dxa"/>
              <w:start w:w="100" w:type="dxa"/>
              <w:bottom w:w="80" w:type="dxa"/>
              <w:end w:w="100" w:type="dxa"/>
            </w:tcMar>
            <w:vAlign w:val="top"/>
          </w:tcPr>
          <w:p>
            <w:pPr>
              <w:spacing w:after="0"/>
            </w:pPr>
            <w:r>
              <w:rPr>
                <w:sz w:val="16"/>
              </w:rPr>
              <w:t>3. Acceptance criteria</w:t>
            </w:r>
          </w:p>
        </w:tc>
        <w:tc>
          <w:tcPr>
            <w:tcW w:type="dxa" w:w="7488"/>
            <w:tcMar>
              <w:top w:w="80" w:type="dxa"/>
              <w:start w:w="100" w:type="dxa"/>
              <w:bottom w:w="80" w:type="dxa"/>
              <w:end w:w="100" w:type="dxa"/>
            </w:tcMar>
            <w:vAlign w:val="top"/>
          </w:tcPr>
          <w:p>
            <w:pPr>
              <w:spacing w:after="0"/>
            </w:pPr>
            <w:r>
              <w:rPr>
                <w:sz w:val="16"/>
              </w:rPr>
              <w:t>State observable behavior and edge cases before coding.</w:t>
            </w:r>
          </w:p>
        </w:tc>
      </w:tr>
      <w:tr>
        <w:trPr>
          <w:cantSplit/>
        </w:trPr>
        <w:tc>
          <w:tcPr>
            <w:tcW w:type="dxa" w:w="2016"/>
            <w:tcMar>
              <w:top w:w="80" w:type="dxa"/>
              <w:start w:w="100" w:type="dxa"/>
              <w:bottom w:w="80" w:type="dxa"/>
              <w:end w:w="100" w:type="dxa"/>
            </w:tcMar>
            <w:vAlign w:val="top"/>
            <w:shd w:fill="FBFAF7"/>
          </w:tcPr>
          <w:p>
            <w:pPr>
              <w:spacing w:after="0"/>
            </w:pPr>
            <w:r>
              <w:rPr>
                <w:sz w:val="16"/>
              </w:rPr>
              <w:t>4. Low-fi flow</w:t>
            </w:r>
          </w:p>
        </w:tc>
        <w:tc>
          <w:tcPr>
            <w:tcW w:type="dxa" w:w="7488"/>
            <w:tcMar>
              <w:top w:w="80" w:type="dxa"/>
              <w:start w:w="100" w:type="dxa"/>
              <w:bottom w:w="80" w:type="dxa"/>
              <w:end w:w="100" w:type="dxa"/>
            </w:tcMar>
            <w:vAlign w:val="top"/>
            <w:shd w:fill="FBFAF7"/>
          </w:tcPr>
          <w:p>
            <w:pPr>
              <w:spacing w:after="0"/>
            </w:pPr>
            <w:r>
              <w:rPr>
                <w:sz w:val="16"/>
              </w:rPr>
              <w:t>Wireframe states and transitions; test the shortest path.</w:t>
            </w:r>
          </w:p>
        </w:tc>
      </w:tr>
      <w:tr>
        <w:trPr>
          <w:cantSplit/>
        </w:trPr>
        <w:tc>
          <w:tcPr>
            <w:tcW w:type="dxa" w:w="2016"/>
            <w:tcMar>
              <w:top w:w="80" w:type="dxa"/>
              <w:start w:w="100" w:type="dxa"/>
              <w:bottom w:w="80" w:type="dxa"/>
              <w:end w:w="100" w:type="dxa"/>
            </w:tcMar>
            <w:vAlign w:val="top"/>
          </w:tcPr>
          <w:p>
            <w:pPr>
              <w:spacing w:after="0"/>
            </w:pPr>
            <w:r>
              <w:rPr>
                <w:sz w:val="16"/>
              </w:rPr>
              <w:t>5. Visual spec</w:t>
            </w:r>
          </w:p>
        </w:tc>
        <w:tc>
          <w:tcPr>
            <w:tcW w:type="dxa" w:w="7488"/>
            <w:tcMar>
              <w:top w:w="80" w:type="dxa"/>
              <w:start w:w="100" w:type="dxa"/>
              <w:bottom w:w="80" w:type="dxa"/>
              <w:end w:w="100" w:type="dxa"/>
            </w:tcMar>
            <w:vAlign w:val="top"/>
          </w:tcPr>
          <w:p>
            <w:pPr>
              <w:spacing w:after="0"/>
            </w:pPr>
            <w:r>
              <w:rPr>
                <w:sz w:val="16"/>
              </w:rPr>
              <w:t>Apply pixel tokens/art only after interaction is clear.</w:t>
            </w:r>
          </w:p>
        </w:tc>
      </w:tr>
      <w:tr>
        <w:trPr>
          <w:cantSplit/>
        </w:trPr>
        <w:tc>
          <w:tcPr>
            <w:tcW w:type="dxa" w:w="2016"/>
            <w:tcMar>
              <w:top w:w="80" w:type="dxa"/>
              <w:start w:w="100" w:type="dxa"/>
              <w:bottom w:w="80" w:type="dxa"/>
              <w:end w:w="100" w:type="dxa"/>
            </w:tcMar>
            <w:vAlign w:val="top"/>
            <w:shd w:fill="FBFAF7"/>
          </w:tcPr>
          <w:p>
            <w:pPr>
              <w:spacing w:after="0"/>
            </w:pPr>
            <w:r>
              <w:rPr>
                <w:sz w:val="16"/>
              </w:rPr>
              <w:t>6. Data/API contract</w:t>
            </w:r>
          </w:p>
        </w:tc>
        <w:tc>
          <w:tcPr>
            <w:tcW w:type="dxa" w:w="7488"/>
            <w:tcMar>
              <w:top w:w="80" w:type="dxa"/>
              <w:start w:w="100" w:type="dxa"/>
              <w:bottom w:w="80" w:type="dxa"/>
              <w:end w:w="100" w:type="dxa"/>
            </w:tcMar>
            <w:vAlign w:val="top"/>
            <w:shd w:fill="FBFAF7"/>
          </w:tcPr>
          <w:p>
            <w:pPr>
              <w:spacing w:after="0"/>
            </w:pPr>
            <w:r>
              <w:rPr>
                <w:sz w:val="16"/>
              </w:rPr>
              <w:t>Schema, RLS, events, offline behavior, migration.</w:t>
            </w:r>
          </w:p>
        </w:tc>
      </w:tr>
      <w:tr>
        <w:trPr>
          <w:cantSplit/>
        </w:trPr>
        <w:tc>
          <w:tcPr>
            <w:tcW w:type="dxa" w:w="2016"/>
            <w:tcMar>
              <w:top w:w="80" w:type="dxa"/>
              <w:start w:w="100" w:type="dxa"/>
              <w:bottom w:w="80" w:type="dxa"/>
              <w:end w:w="100" w:type="dxa"/>
            </w:tcMar>
            <w:vAlign w:val="top"/>
          </w:tcPr>
          <w:p>
            <w:pPr>
              <w:spacing w:after="0"/>
            </w:pPr>
            <w:r>
              <w:rPr>
                <w:sz w:val="16"/>
              </w:rPr>
              <w:t>7. Implementation</w:t>
            </w:r>
          </w:p>
        </w:tc>
        <w:tc>
          <w:tcPr>
            <w:tcW w:type="dxa" w:w="7488"/>
            <w:tcMar>
              <w:top w:w="80" w:type="dxa"/>
              <w:start w:w="100" w:type="dxa"/>
              <w:bottom w:w="80" w:type="dxa"/>
              <w:end w:w="100" w:type="dxa"/>
            </w:tcMar>
            <w:vAlign w:val="top"/>
          </w:tcPr>
          <w:p>
            <w:pPr>
              <w:spacing w:after="0"/>
            </w:pPr>
            <w:r>
              <w:rPr>
                <w:sz w:val="16"/>
              </w:rPr>
              <w:t>Small branch/PR; separate domain logic from UI.</w:t>
            </w:r>
          </w:p>
        </w:tc>
      </w:tr>
      <w:tr>
        <w:trPr>
          <w:cantSplit/>
        </w:trPr>
        <w:tc>
          <w:tcPr>
            <w:tcW w:type="dxa" w:w="2016"/>
            <w:tcMar>
              <w:top w:w="80" w:type="dxa"/>
              <w:start w:w="100" w:type="dxa"/>
              <w:bottom w:w="80" w:type="dxa"/>
              <w:end w:w="100" w:type="dxa"/>
            </w:tcMar>
            <w:vAlign w:val="top"/>
            <w:shd w:fill="FBFAF7"/>
          </w:tcPr>
          <w:p>
            <w:pPr>
              <w:spacing w:after="0"/>
            </w:pPr>
            <w:r>
              <w:rPr>
                <w:sz w:val="16"/>
              </w:rPr>
              <w:t>8. Tests</w:t>
            </w:r>
          </w:p>
        </w:tc>
        <w:tc>
          <w:tcPr>
            <w:tcW w:type="dxa" w:w="7488"/>
            <w:tcMar>
              <w:top w:w="80" w:type="dxa"/>
              <w:start w:w="100" w:type="dxa"/>
              <w:bottom w:w="80" w:type="dxa"/>
              <w:end w:w="100" w:type="dxa"/>
            </w:tcMar>
            <w:vAlign w:val="top"/>
            <w:shd w:fill="FBFAF7"/>
          </w:tcPr>
          <w:p>
            <w:pPr>
              <w:spacing w:after="0"/>
            </w:pPr>
            <w:r>
              <w:rPr>
                <w:sz w:val="16"/>
              </w:rPr>
              <w:t>Unit → integration → E2E → accessibility → visual screenshots.</w:t>
            </w:r>
          </w:p>
        </w:tc>
      </w:tr>
      <w:tr>
        <w:trPr>
          <w:cantSplit/>
        </w:trPr>
        <w:tc>
          <w:tcPr>
            <w:tcW w:type="dxa" w:w="2016"/>
            <w:tcMar>
              <w:top w:w="80" w:type="dxa"/>
              <w:start w:w="100" w:type="dxa"/>
              <w:bottom w:w="80" w:type="dxa"/>
              <w:end w:w="100" w:type="dxa"/>
            </w:tcMar>
            <w:vAlign w:val="top"/>
          </w:tcPr>
          <w:p>
            <w:pPr>
              <w:spacing w:after="0"/>
            </w:pPr>
            <w:r>
              <w:rPr>
                <w:sz w:val="16"/>
              </w:rPr>
              <w:t>9. User test</w:t>
            </w:r>
          </w:p>
        </w:tc>
        <w:tc>
          <w:tcPr>
            <w:tcW w:type="dxa" w:w="7488"/>
            <w:tcMar>
              <w:top w:w="80" w:type="dxa"/>
              <w:start w:w="100" w:type="dxa"/>
              <w:bottom w:w="80" w:type="dxa"/>
              <w:end w:w="100" w:type="dxa"/>
            </w:tcMar>
            <w:vAlign w:val="top"/>
          </w:tcPr>
          <w:p>
            <w:pPr>
              <w:spacing w:after="0"/>
            </w:pPr>
            <w:r>
              <w:rPr>
                <w:sz w:val="16"/>
              </w:rPr>
              <w:t>Give a student a task; watch without coaching.</w:t>
            </w:r>
          </w:p>
        </w:tc>
      </w:tr>
      <w:tr>
        <w:trPr>
          <w:cantSplit/>
        </w:trPr>
        <w:tc>
          <w:tcPr>
            <w:tcW w:type="dxa" w:w="2016"/>
            <w:tcMar>
              <w:top w:w="80" w:type="dxa"/>
              <w:start w:w="100" w:type="dxa"/>
              <w:bottom w:w="80" w:type="dxa"/>
              <w:end w:w="100" w:type="dxa"/>
            </w:tcMar>
            <w:vAlign w:val="top"/>
            <w:shd w:fill="FBFAF7"/>
          </w:tcPr>
          <w:p>
            <w:pPr>
              <w:spacing w:after="0"/>
            </w:pPr>
            <w:r>
              <w:rPr>
                <w:sz w:val="16"/>
              </w:rPr>
              <w:t>10. Telemetry/iteration</w:t>
            </w:r>
          </w:p>
        </w:tc>
        <w:tc>
          <w:tcPr>
            <w:tcW w:type="dxa" w:w="7488"/>
            <w:tcMar>
              <w:top w:w="80" w:type="dxa"/>
              <w:start w:w="100" w:type="dxa"/>
              <w:bottom w:w="80" w:type="dxa"/>
              <w:end w:w="100" w:type="dxa"/>
            </w:tcMar>
            <w:vAlign w:val="top"/>
            <w:shd w:fill="FBFAF7"/>
          </w:tcPr>
          <w:p>
            <w:pPr>
              <w:spacing w:after="0"/>
            </w:pPr>
            <w:r>
              <w:rPr>
                <w:sz w:val="16"/>
              </w:rPr>
              <w:t>Measure start friction, completion, failure states; refine before adding breadth.</w:t>
            </w:r>
          </w:p>
        </w:tc>
      </w:tr>
    </w:tbl>
    <w:p>
      <w:pPr>
        <w:spacing w:after="0"/>
      </w:pPr>
    </w:p>
    <w:p>
      <w:pPr>
        <w:pStyle w:val="Heading2"/>
      </w:pPr>
      <w:r>
        <w:t>16.2 12-week build plan (solo/student-friendly)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EFE9E0"/>
            <w:tcMar>
              <w:top w:w="80" w:type="dxa"/>
              <w:start w:w="100" w:type="dxa"/>
              <w:bottom w:w="80" w:type="dxa"/>
              <w:end w:w="100" w:type="dxa"/>
            </w:tcMar>
          </w:tcPr>
          <w:p>
            <w:pPr>
              <w:jc w:val="left"/>
            </w:pPr>
            <w:r>
              <w:rPr>
                <w:b/>
                <w:color w:val="7B1113"/>
                <w:sz w:val="15"/>
              </w:rPr>
              <w:t>Sprint</w:t>
            </w:r>
          </w:p>
        </w:tc>
        <w:tc>
          <w:tcPr>
            <w:tcW w:type="dxa" w:w="7560"/>
            <w:shd w:fill="EFE9E0"/>
            <w:tcMar>
              <w:top w:w="80" w:type="dxa"/>
              <w:start w:w="100" w:type="dxa"/>
              <w:bottom w:w="80" w:type="dxa"/>
              <w:end w:w="100" w:type="dxa"/>
            </w:tcMar>
          </w:tcPr>
          <w:p>
            <w:pPr>
              <w:jc w:val="left"/>
            </w:pPr>
            <w:r>
              <w:rPr>
                <w:b/>
                <w:color w:val="7B1113"/>
                <w:sz w:val="15"/>
              </w:rPr>
              <w:t>What gets done</w:t>
            </w:r>
          </w:p>
        </w:tc>
      </w:tr>
      <w:tr>
        <w:trPr>
          <w:cantSplit/>
        </w:trPr>
        <w:tc>
          <w:tcPr>
            <w:tcW w:type="dxa" w:w="1944"/>
            <w:tcMar>
              <w:top w:w="80" w:type="dxa"/>
              <w:start w:w="100" w:type="dxa"/>
              <w:bottom w:w="80" w:type="dxa"/>
              <w:end w:w="100" w:type="dxa"/>
            </w:tcMar>
            <w:vAlign w:val="top"/>
          </w:tcPr>
          <w:p>
            <w:pPr>
              <w:spacing w:after="0"/>
            </w:pPr>
            <w:r>
              <w:rPr>
                <w:sz w:val="15"/>
              </w:rPr>
              <w:t>Week 1 — Discovery</w:t>
            </w:r>
          </w:p>
        </w:tc>
        <w:tc>
          <w:tcPr>
            <w:tcW w:type="dxa" w:w="7560"/>
            <w:tcMar>
              <w:top w:w="80" w:type="dxa"/>
              <w:start w:w="100" w:type="dxa"/>
              <w:bottom w:w="80" w:type="dxa"/>
              <w:end w:w="100" w:type="dxa"/>
            </w:tcMar>
            <w:vAlign w:val="top"/>
          </w:tcPr>
          <w:p>
            <w:pPr>
              <w:spacing w:after="0"/>
            </w:pPr>
            <w:r>
              <w:rPr>
                <w:sz w:val="15"/>
              </w:rPr>
              <w:t>Interview ~10–15 UPLB students across different years/colleges; inventory current tools; define top 3 jobs; branding/IP contact/check; decide MVP and non-goals.</w:t>
            </w:r>
          </w:p>
        </w:tc>
      </w:tr>
      <w:tr>
        <w:trPr>
          <w:cantSplit/>
        </w:trPr>
        <w:tc>
          <w:tcPr>
            <w:tcW w:type="dxa" w:w="1944"/>
            <w:tcMar>
              <w:top w:w="80" w:type="dxa"/>
              <w:start w:w="100" w:type="dxa"/>
              <w:bottom w:w="80" w:type="dxa"/>
              <w:end w:w="100" w:type="dxa"/>
            </w:tcMar>
            <w:vAlign w:val="top"/>
            <w:shd w:fill="FBFAF7"/>
          </w:tcPr>
          <w:p>
            <w:pPr>
              <w:spacing w:after="0"/>
            </w:pPr>
            <w:r>
              <w:rPr>
                <w:sz w:val="15"/>
              </w:rPr>
              <w:t>Week 2 — UX + art bible</w:t>
            </w:r>
          </w:p>
        </w:tc>
        <w:tc>
          <w:tcPr>
            <w:tcW w:type="dxa" w:w="7560"/>
            <w:tcMar>
              <w:top w:w="80" w:type="dxa"/>
              <w:start w:w="100" w:type="dxa"/>
              <w:bottom w:w="80" w:type="dxa"/>
              <w:end w:w="100" w:type="dxa"/>
            </w:tcMar>
            <w:vAlign w:val="top"/>
            <w:shd w:fill="FBFAF7"/>
          </w:tcPr>
          <w:p>
            <w:r>
              <w:rPr>
                <w:sz w:val="18"/>
              </w:rPr>
              <w:t>Figma low-fi prototype, PureRef reference board, home/focus/plan/TIL flows, responsive layout, pixel scale/palette rules, and one rough LibreSprite hero scene. Test with ~5 students.</w:t>
            </w:r>
          </w:p>
        </w:tc>
      </w:tr>
      <w:tr>
        <w:trPr>
          <w:cantSplit/>
        </w:trPr>
        <w:tc>
          <w:tcPr>
            <w:tcW w:type="dxa" w:w="1944"/>
            <w:tcMar>
              <w:top w:w="80" w:type="dxa"/>
              <w:start w:w="100" w:type="dxa"/>
              <w:bottom w:w="80" w:type="dxa"/>
              <w:end w:w="100" w:type="dxa"/>
            </w:tcMar>
            <w:vAlign w:val="top"/>
          </w:tcPr>
          <w:p>
            <w:pPr>
              <w:spacing w:after="0"/>
            </w:pPr>
            <w:r>
              <w:rPr>
                <w:sz w:val="15"/>
              </w:rPr>
              <w:t>Week 3 — Foundation</w:t>
            </w:r>
          </w:p>
        </w:tc>
        <w:tc>
          <w:tcPr>
            <w:tcW w:type="dxa" w:w="7560"/>
            <w:tcMar>
              <w:top w:w="80" w:type="dxa"/>
              <w:start w:w="100" w:type="dxa"/>
              <w:bottom w:w="80" w:type="dxa"/>
              <w:end w:w="100" w:type="dxa"/>
            </w:tcMar>
            <w:vAlign w:val="top"/>
          </w:tcPr>
          <w:p>
            <w:r>
              <w:rPr>
                <w:sz w:val="18"/>
              </w:rPr>
              <w:t>React + TypeScript + Vite foundation, routing, lint/typecheck, Vitest/Playwright, Supabase project, schema migrations, Auth/RLS, base design tokens, GitHub CI and Cloudflare Pages preview deployment.</w:t>
            </w:r>
          </w:p>
        </w:tc>
      </w:tr>
      <w:tr>
        <w:trPr>
          <w:cantSplit/>
        </w:trPr>
        <w:tc>
          <w:tcPr>
            <w:tcW w:type="dxa" w:w="1944"/>
            <w:tcMar>
              <w:top w:w="80" w:type="dxa"/>
              <w:start w:w="100" w:type="dxa"/>
              <w:bottom w:w="80" w:type="dxa"/>
              <w:end w:w="100" w:type="dxa"/>
            </w:tcMar>
            <w:vAlign w:val="top"/>
            <w:shd w:fill="FBFAF7"/>
          </w:tcPr>
          <w:p>
            <w:pPr>
              <w:spacing w:after="0"/>
            </w:pPr>
            <w:r>
              <w:rPr>
                <w:sz w:val="15"/>
              </w:rPr>
              <w:t>Week 4 — Planning core</w:t>
            </w:r>
          </w:p>
        </w:tc>
        <w:tc>
          <w:tcPr>
            <w:tcW w:type="dxa" w:w="7560"/>
            <w:tcMar>
              <w:top w:w="80" w:type="dxa"/>
              <w:start w:w="100" w:type="dxa"/>
              <w:bottom w:w="80" w:type="dxa"/>
              <w:end w:w="100" w:type="dxa"/>
            </w:tcMar>
            <w:vAlign w:val="top"/>
            <w:shd w:fill="FBFAF7"/>
          </w:tcPr>
          <w:p>
            <w:r>
              <w:rPr>
                <w:sz w:val="18"/>
              </w:rPr>
              <w:t>Courses, task inbox, Today, Kanban drag/drop, keyboard alternatives, due dates, and Dexie-backed local-first task state with a sync-outbox skeleton.</w:t>
            </w:r>
          </w:p>
        </w:tc>
      </w:tr>
      <w:tr>
        <w:trPr>
          <w:cantSplit/>
        </w:trPr>
        <w:tc>
          <w:tcPr>
            <w:tcW w:type="dxa" w:w="1944"/>
            <w:tcMar>
              <w:top w:w="80" w:type="dxa"/>
              <w:start w:w="100" w:type="dxa"/>
              <w:bottom w:w="80" w:type="dxa"/>
              <w:end w:w="100" w:type="dxa"/>
            </w:tcMar>
            <w:vAlign w:val="top"/>
          </w:tcPr>
          <w:p>
            <w:pPr>
              <w:spacing w:after="0"/>
            </w:pPr>
            <w:r>
              <w:rPr>
                <w:sz w:val="15"/>
              </w:rPr>
              <w:t>Week 5 — Timer core</w:t>
            </w:r>
          </w:p>
        </w:tc>
        <w:tc>
          <w:tcPr>
            <w:tcW w:type="dxa" w:w="7560"/>
            <w:tcMar>
              <w:top w:w="80" w:type="dxa"/>
              <w:start w:w="100" w:type="dxa"/>
              <w:bottom w:w="80" w:type="dxa"/>
              <w:end w:w="100" w:type="dxa"/>
            </w:tcMar>
            <w:vAlign w:val="top"/>
          </w:tcPr>
          <w:p>
            <w:pPr>
              <w:spacing w:after="0"/>
            </w:pPr>
            <w:r>
              <w:rPr>
                <w:sz w:val="15"/>
              </w:rPr>
              <w:t>Timer state machine, custom presets, background/reload accuracy, session logging, end-of-session flow, unit tests.</w:t>
            </w:r>
          </w:p>
        </w:tc>
      </w:tr>
      <w:tr>
        <w:trPr>
          <w:cantSplit/>
        </w:trPr>
        <w:tc>
          <w:tcPr>
            <w:tcW w:type="dxa" w:w="1944"/>
            <w:tcMar>
              <w:top w:w="80" w:type="dxa"/>
              <w:start w:w="100" w:type="dxa"/>
              <w:bottom w:w="80" w:type="dxa"/>
              <w:end w:w="100" w:type="dxa"/>
            </w:tcMar>
            <w:vAlign w:val="top"/>
            <w:shd w:fill="FBFAF7"/>
          </w:tcPr>
          <w:p>
            <w:pPr>
              <w:spacing w:after="0"/>
            </w:pPr>
            <w:r>
              <w:rPr>
                <w:sz w:val="15"/>
              </w:rPr>
              <w:t>Week 6 — Reflection + stats</w:t>
            </w:r>
          </w:p>
        </w:tc>
        <w:tc>
          <w:tcPr>
            <w:tcW w:type="dxa" w:w="7560"/>
            <w:tcMar>
              <w:top w:w="80" w:type="dxa"/>
              <w:start w:w="100" w:type="dxa"/>
              <w:bottom w:w="80" w:type="dxa"/>
              <w:end w:w="100" w:type="dxa"/>
            </w:tcMar>
            <w:vAlign w:val="top"/>
            <w:shd w:fill="FBFAF7"/>
          </w:tcPr>
          <w:p>
            <w:r>
              <w:rPr>
                <w:sz w:val="18"/>
              </w:rPr>
              <w:t>TIL, dashboard stats, weekly consistency, course breakdown, export basics, Dexie offline persistence/sync replay, storage-persistence handling and conflict tests.</w:t>
            </w:r>
          </w:p>
        </w:tc>
      </w:tr>
      <w:tr>
        <w:trPr>
          <w:cantSplit/>
        </w:trPr>
        <w:tc>
          <w:tcPr>
            <w:tcW w:type="dxa" w:w="1944"/>
            <w:tcMar>
              <w:top w:w="80" w:type="dxa"/>
              <w:start w:w="100" w:type="dxa"/>
              <w:bottom w:w="80" w:type="dxa"/>
              <w:end w:w="100" w:type="dxa"/>
            </w:tcMar>
            <w:vAlign w:val="top"/>
          </w:tcPr>
          <w:p>
            <w:r>
              <w:t>Week 7 — Pixel scene</w:t>
            </w:r>
          </w:p>
        </w:tc>
        <w:tc>
          <w:tcPr>
            <w:tcW w:type="dxa" w:w="7560"/>
            <w:tcMar>
              <w:top w:w="80" w:type="dxa"/>
              <w:start w:w="100" w:type="dxa"/>
              <w:bottom w:w="80" w:type="dxa"/>
              <w:end w:w="100" w:type="dxa"/>
            </w:tcMar>
            <w:vAlign w:val="top"/>
          </w:tcPr>
          <w:p>
            <w:r>
              <w:rPr>
                <w:sz w:val="18"/>
              </w:rPr>
              <w:t>First UPLB-inspired fixed diorama: LibreSprite source art → Tiled composition → FastPack atlases → OxiPNG → Phaser 4. Add minimal ambient loops/procedural effects, focus overlay, soundscape, reduced motion. No study-driven scene progression.</w:t>
            </w:r>
          </w:p>
        </w:tc>
      </w:tr>
      <w:tr>
        <w:trPr>
          <w:cantSplit/>
        </w:trPr>
        <w:tc>
          <w:tcPr>
            <w:tcW w:type="dxa" w:w="1944"/>
            <w:tcMar>
              <w:top w:w="80" w:type="dxa"/>
              <w:start w:w="100" w:type="dxa"/>
              <w:bottom w:w="80" w:type="dxa"/>
              <w:end w:w="100" w:type="dxa"/>
            </w:tcMar>
            <w:vAlign w:val="top"/>
            <w:shd w:fill="FBFAF7"/>
          </w:tcPr>
          <w:p>
            <w:pPr>
              <w:spacing w:after="0"/>
            </w:pPr>
            <w:r>
              <w:rPr>
                <w:sz w:val="15"/>
              </w:rPr>
              <w:t>Week 8 — PWA + polish</w:t>
            </w:r>
          </w:p>
        </w:tc>
        <w:tc>
          <w:tcPr>
            <w:tcW w:type="dxa" w:w="7560"/>
            <w:tcMar>
              <w:top w:w="80" w:type="dxa"/>
              <w:start w:w="100" w:type="dxa"/>
              <w:bottom w:w="80" w:type="dxa"/>
              <w:end w:w="100" w:type="dxa"/>
            </w:tcMar>
            <w:vAlign w:val="top"/>
            <w:shd w:fill="FBFAF7"/>
          </w:tcPr>
          <w:p>
            <w:r>
              <w:rPr>
                <w:sz w:val="18"/>
              </w:rPr>
              <w:t>Installable PWA/offline shell, responsive mobile, accessibility pass with axe/Playwright, error/reconnect states, native notification permission flow, privacy settings, Sentry setup, and optional coarse PostHog events.</w:t>
            </w:r>
          </w:p>
        </w:tc>
      </w:tr>
      <w:tr>
        <w:trPr>
          <w:cantSplit/>
        </w:trPr>
        <w:tc>
          <w:tcPr>
            <w:tcW w:type="dxa" w:w="1944"/>
            <w:tcMar>
              <w:top w:w="80" w:type="dxa"/>
              <w:start w:w="100" w:type="dxa"/>
              <w:bottom w:w="80" w:type="dxa"/>
              <w:end w:w="100" w:type="dxa"/>
            </w:tcMar>
            <w:vAlign w:val="top"/>
          </w:tcPr>
          <w:p>
            <w:pPr>
              <w:spacing w:after="0"/>
            </w:pPr>
            <w:r>
              <w:rPr>
                <w:sz w:val="15"/>
              </w:rPr>
              <w:t>Week 9 — Closed alpha</w:t>
            </w:r>
          </w:p>
        </w:tc>
        <w:tc>
          <w:tcPr>
            <w:tcW w:type="dxa" w:w="7560"/>
            <w:tcMar>
              <w:top w:w="80" w:type="dxa"/>
              <w:start w:w="100" w:type="dxa"/>
              <w:bottom w:w="80" w:type="dxa"/>
              <w:end w:w="100" w:type="dxa"/>
            </w:tcMar>
            <w:vAlign w:val="top"/>
          </w:tcPr>
          <w:p>
            <w:pPr>
              <w:spacing w:after="0"/>
            </w:pPr>
            <w:r>
              <w:rPr>
                <w:sz w:val="15"/>
              </w:rPr>
              <w:t>20–30 testers; instrument activation and focus completion; fix timer/data-loss bugs before adding social.</w:t>
            </w:r>
          </w:p>
        </w:tc>
      </w:tr>
      <w:tr>
        <w:trPr>
          <w:cantSplit/>
        </w:trPr>
        <w:tc>
          <w:tcPr>
            <w:tcW w:type="dxa" w:w="1944"/>
            <w:tcMar>
              <w:top w:w="80" w:type="dxa"/>
              <w:start w:w="100" w:type="dxa"/>
              <w:bottom w:w="80" w:type="dxa"/>
              <w:end w:w="100" w:type="dxa"/>
            </w:tcMar>
            <w:vAlign w:val="top"/>
            <w:shd w:fill="FBFAF7"/>
          </w:tcPr>
          <w:p>
            <w:pPr>
              <w:spacing w:after="0"/>
            </w:pPr>
            <w:r>
              <w:rPr>
                <w:sz w:val="15"/>
              </w:rPr>
              <w:t>Week 10 — Rooms</w:t>
            </w:r>
          </w:p>
        </w:tc>
        <w:tc>
          <w:tcPr>
            <w:tcW w:type="dxa" w:w="7560"/>
            <w:tcMar>
              <w:top w:w="80" w:type="dxa"/>
              <w:start w:w="100" w:type="dxa"/>
              <w:bottom w:w="80" w:type="dxa"/>
              <w:end w:w="100" w:type="dxa"/>
            </w:tcMar>
            <w:vAlign w:val="top"/>
            <w:shd w:fill="FBFAF7"/>
          </w:tcPr>
          <w:p>
            <w:pPr>
              <w:spacing w:after="0"/>
            </w:pPr>
            <w:r>
              <w:rPr>
                <w:sz w:val="15"/>
              </w:rPr>
              <w:t>Friends/invites, Presence/Broadcast, synced sessions, room intention + wrap-up, room access policies.</w:t>
            </w:r>
          </w:p>
        </w:tc>
      </w:tr>
      <w:tr>
        <w:trPr>
          <w:cantSplit/>
        </w:trPr>
        <w:tc>
          <w:tcPr>
            <w:tcW w:type="dxa" w:w="1944"/>
            <w:tcMar>
              <w:top w:w="80" w:type="dxa"/>
              <w:start w:w="100" w:type="dxa"/>
              <w:bottom w:w="80" w:type="dxa"/>
              <w:end w:w="100" w:type="dxa"/>
            </w:tcMar>
            <w:vAlign w:val="top"/>
          </w:tcPr>
          <w:p>
            <w:pPr>
              <w:spacing w:after="0"/>
            </w:pPr>
            <w:r>
              <w:rPr>
                <w:sz w:val="15"/>
              </w:rPr>
              <w:t>Week 11 — Discord</w:t>
            </w:r>
          </w:p>
        </w:tc>
        <w:tc>
          <w:tcPr>
            <w:tcW w:type="dxa" w:w="7560"/>
            <w:tcMar>
              <w:top w:w="80" w:type="dxa"/>
              <w:start w:w="100" w:type="dxa"/>
              <w:bottom w:w="80" w:type="dxa"/>
              <w:end w:w="100" w:type="dxa"/>
            </w:tcMar>
            <w:vAlign w:val="top"/>
          </w:tcPr>
          <w:p>
            <w:pPr>
              <w:spacing w:after="0"/>
            </w:pPr>
            <w:r>
              <w:rPr>
                <w:sz w:val="15"/>
              </w:rPr>
              <w:t>OAuth link; build Discord Activity shell from official starter; reuse room protocol; Rich Presence; mobile Discord test.</w:t>
            </w:r>
          </w:p>
        </w:tc>
      </w:tr>
      <w:tr>
        <w:trPr>
          <w:cantSplit/>
        </w:trPr>
        <w:tc>
          <w:tcPr>
            <w:tcW w:type="dxa" w:w="1944"/>
            <w:tcMar>
              <w:top w:w="80" w:type="dxa"/>
              <w:start w:w="100" w:type="dxa"/>
              <w:bottom w:w="80" w:type="dxa"/>
              <w:end w:w="100" w:type="dxa"/>
            </w:tcMar>
            <w:vAlign w:val="top"/>
            <w:shd w:fill="FBFAF7"/>
          </w:tcPr>
          <w:p>
            <w:pPr>
              <w:spacing w:after="0"/>
            </w:pPr>
            <w:r>
              <w:rPr>
                <w:sz w:val="15"/>
              </w:rPr>
              <w:t>Week 12 — Beta hardening</w:t>
            </w:r>
          </w:p>
        </w:tc>
        <w:tc>
          <w:tcPr>
            <w:tcW w:type="dxa" w:w="7560"/>
            <w:tcMar>
              <w:top w:w="80" w:type="dxa"/>
              <w:start w:w="100" w:type="dxa"/>
              <w:bottom w:w="80" w:type="dxa"/>
              <w:end w:w="100" w:type="dxa"/>
            </w:tcMar>
            <w:vAlign w:val="top"/>
            <w:shd w:fill="FBFAF7"/>
          </w:tcPr>
          <w:p>
            <w:r>
              <w:rPr>
                <w:sz w:val="18"/>
              </w:rPr>
              <w:t>Load/reconnect tests, security/RLS tests, Playwright visual regression, asset-pipeline reproducibility, onboarding polish, feedback triage, performance/error review, and UPLB pilot launch plan.</w:t>
            </w:r>
          </w:p>
        </w:tc>
      </w:tr>
    </w:tbl>
    <w:p>
      <w:pPr>
        <w:spacing w:after="0"/>
      </w:pPr>
    </w:p>
    <w:p>
      <w:r>
        <w:t>Effort reality check: for one developer working part-time, a polished MVP is more realistically ~10–14 weeks than a weekend build, especially because custom pixel art and social realtime are separate disciplines. If working full-time and reusing proven libraries, the functional core can move faster, but art/QA should not be compressed blindly.</w:t>
      </w:r>
    </w:p>
    <w:p>
      <w:pPr>
        <w:pStyle w:val="Heading2"/>
      </w:pPr>
      <w:r>
        <w:t>16.3 Git/engineering workflow</w:t>
      </w:r>
    </w:p>
    <w:p>
      <w:pPr>
        <w:pStyle w:val="ListBullet"/>
        <w:ind w:left="0"/>
      </w:pPr>
      <w:r>
        <w:t>Protected `main`; preview deployment for each feature branch/PR.</w:t>
      </w:r>
    </w:p>
    <w:p>
      <w:pPr>
        <w:pStyle w:val="ListBullet"/>
        <w:ind w:left="0"/>
      </w:pPr>
      <w:r>
        <w:t>One issue per user-visible slice, not per file.</w:t>
      </w:r>
    </w:p>
    <w:p>
      <w:pPr>
        <w:pStyle w:val="ListBullet"/>
        <w:ind w:left="0"/>
      </w:pPr>
      <w:r>
        <w:t>PR checklist: acceptance criteria, screenshots/video, tests, RLS/security impact, mobile/a11y check.</w:t>
      </w:r>
    </w:p>
    <w:p>
      <w:pPr>
        <w:pStyle w:val="ListBullet"/>
        <w:ind w:left="0"/>
      </w:pPr>
      <w:r>
        <w:t>Conventional or consistent commit prefixes (`feat`, `fix`, `test`, `art`, `docs`, `chore`) if helpful.</w:t>
      </w:r>
    </w:p>
    <w:p>
      <w:pPr>
        <w:pStyle w:val="ListBullet"/>
        <w:ind w:left="0"/>
      </w:pPr>
      <w:r>
        <w:t>Database schema via migrations committed to repo; never “click-only” production changes.</w:t>
      </w:r>
    </w:p>
    <w:p>
      <w:pPr>
        <w:pStyle w:val="ListBullet"/>
        <w:ind w:left="0"/>
      </w:pPr>
      <w:r>
        <w:t>Feature flags for social and other experimental features so beta changes do not destabilize the core timer.</w:t>
      </w:r>
    </w:p>
    <w:p>
      <w:pPr>
        <w:pStyle w:val="ListBullet"/>
        <w:ind w:left="0"/>
      </w:pPr>
      <w:r>
        <w:t>Keep original LibreSprite/Tiled/audio source files and individual exports versioned separately from generated FastPack/OxiPNG runtime atlases. Use Git LFS selectively for large binary source files/recordings; never make generated atlases the only recoverable copy of an asset.</w:t>
      </w:r>
    </w:p>
    <w:p>
      <w:pPr>
        <w:pStyle w:val="Heading1"/>
      </w:pPr>
      <w:r>
        <w:t>17. Testing, metrics, launch, and iteration</w:t>
      </w:r>
    </w:p>
    <w:p>
      <w:pPr>
        <w:pStyle w:val="Heading2"/>
      </w:pPr>
      <w:r>
        <w:t>17.1 Tests that matter most</w:t>
      </w:r>
    </w:p>
    <w:p>
      <w:r>
        <w:t>Tooling baseline: Vitest for timer/sync/domain logic; Playwright for full-browser flows, reload/background/offline cases and screenshot regression; axe-core inside browser tests for automated accessibility checks. Automated accessibility is a floor, not a substitute for keyboard, screen-reader, reduced-motion, contrast and mobile testing.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EFE9E0"/>
            <w:tcMar>
              <w:top w:w="80" w:type="dxa"/>
              <w:start w:w="100" w:type="dxa"/>
              <w:bottom w:w="80" w:type="dxa"/>
              <w:end w:w="100" w:type="dxa"/>
            </w:tcMar>
          </w:tcPr>
          <w:p>
            <w:pPr>
              <w:jc w:val="left"/>
            </w:pPr>
            <w:r>
              <w:rPr>
                <w:b/>
                <w:color w:val="7B1113"/>
                <w:sz w:val="15"/>
              </w:rPr>
              <w:t>Category</w:t>
            </w:r>
          </w:p>
        </w:tc>
        <w:tc>
          <w:tcPr>
            <w:tcW w:type="dxa" w:w="7704"/>
            <w:shd w:fill="EFE9E0"/>
            <w:tcMar>
              <w:top w:w="80" w:type="dxa"/>
              <w:start w:w="100" w:type="dxa"/>
              <w:bottom w:w="80" w:type="dxa"/>
              <w:end w:w="100" w:type="dxa"/>
            </w:tcMar>
          </w:tcPr>
          <w:p>
            <w:pPr>
              <w:jc w:val="left"/>
            </w:pPr>
            <w:r>
              <w:rPr>
                <w:b/>
                <w:color w:val="7B1113"/>
                <w:sz w:val="15"/>
              </w:rPr>
              <w:t>High-value test cases</w:t>
            </w:r>
          </w:p>
        </w:tc>
      </w:tr>
      <w:tr>
        <w:trPr>
          <w:cantSplit/>
        </w:trPr>
        <w:tc>
          <w:tcPr>
            <w:tcW w:type="dxa" w:w="1800"/>
            <w:tcMar>
              <w:top w:w="80" w:type="dxa"/>
              <w:start w:w="100" w:type="dxa"/>
              <w:bottom w:w="80" w:type="dxa"/>
              <w:end w:w="100" w:type="dxa"/>
            </w:tcMar>
            <w:vAlign w:val="top"/>
          </w:tcPr>
          <w:p>
            <w:pPr>
              <w:spacing w:after="0"/>
            </w:pPr>
            <w:r>
              <w:rPr>
                <w:sz w:val="15"/>
              </w:rPr>
              <w:t>Timer unit</w:t>
            </w:r>
          </w:p>
        </w:tc>
        <w:tc>
          <w:tcPr>
            <w:tcW w:type="dxa" w:w="7704"/>
            <w:tcMar>
              <w:top w:w="80" w:type="dxa"/>
              <w:start w:w="100" w:type="dxa"/>
              <w:bottom w:w="80" w:type="dxa"/>
              <w:end w:w="100" w:type="dxa"/>
            </w:tcMar>
            <w:vAlign w:val="top"/>
          </w:tcPr>
          <w:p>
            <w:pPr>
              <w:spacing w:after="0"/>
            </w:pPr>
            <w:r>
              <w:rPr>
                <w:sz w:val="15"/>
              </w:rPr>
              <w:t>start/pause/resume/end; midnight/timezone; 5-min/120-min; restore from persisted state; clock drift handling.</w:t>
            </w:r>
          </w:p>
        </w:tc>
      </w:tr>
      <w:tr>
        <w:trPr>
          <w:cantSplit/>
        </w:trPr>
        <w:tc>
          <w:tcPr>
            <w:tcW w:type="dxa" w:w="1800"/>
            <w:tcMar>
              <w:top w:w="80" w:type="dxa"/>
              <w:start w:w="100" w:type="dxa"/>
              <w:bottom w:w="80" w:type="dxa"/>
              <w:end w:w="100" w:type="dxa"/>
            </w:tcMar>
            <w:vAlign w:val="top"/>
            <w:shd w:fill="FBFAF7"/>
          </w:tcPr>
          <w:p>
            <w:pPr>
              <w:spacing w:after="0"/>
            </w:pPr>
            <w:r>
              <w:rPr>
                <w:sz w:val="15"/>
              </w:rPr>
              <w:t>Browser reliability</w:t>
            </w:r>
          </w:p>
        </w:tc>
        <w:tc>
          <w:tcPr>
            <w:tcW w:type="dxa" w:w="7704"/>
            <w:tcMar>
              <w:top w:w="80" w:type="dxa"/>
              <w:start w:w="100" w:type="dxa"/>
              <w:bottom w:w="80" w:type="dxa"/>
              <w:end w:w="100" w:type="dxa"/>
            </w:tcMar>
            <w:vAlign w:val="top"/>
            <w:shd w:fill="FBFAF7"/>
          </w:tcPr>
          <w:p>
            <w:pPr>
              <w:spacing w:after="0"/>
            </w:pPr>
            <w:r>
              <w:rPr>
                <w:sz w:val="15"/>
              </w:rPr>
              <w:t>background tab 10+ minutes; laptop sleep/wake; reload; multiple tabs; audio blocked; notification denied.</w:t>
            </w:r>
          </w:p>
        </w:tc>
      </w:tr>
      <w:tr>
        <w:trPr>
          <w:cantSplit/>
        </w:trPr>
        <w:tc>
          <w:tcPr>
            <w:tcW w:type="dxa" w:w="1800"/>
            <w:tcMar>
              <w:top w:w="80" w:type="dxa"/>
              <w:start w:w="100" w:type="dxa"/>
              <w:bottom w:w="80" w:type="dxa"/>
              <w:end w:w="100" w:type="dxa"/>
            </w:tcMar>
            <w:vAlign w:val="top"/>
          </w:tcPr>
          <w:p>
            <w:pPr>
              <w:spacing w:after="0"/>
            </w:pPr>
            <w:r>
              <w:rPr>
                <w:sz w:val="15"/>
              </w:rPr>
              <w:t>Offline</w:t>
            </w:r>
          </w:p>
        </w:tc>
        <w:tc>
          <w:tcPr>
            <w:tcW w:type="dxa" w:w="7704"/>
            <w:tcMar>
              <w:top w:w="80" w:type="dxa"/>
              <w:start w:w="100" w:type="dxa"/>
              <w:bottom w:w="80" w:type="dxa"/>
              <w:end w:w="100" w:type="dxa"/>
            </w:tcMar>
            <w:vAlign w:val="top"/>
          </w:tcPr>
          <w:p>
            <w:pPr>
              <w:spacing w:after="0"/>
            </w:pPr>
            <w:r>
              <w:rPr>
                <w:sz w:val="15"/>
              </w:rPr>
              <w:t>create/edit/complete task offline; TIL draft; active timer; reconnect/replay; conflict handling.</w:t>
            </w:r>
          </w:p>
        </w:tc>
      </w:tr>
      <w:tr>
        <w:trPr>
          <w:cantSplit/>
        </w:trPr>
        <w:tc>
          <w:tcPr>
            <w:tcW w:type="dxa" w:w="1800"/>
            <w:tcMar>
              <w:top w:w="80" w:type="dxa"/>
              <w:start w:w="100" w:type="dxa"/>
              <w:bottom w:w="80" w:type="dxa"/>
              <w:end w:w="100" w:type="dxa"/>
            </w:tcMar>
            <w:vAlign w:val="top"/>
            <w:shd w:fill="FBFAF7"/>
          </w:tcPr>
          <w:p>
            <w:pPr>
              <w:spacing w:after="0"/>
            </w:pPr>
            <w:r>
              <w:rPr>
                <w:sz w:val="15"/>
              </w:rPr>
              <w:t>RLS/security</w:t>
            </w:r>
          </w:p>
        </w:tc>
        <w:tc>
          <w:tcPr>
            <w:tcW w:type="dxa" w:w="7704"/>
            <w:tcMar>
              <w:top w:w="80" w:type="dxa"/>
              <w:start w:w="100" w:type="dxa"/>
              <w:bottom w:w="80" w:type="dxa"/>
              <w:end w:w="100" w:type="dxa"/>
            </w:tcMar>
            <w:vAlign w:val="top"/>
            <w:shd w:fill="FBFAF7"/>
          </w:tcPr>
          <w:p>
            <w:pPr>
              <w:spacing w:after="0"/>
            </w:pPr>
            <w:r>
              <w:rPr>
                <w:sz w:val="15"/>
              </w:rPr>
              <w:t>user A cannot select/update user B tasks/TIL/sessions; non-member cannot subscribe to room channel.</w:t>
            </w:r>
          </w:p>
        </w:tc>
      </w:tr>
      <w:tr>
        <w:trPr>
          <w:cantSplit/>
        </w:trPr>
        <w:tc>
          <w:tcPr>
            <w:tcW w:type="dxa" w:w="1800"/>
            <w:tcMar>
              <w:top w:w="80" w:type="dxa"/>
              <w:start w:w="100" w:type="dxa"/>
              <w:bottom w:w="80" w:type="dxa"/>
              <w:end w:w="100" w:type="dxa"/>
            </w:tcMar>
            <w:vAlign w:val="top"/>
          </w:tcPr>
          <w:p>
            <w:pPr>
              <w:spacing w:after="0"/>
            </w:pPr>
            <w:r>
              <w:rPr>
                <w:sz w:val="15"/>
              </w:rPr>
              <w:t>Realtime</w:t>
            </w:r>
          </w:p>
        </w:tc>
        <w:tc>
          <w:tcPr>
            <w:tcW w:type="dxa" w:w="7704"/>
            <w:tcMar>
              <w:top w:w="80" w:type="dxa"/>
              <w:start w:w="100" w:type="dxa"/>
              <w:bottom w:w="80" w:type="dxa"/>
              <w:end w:w="100" w:type="dxa"/>
            </w:tcMar>
            <w:vAlign w:val="top"/>
          </w:tcPr>
          <w:p>
            <w:pPr>
              <w:spacing w:after="0"/>
            </w:pPr>
            <w:r>
              <w:rPr>
                <w:sz w:val="15"/>
              </w:rPr>
              <w:t>host starts/pauses; late join; reconnect; host disconnect; two devices same account; room end.</w:t>
            </w:r>
          </w:p>
        </w:tc>
      </w:tr>
      <w:tr>
        <w:trPr>
          <w:cantSplit/>
        </w:trPr>
        <w:tc>
          <w:tcPr>
            <w:tcW w:type="dxa" w:w="1800"/>
            <w:tcMar>
              <w:top w:w="80" w:type="dxa"/>
              <w:start w:w="100" w:type="dxa"/>
              <w:bottom w:w="80" w:type="dxa"/>
              <w:end w:w="100" w:type="dxa"/>
            </w:tcMar>
            <w:vAlign w:val="top"/>
            <w:shd w:fill="FBFAF7"/>
          </w:tcPr>
          <w:p>
            <w:pPr>
              <w:spacing w:after="0"/>
            </w:pPr>
            <w:r>
              <w:rPr>
                <w:sz w:val="15"/>
              </w:rPr>
              <w:t>E2E</w:t>
            </w:r>
          </w:p>
        </w:tc>
        <w:tc>
          <w:tcPr>
            <w:tcW w:type="dxa" w:w="7704"/>
            <w:tcMar>
              <w:top w:w="80" w:type="dxa"/>
              <w:start w:w="100" w:type="dxa"/>
              <w:bottom w:w="80" w:type="dxa"/>
              <w:end w:w="100" w:type="dxa"/>
            </w:tcMar>
            <w:vAlign w:val="top"/>
            <w:shd w:fill="FBFAF7"/>
          </w:tcPr>
          <w:p>
            <w:pPr>
              <w:spacing w:after="0"/>
            </w:pPr>
            <w:r>
              <w:rPr>
                <w:sz w:val="15"/>
              </w:rPr>
              <w:t>signup → course → task → focus → reload → session ends → TIL → stats.</w:t>
            </w:r>
          </w:p>
        </w:tc>
      </w:tr>
      <w:tr>
        <w:trPr>
          <w:cantSplit/>
        </w:trPr>
        <w:tc>
          <w:tcPr>
            <w:tcW w:type="dxa" w:w="1800"/>
            <w:tcMar>
              <w:top w:w="80" w:type="dxa"/>
              <w:start w:w="100" w:type="dxa"/>
              <w:bottom w:w="80" w:type="dxa"/>
              <w:end w:w="100" w:type="dxa"/>
            </w:tcMar>
            <w:vAlign w:val="top"/>
          </w:tcPr>
          <w:p>
            <w:pPr>
              <w:spacing w:after="0"/>
            </w:pPr>
            <w:r>
              <w:rPr>
                <w:sz w:val="15"/>
              </w:rPr>
              <w:t>Accessibility</w:t>
            </w:r>
          </w:p>
        </w:tc>
        <w:tc>
          <w:tcPr>
            <w:tcW w:type="dxa" w:w="7704"/>
            <w:tcMar>
              <w:top w:w="80" w:type="dxa"/>
              <w:start w:w="100" w:type="dxa"/>
              <w:bottom w:w="80" w:type="dxa"/>
              <w:end w:w="100" w:type="dxa"/>
            </w:tcMar>
            <w:vAlign w:val="top"/>
          </w:tcPr>
          <w:p>
            <w:pPr>
              <w:spacing w:after="0"/>
            </w:pPr>
            <w:r>
              <w:rPr>
                <w:sz w:val="15"/>
              </w:rPr>
              <w:t>keyboard flow, screen-reader names, focus trap, reduced motion, contrast/readable fonts.</w:t>
            </w:r>
          </w:p>
        </w:tc>
      </w:tr>
      <w:tr>
        <w:trPr>
          <w:cantSplit/>
        </w:trPr>
        <w:tc>
          <w:tcPr>
            <w:tcW w:type="dxa" w:w="1800"/>
            <w:tcMar>
              <w:top w:w="80" w:type="dxa"/>
              <w:start w:w="100" w:type="dxa"/>
              <w:bottom w:w="80" w:type="dxa"/>
              <w:end w:w="100" w:type="dxa"/>
            </w:tcMar>
            <w:vAlign w:val="top"/>
            <w:shd w:fill="FBFAF7"/>
          </w:tcPr>
          <w:p>
            <w:pPr>
              <w:spacing w:after="0"/>
            </w:pPr>
            <w:r>
              <w:rPr>
                <w:sz w:val="15"/>
              </w:rPr>
              <w:t>Visual</w:t>
            </w:r>
          </w:p>
        </w:tc>
        <w:tc>
          <w:tcPr>
            <w:tcW w:type="dxa" w:w="7704"/>
            <w:tcMar>
              <w:top w:w="80" w:type="dxa"/>
              <w:start w:w="100" w:type="dxa"/>
              <w:bottom w:w="80" w:type="dxa"/>
              <w:end w:w="100" w:type="dxa"/>
            </w:tcMar>
            <w:vAlign w:val="top"/>
            <w:shd w:fill="FBFAF7"/>
          </w:tcPr>
          <w:p>
            <w:pPr>
              <w:spacing w:after="0"/>
            </w:pPr>
            <w:r>
              <w:rPr>
                <w:sz w:val="15"/>
              </w:rPr>
              <w:t>1366×768, 1920×1080, tablet, ~390×844 mobile; integer pixel scaling; no cropped hero UI.</w:t>
            </w:r>
          </w:p>
        </w:tc>
      </w:tr>
      <w:tr>
        <w:trPr>
          <w:cantSplit/>
        </w:trPr>
        <w:tc>
          <w:tcPr>
            <w:tcW w:type="dxa" w:w="1800"/>
            <w:tcMar>
              <w:top w:w="80" w:type="dxa"/>
              <w:start w:w="100" w:type="dxa"/>
              <w:bottom w:w="80" w:type="dxa"/>
              <w:end w:w="100" w:type="dxa"/>
            </w:tcMar>
            <w:vAlign w:val="top"/>
          </w:tcPr>
          <w:p>
            <w:pPr>
              <w:spacing w:after="0"/>
            </w:pPr>
            <w:r>
              <w:rPr>
                <w:sz w:val="15"/>
              </w:rPr>
              <w:t>Load</w:t>
            </w:r>
          </w:p>
        </w:tc>
        <w:tc>
          <w:tcPr>
            <w:tcW w:type="dxa" w:w="7704"/>
            <w:tcMar>
              <w:top w:w="80" w:type="dxa"/>
              <w:start w:w="100" w:type="dxa"/>
              <w:bottom w:w="80" w:type="dxa"/>
              <w:end w:w="100" w:type="dxa"/>
            </w:tcMar>
            <w:vAlign w:val="top"/>
          </w:tcPr>
          <w:p>
            <w:pPr>
              <w:spacing w:after="0"/>
            </w:pPr>
            <w:r>
              <w:rPr>
                <w:sz w:val="15"/>
              </w:rPr>
              <w:t>25–50 users in a room before claiming large study rooms are supported.</w:t>
            </w:r>
          </w:p>
        </w:tc>
      </w:tr>
    </w:tbl>
    <w:p>
      <w:pPr>
        <w:spacing w:after="0"/>
      </w:pPr>
    </w:p>
    <w:p>
      <w:pPr>
        <w:pStyle w:val="Heading2"/>
      </w:pPr>
      <w:r>
        <w:t>17.2 Product metrics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EFE9E0"/>
            <w:tcMar>
              <w:top w:w="80" w:type="dxa"/>
              <w:start w:w="100" w:type="dxa"/>
              <w:bottom w:w="80" w:type="dxa"/>
              <w:end w:w="100" w:type="dxa"/>
            </w:tcMar>
          </w:tcPr>
          <w:p>
            <w:pPr>
              <w:jc w:val="left"/>
            </w:pPr>
            <w:r>
              <w:rPr>
                <w:b/>
                <w:color w:val="7B1113"/>
                <w:sz w:val="16"/>
              </w:rPr>
              <w:t>Metric</w:t>
            </w:r>
          </w:p>
        </w:tc>
        <w:tc>
          <w:tcPr>
            <w:tcW w:type="dxa" w:w="6624"/>
            <w:shd w:fill="EFE9E0"/>
            <w:tcMar>
              <w:top w:w="80" w:type="dxa"/>
              <w:start w:w="100" w:type="dxa"/>
              <w:bottom w:w="80" w:type="dxa"/>
              <w:end w:w="100" w:type="dxa"/>
            </w:tcMar>
          </w:tcPr>
          <w:p>
            <w:pPr>
              <w:jc w:val="left"/>
            </w:pPr>
            <w:r>
              <w:rPr>
                <w:b/>
                <w:color w:val="7B1113"/>
                <w:sz w:val="16"/>
              </w:rPr>
              <w:t>Why it matters</w:t>
            </w:r>
          </w:p>
        </w:tc>
      </w:tr>
      <w:tr>
        <w:trPr>
          <w:cantSplit/>
        </w:trPr>
        <w:tc>
          <w:tcPr>
            <w:tcW w:type="dxa" w:w="2880"/>
            <w:tcMar>
              <w:top w:w="80" w:type="dxa"/>
              <w:start w:w="100" w:type="dxa"/>
              <w:bottom w:w="80" w:type="dxa"/>
              <w:end w:w="100" w:type="dxa"/>
            </w:tcMar>
            <w:vAlign w:val="top"/>
          </w:tcPr>
          <w:p>
            <w:pPr>
              <w:spacing w:after="0"/>
            </w:pPr>
            <w:r>
              <w:rPr>
                <w:sz w:val="16"/>
              </w:rPr>
              <w:t>Time to first focus</w:t>
            </w:r>
          </w:p>
        </w:tc>
        <w:tc>
          <w:tcPr>
            <w:tcW w:type="dxa" w:w="6624"/>
            <w:tcMar>
              <w:top w:w="80" w:type="dxa"/>
              <w:start w:w="100" w:type="dxa"/>
              <w:bottom w:w="80" w:type="dxa"/>
              <w:end w:w="100" w:type="dxa"/>
            </w:tcMar>
            <w:vAlign w:val="top"/>
          </w:tcPr>
          <w:p>
            <w:pPr>
              <w:spacing w:after="0"/>
            </w:pPr>
            <w:r>
              <w:rPr>
                <w:sz w:val="16"/>
              </w:rPr>
              <w:t>The product exists to reduce start friction.</w:t>
            </w:r>
          </w:p>
        </w:tc>
      </w:tr>
      <w:tr>
        <w:trPr>
          <w:cantSplit/>
        </w:trPr>
        <w:tc>
          <w:tcPr>
            <w:tcW w:type="dxa" w:w="2880"/>
            <w:tcMar>
              <w:top w:w="80" w:type="dxa"/>
              <w:start w:w="100" w:type="dxa"/>
              <w:bottom w:w="80" w:type="dxa"/>
              <w:end w:w="100" w:type="dxa"/>
            </w:tcMar>
            <w:vAlign w:val="top"/>
            <w:shd w:fill="FBFAF7"/>
          </w:tcPr>
          <w:p>
            <w:pPr>
              <w:spacing w:after="0"/>
            </w:pPr>
            <w:r>
              <w:rPr>
                <w:sz w:val="16"/>
              </w:rPr>
              <w:t>First-session completion</w:t>
            </w:r>
          </w:p>
        </w:tc>
        <w:tc>
          <w:tcPr>
            <w:tcW w:type="dxa" w:w="6624"/>
            <w:tcMar>
              <w:top w:w="80" w:type="dxa"/>
              <w:start w:w="100" w:type="dxa"/>
              <w:bottom w:w="80" w:type="dxa"/>
              <w:end w:w="100" w:type="dxa"/>
            </w:tcMar>
            <w:vAlign w:val="top"/>
            <w:shd w:fill="FBFAF7"/>
          </w:tcPr>
          <w:p>
            <w:pPr>
              <w:spacing w:after="0"/>
            </w:pPr>
            <w:r>
              <w:rPr>
                <w:sz w:val="16"/>
              </w:rPr>
              <w:t>Stronger activation than account creation.</w:t>
            </w:r>
          </w:p>
        </w:tc>
      </w:tr>
      <w:tr>
        <w:trPr>
          <w:cantSplit/>
        </w:trPr>
        <w:tc>
          <w:tcPr>
            <w:tcW w:type="dxa" w:w="2880"/>
            <w:tcMar>
              <w:top w:w="80" w:type="dxa"/>
              <w:start w:w="100" w:type="dxa"/>
              <w:bottom w:w="80" w:type="dxa"/>
              <w:end w:w="100" w:type="dxa"/>
            </w:tcMar>
            <w:vAlign w:val="top"/>
          </w:tcPr>
          <w:p>
            <w:pPr>
              <w:spacing w:after="0"/>
            </w:pPr>
            <w:r>
              <w:rPr>
                <w:sz w:val="16"/>
              </w:rPr>
              <w:t>Focus completion rate</w:t>
            </w:r>
          </w:p>
        </w:tc>
        <w:tc>
          <w:tcPr>
            <w:tcW w:type="dxa" w:w="6624"/>
            <w:tcMar>
              <w:top w:w="80" w:type="dxa"/>
              <w:start w:w="100" w:type="dxa"/>
              <w:bottom w:w="80" w:type="dxa"/>
              <w:end w:w="100" w:type="dxa"/>
            </w:tcMar>
            <w:vAlign w:val="top"/>
          </w:tcPr>
          <w:p>
            <w:pPr>
              <w:spacing w:after="0"/>
            </w:pPr>
            <w:r>
              <w:rPr>
                <w:sz w:val="16"/>
              </w:rPr>
              <w:t>Shows whether presets/UX are realistic.</w:t>
            </w:r>
          </w:p>
        </w:tc>
      </w:tr>
      <w:tr>
        <w:trPr>
          <w:cantSplit/>
        </w:trPr>
        <w:tc>
          <w:tcPr>
            <w:tcW w:type="dxa" w:w="2880"/>
            <w:tcMar>
              <w:top w:w="80" w:type="dxa"/>
              <w:start w:w="100" w:type="dxa"/>
              <w:bottom w:w="80" w:type="dxa"/>
              <w:end w:w="100" w:type="dxa"/>
            </w:tcMar>
            <w:vAlign w:val="top"/>
            <w:shd w:fill="FBFAF7"/>
          </w:tcPr>
          <w:p>
            <w:pPr>
              <w:spacing w:after="0"/>
            </w:pPr>
            <w:r>
              <w:rPr>
                <w:sz w:val="16"/>
              </w:rPr>
              <w:t>D1/D7 return</w:t>
            </w:r>
          </w:p>
        </w:tc>
        <w:tc>
          <w:tcPr>
            <w:tcW w:type="dxa" w:w="6624"/>
            <w:tcMar>
              <w:top w:w="80" w:type="dxa"/>
              <w:start w:w="100" w:type="dxa"/>
              <w:bottom w:w="80" w:type="dxa"/>
              <w:end w:w="100" w:type="dxa"/>
            </w:tcMar>
            <w:vAlign w:val="top"/>
            <w:shd w:fill="FBFAF7"/>
          </w:tcPr>
          <w:p>
            <w:pPr>
              <w:spacing w:after="0"/>
            </w:pPr>
            <w:r>
              <w:rPr>
                <w:sz w:val="16"/>
              </w:rPr>
              <w:t>Basic usefulness signal; do not optimize with spam.</w:t>
            </w:r>
          </w:p>
        </w:tc>
      </w:tr>
      <w:tr>
        <w:trPr>
          <w:cantSplit/>
        </w:trPr>
        <w:tc>
          <w:tcPr>
            <w:tcW w:type="dxa" w:w="2880"/>
            <w:tcMar>
              <w:top w:w="80" w:type="dxa"/>
              <w:start w:w="100" w:type="dxa"/>
              <w:bottom w:w="80" w:type="dxa"/>
              <w:end w:w="100" w:type="dxa"/>
            </w:tcMar>
            <w:vAlign w:val="top"/>
          </w:tcPr>
          <w:p>
            <w:pPr>
              <w:spacing w:after="0"/>
            </w:pPr>
            <w:r>
              <w:rPr>
                <w:sz w:val="16"/>
              </w:rPr>
              <w:t>App dwell before focus</w:t>
            </w:r>
          </w:p>
        </w:tc>
        <w:tc>
          <w:tcPr>
            <w:tcW w:type="dxa" w:w="6624"/>
            <w:tcMar>
              <w:top w:w="80" w:type="dxa"/>
              <w:start w:w="100" w:type="dxa"/>
              <w:bottom w:w="80" w:type="dxa"/>
              <w:end w:w="100" w:type="dxa"/>
            </w:tcMar>
            <w:vAlign w:val="top"/>
          </w:tcPr>
          <w:p>
            <w:pPr>
              <w:spacing w:after="0"/>
            </w:pPr>
            <w:r>
              <w:rPr>
                <w:sz w:val="16"/>
              </w:rPr>
              <w:t>Lower is often better — this is an anti-engagement metric.</w:t>
            </w:r>
          </w:p>
        </w:tc>
      </w:tr>
      <w:tr>
        <w:trPr>
          <w:cantSplit/>
        </w:trPr>
        <w:tc>
          <w:tcPr>
            <w:tcW w:type="dxa" w:w="2880"/>
            <w:tcMar>
              <w:top w:w="80" w:type="dxa"/>
              <w:start w:w="100" w:type="dxa"/>
              <w:bottom w:w="80" w:type="dxa"/>
              <w:end w:w="100" w:type="dxa"/>
            </w:tcMar>
            <w:vAlign w:val="top"/>
            <w:shd w:fill="FBFAF7"/>
          </w:tcPr>
          <w:p>
            <w:pPr>
              <w:spacing w:after="0"/>
            </w:pPr>
            <w:r>
              <w:rPr>
                <w:sz w:val="16"/>
              </w:rPr>
              <w:t>Weekly consistency target met</w:t>
            </w:r>
          </w:p>
        </w:tc>
        <w:tc>
          <w:tcPr>
            <w:tcW w:type="dxa" w:w="6624"/>
            <w:tcMar>
              <w:top w:w="80" w:type="dxa"/>
              <w:start w:w="100" w:type="dxa"/>
              <w:bottom w:w="80" w:type="dxa"/>
              <w:end w:w="100" w:type="dxa"/>
            </w:tcMar>
            <w:vAlign w:val="top"/>
            <w:shd w:fill="FBFAF7"/>
          </w:tcPr>
          <w:p>
            <w:pPr>
              <w:spacing w:after="0"/>
            </w:pPr>
            <w:r>
              <w:rPr>
                <w:sz w:val="16"/>
              </w:rPr>
              <w:t>Better than raw hours for a balanced behavior signal.</w:t>
            </w:r>
          </w:p>
        </w:tc>
      </w:tr>
      <w:tr>
        <w:trPr>
          <w:cantSplit/>
        </w:trPr>
        <w:tc>
          <w:tcPr>
            <w:tcW w:type="dxa" w:w="2880"/>
            <w:tcMar>
              <w:top w:w="80" w:type="dxa"/>
              <w:start w:w="100" w:type="dxa"/>
              <w:bottom w:w="80" w:type="dxa"/>
              <w:end w:w="100" w:type="dxa"/>
            </w:tcMar>
            <w:vAlign w:val="top"/>
          </w:tcPr>
          <w:p>
            <w:pPr>
              <w:spacing w:after="0"/>
            </w:pPr>
            <w:r>
              <w:rPr>
                <w:sz w:val="16"/>
              </w:rPr>
              <w:t>TIL capture + later review</w:t>
            </w:r>
          </w:p>
        </w:tc>
        <w:tc>
          <w:tcPr>
            <w:tcW w:type="dxa" w:w="6624"/>
            <w:tcMar>
              <w:top w:w="80" w:type="dxa"/>
              <w:start w:w="100" w:type="dxa"/>
              <w:bottom w:w="80" w:type="dxa"/>
              <w:end w:w="100" w:type="dxa"/>
            </w:tcMar>
            <w:vAlign w:val="top"/>
          </w:tcPr>
          <w:p>
            <w:pPr>
              <w:spacing w:after="0"/>
            </w:pPr>
            <w:r>
              <w:rPr>
                <w:sz w:val="16"/>
              </w:rPr>
              <w:t>Measures learning loop, not just timer use.</w:t>
            </w:r>
          </w:p>
        </w:tc>
      </w:tr>
      <w:tr>
        <w:trPr>
          <w:cantSplit/>
        </w:trPr>
        <w:tc>
          <w:tcPr>
            <w:tcW w:type="dxa" w:w="2880"/>
            <w:tcMar>
              <w:top w:w="80" w:type="dxa"/>
              <w:start w:w="100" w:type="dxa"/>
              <w:bottom w:w="80" w:type="dxa"/>
              <w:end w:w="100" w:type="dxa"/>
            </w:tcMar>
            <w:vAlign w:val="top"/>
            <w:shd w:fill="FBFAF7"/>
          </w:tcPr>
          <w:p>
            <w:pPr>
              <w:spacing w:after="0"/>
            </w:pPr>
            <w:r>
              <w:rPr>
                <w:sz w:val="16"/>
              </w:rPr>
              <w:t>Room session completion</w:t>
            </w:r>
          </w:p>
        </w:tc>
        <w:tc>
          <w:tcPr>
            <w:tcW w:type="dxa" w:w="6624"/>
            <w:tcMar>
              <w:top w:w="80" w:type="dxa"/>
              <w:start w:w="100" w:type="dxa"/>
              <w:bottom w:w="80" w:type="dxa"/>
              <w:end w:w="100" w:type="dxa"/>
            </w:tcMar>
            <w:vAlign w:val="top"/>
            <w:shd w:fill="FBFAF7"/>
          </w:tcPr>
          <w:p>
            <w:pPr>
              <w:spacing w:after="0"/>
            </w:pPr>
            <w:r>
              <w:rPr>
                <w:sz w:val="16"/>
              </w:rPr>
              <w:t>Tests whether social presence helps rather than distracts.</w:t>
            </w:r>
          </w:p>
        </w:tc>
      </w:tr>
      <w:tr>
        <w:trPr>
          <w:cantSplit/>
        </w:trPr>
        <w:tc>
          <w:tcPr>
            <w:tcW w:type="dxa" w:w="2880"/>
            <w:tcMar>
              <w:top w:w="80" w:type="dxa"/>
              <w:start w:w="100" w:type="dxa"/>
              <w:bottom w:w="80" w:type="dxa"/>
              <w:end w:w="100" w:type="dxa"/>
            </w:tcMar>
            <w:vAlign w:val="top"/>
          </w:tcPr>
          <w:p>
            <w:pPr>
              <w:spacing w:after="0"/>
            </w:pPr>
            <w:r>
              <w:rPr>
                <w:sz w:val="16"/>
              </w:rPr>
              <w:t>Return after a missed day</w:t>
            </w:r>
          </w:p>
        </w:tc>
        <w:tc>
          <w:tcPr>
            <w:tcW w:type="dxa" w:w="6624"/>
            <w:tcMar>
              <w:top w:w="80" w:type="dxa"/>
              <w:start w:w="100" w:type="dxa"/>
              <w:bottom w:w="80" w:type="dxa"/>
              <w:end w:w="100" w:type="dxa"/>
            </w:tcMar>
            <w:vAlign w:val="top"/>
          </w:tcPr>
          <w:p>
            <w:pPr>
              <w:spacing w:after="0"/>
            </w:pPr>
            <w:r>
              <w:rPr>
                <w:sz w:val="16"/>
              </w:rPr>
              <w:t>Tests whether forgiving streak design avoids abandonment.</w:t>
            </w:r>
          </w:p>
        </w:tc>
      </w:tr>
    </w:tbl>
    <w:p>
      <w:pPr>
        <w:spacing w:after="0"/>
      </w:pPr>
    </w:p>
    <w:p>
      <w:pPr>
        <w:pStyle w:val="Heading2"/>
      </w:pPr>
      <w:r>
        <w:t>17.3 Launch sequence</w:t>
      </w:r>
    </w:p>
    <w:p>
      <w:pPr>
        <w:spacing w:after="20"/>
        <w:ind w:left="403" w:hanging="317"/>
      </w:pPr>
      <w:r>
        <w:t>1.  Internal prototype: one hero scene, fake tasks, timer interaction — validate vibe and hierarchy.</w:t>
      </w:r>
    </w:p>
    <w:p>
      <w:pPr>
        <w:spacing w:after="20"/>
        <w:ind w:left="403" w:hanging="317"/>
      </w:pPr>
      <w:r>
        <w:t>2.  Closed alpha: 20–30 students, solo loop only. Fix reliability/data loss first.</w:t>
      </w:r>
    </w:p>
    <w:p>
      <w:pPr>
        <w:spacing w:after="20"/>
        <w:ind w:left="403" w:hanging="317"/>
      </w:pPr>
      <w:r>
        <w:t>3.  UPLB beta: 50–100 invite users, basic analytics, surveys after 1–2 weeks.</w:t>
      </w:r>
    </w:p>
    <w:p>
      <w:pPr>
        <w:spacing w:after="20"/>
        <w:ind w:left="403" w:hanging="317"/>
      </w:pPr>
      <w:r>
        <w:t>4.  Social beta: invite-only rooms + Discord Activity. Do not launch broad discovery until moderation tools exist.</w:t>
      </w:r>
    </w:p>
    <w:p>
      <w:pPr>
        <w:spacing w:after="20"/>
        <w:ind w:left="403" w:hanging="317"/>
      </w:pPr>
      <w:r>
        <w:t>5.  Content expansion: add more campus scenes only if testers clearly value scene variety. Reuse the same tile library, lighting overlays, and ambience system instead of tying scenes to study milestones.</w:t>
      </w:r>
    </w:p>
    <w:p>
      <w:pPr>
        <w:spacing w:after="20"/>
        <w:ind w:left="403" w:hanging="317"/>
      </w:pPr>
      <w:r>
        <w:t>6.  Broader UP/campus adaptation only after the UPLB product works; make scene packs/data configurable rather than forking the codebase.</w:t>
      </w:r>
    </w:p>
    <w:p>
      <w:pPr>
        <w:pStyle w:val="Heading1"/>
      </w:pPr>
      <w:r>
        <w:t>18.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shd w:fill="EFE9E0"/>
            <w:tcMar>
              <w:top w:w="80" w:type="dxa"/>
              <w:start w:w="100" w:type="dxa"/>
              <w:bottom w:w="80" w:type="dxa"/>
              <w:end w:w="100" w:type="dxa"/>
            </w:tcMar>
          </w:tcPr>
          <w:p>
            <w:pPr>
              <w:jc w:val="left"/>
            </w:pPr>
            <w:r>
              <w:rPr>
                <w:b/>
                <w:color w:val="7B1113"/>
                <w:sz w:val="15"/>
              </w:rPr>
              <w:t>Risk</w:t>
            </w:r>
          </w:p>
        </w:tc>
        <w:tc>
          <w:tcPr>
            <w:tcW w:type="dxa" w:w="3024"/>
            <w:shd w:fill="EFE9E0"/>
            <w:tcMar>
              <w:top w:w="80" w:type="dxa"/>
              <w:start w:w="100" w:type="dxa"/>
              <w:bottom w:w="80" w:type="dxa"/>
              <w:end w:w="100" w:type="dxa"/>
            </w:tcMar>
          </w:tcPr>
          <w:p>
            <w:pPr>
              <w:jc w:val="left"/>
            </w:pPr>
            <w:r>
              <w:rPr>
                <w:b/>
                <w:color w:val="7B1113"/>
                <w:sz w:val="15"/>
              </w:rPr>
              <w:t>Failure mode</w:t>
            </w:r>
          </w:p>
        </w:tc>
        <w:tc>
          <w:tcPr>
            <w:tcW w:type="dxa" w:w="4176"/>
            <w:shd w:fill="EFE9E0"/>
            <w:tcMar>
              <w:top w:w="80" w:type="dxa"/>
              <w:start w:w="100" w:type="dxa"/>
              <w:bottom w:w="80" w:type="dxa"/>
              <w:end w:w="100" w:type="dxa"/>
            </w:tcMar>
          </w:tcPr>
          <w:p>
            <w:pPr>
              <w:jc w:val="left"/>
            </w:pPr>
            <w:r>
              <w:rPr>
                <w:b/>
                <w:color w:val="7B1113"/>
                <w:sz w:val="15"/>
              </w:rPr>
              <w:t>Mitigation</w:t>
            </w:r>
          </w:p>
        </w:tc>
      </w:tr>
      <w:tr>
        <w:trPr>
          <w:cantSplit/>
        </w:trPr>
        <w:tc>
          <w:tcPr>
            <w:tcW w:type="dxa" w:w="2304"/>
            <w:tcMar>
              <w:top w:w="80" w:type="dxa"/>
              <w:start w:w="100" w:type="dxa"/>
              <w:bottom w:w="80" w:type="dxa"/>
              <w:end w:w="100" w:type="dxa"/>
            </w:tcMar>
            <w:vAlign w:val="top"/>
          </w:tcPr>
          <w:p>
            <w:r>
              <w:t>Scene/theme settings become a distraction</w:t>
            </w:r>
          </w:p>
        </w:tc>
        <w:tc>
          <w:tcPr>
            <w:tcW w:type="dxa" w:w="3024"/>
            <w:tcMar>
              <w:top w:w="80" w:type="dxa"/>
              <w:start w:w="100" w:type="dxa"/>
              <w:bottom w:w="80" w:type="dxa"/>
              <w:end w:w="100" w:type="dxa"/>
            </w:tcMar>
            <w:vAlign w:val="top"/>
          </w:tcPr>
          <w:p>
            <w:r>
              <w:t>Users spend time tweaking ambience instead of starting work.</w:t>
            </w:r>
          </w:p>
        </w:tc>
        <w:tc>
          <w:tcPr>
            <w:tcW w:type="dxa" w:w="4176"/>
            <w:tcMar>
              <w:top w:w="80" w:type="dxa"/>
              <w:start w:w="100" w:type="dxa"/>
              <w:bottom w:w="80" w:type="dxa"/>
              <w:end w:w="100" w:type="dxa"/>
            </w:tcMar>
            <w:vAlign w:val="top"/>
          </w:tcPr>
          <w:p>
            <w:r>
              <w:t>Keep scene controls tiny; hide them during focus; no cosmetic shop, collection, or progression menu.</w:t>
            </w:r>
          </w:p>
        </w:tc>
      </w:tr>
      <w:tr>
        <w:trPr>
          <w:cantSplit/>
        </w:trPr>
        <w:tc>
          <w:tcPr>
            <w:tcW w:type="dxa" w:w="2304"/>
            <w:tcMar>
              <w:top w:w="80" w:type="dxa"/>
              <w:start w:w="100" w:type="dxa"/>
              <w:bottom w:w="80" w:type="dxa"/>
              <w:end w:w="100" w:type="dxa"/>
            </w:tcMar>
            <w:vAlign w:val="top"/>
            <w:shd w:fill="FBFAF7"/>
          </w:tcPr>
          <w:p>
            <w:pPr>
              <w:spacing w:after="0"/>
            </w:pPr>
            <w:r>
              <w:rPr>
                <w:sz w:val="15"/>
              </w:rPr>
              <w:t>Art scope explodes</w:t>
            </w:r>
          </w:p>
        </w:tc>
        <w:tc>
          <w:tcPr>
            <w:tcW w:type="dxa" w:w="3024"/>
            <w:tcMar>
              <w:top w:w="80" w:type="dxa"/>
              <w:start w:w="100" w:type="dxa"/>
              <w:bottom w:w="80" w:type="dxa"/>
              <w:end w:w="100" w:type="dxa"/>
            </w:tcMar>
            <w:vAlign w:val="top"/>
            <w:shd w:fill="FBFAF7"/>
          </w:tcPr>
          <w:p>
            <w:pPr>
              <w:spacing w:after="0"/>
            </w:pPr>
            <w:r>
              <w:rPr>
                <w:sz w:val="15"/>
              </w:rPr>
              <w:t>Months spent drawing campus before utility works.</w:t>
            </w:r>
          </w:p>
        </w:tc>
        <w:tc>
          <w:tcPr>
            <w:tcW w:type="dxa" w:w="4176"/>
            <w:tcMar>
              <w:top w:w="80" w:type="dxa"/>
              <w:start w:w="100" w:type="dxa"/>
              <w:bottom w:w="80" w:type="dxa"/>
              <w:end w:w="100" w:type="dxa"/>
            </w:tcMar>
            <w:vAlign w:val="top"/>
            <w:shd w:fill="FBFAF7"/>
          </w:tcPr>
          <w:p>
            <w:r>
              <w:t>One fixed-scene MVP; reuse shared props/overlays; additional scenes only after a clear retention/use signal.</w:t>
            </w:r>
          </w:p>
        </w:tc>
      </w:tr>
      <w:tr>
        <w:trPr>
          <w:cantSplit/>
        </w:trPr>
        <w:tc>
          <w:tcPr>
            <w:tcW w:type="dxa" w:w="2304"/>
            <w:tcMar>
              <w:top w:w="80" w:type="dxa"/>
              <w:start w:w="100" w:type="dxa"/>
              <w:bottom w:w="80" w:type="dxa"/>
              <w:end w:w="100" w:type="dxa"/>
            </w:tcMar>
            <w:vAlign w:val="top"/>
          </w:tcPr>
          <w:p>
            <w:pPr>
              <w:spacing w:after="0"/>
            </w:pPr>
            <w:r>
              <w:rPr>
                <w:sz w:val="15"/>
              </w:rPr>
              <w:t>UP marks/Oblation usage conflicts with guidelines</w:t>
            </w:r>
          </w:p>
        </w:tc>
        <w:tc>
          <w:tcPr>
            <w:tcW w:type="dxa" w:w="3024"/>
            <w:tcMar>
              <w:top w:w="80" w:type="dxa"/>
              <w:start w:w="100" w:type="dxa"/>
              <w:bottom w:w="80" w:type="dxa"/>
              <w:end w:w="100" w:type="dxa"/>
            </w:tcMar>
            <w:vAlign w:val="top"/>
          </w:tcPr>
          <w:p>
            <w:pPr>
              <w:spacing w:after="0"/>
            </w:pPr>
            <w:r>
              <w:rPr>
                <w:sz w:val="15"/>
              </w:rPr>
              <w:t>Public launch creates branding/trademark issue.</w:t>
            </w:r>
          </w:p>
        </w:tc>
        <w:tc>
          <w:tcPr>
            <w:tcW w:type="dxa" w:w="4176"/>
            <w:tcMar>
              <w:top w:w="80" w:type="dxa"/>
              <w:start w:w="100" w:type="dxa"/>
              <w:bottom w:w="80" w:type="dxa"/>
              <w:end w:w="100" w:type="dxa"/>
            </w:tcMar>
            <w:vAlign w:val="top"/>
          </w:tcPr>
          <w:p>
            <w:pPr>
              <w:spacing w:after="0"/>
            </w:pPr>
            <w:r>
              <w:rPr>
                <w:sz w:val="15"/>
              </w:rPr>
              <w:t>Original logo + unofficial disclaimer; seek formal guidance/permission before protected-mark use.</w:t>
            </w:r>
          </w:p>
        </w:tc>
      </w:tr>
      <w:tr>
        <w:trPr>
          <w:cantSplit/>
        </w:trPr>
        <w:tc>
          <w:tcPr>
            <w:tcW w:type="dxa" w:w="2304"/>
            <w:tcMar>
              <w:top w:w="80" w:type="dxa"/>
              <w:start w:w="100" w:type="dxa"/>
              <w:bottom w:w="80" w:type="dxa"/>
              <w:end w:w="100" w:type="dxa"/>
            </w:tcMar>
            <w:vAlign w:val="top"/>
            <w:shd w:fill="FBFAF7"/>
          </w:tcPr>
          <w:p>
            <w:pPr>
              <w:spacing w:after="0"/>
            </w:pPr>
            <w:r>
              <w:rPr>
                <w:sz w:val="15"/>
              </w:rPr>
              <w:t>Timer inaccurate in background</w:t>
            </w:r>
          </w:p>
        </w:tc>
        <w:tc>
          <w:tcPr>
            <w:tcW w:type="dxa" w:w="3024"/>
            <w:tcMar>
              <w:top w:w="80" w:type="dxa"/>
              <w:start w:w="100" w:type="dxa"/>
              <w:bottom w:w="80" w:type="dxa"/>
              <w:end w:w="100" w:type="dxa"/>
            </w:tcMar>
            <w:vAlign w:val="top"/>
            <w:shd w:fill="FBFAF7"/>
          </w:tcPr>
          <w:p>
            <w:pPr>
              <w:spacing w:after="0"/>
            </w:pPr>
            <w:r>
              <w:rPr>
                <w:sz w:val="15"/>
              </w:rPr>
              <w:t>Trust collapses immediately.</w:t>
            </w:r>
          </w:p>
        </w:tc>
        <w:tc>
          <w:tcPr>
            <w:tcW w:type="dxa" w:w="4176"/>
            <w:tcMar>
              <w:top w:w="80" w:type="dxa"/>
              <w:start w:w="100" w:type="dxa"/>
              <w:bottom w:w="80" w:type="dxa"/>
              <w:end w:w="100" w:type="dxa"/>
            </w:tcMar>
            <w:vAlign w:val="top"/>
            <w:shd w:fill="FBFAF7"/>
          </w:tcPr>
          <w:p>
            <w:pPr>
              <w:spacing w:after="0"/>
            </w:pPr>
            <w:r>
              <w:rPr>
                <w:sz w:val="15"/>
              </w:rPr>
              <w:t>Absolute timestamps, persistence, visibility handling, sleep/reload tests.</w:t>
            </w:r>
          </w:p>
        </w:tc>
      </w:tr>
      <w:tr>
        <w:trPr>
          <w:cantSplit/>
        </w:trPr>
        <w:tc>
          <w:tcPr>
            <w:tcW w:type="dxa" w:w="2304"/>
            <w:tcMar>
              <w:top w:w="80" w:type="dxa"/>
              <w:start w:w="100" w:type="dxa"/>
              <w:bottom w:w="80" w:type="dxa"/>
              <w:end w:w="100" w:type="dxa"/>
            </w:tcMar>
            <w:vAlign w:val="top"/>
          </w:tcPr>
          <w:p>
            <w:pPr>
              <w:spacing w:after="0"/>
            </w:pPr>
            <w:r>
              <w:rPr>
                <w:sz w:val="15"/>
              </w:rPr>
              <w:t>Realtime sync becomes brittle</w:t>
            </w:r>
          </w:p>
        </w:tc>
        <w:tc>
          <w:tcPr>
            <w:tcW w:type="dxa" w:w="3024"/>
            <w:tcMar>
              <w:top w:w="80" w:type="dxa"/>
              <w:start w:w="100" w:type="dxa"/>
              <w:bottom w:w="80" w:type="dxa"/>
              <w:end w:w="100" w:type="dxa"/>
            </w:tcMar>
            <w:vAlign w:val="top"/>
          </w:tcPr>
          <w:p>
            <w:pPr>
              <w:spacing w:after="0"/>
            </w:pPr>
            <w:r>
              <w:rPr>
                <w:sz w:val="15"/>
              </w:rPr>
              <w:t>Friends see mismatched timers.</w:t>
            </w:r>
          </w:p>
        </w:tc>
        <w:tc>
          <w:tcPr>
            <w:tcW w:type="dxa" w:w="4176"/>
            <w:tcMar>
              <w:top w:w="80" w:type="dxa"/>
              <w:start w:w="100" w:type="dxa"/>
              <w:bottom w:w="80" w:type="dxa"/>
              <w:end w:w="100" w:type="dxa"/>
            </w:tcMar>
            <w:vAlign w:val="top"/>
          </w:tcPr>
          <w:p>
            <w:pPr>
              <w:spacing w:after="0"/>
            </w:pPr>
            <w:r>
              <w:rPr>
                <w:sz w:val="15"/>
              </w:rPr>
              <w:t>Server-authoritative timestamps + revision; no per-second network ticks.</w:t>
            </w:r>
          </w:p>
        </w:tc>
      </w:tr>
      <w:tr>
        <w:trPr>
          <w:cantSplit/>
        </w:trPr>
        <w:tc>
          <w:tcPr>
            <w:tcW w:type="dxa" w:w="2304"/>
            <w:tcMar>
              <w:top w:w="80" w:type="dxa"/>
              <w:start w:w="100" w:type="dxa"/>
              <w:bottom w:w="80" w:type="dxa"/>
              <w:end w:w="100" w:type="dxa"/>
            </w:tcMar>
            <w:vAlign w:val="top"/>
            <w:shd w:fill="FBFAF7"/>
          </w:tcPr>
          <w:p>
            <w:pPr>
              <w:spacing w:after="0"/>
            </w:pPr>
            <w:r>
              <w:rPr>
                <w:sz w:val="15"/>
              </w:rPr>
              <w:t>Social feature becomes chat app</w:t>
            </w:r>
          </w:p>
        </w:tc>
        <w:tc>
          <w:tcPr>
            <w:tcW w:type="dxa" w:w="3024"/>
            <w:tcMar>
              <w:top w:w="80" w:type="dxa"/>
              <w:start w:w="100" w:type="dxa"/>
              <w:bottom w:w="80" w:type="dxa"/>
              <w:end w:w="100" w:type="dxa"/>
            </w:tcMar>
            <w:vAlign w:val="top"/>
            <w:shd w:fill="FBFAF7"/>
          </w:tcPr>
          <w:p>
            <w:pPr>
              <w:spacing w:after="0"/>
            </w:pPr>
            <w:r>
              <w:rPr>
                <w:sz w:val="15"/>
              </w:rPr>
              <w:t>Moderation and distraction overwhelm product.</w:t>
            </w:r>
          </w:p>
        </w:tc>
        <w:tc>
          <w:tcPr>
            <w:tcW w:type="dxa" w:w="4176"/>
            <w:tcMar>
              <w:top w:w="80" w:type="dxa"/>
              <w:start w:w="100" w:type="dxa"/>
              <w:bottom w:w="80" w:type="dxa"/>
              <w:end w:w="100" w:type="dxa"/>
            </w:tcMar>
            <w:vAlign w:val="top"/>
            <w:shd w:fill="FBFAF7"/>
          </w:tcPr>
          <w:p>
            <w:pPr>
              <w:spacing w:after="0"/>
            </w:pPr>
            <w:r>
              <w:rPr>
                <w:sz w:val="15"/>
              </w:rPr>
              <w:t>Invite-only rooms, break-only chat, rely on Discord voice, no global feed.</w:t>
            </w:r>
          </w:p>
        </w:tc>
      </w:tr>
      <w:tr>
        <w:trPr>
          <w:cantSplit/>
        </w:trPr>
        <w:tc>
          <w:tcPr>
            <w:tcW w:type="dxa" w:w="2304"/>
            <w:tcMar>
              <w:top w:w="80" w:type="dxa"/>
              <w:start w:w="100" w:type="dxa"/>
              <w:bottom w:w="80" w:type="dxa"/>
              <w:end w:w="100" w:type="dxa"/>
            </w:tcMar>
            <w:vAlign w:val="top"/>
          </w:tcPr>
          <w:p>
            <w:pPr>
              <w:spacing w:after="0"/>
            </w:pPr>
            <w:r>
              <w:rPr>
                <w:sz w:val="15"/>
              </w:rPr>
              <w:t>Streak causes guilt</w:t>
            </w:r>
          </w:p>
        </w:tc>
        <w:tc>
          <w:tcPr>
            <w:tcW w:type="dxa" w:w="3024"/>
            <w:tcMar>
              <w:top w:w="80" w:type="dxa"/>
              <w:start w:w="100" w:type="dxa"/>
              <w:bottom w:w="80" w:type="dxa"/>
              <w:end w:w="100" w:type="dxa"/>
            </w:tcMar>
            <w:vAlign w:val="top"/>
          </w:tcPr>
          <w:p>
            <w:pPr>
              <w:spacing w:after="0"/>
            </w:pPr>
            <w:r>
              <w:rPr>
                <w:sz w:val="15"/>
              </w:rPr>
              <w:t>A missed day leads to abandonment.</w:t>
            </w:r>
          </w:p>
        </w:tc>
        <w:tc>
          <w:tcPr>
            <w:tcW w:type="dxa" w:w="4176"/>
            <w:tcMar>
              <w:top w:w="80" w:type="dxa"/>
              <w:start w:w="100" w:type="dxa"/>
              <w:bottom w:w="80" w:type="dxa"/>
              <w:end w:w="100" w:type="dxa"/>
            </w:tcMar>
            <w:vAlign w:val="top"/>
          </w:tcPr>
          <w:p>
            <w:pPr>
              <w:spacing w:after="0"/>
            </w:pPr>
            <w:r>
              <w:rPr>
                <w:sz w:val="15"/>
              </w:rPr>
              <w:t>Weekly goal, rest days/grace, neutral language, preserve historical progress.</w:t>
            </w:r>
          </w:p>
        </w:tc>
      </w:tr>
      <w:tr>
        <w:trPr>
          <w:cantSplit/>
        </w:trPr>
        <w:tc>
          <w:tcPr>
            <w:tcW w:type="dxa" w:w="2304"/>
            <w:tcMar>
              <w:top w:w="80" w:type="dxa"/>
              <w:start w:w="100" w:type="dxa"/>
              <w:bottom w:w="80" w:type="dxa"/>
              <w:end w:w="100" w:type="dxa"/>
            </w:tcMar>
            <w:vAlign w:val="top"/>
            <w:shd w:fill="FBFAF7"/>
          </w:tcPr>
          <w:p>
            <w:pPr>
              <w:spacing w:after="0"/>
            </w:pPr>
            <w:r>
              <w:rPr>
                <w:sz w:val="15"/>
              </w:rPr>
              <w:t>Leaderboard encourages unhealthy hours</w:t>
            </w:r>
          </w:p>
        </w:tc>
        <w:tc>
          <w:tcPr>
            <w:tcW w:type="dxa" w:w="3024"/>
            <w:tcMar>
              <w:top w:w="80" w:type="dxa"/>
              <w:start w:w="100" w:type="dxa"/>
              <w:bottom w:w="80" w:type="dxa"/>
              <w:end w:w="100" w:type="dxa"/>
            </w:tcMar>
            <w:vAlign w:val="top"/>
            <w:shd w:fill="FBFAF7"/>
          </w:tcPr>
          <w:p>
            <w:pPr>
              <w:spacing w:after="0"/>
            </w:pPr>
            <w:r>
              <w:rPr>
                <w:sz w:val="15"/>
              </w:rPr>
              <w:t>Quantity beats learning.</w:t>
            </w:r>
          </w:p>
        </w:tc>
        <w:tc>
          <w:tcPr>
            <w:tcW w:type="dxa" w:w="4176"/>
            <w:tcMar>
              <w:top w:w="80" w:type="dxa"/>
              <w:start w:w="100" w:type="dxa"/>
              <w:bottom w:w="80" w:type="dxa"/>
              <w:end w:w="100" w:type="dxa"/>
            </w:tcMar>
            <w:vAlign w:val="top"/>
            <w:shd w:fill="FBFAF7"/>
          </w:tcPr>
          <w:p>
            <w:pPr>
              <w:spacing w:after="0"/>
            </w:pPr>
            <w:r>
              <w:rPr>
                <w:sz w:val="15"/>
              </w:rPr>
              <w:t>Make global ranking absent/optional; use personal course balance and consistency.</w:t>
            </w:r>
          </w:p>
        </w:tc>
      </w:tr>
      <w:tr>
        <w:trPr>
          <w:cantSplit/>
        </w:trPr>
        <w:tc>
          <w:tcPr>
            <w:tcW w:type="dxa" w:w="2304"/>
            <w:tcMar>
              <w:top w:w="80" w:type="dxa"/>
              <w:start w:w="100" w:type="dxa"/>
              <w:bottom w:w="80" w:type="dxa"/>
              <w:end w:w="100" w:type="dxa"/>
            </w:tcMar>
            <w:vAlign w:val="top"/>
          </w:tcPr>
          <w:p>
            <w:pPr>
              <w:spacing w:after="0"/>
            </w:pPr>
            <w:r>
              <w:rPr>
                <w:sz w:val="15"/>
              </w:rPr>
              <w:t>Offline sync loses work</w:t>
            </w:r>
          </w:p>
        </w:tc>
        <w:tc>
          <w:tcPr>
            <w:tcW w:type="dxa" w:w="3024"/>
            <w:tcMar>
              <w:top w:w="80" w:type="dxa"/>
              <w:start w:w="100" w:type="dxa"/>
              <w:bottom w:w="80" w:type="dxa"/>
              <w:end w:w="100" w:type="dxa"/>
            </w:tcMar>
            <w:vAlign w:val="top"/>
          </w:tcPr>
          <w:p>
            <w:pPr>
              <w:spacing w:after="0"/>
            </w:pPr>
            <w:r>
              <w:rPr>
                <w:sz w:val="15"/>
              </w:rPr>
              <w:t>Tasks/TIL disappear.</w:t>
            </w:r>
          </w:p>
        </w:tc>
        <w:tc>
          <w:tcPr>
            <w:tcW w:type="dxa" w:w="4176"/>
            <w:tcMar>
              <w:top w:w="80" w:type="dxa"/>
              <w:start w:w="100" w:type="dxa"/>
              <w:bottom w:w="80" w:type="dxa"/>
              <w:end w:w="100" w:type="dxa"/>
            </w:tcMar>
            <w:vAlign w:val="top"/>
          </w:tcPr>
          <w:p>
            <w:pPr>
              <w:spacing w:after="0"/>
            </w:pPr>
            <w:r>
              <w:rPr>
                <w:sz w:val="15"/>
              </w:rPr>
              <w:t>Client-generated IDs, IndexedDB queue, conflict tests, export.</w:t>
            </w:r>
          </w:p>
        </w:tc>
      </w:tr>
      <w:tr>
        <w:trPr>
          <w:cantSplit/>
        </w:trPr>
        <w:tc>
          <w:tcPr>
            <w:tcW w:type="dxa" w:w="2304"/>
            <w:tcMar>
              <w:top w:w="80" w:type="dxa"/>
              <w:start w:w="100" w:type="dxa"/>
              <w:bottom w:w="80" w:type="dxa"/>
              <w:end w:w="100" w:type="dxa"/>
            </w:tcMar>
            <w:vAlign w:val="top"/>
            <w:shd w:fill="FBFAF7"/>
          </w:tcPr>
          <w:p>
            <w:pPr>
              <w:spacing w:after="0"/>
            </w:pPr>
            <w:r>
              <w:rPr>
                <w:sz w:val="15"/>
              </w:rPr>
              <w:t>Generic AI features bloat product</w:t>
            </w:r>
          </w:p>
        </w:tc>
        <w:tc>
          <w:tcPr>
            <w:tcW w:type="dxa" w:w="3024"/>
            <w:tcMar>
              <w:top w:w="80" w:type="dxa"/>
              <w:start w:w="100" w:type="dxa"/>
              <w:bottom w:w="80" w:type="dxa"/>
              <w:end w:w="100" w:type="dxa"/>
            </w:tcMar>
            <w:vAlign w:val="top"/>
            <w:shd w:fill="FBFAF7"/>
          </w:tcPr>
          <w:p>
            <w:pPr>
              <w:spacing w:after="0"/>
            </w:pPr>
            <w:r>
              <w:rPr>
                <w:sz w:val="15"/>
              </w:rPr>
              <w:t>Becomes another chatbot wrapper.</w:t>
            </w:r>
          </w:p>
        </w:tc>
        <w:tc>
          <w:tcPr>
            <w:tcW w:type="dxa" w:w="4176"/>
            <w:tcMar>
              <w:top w:w="80" w:type="dxa"/>
              <w:start w:w="100" w:type="dxa"/>
              <w:bottom w:w="80" w:type="dxa"/>
              <w:end w:w="100" w:type="dxa"/>
            </w:tcMar>
            <w:vAlign w:val="top"/>
            <w:shd w:fill="FBFAF7"/>
          </w:tcPr>
          <w:p>
            <w:pPr>
              <w:spacing w:after="0"/>
            </w:pPr>
            <w:r>
              <w:rPr>
                <w:sz w:val="15"/>
              </w:rPr>
              <w:t>No AI in MVP. Add only where it reduces real study effort, such as recall-question drafting, and keep user verification.</w:t>
            </w:r>
          </w:p>
        </w:tc>
      </w:tr>
      <w:tr>
        <w:trPr>
          <w:cantSplit/>
        </w:trPr>
        <w:tc>
          <w:tcPr>
            <w:tcW w:type="dxa" w:w="2304"/>
            <w:tcMar>
              <w:top w:w="80" w:type="dxa"/>
              <w:start w:w="100" w:type="dxa"/>
              <w:bottom w:w="80" w:type="dxa"/>
              <w:end w:w="100" w:type="dxa"/>
            </w:tcMar>
            <w:vAlign w:val="top"/>
          </w:tcPr>
          <w:p>
            <w:pPr>
              <w:spacing w:after="0"/>
            </w:pPr>
            <w:r>
              <w:rPr>
                <w:sz w:val="15"/>
              </w:rPr>
              <w:t>Music licensing problem</w:t>
            </w:r>
          </w:p>
        </w:tc>
        <w:tc>
          <w:tcPr>
            <w:tcW w:type="dxa" w:w="3024"/>
            <w:tcMar>
              <w:top w:w="80" w:type="dxa"/>
              <w:start w:w="100" w:type="dxa"/>
              <w:bottom w:w="80" w:type="dxa"/>
              <w:end w:w="100" w:type="dxa"/>
            </w:tcMar>
            <w:vAlign w:val="top"/>
          </w:tcPr>
          <w:p>
            <w:pPr>
              <w:spacing w:after="0"/>
            </w:pPr>
            <w:r>
              <w:rPr>
                <w:sz w:val="15"/>
              </w:rPr>
              <w:t>Streams/audio get removed or cannot legally ship.</w:t>
            </w:r>
          </w:p>
        </w:tc>
        <w:tc>
          <w:tcPr>
            <w:tcW w:type="dxa" w:w="4176"/>
            <w:tcMar>
              <w:top w:w="80" w:type="dxa"/>
              <w:start w:w="100" w:type="dxa"/>
              <w:bottom w:w="80" w:type="dxa"/>
              <w:end w:w="100" w:type="dxa"/>
            </w:tcMar>
            <w:vAlign w:val="top"/>
          </w:tcPr>
          <w:p>
            <w:pPr>
              <w:spacing w:after="0"/>
            </w:pPr>
            <w:r>
              <w:rPr>
                <w:sz w:val="15"/>
              </w:rPr>
              <w:t>Use original/CC0/licensed ambient loops; add third-party streaming only under explicit API/license terms.</w:t>
            </w:r>
          </w:p>
        </w:tc>
      </w:tr>
      <w:tr>
        <w:trPr>
          <w:cantSplit/>
        </w:trPr>
        <w:tc>
          <w:tcPr>
            <w:tcW w:type="dxa" w:w="3360"/>
          </w:tcPr>
          <w:p>
            <w:r>
              <w:rPr>
                <w:sz w:val="18"/>
              </w:rPr>
              <w:t>Generated asset pipeline drifts</w:t>
            </w:r>
          </w:p>
        </w:tc>
        <w:tc>
          <w:tcPr>
            <w:tcW w:type="dxa" w:w="3360"/>
          </w:tcPr>
          <w:p>
            <w:r>
              <w:rPr>
                <w:sz w:val="18"/>
              </w:rPr>
              <w:t>Different machines produce different atlases or stale scene exports.</w:t>
            </w:r>
          </w:p>
        </w:tc>
        <w:tc>
          <w:tcPr>
            <w:tcW w:type="dxa" w:w="3360"/>
          </w:tcPr>
          <w:p>
            <w:r>
              <w:rPr>
                <w:sz w:val="18"/>
              </w:rPr>
              <w:t>Commit FastPack/Tiled config and build scripts; make CI regenerate/check assets; keep source PNGs and source files recoverable.</w:t>
            </w:r>
          </w:p>
        </w:tc>
      </w:tr>
      <w:tr>
        <w:trPr>
          <w:cantSplit/>
        </w:trPr>
        <w:tc>
          <w:tcPr>
            <w:tcW w:type="dxa" w:w="3360"/>
          </w:tcPr>
          <w:p>
            <w:r>
              <w:rPr>
                <w:sz w:val="18"/>
              </w:rPr>
              <w:t>Analytics leaks private study content</w:t>
            </w:r>
          </w:p>
        </w:tc>
        <w:tc>
          <w:tcPr>
            <w:tcW w:type="dxa" w:w="3360"/>
          </w:tcPr>
          <w:p>
            <w:r>
              <w:rPr>
                <w:sz w:val="18"/>
              </w:rPr>
              <w:t>Task/TIL/goal text reaches a third-party analytics service.</w:t>
            </w:r>
          </w:p>
        </w:tc>
        <w:tc>
          <w:tcPr>
            <w:tcW w:type="dxa" w:w="3360"/>
          </w:tcPr>
          <w:p>
            <w:r>
              <w:rPr>
                <w:sz w:val="18"/>
              </w:rPr>
              <w:t>Allow only coarse event names/properties; disable session replay initially; scrub payloads and document an analytics allowlist.</w:t>
            </w:r>
          </w:p>
        </w:tc>
      </w:tr>
      <w:tr>
        <w:trPr>
          <w:cantSplit/>
        </w:trPr>
        <w:tc>
          <w:tcPr>
            <w:tcW w:type="dxa" w:w="3360"/>
          </w:tcPr>
          <w:p>
            <w:r>
              <w:rPr>
                <w:sz w:val="18"/>
              </w:rPr>
              <w:t>Browser local storage is evicted</w:t>
            </w:r>
          </w:p>
        </w:tc>
        <w:tc>
          <w:tcPr>
            <w:tcW w:type="dxa" w:w="3360"/>
          </w:tcPr>
          <w:p>
            <w:r>
              <w:rPr>
                <w:sz w:val="18"/>
              </w:rPr>
              <w:t>Best-effort IndexedDB data disappears under storage pressure.</w:t>
            </w:r>
          </w:p>
        </w:tc>
        <w:tc>
          <w:tcPr>
            <w:tcW w:type="dxa" w:w="3360"/>
          </w:tcPr>
          <w:p>
            <w:r>
              <w:rPr>
                <w:sz w:val="18"/>
              </w:rPr>
              <w:t>Request persistent storage when appropriate, sync to Supabase, expose export, and test recovery/re-login behavior.</w:t>
            </w:r>
          </w:p>
        </w:tc>
      </w:tr>
    </w:tbl>
    <w:p>
      <w:pPr>
        <w:spacing w:after="0"/>
      </w:pPr>
    </w:p>
    <w:p>
      <w:pPr>
        <w:pStyle w:val="Heading1"/>
      </w:pPr>
      <w:r>
        <w:t>19. Concrete backlog: what to build first</w:t>
      </w:r>
    </w:p>
    <w:p>
      <w:pPr>
        <w:pStyle w:val="Heading2"/>
      </w:pPr>
      <w:r>
        <w:t>19.1 First vertical slice — the most important milestone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30" w:type="dxa"/>
              <w:start w:w="160" w:type="dxa"/>
              <w:bottom w:w="130" w:type="dxa"/>
              <w:end w:w="160" w:type="dxa"/>
            </w:tcMar>
          </w:tcPr>
          <w:p>
            <w:r>
              <w:t>Vertical slice definition</w:t>
              <w:br/>
              <w:t>A returning student opens the app, sees the one UPLB-inspired pixel scene, selects/creates a task, starts a 25-minute session, reloads or backgrounds the tab without losing the timer, finishes, marks the task done, writes one TIL, and sees the session history/weekly stats update. The scene itself does not evolve.</w:t>
            </w:r>
          </w:p>
        </w:tc>
      </w:tr>
    </w:tbl>
    <w:p>
      <w:pPr>
        <w:pStyle w:val="Heading2"/>
      </w:pPr>
      <w:r>
        <w:t>19.2 Backlog in build order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152"/>
            <w:shd w:fill="EFE9E0"/>
            <w:tcMar>
              <w:top w:w="80" w:type="dxa"/>
              <w:start w:w="100" w:type="dxa"/>
              <w:bottom w:w="80" w:type="dxa"/>
              <w:end w:w="100" w:type="dxa"/>
            </w:tcMar>
          </w:tcPr>
          <w:p>
            <w:pPr>
              <w:jc w:val="left"/>
            </w:pPr>
            <w:r>
              <w:rPr>
                <w:b/>
                <w:color w:val="7B1113"/>
                <w:sz w:val="16"/>
              </w:rPr>
              <w:t>Priority</w:t>
            </w:r>
          </w:p>
        </w:tc>
        <w:tc>
          <w:tcPr>
            <w:tcW w:type="dxa" w:w="8352"/>
            <w:shd w:fill="EFE9E0"/>
            <w:tcMar>
              <w:top w:w="80" w:type="dxa"/>
              <w:start w:w="100" w:type="dxa"/>
              <w:bottom w:w="80" w:type="dxa"/>
              <w:end w:w="100" w:type="dxa"/>
            </w:tcMar>
          </w:tcPr>
          <w:p>
            <w:pPr>
              <w:jc w:val="left"/>
            </w:pPr>
            <w:r>
              <w:rPr>
                <w:b/>
                <w:color w:val="7B1113"/>
                <w:sz w:val="16"/>
              </w:rPr>
              <w:t>Item</w:t>
            </w:r>
          </w:p>
        </w:tc>
      </w:tr>
      <w:tr>
        <w:trPr>
          <w:cantSplit/>
        </w:trPr>
        <w:tc>
          <w:tcPr>
            <w:tcW w:type="dxa" w:w="5040"/>
          </w:tcPr>
          <w:p>
            <w:r>
              <w:rPr>
                <w:sz w:val="18"/>
              </w:rPr>
              <w:t>P0</w:t>
            </w:r>
          </w:p>
        </w:tc>
        <w:tc>
          <w:tcPr>
            <w:tcW w:type="dxa" w:w="5040"/>
          </w:tcPr>
          <w:p>
            <w:r>
              <w:rPr>
                <w:sz w:val="18"/>
              </w:rPr>
              <w:t>Project skeleton + design tokens + CI</w:t>
            </w:r>
          </w:p>
        </w:tc>
      </w:tr>
      <w:tr>
        <w:trPr>
          <w:cantSplit/>
        </w:trPr>
        <w:tc>
          <w:tcPr>
            <w:tcW w:type="dxa" w:w="5040"/>
          </w:tcPr>
          <w:p>
            <w:r>
              <w:rPr>
                <w:sz w:val="18"/>
              </w:rPr>
              <w:t>P0</w:t>
            </w:r>
          </w:p>
        </w:tc>
        <w:tc>
          <w:tcPr>
            <w:tcW w:type="dxa" w:w="5040"/>
          </w:tcPr>
          <w:p>
            <w:r>
              <w:rPr>
                <w:sz w:val="18"/>
              </w:rPr>
              <w:t>Auth + profile/timezone</w:t>
            </w:r>
          </w:p>
        </w:tc>
      </w:tr>
      <w:tr>
        <w:trPr>
          <w:cantSplit/>
        </w:trPr>
        <w:tc>
          <w:tcPr>
            <w:tcW w:type="dxa" w:w="5040"/>
          </w:tcPr>
          <w:p>
            <w:r>
              <w:rPr>
                <w:sz w:val="18"/>
              </w:rPr>
              <w:t>P0</w:t>
            </w:r>
          </w:p>
        </w:tc>
        <w:tc>
          <w:tcPr>
            <w:tcW w:type="dxa" w:w="5040"/>
          </w:tcPr>
          <w:p>
            <w:r>
              <w:rPr>
                <w:sz w:val="18"/>
              </w:rPr>
              <w:t>Course/semester setup</w:t>
            </w:r>
          </w:p>
        </w:tc>
      </w:tr>
      <w:tr>
        <w:trPr>
          <w:cantSplit/>
        </w:trPr>
        <w:tc>
          <w:tcPr>
            <w:tcW w:type="dxa" w:w="5040"/>
          </w:tcPr>
          <w:p>
            <w:r>
              <w:rPr>
                <w:sz w:val="18"/>
              </w:rPr>
              <w:t>P0</w:t>
            </w:r>
          </w:p>
        </w:tc>
        <w:tc>
          <w:tcPr>
            <w:tcW w:type="dxa" w:w="5040"/>
          </w:tcPr>
          <w:p>
            <w:r>
              <w:rPr>
                <w:sz w:val="18"/>
              </w:rPr>
              <w:t>Task schema + Inbox/Today</w:t>
            </w:r>
          </w:p>
        </w:tc>
      </w:tr>
      <w:tr>
        <w:trPr>
          <w:cantSplit/>
        </w:trPr>
        <w:tc>
          <w:tcPr>
            <w:tcW w:type="dxa" w:w="5040"/>
          </w:tcPr>
          <w:p>
            <w:r>
              <w:rPr>
                <w:sz w:val="18"/>
              </w:rPr>
              <w:t>P0</w:t>
            </w:r>
          </w:p>
        </w:tc>
        <w:tc>
          <w:tcPr>
            <w:tcW w:type="dxa" w:w="5040"/>
          </w:tcPr>
          <w:p>
            <w:r>
              <w:rPr>
                <w:sz w:val="18"/>
              </w:rPr>
              <w:t>Kanban Backlog/In Progress/Done</w:t>
            </w:r>
          </w:p>
        </w:tc>
      </w:tr>
      <w:tr>
        <w:trPr>
          <w:cantSplit/>
        </w:trPr>
        <w:tc>
          <w:tcPr>
            <w:tcW w:type="dxa" w:w="5040"/>
          </w:tcPr>
          <w:p>
            <w:r>
              <w:rPr>
                <w:sz w:val="18"/>
              </w:rPr>
              <w:t>P0</w:t>
            </w:r>
          </w:p>
        </w:tc>
        <w:tc>
          <w:tcPr>
            <w:tcW w:type="dxa" w:w="5040"/>
          </w:tcPr>
          <w:p>
            <w:r>
              <w:rPr>
                <w:sz w:val="18"/>
              </w:rPr>
              <w:t>Timer state machine + absolute timestamps</w:t>
            </w:r>
          </w:p>
        </w:tc>
      </w:tr>
      <w:tr>
        <w:trPr>
          <w:cantSplit/>
        </w:trPr>
        <w:tc>
          <w:tcPr>
            <w:tcW w:type="dxa" w:w="5040"/>
          </w:tcPr>
          <w:p>
            <w:r>
              <w:rPr>
                <w:sz w:val="18"/>
              </w:rPr>
              <w:t>P0</w:t>
            </w:r>
          </w:p>
        </w:tc>
        <w:tc>
          <w:tcPr>
            <w:tcW w:type="dxa" w:w="5040"/>
          </w:tcPr>
          <w:p>
            <w:r>
              <w:rPr>
                <w:sz w:val="18"/>
              </w:rPr>
              <w:t>Session persistence/logging</w:t>
            </w:r>
          </w:p>
        </w:tc>
      </w:tr>
      <w:tr>
        <w:trPr>
          <w:cantSplit/>
        </w:trPr>
        <w:tc>
          <w:tcPr>
            <w:tcW w:type="dxa" w:w="5040"/>
          </w:tcPr>
          <w:p>
            <w:r>
              <w:rPr>
                <w:sz w:val="18"/>
              </w:rPr>
              <w:t>P0</w:t>
            </w:r>
          </w:p>
        </w:tc>
        <w:tc>
          <w:tcPr>
            <w:tcW w:type="dxa" w:w="5040"/>
          </w:tcPr>
          <w:p>
            <w:r>
              <w:rPr>
                <w:sz w:val="18"/>
              </w:rPr>
              <w:t>End-of-session Done/Continue/Blocked</w:t>
            </w:r>
          </w:p>
        </w:tc>
      </w:tr>
      <w:tr>
        <w:trPr>
          <w:cantSplit/>
        </w:trPr>
        <w:tc>
          <w:tcPr>
            <w:tcW w:type="dxa" w:w="5040"/>
          </w:tcPr>
          <w:p>
            <w:r>
              <w:rPr>
                <w:sz w:val="18"/>
              </w:rPr>
              <w:t>P0</w:t>
            </w:r>
          </w:p>
        </w:tc>
        <w:tc>
          <w:tcPr>
            <w:tcW w:type="dxa" w:w="5040"/>
          </w:tcPr>
          <w:p>
            <w:r>
              <w:rPr>
                <w:sz w:val="18"/>
              </w:rPr>
              <w:t>TIL capture</w:t>
            </w:r>
          </w:p>
        </w:tc>
      </w:tr>
      <w:tr>
        <w:trPr>
          <w:cantSplit/>
        </w:trPr>
        <w:tc>
          <w:tcPr>
            <w:tcW w:type="dxa" w:w="5040"/>
          </w:tcPr>
          <w:p>
            <w:r>
              <w:rPr>
                <w:sz w:val="18"/>
              </w:rPr>
              <w:t>P0</w:t>
            </w:r>
          </w:p>
        </w:tc>
        <w:tc>
          <w:tcPr>
            <w:tcW w:type="dxa" w:w="5040"/>
          </w:tcPr>
          <w:p>
            <w:r>
              <w:rPr>
                <w:sz w:val="18"/>
              </w:rPr>
              <w:t>One pixel scene + Focus Mode overlay</w:t>
            </w:r>
          </w:p>
        </w:tc>
      </w:tr>
      <w:tr>
        <w:trPr>
          <w:cantSplit/>
        </w:trPr>
        <w:tc>
          <w:tcPr>
            <w:tcW w:type="dxa" w:w="5040"/>
          </w:tcPr>
          <w:p>
            <w:r>
              <w:rPr>
                <w:sz w:val="18"/>
              </w:rPr>
              <w:t>P0</w:t>
            </w:r>
          </w:p>
        </w:tc>
        <w:tc>
          <w:tcPr>
            <w:tcW w:type="dxa" w:w="5040"/>
          </w:tcPr>
          <w:p>
            <w:r>
              <w:rPr>
                <w:sz w:val="18"/>
              </w:rPr>
              <w:t>PWA/offline app shell + local active timer</w:t>
            </w:r>
          </w:p>
        </w:tc>
      </w:tr>
      <w:tr>
        <w:trPr>
          <w:cantSplit/>
        </w:trPr>
        <w:tc>
          <w:tcPr>
            <w:tcW w:type="dxa" w:w="5040"/>
          </w:tcPr>
          <w:p>
            <w:r>
              <w:rPr>
                <w:sz w:val="18"/>
              </w:rPr>
              <w:t>P0</w:t>
            </w:r>
          </w:p>
        </w:tc>
        <w:tc>
          <w:tcPr>
            <w:tcW w:type="dxa" w:w="5040"/>
          </w:tcPr>
          <w:p>
            <w:r>
              <w:rPr>
                <w:sz w:val="18"/>
              </w:rPr>
              <w:t>LibreSprite/Tiled/FastPack/OxiPNG asset pipeline + reproducible build command</w:t>
            </w:r>
          </w:p>
        </w:tc>
      </w:tr>
      <w:tr>
        <w:trPr>
          <w:cantSplit/>
        </w:trPr>
        <w:tc>
          <w:tcPr>
            <w:tcW w:type="dxa" w:w="5040"/>
          </w:tcPr>
          <w:p>
            <w:r>
              <w:rPr>
                <w:sz w:val="18"/>
              </w:rPr>
              <w:t>P0</w:t>
            </w:r>
          </w:p>
        </w:tc>
        <w:tc>
          <w:tcPr>
            <w:tcW w:type="dxa" w:w="5040"/>
          </w:tcPr>
          <w:p>
            <w:r>
              <w:rPr>
                <w:sz w:val="18"/>
              </w:rPr>
              <w:t>Dexie schema + sync outbox + Supabase replay contract</w:t>
            </w:r>
          </w:p>
        </w:tc>
      </w:tr>
      <w:tr>
        <w:trPr>
          <w:cantSplit/>
        </w:trPr>
        <w:tc>
          <w:tcPr>
            <w:tcW w:type="dxa" w:w="5040"/>
          </w:tcPr>
          <w:p>
            <w:r>
              <w:rPr>
                <w:sz w:val="18"/>
              </w:rPr>
              <w:t>P0</w:t>
            </w:r>
          </w:p>
        </w:tc>
        <w:tc>
          <w:tcPr>
            <w:tcW w:type="dxa" w:w="5040"/>
          </w:tcPr>
          <w:p>
            <w:r>
              <w:rPr>
                <w:sz w:val="18"/>
              </w:rPr>
              <w:t>Vitest/Playwright baseline + first timer/offline/screenshot regression tests</w:t>
            </w:r>
          </w:p>
        </w:tc>
      </w:tr>
      <w:tr>
        <w:trPr>
          <w:cantSplit/>
        </w:trPr>
        <w:tc>
          <w:tcPr>
            <w:tcW w:type="dxa" w:w="5040"/>
          </w:tcPr>
          <w:p>
            <w:r>
              <w:rPr>
                <w:sz w:val="18"/>
              </w:rPr>
              <w:t>P1</w:t>
            </w:r>
          </w:p>
        </w:tc>
        <w:tc>
          <w:tcPr>
            <w:tcW w:type="dxa" w:w="5040"/>
          </w:tcPr>
          <w:p>
            <w:r>
              <w:rPr>
                <w:sz w:val="18"/>
              </w:rPr>
              <w:t>Stats + weekly consistency</w:t>
            </w:r>
          </w:p>
        </w:tc>
      </w:tr>
      <w:tr>
        <w:trPr>
          <w:cantSplit/>
        </w:trPr>
        <w:tc>
          <w:tcPr>
            <w:tcW w:type="dxa" w:w="5040"/>
          </w:tcPr>
          <w:p>
            <w:r>
              <w:rPr>
                <w:sz w:val="18"/>
              </w:rPr>
              <w:t>P1</w:t>
            </w:r>
          </w:p>
        </w:tc>
        <w:tc>
          <w:tcPr>
            <w:tcW w:type="dxa" w:w="5040"/>
          </w:tcPr>
          <w:p>
            <w:r>
              <w:rPr>
                <w:sz w:val="18"/>
              </w:rPr>
              <w:t>Soundscape + audio permissions</w:t>
            </w:r>
          </w:p>
        </w:tc>
      </w:tr>
      <w:tr>
        <w:trPr>
          <w:cantSplit/>
        </w:trPr>
        <w:tc>
          <w:tcPr>
            <w:tcW w:type="dxa" w:w="5040"/>
          </w:tcPr>
          <w:p>
            <w:r>
              <w:rPr>
                <w:sz w:val="18"/>
              </w:rPr>
              <w:t>P1</w:t>
            </w:r>
          </w:p>
        </w:tc>
        <w:tc>
          <w:tcPr>
            <w:tcW w:type="dxa" w:w="5040"/>
          </w:tcPr>
          <w:p>
            <w:r>
              <w:rPr>
                <w:sz w:val="18"/>
              </w:rPr>
              <w:t>Data export/delete + privacy settings</w:t>
            </w:r>
          </w:p>
        </w:tc>
      </w:tr>
      <w:tr>
        <w:trPr>
          <w:cantSplit/>
        </w:trPr>
        <w:tc>
          <w:tcPr>
            <w:tcW w:type="dxa" w:w="5040"/>
          </w:tcPr>
          <w:p>
            <w:r>
              <w:rPr>
                <w:sz w:val="18"/>
              </w:rPr>
              <w:t>P1</w:t>
            </w:r>
          </w:p>
        </w:tc>
        <w:tc>
          <w:tcPr>
            <w:tcW w:type="dxa" w:w="5040"/>
          </w:tcPr>
          <w:p>
            <w:r>
              <w:rPr>
                <w:sz w:val="18"/>
              </w:rPr>
              <w:t>Closed-alpha telemetry and feedback form</w:t>
            </w:r>
          </w:p>
        </w:tc>
      </w:tr>
      <w:tr>
        <w:trPr>
          <w:cantSplit/>
        </w:trPr>
        <w:tc>
          <w:tcPr>
            <w:tcW w:type="dxa" w:w="5040"/>
          </w:tcPr>
          <w:p>
            <w:r>
              <w:rPr>
                <w:sz w:val="18"/>
              </w:rPr>
              <w:t>P1</w:t>
            </w:r>
          </w:p>
        </w:tc>
        <w:tc>
          <w:tcPr>
            <w:tcW w:type="dxa" w:w="5040"/>
          </w:tcPr>
          <w:p>
            <w:r>
              <w:rPr>
                <w:sz w:val="18"/>
              </w:rPr>
              <w:t>Sentry error monitoring with privacy scrubbing</w:t>
            </w:r>
          </w:p>
        </w:tc>
      </w:tr>
      <w:tr>
        <w:trPr>
          <w:cantSplit/>
        </w:trPr>
        <w:tc>
          <w:tcPr>
            <w:tcW w:type="dxa" w:w="5040"/>
          </w:tcPr>
          <w:p>
            <w:r>
              <w:rPr>
                <w:sz w:val="18"/>
              </w:rPr>
              <w:t>P1</w:t>
            </w:r>
          </w:p>
        </w:tc>
        <w:tc>
          <w:tcPr>
            <w:tcW w:type="dxa" w:w="5040"/>
          </w:tcPr>
          <w:p>
            <w:r>
              <w:rPr>
                <w:sz w:val="18"/>
              </w:rPr>
              <w:t>Optional PostHog coarse-event analytics allowlist; session replay off</w:t>
            </w:r>
          </w:p>
        </w:tc>
      </w:tr>
      <w:tr>
        <w:trPr>
          <w:cantSplit/>
        </w:trPr>
        <w:tc>
          <w:tcPr>
            <w:tcW w:type="dxa" w:w="5040"/>
          </w:tcPr>
          <w:p>
            <w:r>
              <w:rPr>
                <w:sz w:val="18"/>
              </w:rPr>
              <w:t>P1</w:t>
            </w:r>
          </w:p>
        </w:tc>
        <w:tc>
          <w:tcPr>
            <w:tcW w:type="dxa" w:w="5040"/>
          </w:tcPr>
          <w:p>
            <w:r>
              <w:rPr>
                <w:sz w:val="18"/>
              </w:rPr>
              <w:t>Audio license/source manifest + Audacity/FFmpeg conversion workflow</w:t>
            </w:r>
          </w:p>
        </w:tc>
      </w:tr>
      <w:tr>
        <w:trPr>
          <w:cantSplit/>
        </w:trPr>
        <w:tc>
          <w:tcPr>
            <w:tcW w:type="dxa" w:w="5040"/>
          </w:tcPr>
          <w:p>
            <w:r>
              <w:rPr>
                <w:sz w:val="18"/>
              </w:rPr>
              <w:t>P2</w:t>
            </w:r>
          </w:p>
        </w:tc>
        <w:tc>
          <w:tcPr>
            <w:tcW w:type="dxa" w:w="5040"/>
          </w:tcPr>
          <w:p>
            <w:r>
              <w:rPr>
                <w:sz w:val="18"/>
              </w:rPr>
              <w:t>Friends + invite-only rooms</w:t>
            </w:r>
          </w:p>
        </w:tc>
      </w:tr>
      <w:tr>
        <w:trPr>
          <w:cantSplit/>
        </w:trPr>
        <w:tc>
          <w:tcPr>
            <w:tcW w:type="dxa" w:w="5040"/>
          </w:tcPr>
          <w:p>
            <w:r>
              <w:rPr>
                <w:sz w:val="18"/>
              </w:rPr>
              <w:t>P2</w:t>
            </w:r>
          </w:p>
        </w:tc>
        <w:tc>
          <w:tcPr>
            <w:tcW w:type="dxa" w:w="5040"/>
          </w:tcPr>
          <w:p>
            <w:r>
              <w:rPr>
                <w:sz w:val="18"/>
              </w:rPr>
              <w:t>Supabase Presence/Broadcast room protocol</w:t>
            </w:r>
          </w:p>
        </w:tc>
      </w:tr>
      <w:tr>
        <w:trPr>
          <w:cantSplit/>
        </w:trPr>
        <w:tc>
          <w:tcPr>
            <w:tcW w:type="dxa" w:w="5040"/>
          </w:tcPr>
          <w:p>
            <w:r>
              <w:rPr>
                <w:sz w:val="18"/>
              </w:rPr>
              <w:t>P2</w:t>
            </w:r>
          </w:p>
        </w:tc>
        <w:tc>
          <w:tcPr>
            <w:tcW w:type="dxa" w:w="5040"/>
          </w:tcPr>
          <w:p>
            <w:r>
              <w:rPr>
                <w:sz w:val="18"/>
              </w:rPr>
              <w:t>Discord OAuth</w:t>
            </w:r>
          </w:p>
        </w:tc>
      </w:tr>
      <w:tr>
        <w:trPr>
          <w:cantSplit/>
        </w:trPr>
        <w:tc>
          <w:tcPr>
            <w:tcW w:type="dxa" w:w="5040"/>
          </w:tcPr>
          <w:p>
            <w:r>
              <w:rPr>
                <w:sz w:val="18"/>
              </w:rPr>
              <w:t>P2</w:t>
            </w:r>
          </w:p>
        </w:tc>
        <w:tc>
          <w:tcPr>
            <w:tcW w:type="dxa" w:w="5040"/>
          </w:tcPr>
          <w:p>
            <w:r>
              <w:rPr>
                <w:sz w:val="18"/>
              </w:rPr>
              <w:t>Discord Activity</w:t>
            </w:r>
          </w:p>
        </w:tc>
      </w:tr>
      <w:tr>
        <w:trPr>
          <w:cantSplit/>
        </w:trPr>
        <w:tc>
          <w:tcPr>
            <w:tcW w:type="dxa" w:w="5040"/>
          </w:tcPr>
          <w:p>
            <w:r>
              <w:rPr>
                <w:sz w:val="18"/>
              </w:rPr>
              <w:t>P3</w:t>
            </w:r>
          </w:p>
        </w:tc>
        <w:tc>
          <w:tcPr>
            <w:tcW w:type="dxa" w:w="5040"/>
          </w:tcPr>
          <w:p>
            <w:r>
              <w:rPr>
                <w:sz w:val="18"/>
              </w:rPr>
              <w:t>Additional fixed campus scenes only after user demand is proven</w:t>
            </w:r>
          </w:p>
        </w:tc>
      </w:tr>
      <w:tr>
        <w:trPr>
          <w:cantSplit/>
        </w:trPr>
        <w:tc>
          <w:tcPr>
            <w:tcW w:type="dxa" w:w="5040"/>
          </w:tcPr>
          <w:p>
            <w:r>
              <w:rPr>
                <w:sz w:val="18"/>
              </w:rPr>
              <w:t>P3</w:t>
            </w:r>
          </w:p>
        </w:tc>
        <w:tc>
          <w:tcPr>
            <w:tcW w:type="dxa" w:w="5040"/>
          </w:tcPr>
          <w:p>
            <w:r>
              <w:rPr>
                <w:sz w:val="18"/>
              </w:rPr>
              <w:t>TIL retrieval queue / flashcards</w:t>
            </w:r>
          </w:p>
        </w:tc>
      </w:tr>
      <w:tr>
        <w:trPr>
          <w:cantSplit/>
        </w:trPr>
        <w:tc>
          <w:tcPr>
            <w:tcW w:type="dxa" w:w="5040"/>
          </w:tcPr>
          <w:p>
            <w:r>
              <w:rPr>
                <w:sz w:val="18"/>
              </w:rPr>
              <w:t>P3</w:t>
            </w:r>
          </w:p>
        </w:tc>
        <w:tc>
          <w:tcPr>
            <w:tcW w:type="dxa" w:w="5040"/>
          </w:tcPr>
          <w:p>
            <w:r>
              <w:rPr>
                <w:sz w:val="18"/>
              </w:rPr>
              <w:t>Calendar integrations</w:t>
            </w:r>
          </w:p>
        </w:tc>
      </w:tr>
      <w:tr>
        <w:trPr>
          <w:cantSplit/>
        </w:trPr>
        <w:tc>
          <w:tcPr>
            <w:tcW w:type="dxa" w:w="5040"/>
          </w:tcPr>
          <w:p>
            <w:r>
              <w:rPr>
                <w:sz w:val="18"/>
              </w:rPr>
              <w:t>P3</w:t>
            </w:r>
          </w:p>
        </w:tc>
        <w:tc>
          <w:tcPr>
            <w:tcW w:type="dxa" w:w="5040"/>
          </w:tcPr>
          <w:p>
            <w:r>
              <w:rPr>
                <w:sz w:val="18"/>
              </w:rPr>
              <w:t>Tauri always-on-top mini timer/campus</w:t>
            </w:r>
          </w:p>
        </w:tc>
      </w:tr>
      <w:tr>
        <w:trPr>
          <w:cantSplit/>
        </w:trPr>
        <w:tc>
          <w:tcPr>
            <w:tcW w:type="dxa" w:w="5040"/>
          </w:tcPr>
          <w:p>
            <w:r>
              <w:rPr>
                <w:sz w:val="18"/>
              </w:rPr>
              <w:t>P3</w:t>
            </w:r>
          </w:p>
        </w:tc>
        <w:tc>
          <w:tcPr>
            <w:tcW w:type="dxa" w:w="5040"/>
          </w:tcPr>
          <w:p>
            <w:r>
              <w:rPr>
                <w:sz w:val="18"/>
              </w:rPr>
              <w:t>Collaborative notes only if testers actually ask for them</w:t>
            </w:r>
          </w:p>
        </w:tc>
      </w:tr>
    </w:tbl>
    <w:p>
      <w:pPr>
        <w:spacing w:after="0"/>
      </w:pPr>
    </w:p>
    <w:p>
      <w:pPr>
        <w:pStyle w:val="Heading2"/>
      </w:pPr>
      <w:r>
        <w:t>19.3 Definition of “MVP done”</w:t>
      </w:r>
    </w:p>
    <w:p>
      <w:pPr>
        <w:pStyle w:val="ListBullet"/>
        <w:ind w:left="0"/>
      </w:pPr>
      <w:r>
        <w:t>No known timer/data-loss bugs across reload, backgrounding, and temporary offline use.</w:t>
      </w:r>
    </w:p>
    <w:p>
      <w:pPr>
        <w:pStyle w:val="ListBullet"/>
        <w:ind w:left="0"/>
      </w:pPr>
      <w:r>
        <w:t>User can complete the core loop without a tutorial.</w:t>
      </w:r>
    </w:p>
    <w:p>
      <w:pPr>
        <w:pStyle w:val="ListBullet"/>
        <w:ind w:left="0"/>
      </w:pPr>
      <w:r>
        <w:t>One polished scene looks intentional at desktop and acceptable on mobile.</w:t>
      </w:r>
    </w:p>
    <w:p>
      <w:pPr>
        <w:pStyle w:val="ListBullet"/>
        <w:ind w:left="0"/>
      </w:pPr>
      <w:r>
        <w:t>Core utility is usable with keyboard and reduced motion.</w:t>
      </w:r>
    </w:p>
    <w:p>
      <w:pPr>
        <w:pStyle w:val="ListBullet"/>
        <w:ind w:left="0"/>
      </w:pPr>
      <w:r>
        <w:t>Private study data is protected by tested RLS policies.</w:t>
      </w:r>
    </w:p>
    <w:p>
      <w:pPr>
        <w:pStyle w:val="ListBullet"/>
        <w:ind w:left="0"/>
      </w:pPr>
      <w:r>
        <w:t>At least a small alpha cohort uses it for real study across multiple days, not just a demo session.</w:t>
      </w:r>
    </w:p>
    <w:p>
      <w:pPr>
        <w:pStyle w:val="ListBullet"/>
        <w:ind w:left="0"/>
      </w:pPr>
      <w:r>
        <w:t>You have evidence about whether they value the pixel world, the planning system, the TIL loop, and social rooms — separately.</w:t>
      </w:r>
    </w:p>
    <w:p>
      <w:pPr>
        <w:pStyle w:val="Heading1"/>
      </w:pPr>
      <w:r>
        <w:t>20. Research sources</w:t>
      </w:r>
    </w:p>
    <w:p>
      <w:r>
        <w:t>The report prioritizes first-party product documentation, official university guidance, platform documentation, and scholarly sources. Reddit/community posts are used only as qualitative design signals, not as proof of causal effectiveness. Links were checked across the 20–21 August 2026 research passes.</w:t>
      </w:r>
    </w:p>
    <w:p>
      <w:pPr>
        <w:spacing w:after="80"/>
      </w:pPr>
      <w:r>
        <w:rPr>
          <w:b/>
        </w:rPr>
        <w:t xml:space="preserve">[1] Forest — official product/features. </w:t>
      </w:r>
      <w:hyperlink r:id="rId12">
        <w:r>
          <w:rPr>
            <w:color w:val="2B579A"/>
            <w:u w:val="single"/>
          </w:rPr>
          <w:t>https://forestapp.cc/</w:t>
        </w:r>
      </w:hyperlink>
      <w:r>
        <w:t xml:space="preserve"> — Focus timer, analytics, ambient sounds, Plant Together, anti-distraction, offline core.</w:t>
      </w:r>
    </w:p>
    <w:p>
      <w:pPr>
        <w:spacing w:after="80"/>
      </w:pPr>
      <w:r>
        <w:rPr>
          <w:b/>
        </w:rPr>
        <w:t xml:space="preserve">[2] LifeAt — official product. </w:t>
      </w:r>
      <w:hyperlink r:id="rId13">
        <w:r>
          <w:rPr>
            <w:color w:val="2B579A"/>
            <w:u w:val="single"/>
          </w:rPr>
          <w:t>https://www.lifeat.com/</w:t>
        </w:r>
      </w:hyperlink>
      <w:r>
        <w:t xml:space="preserve"> — Virtual spaces, focus tools, tasks, calendar, notes and coworking.</w:t>
      </w:r>
    </w:p>
    <w:p>
      <w:pPr>
        <w:spacing w:after="80"/>
      </w:pPr>
      <w:r>
        <w:rPr>
          <w:b/>
        </w:rPr>
        <w:t xml:space="preserve">[3] Spirit City: Lofi Sessions — Steam. </w:t>
      </w:r>
      <w:hyperlink r:id="rId14">
        <w:r>
          <w:rPr>
            <w:color w:val="2B579A"/>
            <w:u w:val="single"/>
          </w:rPr>
          <w:t>https://store.steampowered.com/app/2113850/Spirit_City_Lofi_Sessions/</w:t>
        </w:r>
      </w:hyperlink>
      <w:r>
        <w:t xml:space="preserve"> — Cozy productivity game with timer/to-do/habits/journal, soundscapes, XP and cosmetics.</w:t>
      </w:r>
    </w:p>
    <w:p>
      <w:pPr>
        <w:spacing w:after="80"/>
      </w:pPr>
      <w:r>
        <w:rPr>
          <w:b/>
        </w:rPr>
        <w:t xml:space="preserve">[4] Virtual Cottage 2 — Steam. </w:t>
      </w:r>
      <w:hyperlink r:id="rId15">
        <w:r>
          <w:rPr>
            <w:color w:val="2B579A"/>
            <w:u w:val="single"/>
          </w:rPr>
          <w:t>https://store.steampowered.com/app/2943180/Virtual_Cottage_2/</w:t>
        </w:r>
      </w:hyperlink>
      <w:r>
        <w:t xml:space="preserve"> — 2026 release; Pomodoro/stopwatch/to-do/habits/customization and multiplayer study-together.</w:t>
      </w:r>
    </w:p>
    <w:p>
      <w:pPr>
        <w:spacing w:after="80"/>
      </w:pPr>
      <w:r>
        <w:rPr>
          <w:b/>
        </w:rPr>
        <w:t xml:space="preserve">[5] Focusmate — Getting Started. </w:t>
      </w:r>
      <w:hyperlink r:id="rId16">
        <w:r>
          <w:rPr>
            <w:color w:val="2B579A"/>
            <w:u w:val="single"/>
          </w:rPr>
          <w:t>https://support.focusmate.com/en/articles/9110188-getting-started</w:t>
        </w:r>
      </w:hyperlink>
      <w:r>
        <w:t xml:space="preserve"> — 25/50/75-minute virtual coworking with intention and end check-in.</w:t>
      </w:r>
    </w:p>
    <w:p>
      <w:pPr>
        <w:spacing w:after="80"/>
      </w:pPr>
      <w:r>
        <w:rPr>
          <w:b/>
        </w:rPr>
        <w:t xml:space="preserve">[6] StudyStream — Pomodoro in focus rooms. </w:t>
      </w:r>
      <w:hyperlink r:id="rId17">
        <w:r>
          <w:rPr>
            <w:color w:val="2B579A"/>
            <w:u w:val="single"/>
          </w:rPr>
          <w:t>https://www.studystream.live/blog/pomodoro-timer-boost-your-focus-and-productivity/</w:t>
        </w:r>
      </w:hyperlink>
      <w:r>
        <w:t xml:space="preserve"> — Built-in timer inside shared focus rooms.</w:t>
      </w:r>
    </w:p>
    <w:p>
      <w:pPr>
        <w:spacing w:after="80"/>
      </w:pPr>
      <w:r>
        <w:rPr>
          <w:b/>
        </w:rPr>
        <w:t xml:space="preserve">[7] Study Bunny — Google Play. </w:t>
      </w:r>
      <w:hyperlink r:id="rId18">
        <w:r>
          <w:rPr>
            <w:color w:val="2B579A"/>
            <w:u w:val="single"/>
          </w:rPr>
          <w:t>https://play.google.com/store/apps/details?id=com.superbyte.studybunny</w:t>
        </w:r>
      </w:hyperlink>
      <w:r>
        <w:t xml:space="preserve"> — Timer, coins/decor/music, to-do, flashcards, study tracker.</w:t>
      </w:r>
    </w:p>
    <w:p>
      <w:pPr>
        <w:spacing w:after="80"/>
      </w:pPr>
      <w:r>
        <w:rPr>
          <w:b/>
        </w:rPr>
        <w:t xml:space="preserve">[8] Rusty’s Retirement — Steam. </w:t>
      </w:r>
      <w:hyperlink r:id="rId19">
        <w:r>
          <w:rPr>
            <w:color w:val="2B579A"/>
            <w:u w:val="single"/>
          </w:rPr>
          <w:t>https://store.steampowered.com/app/2666510/Rustys_Retirement/</w:t>
        </w:r>
      </w:hyperlink>
      <w:r>
        <w:t xml:space="preserve"> — Desktop-edge idle pixel game and focus mode inspiration.</w:t>
      </w:r>
    </w:p>
    <w:p>
      <w:pPr>
        <w:spacing w:after="80"/>
      </w:pPr>
      <w:r>
        <w:rPr>
          <w:b/>
        </w:rPr>
        <w:t xml:space="preserve">[9] Smits et al. (2025), break-taking techniques. </w:t>
      </w:r>
      <w:hyperlink r:id="rId20">
        <w:r>
          <w:rPr>
            <w:color w:val="2B579A"/>
            <w:u w:val="single"/>
          </w:rPr>
          <w:t>https://pubmed.ncbi.nlm.nih.gov/40723645/</w:t>
        </w:r>
      </w:hyperlink>
      <w:r>
        <w:t xml:space="preserve"> — University-student comparison of self-regulated, Pomodoro and Flowtime breaks.</w:t>
      </w:r>
    </w:p>
    <w:p>
      <w:pPr>
        <w:spacing w:after="80"/>
      </w:pPr>
      <w:r>
        <w:rPr>
          <w:b/>
        </w:rPr>
        <w:t xml:space="preserve">[10] Faza (2025), Self-Regulated Learning in the Digital Age. </w:t>
      </w:r>
      <w:hyperlink r:id="rId21">
        <w:r>
          <w:rPr>
            <w:color w:val="2B579A"/>
            <w:u w:val="single"/>
          </w:rPr>
          <w:t>https://www.irrodl.org/index.php/irrodl/article/view/8119</w:t>
        </w:r>
      </w:hyperlink>
      <w:r>
        <w:t xml:space="preserve"> — Systematic review: goal setting, planning, monitoring, reflection, time management and help-seeking.</w:t>
      </w:r>
    </w:p>
    <w:p>
      <w:pPr>
        <w:spacing w:after="80"/>
      </w:pPr>
      <w:r>
        <w:rPr>
          <w:b/>
        </w:rPr>
        <w:t xml:space="preserve">[11] Agarwal et al., Retrieval Practice review. </w:t>
      </w:r>
      <w:hyperlink r:id="rId22">
        <w:r>
          <w:rPr>
            <w:color w:val="2B579A"/>
            <w:u w:val="single"/>
          </w:rPr>
          <w:t>https://pdf.poojaagarwal.com/Agarwal_etal_2021_EDPR.pdf</w:t>
        </w:r>
      </w:hyperlink>
      <w:r>
        <w:t xml:space="preserve"> — Applied review showing retrieval practice benefits across educational settings.</w:t>
      </w:r>
    </w:p>
    <w:p>
      <w:pPr>
        <w:spacing w:after="80"/>
      </w:pPr>
      <w:r>
        <w:rPr>
          <w:b/>
        </w:rPr>
        <w:t xml:space="preserve">[12] Serra et al. (2025), Retrieval Practice in Health Professions. </w:t>
      </w:r>
      <w:hyperlink r:id="rId23">
        <w:r>
          <w:rPr>
            <w:color w:val="2B579A"/>
            <w:u w:val="single"/>
          </w:rPr>
          <w:t>https://pmc.ncbi.nlm.nih.gov/articles/PMC12292765/</w:t>
        </w:r>
      </w:hyperlink>
      <w:r>
        <w:t xml:space="preserve"> — Recent review/application of active recall.</w:t>
      </w:r>
    </w:p>
    <w:p>
      <w:pPr>
        <w:spacing w:after="80"/>
      </w:pPr>
      <w:r>
        <w:rPr>
          <w:b/>
        </w:rPr>
        <w:t xml:space="preserve">[13] Gyedu et al. (2026), Gamification Effect meta-analysis. </w:t>
      </w:r>
      <w:hyperlink r:id="rId24">
        <w:r>
          <w:rPr>
            <w:color w:val="2B579A"/>
            <w:u w:val="single"/>
          </w:rPr>
          <w:t>https://journals.sagepub.com/doi/10.1177/21582440261421375</w:t>
        </w:r>
      </w:hyperlink>
      <w:r>
        <w:t xml:space="preserve"> — Recent higher-education gamification synthesis; evidence is context-dependent/mixed.</w:t>
      </w:r>
    </w:p>
    <w:p>
      <w:pPr>
        <w:spacing w:after="80"/>
      </w:pPr>
      <w:r>
        <w:rPr>
          <w:b/>
        </w:rPr>
        <w:t xml:space="preserve">[14] Eagle et al., Body Doubling — ACM. </w:t>
      </w:r>
      <w:hyperlink r:id="rId25">
        <w:r>
          <w:rPr>
            <w:color w:val="2B579A"/>
            <w:u w:val="single"/>
          </w:rPr>
          <w:t>https://dl.acm.org/doi/full/10.1145/3689648</w:t>
        </w:r>
      </w:hyperlink>
      <w:r>
        <w:t xml:space="preserve"> — Research on how/why people use body doubling, including virtual forms.</w:t>
      </w:r>
    </w:p>
    <w:p>
      <w:pPr>
        <w:spacing w:after="80"/>
      </w:pPr>
      <w:r>
        <w:rPr>
          <w:b/>
        </w:rPr>
        <w:t xml:space="preserve">[15] UPOU gamification study. </w:t>
      </w:r>
      <w:hyperlink r:id="rId26">
        <w:r>
          <w:rPr>
            <w:color w:val="2B579A"/>
            <w:u w:val="single"/>
          </w:rPr>
          <w:t>https://arxiv.org/abs/2409.03309</w:t>
        </w:r>
      </w:hyperlink>
      <w:r>
        <w:t xml:space="preserve"> — Philippine/UP context using badges, leaderboards and progress bars in MOOCs.</w:t>
      </w:r>
    </w:p>
    <w:p>
      <w:pPr>
        <w:spacing w:after="80"/>
      </w:pPr>
      <w:r>
        <w:rPr>
          <w:b/>
        </w:rPr>
        <w:t xml:space="preserve">[16] UPLB Visual Brand Guide (updated July 2026). </w:t>
      </w:r>
      <w:hyperlink r:id="rId27">
        <w:r>
          <w:rPr>
            <w:color w:val="2B579A"/>
            <w:u w:val="single"/>
          </w:rPr>
          <w:t>https://sites.google.com/up.edu.ph/uplb-visual-brand-guide/home</w:t>
        </w:r>
      </w:hyperlink>
      <w:r>
        <w:t xml:space="preserve"> — Official UPLB logotype, fonts, colors and Oblation guidance.</w:t>
      </w:r>
    </w:p>
    <w:p>
      <w:pPr>
        <w:spacing w:after="80"/>
      </w:pPr>
      <w:r>
        <w:rPr>
          <w:b/>
        </w:rPr>
        <w:t xml:space="preserve">[17] UPLB Visual Brand Guide for student organizations. </w:t>
      </w:r>
      <w:hyperlink r:id="rId28">
        <w:r>
          <w:rPr>
            <w:color w:val="2B579A"/>
            <w:u w:val="single"/>
          </w:rPr>
          <w:t>https://sites.google.com/up.edu.ph/visualbrandguideuplbstudentorg/home</w:t>
        </w:r>
      </w:hyperlink>
      <w:r>
        <w:t xml:space="preserve"> — Student-org-specific guidance including Oblation icon rules.</w:t>
      </w:r>
    </w:p>
    <w:p>
      <w:pPr>
        <w:spacing w:after="80"/>
      </w:pPr>
      <w:r>
        <w:rPr>
          <w:b/>
        </w:rPr>
        <w:t xml:space="preserve">[18] UP Visual Identity Guidebook 2017 page. </w:t>
      </w:r>
      <w:hyperlink r:id="rId29">
        <w:r>
          <w:rPr>
            <w:color w:val="2B579A"/>
            <w:u w:val="single"/>
          </w:rPr>
          <w:t>https://up.edu.ph/up-visual-identity-guidebook-2017-now-available-online/</w:t>
        </w:r>
      </w:hyperlink>
      <w:r>
        <w:t xml:space="preserve"> — UP trademarks/identity and license application links.</w:t>
      </w:r>
    </w:p>
    <w:p>
      <w:pPr>
        <w:spacing w:after="80"/>
      </w:pPr>
      <w:r>
        <w:rPr>
          <w:b/>
        </w:rPr>
        <w:t xml:space="preserve">[19] UPLB AY 2026–2027 academic calendar. </w:t>
      </w:r>
      <w:hyperlink r:id="rId30">
        <w:r>
          <w:rPr>
            <w:color w:val="2B579A"/>
            <w:u w:val="single"/>
          </w:rPr>
          <w:t>https://uplbosa.org/download/acadcal2026</w:t>
        </w:r>
      </w:hyperlink>
      <w:r>
        <w:t xml:space="preserve"> — Official calendar source for a future term-aware academic layer.</w:t>
      </w:r>
    </w:p>
    <w:p>
      <w:pPr>
        <w:spacing w:after="80"/>
      </w:pPr>
      <w:r>
        <w:rPr>
          <w:b/>
        </w:rPr>
        <w:t xml:space="preserve">[20] Discord Activities Overview. </w:t>
      </w:r>
      <w:hyperlink r:id="rId31">
        <w:r>
          <w:rPr>
            <w:color w:val="2B579A"/>
            <w:u w:val="single"/>
          </w:rPr>
          <w:t>https://docs.discord.com/developers/activities/overview</w:t>
        </w:r>
      </w:hyperlink>
      <w:r>
        <w:t xml:space="preserve"> — Activities are web apps in an iframe using the Embedded App SDK.</w:t>
      </w:r>
    </w:p>
    <w:p>
      <w:pPr>
        <w:spacing w:after="80"/>
      </w:pPr>
      <w:r>
        <w:rPr>
          <w:b/>
        </w:rPr>
        <w:t xml:space="preserve">[21] Discord Embedded App SDK Reference. </w:t>
      </w:r>
      <w:hyperlink r:id="rId32">
        <w:r>
          <w:rPr>
            <w:color w:val="2B579A"/>
            <w:u w:val="single"/>
          </w:rPr>
          <w:t>https://docs.discord.com/developers/developer-tools/embedded-app-sdk</w:t>
        </w:r>
      </w:hyperlink>
      <w:r>
        <w:t xml:space="preserve"> — Commands/events and Rich Presence setActivity scope details.</w:t>
      </w:r>
    </w:p>
    <w:p>
      <w:pPr>
        <w:spacing w:after="80"/>
      </w:pPr>
      <w:r>
        <w:rPr>
          <w:b/>
        </w:rPr>
        <w:t xml:space="preserve">[22] Discord Rich Presence with Embedded App SDK. </w:t>
      </w:r>
      <w:hyperlink r:id="rId33">
        <w:r>
          <w:rPr>
            <w:color w:val="2B579A"/>
            <w:u w:val="single"/>
          </w:rPr>
          <w:t>https://docs.discord.com/developers/rich-presence/using-with-the-embedded-app-sdk</w:t>
        </w:r>
      </w:hyperlink>
      <w:r>
        <w:t xml:space="preserve"> — Custom presence details, timestamps, party size, rpc.activities.write.</w:t>
      </w:r>
    </w:p>
    <w:p>
      <w:pPr>
        <w:spacing w:after="80"/>
      </w:pPr>
      <w:r>
        <w:rPr>
          <w:b/>
        </w:rPr>
        <w:t xml:space="preserve">[23] Discord OAuth2 and permissions. </w:t>
      </w:r>
      <w:hyperlink r:id="rId34">
        <w:r>
          <w:rPr>
            <w:color w:val="2B579A"/>
            <w:u w:val="single"/>
          </w:rPr>
          <w:t>https://docs.discord.com/developers/platform/oauth2-and-permissions</w:t>
        </w:r>
      </w:hyperlink>
      <w:r>
        <w:t xml:space="preserve"> — User-token scopes and least-privilege concepts.</w:t>
      </w:r>
    </w:p>
    <w:p>
      <w:pPr>
        <w:spacing w:after="80"/>
      </w:pPr>
      <w:r>
        <w:rPr>
          <w:b/>
        </w:rPr>
        <w:t xml:space="preserve">[24] Discord Embedded App SDK examples — GitHub. </w:t>
      </w:r>
      <w:hyperlink r:id="rId35">
        <w:r>
          <w:rPr>
            <w:color w:val="2B579A"/>
            <w:u w:val="single"/>
          </w:rPr>
          <w:t>https://github.com/discord/embedded-app-sdk-examples</w:t>
        </w:r>
      </w:hyperlink>
      <w:r>
        <w:t xml:space="preserve"> — Official React/Vite starter and Phaser examples.</w:t>
      </w:r>
    </w:p>
    <w:p>
      <w:pPr>
        <w:spacing w:after="80"/>
      </w:pPr>
      <w:r>
        <w:rPr>
          <w:b/>
        </w:rPr>
        <w:t xml:space="preserve">[25] Phaser Docs. </w:t>
      </w:r>
      <w:hyperlink r:id="rId36">
        <w:r>
          <w:rPr>
            <w:color w:val="2B579A"/>
            <w:u w:val="single"/>
          </w:rPr>
          <w:t>https://docs.phaser.io/</w:t>
        </w:r>
      </w:hyperlink>
      <w:r>
        <w:t xml:space="preserve"> — Open-source HTML5 game framework supporting WebGL/Canvas and Discord Activities.</w:t>
      </w:r>
    </w:p>
    <w:p>
      <w:pPr>
        <w:spacing w:after="80"/>
      </w:pPr>
      <w:r>
        <w:rPr>
          <w:b/>
        </w:rPr>
        <w:t xml:space="preserve">[26] Phaser Discord multiplayer template — GitHub. </w:t>
      </w:r>
      <w:hyperlink r:id="rId37">
        <w:r>
          <w:rPr>
            <w:color w:val="2B579A"/>
            <w:u w:val="single"/>
          </w:rPr>
          <w:t>https://github.com/phaserjs/discord-multiplayer-template</w:t>
        </w:r>
      </w:hyperlink>
      <w:r>
        <w:t xml:space="preserve"> — Reference architecture for Phaser + Discord Embedded App SDK.</w:t>
      </w:r>
    </w:p>
    <w:p>
      <w:pPr>
        <w:spacing w:after="80"/>
      </w:pPr>
      <w:r>
        <w:rPr>
          <w:b/>
        </w:rPr>
        <w:t xml:space="preserve">[27] Supabase Realtime Presence. </w:t>
      </w:r>
      <w:hyperlink r:id="rId38">
        <w:r>
          <w:rPr>
            <w:color w:val="2B579A"/>
            <w:u w:val="single"/>
          </w:rPr>
          <w:t>https://supabase.com/docs/guides/realtime/presence</w:t>
        </w:r>
      </w:hyperlink>
      <w:r>
        <w:t xml:space="preserve"> — Slow-changing online/room presence; not high-frequency updates.</w:t>
      </w:r>
    </w:p>
    <w:p>
      <w:pPr>
        <w:spacing w:after="80"/>
      </w:pPr>
      <w:r>
        <w:rPr>
          <w:b/>
        </w:rPr>
        <w:t xml:space="preserve">[28] Supabase Realtime Broadcast. </w:t>
      </w:r>
      <w:hyperlink r:id="rId39">
        <w:r>
          <w:rPr>
            <w:color w:val="2B579A"/>
            <w:u w:val="single"/>
          </w:rPr>
          <w:t>https://supabase.com/docs/guides/realtime/broadcast</w:t>
        </w:r>
      </w:hyperlink>
      <w:r>
        <w:t xml:space="preserve"> — Low-latency messages for room events.</w:t>
      </w:r>
    </w:p>
    <w:p>
      <w:pPr>
        <w:spacing w:after="80"/>
      </w:pPr>
      <w:r>
        <w:rPr>
          <w:b/>
        </w:rPr>
        <w:t xml:space="preserve">[29] Supabase Realtime Authorization. </w:t>
      </w:r>
      <w:hyperlink r:id="rId40">
        <w:r>
          <w:rPr>
            <w:color w:val="2B579A"/>
            <w:u w:val="single"/>
          </w:rPr>
          <w:t>https://supabase.com/docs/guides/realtime/authorization</w:t>
        </w:r>
      </w:hyperlink>
      <w:r>
        <w:t xml:space="preserve"> — RLS-controlled access to Broadcast/Presence channels.</w:t>
      </w:r>
    </w:p>
    <w:p>
      <w:pPr>
        <w:spacing w:after="80"/>
      </w:pPr>
      <w:r>
        <w:rPr>
          <w:b/>
        </w:rPr>
        <w:t xml:space="preserve">[30] Supabase Row Level Security. </w:t>
      </w:r>
      <w:hyperlink r:id="rId41">
        <w:r>
          <w:rPr>
            <w:color w:val="2B579A"/>
            <w:u w:val="single"/>
          </w:rPr>
          <w:t>https://supabase.com/docs/guides/database/postgres/row-level-security</w:t>
        </w:r>
      </w:hyperlink>
      <w:r>
        <w:t xml:space="preserve"> — Database authorization baseline for exposed tables.</w:t>
      </w:r>
    </w:p>
    <w:p>
      <w:pPr>
        <w:spacing w:after="80"/>
      </w:pPr>
      <w:r>
        <w:rPr>
          <w:b/>
        </w:rPr>
        <w:t xml:space="preserve">[31] Supabase Auth. </w:t>
      </w:r>
      <w:hyperlink r:id="rId42">
        <w:r>
          <w:rPr>
            <w:color w:val="2B579A"/>
            <w:u w:val="single"/>
          </w:rPr>
          <w:t>https://supabase.com/docs/guides/auth</w:t>
        </w:r>
      </w:hyperlink>
      <w:r>
        <w:t xml:space="preserve"> — Authentication methods and integration with RLS.</w:t>
      </w:r>
    </w:p>
    <w:p>
      <w:pPr>
        <w:spacing w:after="80"/>
      </w:pPr>
      <w:r>
        <w:rPr>
          <w:b/>
        </w:rPr>
        <w:t xml:space="preserve">[32] Yjs collaborative editor guide. </w:t>
      </w:r>
      <w:hyperlink r:id="rId43">
        <w:r>
          <w:rPr>
            <w:color w:val="2B579A"/>
            <w:u w:val="single"/>
          </w:rPr>
          <w:t>https://docs.yjs.dev/getting-started/a-collaborative-editor</w:t>
        </w:r>
      </w:hyperlink>
      <w:r>
        <w:t xml:space="preserve"> — CRDT-based collaboration and provider model.</w:t>
      </w:r>
    </w:p>
    <w:p>
      <w:pPr>
        <w:spacing w:after="80"/>
      </w:pPr>
      <w:r>
        <w:rPr>
          <w:b/>
        </w:rPr>
        <w:t xml:space="preserve">[33] Yjs offline support. </w:t>
      </w:r>
      <w:hyperlink r:id="rId44">
        <w:r>
          <w:rPr>
            <w:color w:val="2B579A"/>
            <w:u w:val="single"/>
          </w:rPr>
          <w:t>https://docs.yjs.dev/getting-started/allowing-offline-editing</w:t>
        </w:r>
      </w:hyperlink>
      <w:r>
        <w:t xml:space="preserve"> — IndexedDB persistence for collaborative docs.</w:t>
      </w:r>
    </w:p>
    <w:p>
      <w:pPr>
        <w:spacing w:after="80"/>
      </w:pPr>
      <w:r>
        <w:rPr>
          <w:b/>
        </w:rPr>
        <w:t xml:space="preserve">[34] Tiptap Collaboration extension. </w:t>
      </w:r>
      <w:hyperlink r:id="rId45">
        <w:r>
          <w:rPr>
            <w:color w:val="2B579A"/>
            <w:u w:val="single"/>
          </w:rPr>
          <w:t>https://tiptap.dev/docs/editor/extensions/functionality/collaboration</w:t>
        </w:r>
      </w:hyperlink>
      <w:r>
        <w:t xml:space="preserve"> — Yjs-backed rich text collaboration integration.</w:t>
      </w:r>
    </w:p>
    <w:p>
      <w:pPr>
        <w:spacing w:after="80"/>
      </w:pPr>
      <w:r>
        <w:rPr>
          <w:b/>
        </w:rPr>
        <w:t xml:space="preserve">[35] MDN setTimeout — inactive tab throttling. </w:t>
      </w:r>
      <w:hyperlink r:id="rId46">
        <w:r>
          <w:rPr>
            <w:color w:val="2B579A"/>
            <w:u w:val="single"/>
          </w:rPr>
          <w:t>https://developer.mozilla.org/en-US/docs/Web/API/Window/setTimeout</w:t>
        </w:r>
      </w:hyperlink>
      <w:r>
        <w:t xml:space="preserve"> — Why countdowns cannot rely on interval ticks in background tabs.</w:t>
      </w:r>
    </w:p>
    <w:p>
      <w:pPr>
        <w:spacing w:after="80"/>
      </w:pPr>
      <w:r>
        <w:rPr>
          <w:b/>
        </w:rPr>
        <w:t xml:space="preserve">[36] MDN Page Visibility API. </w:t>
      </w:r>
      <w:hyperlink r:id="rId47">
        <w:r>
          <w:rPr>
            <w:color w:val="2B579A"/>
            <w:u w:val="single"/>
          </w:rPr>
          <w:t>https://developer.mozilla.org/en-US/docs/Web/API/Page_Visibility_API</w:t>
        </w:r>
      </w:hyperlink>
      <w:r>
        <w:t xml:space="preserve"> — Visibility changes and background throttling behavior.</w:t>
      </w:r>
    </w:p>
    <w:p>
      <w:pPr>
        <w:spacing w:after="80"/>
      </w:pPr>
      <w:r>
        <w:rPr>
          <w:b/>
        </w:rPr>
        <w:t xml:space="preserve">[37] MDN Autoplay guide. </w:t>
      </w:r>
      <w:hyperlink r:id="rId48">
        <w:r>
          <w:rPr>
            <w:color w:val="2B579A"/>
            <w:u w:val="single"/>
          </w:rPr>
          <w:t>https://developer.mozilla.org/en-US/docs/Web/Media/Guides/Autoplay</w:t>
        </w:r>
      </w:hyperlink>
      <w:r>
        <w:t xml:space="preserve"> — Browser media autoplay restrictions and user interaction requirements.</w:t>
      </w:r>
    </w:p>
    <w:p>
      <w:pPr>
        <w:spacing w:after="80"/>
      </w:pPr>
      <w:r>
        <w:rPr>
          <w:b/>
        </w:rPr>
        <w:t xml:space="preserve">[38] MDN Notifications API. </w:t>
      </w:r>
      <w:hyperlink r:id="rId49">
        <w:r>
          <w:rPr>
            <w:color w:val="2B579A"/>
            <w:u w:val="single"/>
          </w:rPr>
          <w:t>https://developer.mozilla.org/en-US/docs/Web/API/Notifications_API</w:t>
        </w:r>
      </w:hyperlink>
      <w:r>
        <w:t xml:space="preserve"> — System notifications and compatibility limitations.</w:t>
      </w:r>
    </w:p>
    <w:p>
      <w:pPr>
        <w:spacing w:after="80"/>
      </w:pPr>
      <w:r>
        <w:t>[39] LibreSprite — GitHub + scripting reference. https://github.com/LibreSprite/LibreSprite and https://github.com/LibreSprite/LibreSprite/blob/master/SCRIPTING.md — Open-source animated sprite/pixel editor with JavaScript/Lua scripting and direct per-pixel image operations.</w:t>
      </w:r>
    </w:p>
    <w:p>
      <w:pPr>
        <w:spacing w:after="80"/>
      </w:pPr>
      <w:r>
        <w:rPr>
          <w:b/>
        </w:rPr>
        <w:t xml:space="preserve">[40] Tiled — GitHub. </w:t>
      </w:r>
      <w:hyperlink r:id="rId51">
        <w:r>
          <w:rPr>
            <w:color w:val="2B579A"/>
            <w:u w:val="single"/>
          </w:rPr>
          <w:t>https://github.com/mapeditor/tiled</w:t>
        </w:r>
      </w:hyperlink>
      <w:r>
        <w:t xml:space="preserve"> — General-purpose tile map editor.</w:t>
      </w:r>
    </w:p>
    <w:p>
      <w:pPr>
        <w:spacing w:after="80"/>
      </w:pPr>
      <w:r>
        <w:rPr>
          <w:b/>
        </w:rPr>
        <w:t xml:space="preserve">[41] Kenney Pixel Pack. </w:t>
      </w:r>
      <w:hyperlink r:id="rId52">
        <w:r>
          <w:rPr>
            <w:color w:val="2B579A"/>
            <w:u w:val="single"/>
          </w:rPr>
          <w:t>https://kenney.nl/assets/pixel-pack</w:t>
        </w:r>
      </w:hyperlink>
      <w:r>
        <w:t xml:space="preserve"> — CC0 placeholder pixel assets.</w:t>
      </w:r>
    </w:p>
    <w:p>
      <w:pPr>
        <w:spacing w:after="80"/>
      </w:pPr>
      <w:r>
        <w:rPr>
          <w:b/>
        </w:rPr>
        <w:t xml:space="preserve">[42] Lospec. </w:t>
      </w:r>
      <w:hyperlink r:id="rId53">
        <w:r>
          <w:rPr>
            <w:color w:val="2B579A"/>
            <w:u w:val="single"/>
          </w:rPr>
          <w:t>https://lospec.com/</w:t>
        </w:r>
      </w:hyperlink>
      <w:r>
        <w:t xml:space="preserve"> — Pixel-art palettes and tutorial library.</w:t>
      </w:r>
    </w:p>
    <w:p>
      <w:pPr>
        <w:spacing w:after="80"/>
      </w:pPr>
      <w:r>
        <w:rPr>
          <w:b/>
        </w:rPr>
        <w:t xml:space="preserve">[43] Example React/TypeScript/Supabase study app — GitHub. </w:t>
      </w:r>
      <w:hyperlink r:id="rId54">
        <w:r>
          <w:rPr>
            <w:color w:val="2B579A"/>
            <w:u w:val="single"/>
          </w:rPr>
          <w:t>https://github.com/Erick-Full-Stack/study-app-2026</w:t>
        </w:r>
      </w:hyperlink>
      <w:r>
        <w:t xml:space="preserve"> — Code/reference inspiration only; not a recommended architecture authority.</w:t>
      </w:r>
    </w:p>
    <w:p>
      <w:pPr>
        <w:spacing w:after="80"/>
      </w:pPr>
      <w:r>
        <w:rPr>
          <w:b/>
        </w:rPr>
        <w:t xml:space="preserve">[44] Recent Forest community discussion: minimal vs clutter. </w:t>
      </w:r>
      <w:hyperlink r:id="rId55">
        <w:r>
          <w:rPr>
            <w:color w:val="2B579A"/>
            <w:u w:val="single"/>
          </w:rPr>
          <w:t>https://www.reddit.com/r/forestapp/comments/1vqej84/alternatives_suggestion/</w:t>
        </w:r>
      </w:hyperlink>
      <w:r>
        <w:t xml:space="preserve"> — Qualitative signal: users asking for minimal UI, stats, friend focus.</w:t>
      </w:r>
    </w:p>
    <w:p>
      <w:pPr>
        <w:spacing w:after="80"/>
      </w:pPr>
      <w:r>
        <w:rPr>
          <w:b/>
        </w:rPr>
        <w:t xml:space="preserve">[45] Recent Forest community discussion: focus vs daily tasks. </w:t>
      </w:r>
      <w:hyperlink r:id="rId56">
        <w:r>
          <w:rPr>
            <w:color w:val="2B579A"/>
            <w:u w:val="single"/>
          </w:rPr>
          <w:t>https://www.reddit.com/r/forestapp/comments/1v4yjwm/do_yall_miss_older_days_of_forest/</w:t>
        </w:r>
      </w:hyperlink>
      <w:r>
        <w:t xml:space="preserve"> — Qualitative signal: gamification can become a distraction.</w:t>
      </w:r>
    </w:p>
    <w:p>
      <w:pPr>
        <w:spacing w:after="80"/>
      </w:pPr>
      <w:r>
        <w:rPr>
          <w:b/>
        </w:rPr>
        <w:t xml:space="preserve">[46] Productivity app community discussion: pressure/clutter. </w:t>
      </w:r>
      <w:hyperlink r:id="rId57">
        <w:r>
          <w:rPr>
            <w:color w:val="2B579A"/>
            <w:u w:val="single"/>
          </w:rPr>
          <w:t>https://www.reddit.com/r/productivity/comments/1qyo4g7/ive_been_struggling_with_productivity_apps_lately/</w:t>
        </w:r>
      </w:hyperlink>
      <w:r>
        <w:t xml:space="preserve"> — Qualitative signal: notification/subscription/streak fatigue.</w:t>
      </w:r>
    </w:p>
    <w:p>
      <w:r>
        <w:t>[62] MDN Push API. https://developer.mozilla.org/en-US/docs/Web/API/Push_API — Native web push/service-worker notification foundation.</w:t>
      </w:r>
    </w:p>
    <w:p>
      <w:r>
        <w:t>[61] MDN Storage quotas/persistence. https://developer.mozilla.org/en-US/docs/Web/API/Storage_API/Storage_quotas_and_eviction_criteria — Browser storage eviction and persistent-storage behavior relevant to Dexie/IndexedDB.</w:t>
      </w:r>
    </w:p>
    <w:p>
      <w:r>
        <w:t>[60] PostHog. https://posthog.com/ — Optional product analytics; use only coarse event telemetry and keep private study content/session replay out of the initial setup.</w:t>
      </w:r>
    </w:p>
    <w:p>
      <w:r>
        <w:t>[59] Sentry. https://sentry.io/ — Production error/performance monitoring; configure privacy scrubbing for study content.</w:t>
      </w:r>
    </w:p>
    <w:p>
      <w:r>
        <w:t>[58] Playwright accessibility testing. https://playwright.dev/docs/accessibility-testing — E2E/browser testing plus axe-core integration guidance.</w:t>
      </w:r>
    </w:p>
    <w:p>
      <w:r>
        <w:t>[57] FFmpeg downloads/docs. https://ffmpeg.org/ — Automated audio conversion and batch processing.</w:t>
      </w:r>
    </w:p>
    <w:p>
      <w:r>
        <w:t>[56] Audacity — GitHub. https://github.com/audacity/audacity — Manual audio cleanup, trimming and loop editing.</w:t>
      </w:r>
    </w:p>
    <w:p>
      <w:r>
        <w:t>[55] PureRef changelog/product. https://www.pureref.com/ — Reference-board workflow for visual research and UPLB source images.</w:t>
      </w:r>
    </w:p>
    <w:p>
      <w:r>
        <w:t>[54] OxiPNG — GitHub. https://github.com/oxipng/oxipng — Lossless PNG optimizer used after generated atlas packing.</w:t>
      </w:r>
    </w:p>
    <w:p>
      <w:r>
        <w:t>[53] Cloudflare Pages limits/docs. https://developers.cloudflare.com/pages/platform/limits/ — Frontend/static asset hosting limits and preview deployment behavior.</w:t>
      </w:r>
    </w:p>
    <w:p>
      <w:r>
        <w:t>[52] Vite 8.1 announcement. https://vite.dev/blog/announcing-vite8-1 — Vite/Rolldown build-tool baseline.</w:t>
      </w:r>
    </w:p>
    <w:p>
      <w:r>
        <w:t>[51] React versions. https://react.dev/versions — React 19.x application baseline.</w:t>
      </w:r>
    </w:p>
    <w:p>
      <w:r>
        <w:t>[50] Phaser 4 releases/docs. https://phaser.io/ and https://docs.phaser.io/ — Current Phaser 4 runtime used for scene, sprite, particle and Tiled integration.</w:t>
      </w:r>
    </w:p>
    <w:p>
      <w:r>
        <w:t>[49] Dexie.js — official documentation/GitHub. https://dexie.org/ and https://github.com/dexie/Dexie.js — IndexedDB wrapper with React live queries and local database patterns.</w:t>
      </w:r>
    </w:p>
    <w:p>
      <w:r>
        <w:t>[48] Tiled documentation — scripting and JSON export. https://doc.mapeditor.org/ — JavaScript scripting, command-line automation and browser-friendly JSON map export.</w:t>
      </w:r>
    </w:p>
    <w:p>
      <w:r>
        <w:t>[47] FastPack — GitHub. https://github.com/Hexeption/FastPack — Open-source Rust/Tauri texture packer with CLI/watch mode, Phaser 3 atlas export, trimming, extrusion, multipack and TOML project configs.</w:t>
      </w:r>
    </w:p>
    <w:p>
      <w:pPr>
        <w:pStyle w:val="Heading1"/>
      </w:pPr>
      <w:r>
        <w:t>Final recommendation</w:t>
      </w:r>
    </w:p>
    <w:p>
      <w:r>
        <w:t>The project is worth building if it stays disciplined: one excellent Elbi scene, one frictionless focus loop, one clean planning surface, and one reflection mechanic. The social “study together” layer should feel like friends quietly sharing a campus bench, not another chat network. The pixel world should provide place, mood, and familiarity—while actual progress lives in tasks, session history, weekly consistency, and what the student learned. The production baseline is now intentionally concrete: LibreSprite → Tiled → FastPack → OxiPNG → Phaser 4 for the art/runtime path, and React/Vite → Dexie → Supabase → Cloudflare Pages for the application/data path, with reproducible tests and privacy-aware monitoring around them.</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3EF"/>
            <w:tcMar>
              <w:top w:w="130" w:type="dxa"/>
              <w:start w:w="160" w:type="dxa"/>
              <w:bottom w:w="130" w:type="dxa"/>
              <w:end w:w="160" w:type="dxa"/>
            </w:tcMar>
          </w:tcPr>
          <w:p>
            <w:r>
              <w:t>Next build decision</w:t>
              <w:br/>
              <w:t>Before coding the full app, make a clickable desktop prototype of exactly four states: Campus Home → Start Focus modal → Focus Mode → Session Wrap-up/TIL. Use one fixed hero scene throughout the prototype. Once that flow feels excellent, implement the vertical slice with real task/timer persistence. Do not build a scene-progression or cosmetic-unlock system.</w:t>
            </w:r>
          </w:p>
        </w:tc>
      </w:tr>
    </w:tbl>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Research snapshot: 21 August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ELBI STUDY HUB  •  PRODUCT / UX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w:hAnsi="DejaVu Sans" w:eastAsia="DejaVu San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eastAsia="DejaVu Sans"/>
      <w:b/>
      <w:bCs/>
      <w:color w:val="7B111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eastAsia="DejaVu Sans"/>
      <w:b/>
      <w:bCs/>
      <w:color w:val="00573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eastAsia="DejaVu Sans"/>
      <w:b/>
      <w:bCs/>
      <w:color w:val="7B111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DejaVu Sans" w:hAnsi="DejaVu Sans" w:eastAsia="DejaVu Sans"/>
      <w:b/>
      <w:color w:val="7B111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ind w:left="216" w:right="216"/>
    </w:pPr>
    <w:rPr>
      <w:rFonts w:ascii="DejaVu Sans Mono" w:hAnsi="DejaVu Sans Mono" w:eastAsia="DejaVu Sans Mono"/>
      <w:color w:val="EEEEE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orestapp.cc/" TargetMode="External"/><Relationship Id="rId13" Type="http://schemas.openxmlformats.org/officeDocument/2006/relationships/hyperlink" Target="https://www.lifeat.com/" TargetMode="External"/><Relationship Id="rId14" Type="http://schemas.openxmlformats.org/officeDocument/2006/relationships/hyperlink" Target="https://store.steampowered.com/app/2113850/Spirit_City_Lofi_Sessions/" TargetMode="External"/><Relationship Id="rId15" Type="http://schemas.openxmlformats.org/officeDocument/2006/relationships/hyperlink" Target="https://store.steampowered.com/app/2943180/Virtual_Cottage_2/" TargetMode="External"/><Relationship Id="rId16" Type="http://schemas.openxmlformats.org/officeDocument/2006/relationships/hyperlink" Target="https://support.focusmate.com/en/articles/9110188-getting-started" TargetMode="External"/><Relationship Id="rId17" Type="http://schemas.openxmlformats.org/officeDocument/2006/relationships/hyperlink" Target="https://www.studystream.live/blog/pomodoro-timer-boost-your-focus-and-productivity/" TargetMode="External"/><Relationship Id="rId18" Type="http://schemas.openxmlformats.org/officeDocument/2006/relationships/hyperlink" Target="https://play.google.com/store/apps/details?id=com.superbyte.studybunny" TargetMode="External"/><Relationship Id="rId19" Type="http://schemas.openxmlformats.org/officeDocument/2006/relationships/hyperlink" Target="https://store.steampowered.com/app/2666510/Rustys_Retirement/" TargetMode="External"/><Relationship Id="rId20" Type="http://schemas.openxmlformats.org/officeDocument/2006/relationships/hyperlink" Target="https://pubmed.ncbi.nlm.nih.gov/40723645/" TargetMode="External"/><Relationship Id="rId21" Type="http://schemas.openxmlformats.org/officeDocument/2006/relationships/hyperlink" Target="https://www.irrodl.org/index.php/irrodl/article/view/8119" TargetMode="External"/><Relationship Id="rId22" Type="http://schemas.openxmlformats.org/officeDocument/2006/relationships/hyperlink" Target="https://pdf.poojaagarwal.com/Agarwal_etal_2021_EDPR.pdf" TargetMode="External"/><Relationship Id="rId23" Type="http://schemas.openxmlformats.org/officeDocument/2006/relationships/hyperlink" Target="https://pmc.ncbi.nlm.nih.gov/articles/PMC12292765/" TargetMode="External"/><Relationship Id="rId24" Type="http://schemas.openxmlformats.org/officeDocument/2006/relationships/hyperlink" Target="https://journals.sagepub.com/doi/10.1177/21582440261421375" TargetMode="External"/><Relationship Id="rId25" Type="http://schemas.openxmlformats.org/officeDocument/2006/relationships/hyperlink" Target="https://dl.acm.org/doi/full/10.1145/3689648" TargetMode="External"/><Relationship Id="rId26" Type="http://schemas.openxmlformats.org/officeDocument/2006/relationships/hyperlink" Target="https://arxiv.org/abs/2409.03309" TargetMode="External"/><Relationship Id="rId27" Type="http://schemas.openxmlformats.org/officeDocument/2006/relationships/hyperlink" Target="https://sites.google.com/up.edu.ph/uplb-visual-brand-guide/home" TargetMode="External"/><Relationship Id="rId28" Type="http://schemas.openxmlformats.org/officeDocument/2006/relationships/hyperlink" Target="https://sites.google.com/up.edu.ph/visualbrandguideuplbstudentorg/home" TargetMode="External"/><Relationship Id="rId29" Type="http://schemas.openxmlformats.org/officeDocument/2006/relationships/hyperlink" Target="https://up.edu.ph/up-visual-identity-guidebook-2017-now-available-online/" TargetMode="External"/><Relationship Id="rId30" Type="http://schemas.openxmlformats.org/officeDocument/2006/relationships/hyperlink" Target="https://uplbosa.org/download/acadcal2026" TargetMode="External"/><Relationship Id="rId31" Type="http://schemas.openxmlformats.org/officeDocument/2006/relationships/hyperlink" Target="https://docs.discord.com/developers/activities/overview" TargetMode="External"/><Relationship Id="rId32" Type="http://schemas.openxmlformats.org/officeDocument/2006/relationships/hyperlink" Target="https://docs.discord.com/developers/developer-tools/embedded-app-sdk" TargetMode="External"/><Relationship Id="rId33" Type="http://schemas.openxmlformats.org/officeDocument/2006/relationships/hyperlink" Target="https://docs.discord.com/developers/rich-presence/using-with-the-embedded-app-sdk" TargetMode="External"/><Relationship Id="rId34" Type="http://schemas.openxmlformats.org/officeDocument/2006/relationships/hyperlink" Target="https://docs.discord.com/developers/platform/oauth2-and-permissions" TargetMode="External"/><Relationship Id="rId35" Type="http://schemas.openxmlformats.org/officeDocument/2006/relationships/hyperlink" Target="https://github.com/discord/embedded-app-sdk-examples" TargetMode="External"/><Relationship Id="rId36" Type="http://schemas.openxmlformats.org/officeDocument/2006/relationships/hyperlink" Target="https://docs.phaser.io/" TargetMode="External"/><Relationship Id="rId37" Type="http://schemas.openxmlformats.org/officeDocument/2006/relationships/hyperlink" Target="https://github.com/phaserjs/discord-multiplayer-template" TargetMode="External"/><Relationship Id="rId38" Type="http://schemas.openxmlformats.org/officeDocument/2006/relationships/hyperlink" Target="https://supabase.com/docs/guides/realtime/presence" TargetMode="External"/><Relationship Id="rId39" Type="http://schemas.openxmlformats.org/officeDocument/2006/relationships/hyperlink" Target="https://supabase.com/docs/guides/realtime/broadcast" TargetMode="External"/><Relationship Id="rId40" Type="http://schemas.openxmlformats.org/officeDocument/2006/relationships/hyperlink" Target="https://supabase.com/docs/guides/realtime/authorization" TargetMode="External"/><Relationship Id="rId41" Type="http://schemas.openxmlformats.org/officeDocument/2006/relationships/hyperlink" Target="https://supabase.com/docs/guides/database/postgres/row-level-security" TargetMode="External"/><Relationship Id="rId42" Type="http://schemas.openxmlformats.org/officeDocument/2006/relationships/hyperlink" Target="https://supabase.com/docs/guides/auth" TargetMode="External"/><Relationship Id="rId43" Type="http://schemas.openxmlformats.org/officeDocument/2006/relationships/hyperlink" Target="https://docs.yjs.dev/getting-started/a-collaborative-editor" TargetMode="External"/><Relationship Id="rId44" Type="http://schemas.openxmlformats.org/officeDocument/2006/relationships/hyperlink" Target="https://docs.yjs.dev/getting-started/allowing-offline-editing" TargetMode="External"/><Relationship Id="rId45" Type="http://schemas.openxmlformats.org/officeDocument/2006/relationships/hyperlink" Target="https://tiptap.dev/docs/editor/extensions/functionality/collaboration" TargetMode="External"/><Relationship Id="rId46" Type="http://schemas.openxmlformats.org/officeDocument/2006/relationships/hyperlink" Target="https://developer.mozilla.org/en-US/docs/Web/API/Window/setTimeout" TargetMode="External"/><Relationship Id="rId47" Type="http://schemas.openxmlformats.org/officeDocument/2006/relationships/hyperlink" Target="https://developer.mozilla.org/en-US/docs/Web/API/Page_Visibility_API" TargetMode="External"/><Relationship Id="rId48" Type="http://schemas.openxmlformats.org/officeDocument/2006/relationships/hyperlink" Target="https://developer.mozilla.org/en-US/docs/Web/Media/Guides/Autoplay" TargetMode="External"/><Relationship Id="rId49" Type="http://schemas.openxmlformats.org/officeDocument/2006/relationships/hyperlink" Target="https://developer.mozilla.org/en-US/docs/Web/API/Notifications_API" TargetMode="External"/><Relationship Id="rId50" Type="http://schemas.openxmlformats.org/officeDocument/2006/relationships/hyperlink" Target="https://github.com/Orama-Interactive/Pixelorama" TargetMode="External"/><Relationship Id="rId51" Type="http://schemas.openxmlformats.org/officeDocument/2006/relationships/hyperlink" Target="https://github.com/mapeditor/tiled" TargetMode="External"/><Relationship Id="rId52" Type="http://schemas.openxmlformats.org/officeDocument/2006/relationships/hyperlink" Target="https://kenney.nl/assets/pixel-pack" TargetMode="External"/><Relationship Id="rId53" Type="http://schemas.openxmlformats.org/officeDocument/2006/relationships/hyperlink" Target="https://lospec.com/" TargetMode="External"/><Relationship Id="rId54" Type="http://schemas.openxmlformats.org/officeDocument/2006/relationships/hyperlink" Target="https://github.com/Erick-Full-Stack/study-app-2026" TargetMode="External"/><Relationship Id="rId55" Type="http://schemas.openxmlformats.org/officeDocument/2006/relationships/hyperlink" Target="https://www.reddit.com/r/forestapp/comments/1vqej84/alternatives_suggestion/" TargetMode="External"/><Relationship Id="rId56" Type="http://schemas.openxmlformats.org/officeDocument/2006/relationships/hyperlink" Target="https://www.reddit.com/r/forestapp/comments/1v4yjwm/do_yall_miss_older_days_of_forest/" TargetMode="External"/><Relationship Id="rId57" Type="http://schemas.openxmlformats.org/officeDocument/2006/relationships/hyperlink" Target="https://www.reddit.com/r/productivity/comments/1qyo4g7/ive_been_struggling_with_productivity_apps_late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Elbi Study Hub — Product, UX &amp; Technical Blueprint</dc:title>
  <dc:subject>UPLB-inspired cozy pixel-art study application research and implementation plan</dc:subject>
  <dc:creator>OpenAI</dc:creator>
  <cp:keywords>UPLB, study app, pixel art, productivity, Pomodoro, Discord, Supabase, Phaser</cp:keywords>
  <dc:description>generated by python-docx</dc:description>
  <cp:lastModifiedBy/>
  <cp:revision>1</cp:revision>
  <dcterms:created xsi:type="dcterms:W3CDTF">2013-12-23T23:15:00Z</dcterms:created>
  <dcterms:modified xsi:type="dcterms:W3CDTF">2013-12-23T23:15:00Z</dcterms:modified>
  <cp:category/>
</cp:coreProperties>
</file>