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1EDFAA" w14:textId="77777777" w:rsidR="00CF37AF" w:rsidRPr="003C7CCB" w:rsidRDefault="00CF37AF" w:rsidP="00CF37AF">
      <w:pPr>
        <w:ind w:rightChars="12" w:right="25" w:firstLine="640"/>
        <w:jc w:val="center"/>
        <w:outlineLvl w:val="0"/>
        <w:rPr>
          <w:rFonts w:ascii="黑体" w:eastAsia="黑体" w:hAnsi="宋体"/>
          <w:sz w:val="32"/>
          <w:szCs w:val="32"/>
        </w:rPr>
      </w:pPr>
    </w:p>
    <w:p w14:paraId="29774F68" w14:textId="77777777" w:rsidR="00CF37AF" w:rsidRDefault="00CF37AF" w:rsidP="00CF37AF">
      <w:pPr>
        <w:pStyle w:val="1"/>
        <w:ind w:right="25"/>
      </w:pPr>
      <w:bookmarkStart w:id="0" w:name="_Hlk515480757"/>
      <w:bookmarkStart w:id="1" w:name="_Toc515542988"/>
      <w:r>
        <w:rPr>
          <w:rFonts w:hint="eastAsia"/>
        </w:rPr>
        <w:t>第二章</w:t>
      </w:r>
      <w:r>
        <w:rPr>
          <w:rFonts w:hint="eastAsia"/>
        </w:rPr>
        <w:t xml:space="preserve"> </w:t>
      </w:r>
      <w:r>
        <w:rPr>
          <w:rFonts w:hint="eastAsia"/>
        </w:rPr>
        <w:t>假肢手的设计</w:t>
      </w:r>
      <w:bookmarkEnd w:id="1"/>
    </w:p>
    <w:p w14:paraId="612E09AB" w14:textId="77777777" w:rsidR="00CF37AF" w:rsidRPr="003C7CCB" w:rsidRDefault="00CF37AF" w:rsidP="00CF37AF">
      <w:pPr>
        <w:ind w:rightChars="12" w:right="25" w:firstLine="640"/>
        <w:jc w:val="center"/>
        <w:outlineLvl w:val="0"/>
        <w:rPr>
          <w:rFonts w:ascii="黑体" w:eastAsia="黑体" w:hAnsi="宋体"/>
          <w:sz w:val="32"/>
          <w:szCs w:val="32"/>
        </w:rPr>
      </w:pPr>
    </w:p>
    <w:p w14:paraId="3E35CA80" w14:textId="77777777" w:rsidR="00CF37AF" w:rsidRPr="00DB06D6" w:rsidRDefault="00CF37AF" w:rsidP="00CF37AF">
      <w:pPr>
        <w:pStyle w:val="aa"/>
        <w:keepNext/>
        <w:keepLines/>
        <w:numPr>
          <w:ilvl w:val="0"/>
          <w:numId w:val="1"/>
        </w:numPr>
        <w:ind w:rightChars="12" w:right="25" w:firstLineChars="0"/>
        <w:outlineLvl w:val="1"/>
        <w:rPr>
          <w:rFonts w:ascii="黑体" w:eastAsia="黑体" w:hAnsi="黑体"/>
          <w:bCs/>
          <w:vanish/>
          <w:sz w:val="28"/>
          <w:szCs w:val="32"/>
        </w:rPr>
      </w:pPr>
      <w:bookmarkStart w:id="2" w:name="_Toc501721771"/>
      <w:bookmarkStart w:id="3" w:name="_Toc501724765"/>
      <w:bookmarkStart w:id="4" w:name="_Toc501725111"/>
      <w:bookmarkStart w:id="5" w:name="_Toc501728298"/>
      <w:bookmarkStart w:id="6" w:name="_Toc501745669"/>
      <w:bookmarkStart w:id="7" w:name="_Toc501745941"/>
      <w:bookmarkStart w:id="8" w:name="_Toc501748507"/>
      <w:bookmarkStart w:id="9" w:name="_Toc501748536"/>
      <w:bookmarkStart w:id="10" w:name="_Toc501748567"/>
      <w:bookmarkStart w:id="11" w:name="_Toc501748590"/>
      <w:bookmarkStart w:id="12" w:name="_Toc501748953"/>
      <w:bookmarkStart w:id="13" w:name="_Toc501749136"/>
      <w:bookmarkStart w:id="14" w:name="_Toc501749268"/>
      <w:bookmarkStart w:id="15" w:name="_Toc510268494"/>
      <w:bookmarkStart w:id="16" w:name="_Toc515542989"/>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p w14:paraId="30A66120" w14:textId="77777777" w:rsidR="00CF37AF" w:rsidRPr="00DB06D6" w:rsidRDefault="00CF37AF" w:rsidP="00CF37AF">
      <w:pPr>
        <w:pStyle w:val="aa"/>
        <w:keepNext/>
        <w:keepLines/>
        <w:numPr>
          <w:ilvl w:val="0"/>
          <w:numId w:val="1"/>
        </w:numPr>
        <w:ind w:rightChars="12" w:right="25" w:firstLineChars="0"/>
        <w:outlineLvl w:val="1"/>
        <w:rPr>
          <w:rFonts w:ascii="黑体" w:eastAsia="黑体" w:hAnsi="黑体"/>
          <w:bCs/>
          <w:vanish/>
          <w:sz w:val="28"/>
          <w:szCs w:val="32"/>
        </w:rPr>
      </w:pPr>
      <w:bookmarkStart w:id="17" w:name="_Toc501721772"/>
      <w:bookmarkStart w:id="18" w:name="_Toc501724766"/>
      <w:bookmarkStart w:id="19" w:name="_Toc501725112"/>
      <w:bookmarkStart w:id="20" w:name="_Toc501728299"/>
      <w:bookmarkStart w:id="21" w:name="_Toc501745670"/>
      <w:bookmarkStart w:id="22" w:name="_Toc501745942"/>
      <w:bookmarkStart w:id="23" w:name="_Toc501748508"/>
      <w:bookmarkStart w:id="24" w:name="_Toc501748537"/>
      <w:bookmarkStart w:id="25" w:name="_Toc501748568"/>
      <w:bookmarkStart w:id="26" w:name="_Toc501748591"/>
      <w:bookmarkStart w:id="27" w:name="_Toc501748954"/>
      <w:bookmarkStart w:id="28" w:name="_Toc501749137"/>
      <w:bookmarkStart w:id="29" w:name="_Toc501749269"/>
      <w:bookmarkStart w:id="30" w:name="_Toc510268495"/>
      <w:bookmarkStart w:id="31" w:name="_Toc515542990"/>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79E8CD2E" w14:textId="77777777" w:rsidR="00CF37AF" w:rsidRDefault="00CF37AF" w:rsidP="00CF37AF">
      <w:pPr>
        <w:pStyle w:val="2"/>
        <w:numPr>
          <w:ilvl w:val="1"/>
          <w:numId w:val="1"/>
        </w:numPr>
        <w:ind w:right="25" w:firstLineChars="0"/>
      </w:pPr>
      <w:bookmarkStart w:id="32" w:name="_Hlk515542898"/>
      <w:bookmarkStart w:id="33" w:name="_Toc515542991"/>
      <w:r>
        <w:rPr>
          <w:rFonts w:hint="eastAsia"/>
        </w:rPr>
        <w:t>假肢手的设计原则</w:t>
      </w:r>
      <w:bookmarkEnd w:id="33"/>
    </w:p>
    <w:p w14:paraId="731465A1" w14:textId="77777777" w:rsidR="00CF37AF" w:rsidRPr="00DB06D6" w:rsidRDefault="00CF37AF" w:rsidP="00CF37AF">
      <w:pPr>
        <w:pStyle w:val="aa"/>
        <w:keepNext/>
        <w:keepLines/>
        <w:numPr>
          <w:ilvl w:val="0"/>
          <w:numId w:val="2"/>
        </w:numPr>
        <w:ind w:rightChars="12" w:right="25" w:firstLineChars="0"/>
        <w:outlineLvl w:val="3"/>
        <w:rPr>
          <w:bCs/>
          <w:vanish/>
          <w:sz w:val="24"/>
          <w:szCs w:val="28"/>
        </w:rPr>
      </w:pPr>
      <w:bookmarkStart w:id="34" w:name="_Toc501748593"/>
      <w:bookmarkStart w:id="35" w:name="_Toc501748956"/>
      <w:bookmarkStart w:id="36" w:name="_Toc501749139"/>
      <w:bookmarkStart w:id="37" w:name="_Toc501749271"/>
      <w:bookmarkStart w:id="38" w:name="_Toc510268497"/>
      <w:bookmarkStart w:id="39" w:name="_Toc515542992"/>
      <w:bookmarkEnd w:id="32"/>
      <w:bookmarkEnd w:id="34"/>
      <w:bookmarkEnd w:id="35"/>
      <w:bookmarkEnd w:id="36"/>
      <w:bookmarkEnd w:id="37"/>
      <w:bookmarkEnd w:id="38"/>
      <w:bookmarkEnd w:id="39"/>
    </w:p>
    <w:p w14:paraId="708BBE82" w14:textId="77777777" w:rsidR="00CF37AF" w:rsidRPr="00DB06D6" w:rsidRDefault="00CF37AF" w:rsidP="00CF37AF">
      <w:pPr>
        <w:pStyle w:val="aa"/>
        <w:keepNext/>
        <w:keepLines/>
        <w:numPr>
          <w:ilvl w:val="0"/>
          <w:numId w:val="2"/>
        </w:numPr>
        <w:ind w:rightChars="12" w:right="25" w:firstLineChars="0"/>
        <w:outlineLvl w:val="3"/>
        <w:rPr>
          <w:bCs/>
          <w:vanish/>
          <w:sz w:val="24"/>
          <w:szCs w:val="28"/>
        </w:rPr>
      </w:pPr>
      <w:bookmarkStart w:id="40" w:name="_Toc501748594"/>
      <w:bookmarkStart w:id="41" w:name="_Toc501748957"/>
      <w:bookmarkStart w:id="42" w:name="_Toc501749140"/>
      <w:bookmarkStart w:id="43" w:name="_Toc501749272"/>
      <w:bookmarkStart w:id="44" w:name="_Toc510268498"/>
      <w:bookmarkStart w:id="45" w:name="_Toc515542993"/>
      <w:bookmarkEnd w:id="40"/>
      <w:bookmarkEnd w:id="41"/>
      <w:bookmarkEnd w:id="42"/>
      <w:bookmarkEnd w:id="43"/>
      <w:bookmarkEnd w:id="44"/>
      <w:bookmarkEnd w:id="45"/>
    </w:p>
    <w:p w14:paraId="3C186628" w14:textId="77777777" w:rsidR="00CF37AF" w:rsidRPr="00DB06D6" w:rsidRDefault="00CF37AF" w:rsidP="00CF37AF">
      <w:pPr>
        <w:pStyle w:val="aa"/>
        <w:keepNext/>
        <w:keepLines/>
        <w:numPr>
          <w:ilvl w:val="1"/>
          <w:numId w:val="2"/>
        </w:numPr>
        <w:ind w:rightChars="12" w:right="25" w:firstLineChars="0"/>
        <w:outlineLvl w:val="3"/>
        <w:rPr>
          <w:bCs/>
          <w:vanish/>
          <w:sz w:val="24"/>
          <w:szCs w:val="28"/>
        </w:rPr>
      </w:pPr>
      <w:bookmarkStart w:id="46" w:name="_Toc501748595"/>
      <w:bookmarkStart w:id="47" w:name="_Toc501748958"/>
      <w:bookmarkStart w:id="48" w:name="_Toc501749141"/>
      <w:bookmarkStart w:id="49" w:name="_Toc501749273"/>
      <w:bookmarkStart w:id="50" w:name="_Toc510268499"/>
      <w:bookmarkStart w:id="51" w:name="_Toc515542994"/>
      <w:bookmarkEnd w:id="46"/>
      <w:bookmarkEnd w:id="47"/>
      <w:bookmarkEnd w:id="48"/>
      <w:bookmarkEnd w:id="49"/>
      <w:bookmarkEnd w:id="50"/>
      <w:bookmarkEnd w:id="51"/>
    </w:p>
    <w:p w14:paraId="0F13D9C9" w14:textId="77777777" w:rsidR="00CF37AF" w:rsidRDefault="00CF37AF" w:rsidP="00CF37AF">
      <w:pPr>
        <w:ind w:firstLine="420"/>
      </w:pPr>
      <w:r>
        <w:rPr>
          <w:rFonts w:hint="eastAsia"/>
        </w:rPr>
        <w:t>目前市场上商业化的假肢</w:t>
      </w:r>
      <w:proofErr w:type="gramStart"/>
      <w:r>
        <w:rPr>
          <w:rFonts w:hint="eastAsia"/>
        </w:rPr>
        <w:t>手主要</w:t>
      </w:r>
      <w:proofErr w:type="gramEnd"/>
      <w:r>
        <w:rPr>
          <w:rFonts w:hint="eastAsia"/>
        </w:rPr>
        <w:t>有两类：一类是类似于</w:t>
      </w:r>
      <w:proofErr w:type="spellStart"/>
      <w:r>
        <w:t>Ottobock</w:t>
      </w:r>
      <w:proofErr w:type="spellEnd"/>
      <w:r>
        <w:rPr>
          <w:rFonts w:hint="eastAsia"/>
        </w:rPr>
        <w:t>假肢手这样的单自由度假肢手，价格和重量都比较理想，但是功能较为单一，并且外形和人手差距也比较大，难以真正被前臂截肢患者日常使用；另一类则是类似于</w:t>
      </w:r>
      <w:proofErr w:type="spellStart"/>
      <w:r>
        <w:rPr>
          <w:rFonts w:hint="eastAsia"/>
        </w:rPr>
        <w:t>i</w:t>
      </w:r>
      <w:proofErr w:type="spellEnd"/>
      <w:r>
        <w:rPr>
          <w:rFonts w:hint="eastAsia"/>
        </w:rPr>
        <w:t>-</w:t>
      </w:r>
      <w:r>
        <w:t>Limb</w:t>
      </w:r>
      <w:r>
        <w:rPr>
          <w:rFonts w:hint="eastAsia"/>
        </w:rPr>
        <w:t>、</w:t>
      </w:r>
      <w:proofErr w:type="spellStart"/>
      <w:r>
        <w:rPr>
          <w:rFonts w:hint="eastAsia"/>
        </w:rPr>
        <w:t>Bebionic</w:t>
      </w:r>
      <w:proofErr w:type="spellEnd"/>
      <w:r>
        <w:t xml:space="preserve"> Hand</w:t>
      </w:r>
      <w:r>
        <w:rPr>
          <w:rFonts w:hint="eastAsia"/>
        </w:rPr>
        <w:t>这样功能完备的多自由度假肢手，但是这些假肢手往往价格高昂，大多数经济条件一般的患者难以承受。因此本文设计的假肢手需要满足成本低、质量小、外形美观、功能强大等要求。</w:t>
      </w:r>
    </w:p>
    <w:p w14:paraId="0796B1EA" w14:textId="77777777" w:rsidR="00CF37AF" w:rsidRPr="00FC4E06" w:rsidRDefault="00CF37AF" w:rsidP="00CF37AF">
      <w:pPr>
        <w:ind w:firstLine="420"/>
        <w:rPr>
          <w:rFonts w:hint="eastAsia"/>
        </w:rPr>
      </w:pPr>
      <w:r>
        <w:rPr>
          <w:rFonts w:hint="eastAsia"/>
        </w:rPr>
        <w:t>首先，假肢手的成本主要来源于设计、硬件、加工和装配这几个方面。因为本文设计的假肢手是研究性质的，所以设计成本可以先忽略，仅考虑硬件、加工和装配成本。假肢手内硬件主要有电机、齿轮箱、传感器、电池。而上述硬件中成本最突出的无疑是电机和齿轮箱（因为市面上能用于假肢</w:t>
      </w:r>
      <w:proofErr w:type="gramStart"/>
      <w:r>
        <w:rPr>
          <w:rFonts w:hint="eastAsia"/>
        </w:rPr>
        <w:t>手内部</w:t>
      </w:r>
      <w:proofErr w:type="gramEnd"/>
      <w:r>
        <w:rPr>
          <w:rFonts w:hint="eastAsia"/>
        </w:rPr>
        <w:t>的小型电机几乎都是电机和齿轮箱一体化设计，因此下文将用“电机”</w:t>
      </w:r>
      <w:proofErr w:type="gramStart"/>
      <w:r>
        <w:rPr>
          <w:rFonts w:hint="eastAsia"/>
        </w:rPr>
        <w:t>指代这两者</w:t>
      </w:r>
      <w:proofErr w:type="gramEnd"/>
      <w:r>
        <w:rPr>
          <w:rFonts w:hint="eastAsia"/>
        </w:rPr>
        <w:t>），所以本文设计的假肢手应该在保证功能性的基础上尽量减少电机数目和选择尽量价格低廉的电机。其他的硬件如传感器、电池等则相对成本较低，只需要在满足设计要求的范围内选择即可。加工方面，其成本的降低主要可以通过减少零件数量、降低对零件的尺寸和误差的要求、选择更通用的加工方式这些方式实现。比如尽量减少曲面设计使得加工过程更加简单；在保证假肢手性能的前提下，尽量降低对假肢</w:t>
      </w:r>
      <w:proofErr w:type="gramStart"/>
      <w:r>
        <w:rPr>
          <w:rFonts w:hint="eastAsia"/>
        </w:rPr>
        <w:t>手内部</w:t>
      </w:r>
      <w:proofErr w:type="gramEnd"/>
      <w:r>
        <w:rPr>
          <w:rFonts w:hint="eastAsia"/>
        </w:rPr>
        <w:t>零件的精度要求，还可以选择加工成本更低的材料进行加工。装配成本的则主要跟假肢手内零件装配难度相关。因为假肢手在整体尺寸和外观上需要和人手接近，这样假肢</w:t>
      </w:r>
      <w:proofErr w:type="gramStart"/>
      <w:r>
        <w:rPr>
          <w:rFonts w:hint="eastAsia"/>
        </w:rPr>
        <w:t>手内部</w:t>
      </w:r>
      <w:proofErr w:type="gramEnd"/>
      <w:r>
        <w:rPr>
          <w:rFonts w:hint="eastAsia"/>
        </w:rPr>
        <w:t>的空间则十分有限，这对装配提出了较高的要求，本文设计的假肢手也只能在保证功能性和美观性的基础上尽量减小装配难度。本文设计的假肢手的硬件成本和装配成本的降低将在下文的假肢手的机构设计和电机选择中介绍，下面主要介绍一下本文设计的假肢手在加工成本的降低方面做出的努力。</w:t>
      </w:r>
    </w:p>
    <w:p w14:paraId="3B3412D5" w14:textId="77777777" w:rsidR="00CF37AF" w:rsidRDefault="00CF37AF" w:rsidP="00CF37AF">
      <w:pPr>
        <w:ind w:firstLineChars="0" w:firstLine="420"/>
      </w:pPr>
      <w:r>
        <w:rPr>
          <w:rFonts w:hint="eastAsia"/>
        </w:rPr>
        <w:t>综合上述考虑，本文设计的假肢手的外壳等一些受力较小、强度和精度要求较低的零件在原型机阶段采用</w:t>
      </w:r>
      <w:r>
        <w:rPr>
          <w:rFonts w:hint="eastAsia"/>
        </w:rPr>
        <w:t>3</w:t>
      </w:r>
      <w:r>
        <w:t>D</w:t>
      </w:r>
      <w:r>
        <w:rPr>
          <w:rFonts w:hint="eastAsia"/>
        </w:rPr>
        <w:t>打印的这种加工方式进行加工。</w:t>
      </w:r>
      <w:r w:rsidRPr="006C32B2">
        <w:rPr>
          <w:rFonts w:hint="eastAsia"/>
        </w:rPr>
        <w:t>3D</w:t>
      </w:r>
      <w:r w:rsidRPr="006C32B2">
        <w:rPr>
          <w:rFonts w:hint="eastAsia"/>
        </w:rPr>
        <w:t>打印的材料则选用</w:t>
      </w:r>
      <w:r w:rsidRPr="006C32B2">
        <w:rPr>
          <w:rFonts w:hint="eastAsia"/>
        </w:rPr>
        <w:t>ABS</w:t>
      </w:r>
      <w:r w:rsidRPr="006C32B2">
        <w:rPr>
          <w:rFonts w:hint="eastAsia"/>
        </w:rPr>
        <w:t>材料，</w:t>
      </w:r>
      <w:r w:rsidRPr="006C32B2">
        <w:rPr>
          <w:rFonts w:hint="eastAsia"/>
        </w:rPr>
        <w:t>ABS</w:t>
      </w:r>
      <w:r w:rsidRPr="006C32B2">
        <w:rPr>
          <w:rFonts w:hint="eastAsia"/>
        </w:rPr>
        <w:t>是很好的可用于熔融层积技术的热塑性塑料</w:t>
      </w:r>
      <w:r>
        <w:rPr>
          <w:rFonts w:hint="eastAsia"/>
        </w:rPr>
        <w:t>，</w:t>
      </w:r>
      <w:r w:rsidRPr="006C32B2">
        <w:rPr>
          <w:rFonts w:hint="eastAsia"/>
        </w:rPr>
        <w:t>材料的密度也较小</w:t>
      </w:r>
      <w:r>
        <w:rPr>
          <w:rFonts w:hint="eastAsia"/>
        </w:rPr>
        <w:t>。而且</w:t>
      </w:r>
      <w:r>
        <w:rPr>
          <w:rFonts w:hint="eastAsia"/>
        </w:rPr>
        <w:t>3</w:t>
      </w:r>
      <w:r>
        <w:t>D</w:t>
      </w:r>
      <w:r>
        <w:rPr>
          <w:rFonts w:hint="eastAsia"/>
        </w:rPr>
        <w:t>加工方式易于加工一些结构较为复杂的零件，且加工周期短、加工成本低、二次加工也十分方便，非常适合于本文在设计过程的原型机开发阶段。而在正式生产阶段，这部分零件则可以采用注塑加工的加工方式，这种加工方式也十分实用与结构复杂但是对强度和精度要求不高的零件，而且在批量生产的情况下加工成本十分低廉。</w:t>
      </w:r>
    </w:p>
    <w:p w14:paraId="57C35164" w14:textId="77777777" w:rsidR="00CF37AF" w:rsidRPr="00941E10" w:rsidRDefault="00CF37AF" w:rsidP="00CF37AF">
      <w:pPr>
        <w:ind w:firstLineChars="0" w:firstLine="420"/>
        <w:rPr>
          <w:rFonts w:hint="eastAsia"/>
        </w:rPr>
      </w:pPr>
      <w:r>
        <w:rPr>
          <w:rFonts w:hint="eastAsia"/>
        </w:rPr>
        <w:t>本文设计的假肢手内的一些非标准尺寸的直齿轮、锥齿轮等传动件和一些受力较大、强度要求较高的零件在原型机阶段采用了机械加工的方式进行加工，材料则选择了黄铜和铝等金属材料。这样加工出来的零件尺寸精度比较高、强度也符合要求、而小批量时采用机械加工也能够降低开发成本。在正式生产阶段，这部分零件则可以采用加强塑料注塑加工的加工方式，这种加工方式既能够保证零件的尺寸精度和强度要求，也能够在批量生产的情况下降低加工成本。</w:t>
      </w:r>
    </w:p>
    <w:p w14:paraId="7B164543" w14:textId="77777777" w:rsidR="00CF37AF" w:rsidRDefault="00CF37AF" w:rsidP="00CF37AF">
      <w:pPr>
        <w:ind w:firstLineChars="0" w:firstLine="420"/>
      </w:pPr>
      <w:r>
        <w:rPr>
          <w:rFonts w:hint="eastAsia"/>
        </w:rPr>
        <w:t>其次，假肢手的质量和外观则主要取决于假肢手的机构设计。假肢手的质量主要取决于内部电机的质量、零件材料和假肢</w:t>
      </w:r>
      <w:proofErr w:type="gramStart"/>
      <w:r>
        <w:rPr>
          <w:rFonts w:hint="eastAsia"/>
        </w:rPr>
        <w:t>手整体</w:t>
      </w:r>
      <w:proofErr w:type="gramEnd"/>
      <w:r>
        <w:rPr>
          <w:rFonts w:hint="eastAsia"/>
        </w:rPr>
        <w:t>尺寸。上文提到的</w:t>
      </w:r>
      <w:r>
        <w:rPr>
          <w:rFonts w:hint="eastAsia"/>
        </w:rPr>
        <w:t>3</w:t>
      </w:r>
      <w:r>
        <w:t>D</w:t>
      </w:r>
      <w:r>
        <w:rPr>
          <w:rFonts w:hint="eastAsia"/>
        </w:rPr>
        <w:t>打印材料密度较小，而生产阶段将采用的注塑加工能够进一步减小假肢手的重量。另外本文设计的假肢手也在保证功能</w:t>
      </w:r>
      <w:r>
        <w:rPr>
          <w:rFonts w:hint="eastAsia"/>
        </w:rPr>
        <w:lastRenderedPageBreak/>
        <w:t>性基础上尽量减少电机数量，在保证成本的情况下选择更加轻的电机。而假肢手的整体尺寸则在保证假肢手的功能性的情况下让假肢手的尺寸尽量接近人手，这也能够满足假肢手的外观的要求。</w:t>
      </w:r>
    </w:p>
    <w:p w14:paraId="206C16AD" w14:textId="77777777" w:rsidR="00CF37AF" w:rsidRDefault="00CF37AF" w:rsidP="00CF37AF">
      <w:pPr>
        <w:ind w:firstLineChars="0" w:firstLine="420"/>
      </w:pPr>
      <w:r>
        <w:rPr>
          <w:rFonts w:hint="eastAsia"/>
        </w:rPr>
        <w:t>要让假肢手的功能尽可能的强大，则假肢手的自由度应该尽量多。但是假肢手的自由度的增加会增加假肢</w:t>
      </w:r>
      <w:proofErr w:type="gramStart"/>
      <w:r>
        <w:rPr>
          <w:rFonts w:hint="eastAsia"/>
        </w:rPr>
        <w:t>手结构</w:t>
      </w:r>
      <w:proofErr w:type="gramEnd"/>
      <w:r>
        <w:rPr>
          <w:rFonts w:hint="eastAsia"/>
        </w:rPr>
        <w:t>的复杂程度和驱动电机的数量，因此假肢手的自由度应该在满足人手基本功能的基础上尽量减少，以满足成本和重量的要求。</w:t>
      </w:r>
    </w:p>
    <w:p w14:paraId="6DAE9DB9" w14:textId="77777777" w:rsidR="00CF37AF" w:rsidRDefault="00CF37AF" w:rsidP="00CF37AF">
      <w:pPr>
        <w:ind w:firstLineChars="0" w:firstLine="420"/>
        <w:rPr>
          <w:rFonts w:hint="eastAsia"/>
        </w:rPr>
      </w:pPr>
      <w:r>
        <w:rPr>
          <w:rFonts w:hint="eastAsia"/>
        </w:rPr>
        <w:t>综上所述，假肢手的成本、质量、美观性、功能性等条件在一些方面出现了矛盾，这样也需要本文的假肢手设计者权衡不同要求的优先等级，合理选择假肢手的机构设计、材料、电机等因素，使得假肢手能够最大程度上满足上述要求。</w:t>
      </w:r>
    </w:p>
    <w:p w14:paraId="5EE5A8DB" w14:textId="77777777" w:rsidR="00CF37AF" w:rsidRDefault="00CF37AF" w:rsidP="00CF37AF">
      <w:pPr>
        <w:pStyle w:val="2"/>
        <w:numPr>
          <w:ilvl w:val="1"/>
          <w:numId w:val="2"/>
        </w:numPr>
        <w:ind w:right="25" w:firstLineChars="0"/>
      </w:pPr>
      <w:bookmarkStart w:id="52" w:name="_Hlk515542328"/>
      <w:bookmarkStart w:id="53" w:name="_Toc515542995"/>
      <w:r>
        <w:rPr>
          <w:rFonts w:hint="eastAsia"/>
        </w:rPr>
        <w:t>假肢手的机械设计</w:t>
      </w:r>
      <w:bookmarkEnd w:id="53"/>
    </w:p>
    <w:bookmarkEnd w:id="52"/>
    <w:p w14:paraId="2B8BD411" w14:textId="77777777" w:rsidR="00CF37AF" w:rsidRDefault="00CF37AF" w:rsidP="00CF37AF">
      <w:pPr>
        <w:ind w:firstLine="420"/>
        <w:rPr>
          <w:rFonts w:hint="eastAsia"/>
        </w:rPr>
      </w:pPr>
      <w:r>
        <w:rPr>
          <w:rFonts w:hint="eastAsia"/>
        </w:rPr>
        <w:t>为了保证假肢手的功能性，假肢手的运动自由度应该尽量多；为了减小假肢手的尺寸和成本，假肢手的驱动自由度应该尽量少。基于上述考虑，结合人手日常运动的方式和习惯，本文设计的假肢手的大拇指只有相对手掌的自由度，其两个指节之间</w:t>
      </w:r>
      <w:proofErr w:type="gramStart"/>
      <w:r>
        <w:rPr>
          <w:rFonts w:hint="eastAsia"/>
        </w:rPr>
        <w:t>都是固连的</w:t>
      </w:r>
      <w:proofErr w:type="gramEnd"/>
      <w:r>
        <w:rPr>
          <w:rFonts w:hint="eastAsia"/>
        </w:rPr>
        <w:t>，而除大拇指以外的四根手指则各有近指节和中指节的两个自由度，而远指节相对中指节则</w:t>
      </w:r>
      <w:proofErr w:type="gramStart"/>
      <w:r>
        <w:rPr>
          <w:rFonts w:hint="eastAsia"/>
        </w:rPr>
        <w:t>也是固连的</w:t>
      </w:r>
      <w:proofErr w:type="gramEnd"/>
      <w:r>
        <w:rPr>
          <w:rFonts w:hint="eastAsia"/>
        </w:rPr>
        <w:t>。驱动方面，因为人手日常运动时，无名指和小拇指这两根手指的运动几乎是同步的，因此这两根手指都用同一个电机进行驱动，这样两根手指的运动便是完全同步的；而大拇指、食指、中指这三根手指则各自都由一个电机进行驱动。同时为了实现除大拇指以外四根手指两根自由度由一个电机驱动，这四根手指的机构设计中引入了欠驱动结构。因此，本文设计的假肢</w:t>
      </w:r>
      <w:proofErr w:type="gramStart"/>
      <w:r>
        <w:rPr>
          <w:rFonts w:hint="eastAsia"/>
        </w:rPr>
        <w:t>手最终</w:t>
      </w:r>
      <w:proofErr w:type="gramEnd"/>
      <w:r>
        <w:rPr>
          <w:rFonts w:hint="eastAsia"/>
        </w:rPr>
        <w:t>有</w:t>
      </w:r>
      <w:r>
        <w:rPr>
          <w:rFonts w:hint="eastAsia"/>
        </w:rPr>
        <w:t>9</w:t>
      </w:r>
      <w:r>
        <w:rPr>
          <w:rFonts w:hint="eastAsia"/>
        </w:rPr>
        <w:t>个运动自由度、</w:t>
      </w:r>
      <w:r>
        <w:rPr>
          <w:rFonts w:hint="eastAsia"/>
        </w:rPr>
        <w:t>4</w:t>
      </w:r>
      <w:r>
        <w:rPr>
          <w:rFonts w:hint="eastAsia"/>
        </w:rPr>
        <w:t>个驱动自由度。</w:t>
      </w:r>
    </w:p>
    <w:p w14:paraId="2E536958" w14:textId="77777777" w:rsidR="00CF37AF" w:rsidRDefault="00CF37AF" w:rsidP="00CF37AF">
      <w:pPr>
        <w:pStyle w:val="4"/>
        <w:ind w:right="25" w:firstLine="480"/>
      </w:pPr>
      <w:bookmarkStart w:id="54" w:name="_Toc515542996"/>
      <w:r>
        <w:rPr>
          <w:rFonts w:hint="eastAsia"/>
        </w:rPr>
        <w:t>2.2.1</w:t>
      </w:r>
      <w:r>
        <w:t xml:space="preserve"> </w:t>
      </w:r>
      <w:r>
        <w:rPr>
          <w:rFonts w:hint="eastAsia"/>
        </w:rPr>
        <w:t>大拇指及其他手指的机构设计</w:t>
      </w:r>
      <w:bookmarkEnd w:id="54"/>
    </w:p>
    <w:p w14:paraId="50FD0E4A" w14:textId="77777777" w:rsidR="00CF37AF" w:rsidRDefault="00CF37AF" w:rsidP="00CF37AF">
      <w:pPr>
        <w:ind w:firstLine="420"/>
      </w:pPr>
      <w:r>
        <w:rPr>
          <w:rFonts w:hint="eastAsia"/>
        </w:rPr>
        <w:t>为了叙述方便，本小节中的“手指”均指除大拇指以外的其他四根手指。锥齿轮和直齿轮具有传动效率高、稳定性好的优点，且锥齿轮可以改变传动方向；同步带则具有质量轻、传动效率高、传动距离远的优先，因此本文中的假肢手使用锥齿轮、直齿轮和同步带进行手指动力的传动。</w:t>
      </w:r>
    </w:p>
    <w:p w14:paraId="171A0500" w14:textId="77777777" w:rsidR="00CF37AF" w:rsidRDefault="00CF37AF" w:rsidP="00CF37AF">
      <w:pPr>
        <w:ind w:firstLine="420"/>
        <w:rPr>
          <w:rFonts w:hint="eastAsia"/>
        </w:rPr>
      </w:pPr>
      <w:r>
        <w:rPr>
          <w:rFonts w:hint="eastAsia"/>
        </w:rPr>
        <w:t>假肢手的食指和中指的结构如图</w:t>
      </w:r>
      <w:r>
        <w:t>2.1</w:t>
      </w:r>
      <w:r>
        <w:rPr>
          <w:rFonts w:hint="eastAsia"/>
        </w:rPr>
        <w:t>所示，食指和中指都的远指节和中</w:t>
      </w:r>
      <w:proofErr w:type="gramStart"/>
      <w:r>
        <w:rPr>
          <w:rFonts w:hint="eastAsia"/>
        </w:rPr>
        <w:t>指节均</w:t>
      </w:r>
      <w:proofErr w:type="gramEnd"/>
      <w:r>
        <w:rPr>
          <w:rFonts w:hint="eastAsia"/>
        </w:rPr>
        <w:t>能够相对运动远指节则直接与中指节固接，食指和中指具有两个自由度，而这两个自由度由一个电机进行驱动。</w:t>
      </w:r>
    </w:p>
    <w:p w14:paraId="5C3E9BDA" w14:textId="77777777" w:rsidR="00CF37AF" w:rsidRDefault="00CF37AF" w:rsidP="00CF37AF">
      <w:pPr>
        <w:ind w:firstLineChars="0" w:firstLine="0"/>
        <w:jc w:val="center"/>
      </w:pPr>
      <w:r>
        <w:rPr>
          <w:noProof/>
        </w:rPr>
        <w:drawing>
          <wp:inline distT="0" distB="0" distL="0" distR="0" wp14:anchorId="341506F1" wp14:editId="25B808D8">
            <wp:extent cx="5257800" cy="23691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57800" cy="2369185"/>
                    </a:xfrm>
                    <a:prstGeom prst="rect">
                      <a:avLst/>
                    </a:prstGeom>
                    <a:noFill/>
                    <a:ln>
                      <a:noFill/>
                    </a:ln>
                  </pic:spPr>
                </pic:pic>
              </a:graphicData>
            </a:graphic>
          </wp:inline>
        </w:drawing>
      </w:r>
    </w:p>
    <w:p w14:paraId="68EDE5A4" w14:textId="77777777" w:rsidR="00CF37AF" w:rsidRDefault="00CF37AF" w:rsidP="00CF37AF">
      <w:pPr>
        <w:pStyle w:val="a8"/>
        <w:ind w:right="25" w:firstLine="420"/>
        <w:rPr>
          <w:rFonts w:hint="eastAsia"/>
        </w:rPr>
      </w:pPr>
      <w:r>
        <w:rPr>
          <w:rFonts w:hint="eastAsia"/>
        </w:rPr>
        <w:t>图</w:t>
      </w:r>
      <w:r>
        <w:rPr>
          <w:rFonts w:hint="eastAsia"/>
        </w:rPr>
        <w:t>2</w:t>
      </w:r>
      <w:r>
        <w:t xml:space="preserve">.1 </w:t>
      </w:r>
      <w:r>
        <w:rPr>
          <w:rFonts w:hint="eastAsia"/>
        </w:rPr>
        <w:t>假肢手食指和中指的传动结构示意图</w:t>
      </w:r>
    </w:p>
    <w:p w14:paraId="098FB08E" w14:textId="77777777" w:rsidR="00CF37AF" w:rsidRDefault="00CF37AF" w:rsidP="00CF37AF">
      <w:pPr>
        <w:ind w:firstLine="420"/>
      </w:pPr>
      <w:r>
        <w:rPr>
          <w:rFonts w:hint="eastAsia"/>
        </w:rPr>
        <w:t>手指传动方面，从电机输出端依次由锥齿轮组</w:t>
      </w:r>
      <w:r>
        <w:rPr>
          <w:rFonts w:hint="eastAsia"/>
        </w:rPr>
        <w:t>-</w:t>
      </w:r>
      <w:r>
        <w:rPr>
          <w:rFonts w:hint="eastAsia"/>
        </w:rPr>
        <w:t>直齿轮组</w:t>
      </w:r>
      <w:r>
        <w:rPr>
          <w:rFonts w:hint="eastAsia"/>
        </w:rPr>
        <w:t>-</w:t>
      </w:r>
      <w:r>
        <w:rPr>
          <w:rFonts w:hint="eastAsia"/>
        </w:rPr>
        <w:t>同步带轮组传动，使电机能够直接驱动手指的中指节相对近指节运动，而在中指节和近指节直接则还由一个扭簧连接，这样可以使得近指节在没有受到阻碍之前，中指节相对近指节的运动的力可以通过扭簧传动给</w:t>
      </w:r>
      <w:r>
        <w:rPr>
          <w:rFonts w:hint="eastAsia"/>
        </w:rPr>
        <w:lastRenderedPageBreak/>
        <w:t>近指节，使得手指在弯曲初期时近指节和中指节能够一同相对手指根部旋转（如图</w:t>
      </w:r>
      <w:r>
        <w:rPr>
          <w:rFonts w:hint="eastAsia"/>
        </w:rPr>
        <w:t>2</w:t>
      </w:r>
      <w:r>
        <w:t>.2</w:t>
      </w:r>
      <w:r>
        <w:rPr>
          <w:rFonts w:hint="eastAsia"/>
        </w:rPr>
        <w:t>-</w:t>
      </w:r>
      <w:r>
        <w:t xml:space="preserve"> A</w:t>
      </w:r>
      <w:r>
        <w:rPr>
          <w:rFonts w:hint="eastAsia"/>
        </w:rPr>
        <w:t>&amp;</w:t>
      </w:r>
      <w:r>
        <w:t>B</w:t>
      </w:r>
      <w:r>
        <w:rPr>
          <w:rFonts w:hint="eastAsia"/>
        </w:rPr>
        <w:t>）。而当手指的近指节被抓握物体或者手掌的阻碍之后，扭簧开始转动，近指节停止运动，中指节开始相对近指节运动（如图</w:t>
      </w:r>
      <w:r>
        <w:rPr>
          <w:rFonts w:hint="eastAsia"/>
        </w:rPr>
        <w:t>2</w:t>
      </w:r>
      <w:r>
        <w:t>.2</w:t>
      </w:r>
      <w:r>
        <w:rPr>
          <w:rFonts w:hint="eastAsia"/>
        </w:rPr>
        <w:t>-</w:t>
      </w:r>
      <w:r>
        <w:t xml:space="preserve"> C</w:t>
      </w:r>
      <w:r>
        <w:rPr>
          <w:rFonts w:hint="eastAsia"/>
        </w:rPr>
        <w:t>&amp;</w:t>
      </w:r>
      <w:r>
        <w:t>D</w:t>
      </w:r>
      <w:r>
        <w:rPr>
          <w:rFonts w:hint="eastAsia"/>
        </w:rPr>
        <w:t>），最后当中指节被抓握物体或者近指节阻碍之后，中指节也停止运动（如图</w:t>
      </w:r>
      <w:r>
        <w:rPr>
          <w:rFonts w:hint="eastAsia"/>
        </w:rPr>
        <w:t>2</w:t>
      </w:r>
      <w:r>
        <w:t>.2</w:t>
      </w:r>
      <w:r>
        <w:rPr>
          <w:rFonts w:hint="eastAsia"/>
        </w:rPr>
        <w:t>-</w:t>
      </w:r>
      <w:r>
        <w:t>E</w:t>
      </w:r>
      <w:r>
        <w:rPr>
          <w:rFonts w:hint="eastAsia"/>
        </w:rPr>
        <w:t>）。</w:t>
      </w:r>
    </w:p>
    <w:p w14:paraId="6874E13E" w14:textId="77777777" w:rsidR="00CF37AF" w:rsidRDefault="00CF37AF" w:rsidP="00CF37AF">
      <w:pPr>
        <w:ind w:firstLineChars="0" w:firstLine="0"/>
        <w:jc w:val="center"/>
      </w:pPr>
      <w:r>
        <w:rPr>
          <w:noProof/>
        </w:rPr>
        <w:drawing>
          <wp:inline distT="0" distB="0" distL="0" distR="0" wp14:anchorId="20381046" wp14:editId="21D5240D">
            <wp:extent cx="902821" cy="151070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8993" r="8377"/>
                    <a:stretch/>
                  </pic:blipFill>
                  <pic:spPr bwMode="auto">
                    <a:xfrm>
                      <a:off x="0" y="0"/>
                      <a:ext cx="928326" cy="155338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08D4B94E" wp14:editId="63D589C0">
            <wp:extent cx="983673" cy="1530365"/>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41105" cy="1619716"/>
                    </a:xfrm>
                    <a:prstGeom prst="rect">
                      <a:avLst/>
                    </a:prstGeom>
                    <a:noFill/>
                    <a:ln>
                      <a:noFill/>
                    </a:ln>
                  </pic:spPr>
                </pic:pic>
              </a:graphicData>
            </a:graphic>
          </wp:inline>
        </w:drawing>
      </w:r>
      <w:r>
        <w:t xml:space="preserve"> </w:t>
      </w:r>
      <w:r>
        <w:rPr>
          <w:noProof/>
        </w:rPr>
        <w:drawing>
          <wp:inline distT="0" distB="0" distL="0" distR="0" wp14:anchorId="12126F3B" wp14:editId="6841F429">
            <wp:extent cx="962706" cy="1505533"/>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620"/>
                    <a:stretch/>
                  </pic:blipFill>
                  <pic:spPr bwMode="auto">
                    <a:xfrm>
                      <a:off x="0" y="0"/>
                      <a:ext cx="985153" cy="154063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4540BEE8" wp14:editId="5FE8A757">
            <wp:extent cx="961291" cy="1502234"/>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0188"/>
                    <a:stretch/>
                  </pic:blipFill>
                  <pic:spPr bwMode="auto">
                    <a:xfrm>
                      <a:off x="0" y="0"/>
                      <a:ext cx="971871" cy="1518767"/>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7B68A55F" wp14:editId="789D1582">
            <wp:extent cx="1087581" cy="150812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98351" cy="1523056"/>
                    </a:xfrm>
                    <a:prstGeom prst="rect">
                      <a:avLst/>
                    </a:prstGeom>
                    <a:noFill/>
                    <a:ln>
                      <a:noFill/>
                    </a:ln>
                  </pic:spPr>
                </pic:pic>
              </a:graphicData>
            </a:graphic>
          </wp:inline>
        </w:drawing>
      </w:r>
    </w:p>
    <w:p w14:paraId="66F2076D" w14:textId="77777777" w:rsidR="00CF37AF" w:rsidRDefault="00CF37AF" w:rsidP="00CF37AF">
      <w:pPr>
        <w:pStyle w:val="a8"/>
        <w:ind w:right="25" w:firstLineChars="300" w:firstLine="632"/>
        <w:jc w:val="left"/>
      </w:pPr>
      <w:r>
        <w:rPr>
          <w:rFonts w:hint="eastAsia"/>
        </w:rPr>
        <w:t>A</w:t>
      </w:r>
      <w:r>
        <w:t xml:space="preserve">              B               C             D               E</w:t>
      </w:r>
    </w:p>
    <w:p w14:paraId="6E13BCC2" w14:textId="77777777" w:rsidR="00CF37AF" w:rsidRDefault="00CF37AF" w:rsidP="00CF37AF">
      <w:pPr>
        <w:pStyle w:val="a8"/>
        <w:ind w:right="25" w:firstLine="420"/>
      </w:pPr>
      <w:r>
        <w:rPr>
          <w:rFonts w:hint="eastAsia"/>
        </w:rPr>
        <w:t>图</w:t>
      </w:r>
      <w:r>
        <w:rPr>
          <w:rFonts w:hint="eastAsia"/>
        </w:rPr>
        <w:t>2</w:t>
      </w:r>
      <w:r>
        <w:t xml:space="preserve">.2 </w:t>
      </w:r>
      <w:r>
        <w:rPr>
          <w:rFonts w:hint="eastAsia"/>
        </w:rPr>
        <w:t>食指运动图示</w:t>
      </w:r>
    </w:p>
    <w:p w14:paraId="063D485B" w14:textId="77777777" w:rsidR="00CF37AF" w:rsidRDefault="00CF37AF" w:rsidP="00CF37AF">
      <w:pPr>
        <w:ind w:firstLine="420"/>
        <w:rPr>
          <w:rFonts w:hint="eastAsia"/>
        </w:rPr>
      </w:pPr>
      <w:r>
        <w:rPr>
          <w:rFonts w:hint="eastAsia"/>
        </w:rPr>
        <w:t>中指的传动结构与食指完全一致，因此中指也是由一个电机驱动两个自由度，而为了降低假肢手的成本和重量，假肢手的无名指和小拇指则由同一个电机驱动，这也与人手的运动相一致，其传动结构如图</w:t>
      </w:r>
      <w:r>
        <w:rPr>
          <w:rFonts w:hint="eastAsia"/>
        </w:rPr>
        <w:t>2</w:t>
      </w:r>
      <w:r>
        <w:t>.3</w:t>
      </w:r>
      <w:r>
        <w:rPr>
          <w:rFonts w:hint="eastAsia"/>
        </w:rPr>
        <w:t>所示，一个电机的输出轴通过一组锥齿轮改变一次传动方向，之后通过一根长轴同时带动无名指和小拇指根部的两个直齿轮，实现一个电机对两根手指的驱动。在手指部分，无名指和小拇指的机构设计则与食指完全一致。</w:t>
      </w:r>
    </w:p>
    <w:p w14:paraId="780D717E" w14:textId="77777777" w:rsidR="00CF37AF" w:rsidRDefault="00CF37AF" w:rsidP="00CF37AF">
      <w:pPr>
        <w:ind w:firstLineChars="0" w:firstLine="0"/>
        <w:jc w:val="center"/>
      </w:pPr>
      <w:r>
        <w:rPr>
          <w:noProof/>
        </w:rPr>
        <w:drawing>
          <wp:inline distT="0" distB="0" distL="0" distR="0" wp14:anchorId="3D4F20ED" wp14:editId="1FAEF1F3">
            <wp:extent cx="2682155" cy="2618509"/>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0523" cy="2636441"/>
                    </a:xfrm>
                    <a:prstGeom prst="rect">
                      <a:avLst/>
                    </a:prstGeom>
                    <a:noFill/>
                    <a:ln>
                      <a:noFill/>
                    </a:ln>
                  </pic:spPr>
                </pic:pic>
              </a:graphicData>
            </a:graphic>
          </wp:inline>
        </w:drawing>
      </w:r>
    </w:p>
    <w:p w14:paraId="36C7F5F2" w14:textId="77777777" w:rsidR="00CF37AF" w:rsidRDefault="00CF37AF" w:rsidP="00CF37AF">
      <w:pPr>
        <w:pStyle w:val="a8"/>
        <w:ind w:right="25" w:firstLine="420"/>
      </w:pPr>
      <w:r>
        <w:rPr>
          <w:rFonts w:hint="eastAsia"/>
        </w:rPr>
        <w:t>图</w:t>
      </w:r>
      <w:r>
        <w:rPr>
          <w:rFonts w:hint="eastAsia"/>
        </w:rPr>
        <w:t>2</w:t>
      </w:r>
      <w:r>
        <w:t xml:space="preserve">.3 </w:t>
      </w:r>
      <w:r>
        <w:rPr>
          <w:rFonts w:hint="eastAsia"/>
        </w:rPr>
        <w:t>无名指和小拇指驱动方式图示</w:t>
      </w:r>
    </w:p>
    <w:p w14:paraId="30331277" w14:textId="77777777" w:rsidR="00CF37AF" w:rsidRPr="00343F1E" w:rsidRDefault="00CF37AF" w:rsidP="00CF37AF">
      <w:pPr>
        <w:ind w:firstLine="420"/>
        <w:rPr>
          <w:rFonts w:ascii="宋体" w:hAnsi="宋体" w:hint="eastAsia"/>
          <w:szCs w:val="21"/>
        </w:rPr>
      </w:pPr>
      <w:r w:rsidRPr="00343F1E">
        <w:rPr>
          <w:rFonts w:ascii="宋体" w:hAnsi="宋体" w:hint="eastAsia"/>
          <w:szCs w:val="21"/>
        </w:rPr>
        <w:t>手指的尺寸方面，</w:t>
      </w:r>
      <w:r>
        <w:rPr>
          <w:rFonts w:ascii="宋体" w:hAnsi="宋体" w:hint="eastAsia"/>
          <w:szCs w:val="21"/>
        </w:rPr>
        <w:t>考虑到人手普遍的尺寸，假肢手的厚度为1</w:t>
      </w:r>
      <w:r>
        <w:rPr>
          <w:rFonts w:ascii="宋体" w:hAnsi="宋体"/>
          <w:szCs w:val="21"/>
        </w:rPr>
        <w:t>6mm</w:t>
      </w:r>
      <w:r>
        <w:rPr>
          <w:rFonts w:ascii="宋体" w:hAnsi="宋体" w:hint="eastAsia"/>
          <w:szCs w:val="21"/>
        </w:rPr>
        <w:t>，而假肢手的宽度受到轴承、同步带轮、齿轮等传动件的尺寸限制，本论文最终设计的假肢手宽度为1</w:t>
      </w:r>
      <w:r>
        <w:rPr>
          <w:rFonts w:ascii="宋体" w:hAnsi="宋体"/>
          <w:szCs w:val="21"/>
        </w:rPr>
        <w:t>9mm</w:t>
      </w:r>
      <w:r>
        <w:rPr>
          <w:rFonts w:ascii="宋体" w:hAnsi="宋体" w:hint="eastAsia"/>
          <w:szCs w:val="21"/>
        </w:rPr>
        <w:t>，这也是后续工作需要进一步优化的部分。因为假肢手的宽度略大于人手的宽度，从美观性考虑，假肢手的长度也适当的等比例进行了放大，假肢手每根手指指节的长度如表2</w:t>
      </w:r>
      <w:r>
        <w:rPr>
          <w:rFonts w:ascii="宋体" w:hAnsi="宋体"/>
          <w:szCs w:val="21"/>
        </w:rPr>
        <w:t>.1</w:t>
      </w:r>
      <w:r>
        <w:rPr>
          <w:rFonts w:ascii="宋体" w:hAnsi="宋体" w:hint="eastAsia"/>
          <w:szCs w:val="21"/>
        </w:rPr>
        <w:t>所示。</w:t>
      </w:r>
    </w:p>
    <w:tbl>
      <w:tblPr>
        <w:tblStyle w:val="ab"/>
        <w:tblW w:w="0" w:type="auto"/>
        <w:jc w:val="center"/>
        <w:tblLook w:val="04A0" w:firstRow="1" w:lastRow="0" w:firstColumn="1" w:lastColumn="0" w:noHBand="0" w:noVBand="1"/>
      </w:tblPr>
      <w:tblGrid>
        <w:gridCol w:w="992"/>
        <w:gridCol w:w="1212"/>
        <w:gridCol w:w="1270"/>
        <w:gridCol w:w="854"/>
        <w:gridCol w:w="1054"/>
      </w:tblGrid>
      <w:tr w:rsidR="00CF37AF" w:rsidRPr="00343F1E" w14:paraId="56CA9FA2" w14:textId="77777777" w:rsidTr="00FB41E9">
        <w:trPr>
          <w:trHeight w:val="436"/>
          <w:jc w:val="center"/>
        </w:trPr>
        <w:tc>
          <w:tcPr>
            <w:tcW w:w="992" w:type="dxa"/>
            <w:hideMark/>
          </w:tcPr>
          <w:p w14:paraId="325838FF" w14:textId="77777777" w:rsidR="00CF37AF" w:rsidRPr="00DC3221" w:rsidRDefault="00CF37AF" w:rsidP="00FB41E9">
            <w:pPr>
              <w:ind w:firstLineChars="0" w:firstLine="0"/>
              <w:jc w:val="center"/>
              <w:rPr>
                <w:rFonts w:ascii="宋体" w:hAnsi="宋体" w:hint="eastAsia"/>
                <w:sz w:val="36"/>
                <w:szCs w:val="36"/>
              </w:rPr>
            </w:pPr>
          </w:p>
        </w:tc>
        <w:tc>
          <w:tcPr>
            <w:tcW w:w="1212" w:type="dxa"/>
            <w:hideMark/>
          </w:tcPr>
          <w:p w14:paraId="7D8F5956" w14:textId="77777777" w:rsidR="00CF37AF" w:rsidRPr="00DC3221" w:rsidRDefault="00CF37AF" w:rsidP="00FB41E9">
            <w:pPr>
              <w:ind w:firstLineChars="0" w:firstLine="0"/>
              <w:jc w:val="center"/>
              <w:rPr>
                <w:rFonts w:ascii="宋体" w:hAnsi="宋体" w:hint="eastAsia"/>
                <w:sz w:val="36"/>
                <w:szCs w:val="36"/>
              </w:rPr>
            </w:pPr>
            <w:r w:rsidRPr="00DC3221">
              <w:rPr>
                <w:rFonts w:ascii="宋体" w:hAnsi="宋体" w:hint="eastAsia"/>
                <w:sz w:val="36"/>
                <w:szCs w:val="36"/>
                <w:vertAlign w:val="subscript"/>
              </w:rPr>
              <w:t>大拇指</w:t>
            </w:r>
          </w:p>
        </w:tc>
        <w:tc>
          <w:tcPr>
            <w:tcW w:w="1270" w:type="dxa"/>
            <w:hideMark/>
          </w:tcPr>
          <w:p w14:paraId="7F633C1D" w14:textId="77777777" w:rsidR="00CF37AF" w:rsidRPr="00DC3221" w:rsidRDefault="00CF37AF" w:rsidP="00FB41E9">
            <w:pPr>
              <w:ind w:firstLineChars="0" w:firstLine="0"/>
              <w:jc w:val="center"/>
              <w:rPr>
                <w:rFonts w:ascii="宋体" w:hAnsi="宋体" w:hint="eastAsia"/>
                <w:sz w:val="36"/>
                <w:szCs w:val="36"/>
              </w:rPr>
            </w:pPr>
            <w:r w:rsidRPr="00DC3221">
              <w:rPr>
                <w:rFonts w:ascii="宋体" w:hAnsi="宋体" w:hint="eastAsia"/>
                <w:sz w:val="36"/>
                <w:szCs w:val="36"/>
                <w:vertAlign w:val="subscript"/>
              </w:rPr>
              <w:t>食指/无名指</w:t>
            </w:r>
          </w:p>
        </w:tc>
        <w:tc>
          <w:tcPr>
            <w:tcW w:w="854" w:type="dxa"/>
            <w:hideMark/>
          </w:tcPr>
          <w:p w14:paraId="1D0618C0" w14:textId="77777777" w:rsidR="00CF37AF" w:rsidRPr="00DC3221" w:rsidRDefault="00CF37AF" w:rsidP="00FB41E9">
            <w:pPr>
              <w:ind w:firstLineChars="0" w:firstLine="0"/>
              <w:jc w:val="center"/>
              <w:rPr>
                <w:rFonts w:ascii="宋体" w:hAnsi="宋体" w:hint="eastAsia"/>
                <w:sz w:val="36"/>
                <w:szCs w:val="36"/>
              </w:rPr>
            </w:pPr>
            <w:r w:rsidRPr="00DC3221">
              <w:rPr>
                <w:rFonts w:ascii="宋体" w:hAnsi="宋体" w:hint="eastAsia"/>
                <w:sz w:val="36"/>
                <w:szCs w:val="36"/>
                <w:vertAlign w:val="subscript"/>
              </w:rPr>
              <w:t>中指</w:t>
            </w:r>
          </w:p>
        </w:tc>
        <w:tc>
          <w:tcPr>
            <w:tcW w:w="1054" w:type="dxa"/>
            <w:hideMark/>
          </w:tcPr>
          <w:p w14:paraId="0DF04D1A" w14:textId="77777777" w:rsidR="00CF37AF" w:rsidRPr="00DC3221" w:rsidRDefault="00CF37AF" w:rsidP="00FB41E9">
            <w:pPr>
              <w:ind w:firstLineChars="0" w:firstLine="0"/>
              <w:jc w:val="center"/>
              <w:rPr>
                <w:rFonts w:ascii="宋体" w:hAnsi="宋体" w:hint="eastAsia"/>
                <w:sz w:val="36"/>
                <w:szCs w:val="36"/>
              </w:rPr>
            </w:pPr>
            <w:r w:rsidRPr="00DC3221">
              <w:rPr>
                <w:rFonts w:ascii="宋体" w:hAnsi="宋体" w:hint="eastAsia"/>
                <w:sz w:val="36"/>
                <w:szCs w:val="36"/>
                <w:vertAlign w:val="subscript"/>
              </w:rPr>
              <w:t>小拇指</w:t>
            </w:r>
          </w:p>
        </w:tc>
      </w:tr>
      <w:tr w:rsidR="00CF37AF" w:rsidRPr="00343F1E" w14:paraId="17A2244D" w14:textId="77777777" w:rsidTr="00FB41E9">
        <w:trPr>
          <w:trHeight w:val="432"/>
          <w:jc w:val="center"/>
        </w:trPr>
        <w:tc>
          <w:tcPr>
            <w:tcW w:w="992" w:type="dxa"/>
            <w:hideMark/>
          </w:tcPr>
          <w:p w14:paraId="365AE4BE" w14:textId="77777777" w:rsidR="00CF37AF" w:rsidRPr="00DC3221" w:rsidRDefault="00CF37AF" w:rsidP="00FB41E9">
            <w:pPr>
              <w:ind w:firstLineChars="0" w:firstLine="0"/>
              <w:jc w:val="center"/>
              <w:rPr>
                <w:rFonts w:ascii="宋体" w:hAnsi="宋体" w:hint="eastAsia"/>
                <w:sz w:val="36"/>
                <w:szCs w:val="36"/>
              </w:rPr>
            </w:pPr>
            <w:r w:rsidRPr="00DC3221">
              <w:rPr>
                <w:rFonts w:ascii="宋体" w:hAnsi="宋体" w:hint="eastAsia"/>
                <w:sz w:val="36"/>
                <w:szCs w:val="36"/>
                <w:vertAlign w:val="subscript"/>
              </w:rPr>
              <w:t>近指节</w:t>
            </w:r>
          </w:p>
        </w:tc>
        <w:tc>
          <w:tcPr>
            <w:tcW w:w="1212" w:type="dxa"/>
            <w:hideMark/>
          </w:tcPr>
          <w:p w14:paraId="58060D29" w14:textId="77777777" w:rsidR="00CF37AF" w:rsidRPr="00DC3221" w:rsidRDefault="00CF37AF" w:rsidP="00FB41E9">
            <w:pPr>
              <w:ind w:firstLineChars="0" w:firstLine="0"/>
              <w:jc w:val="center"/>
              <w:rPr>
                <w:rFonts w:ascii="宋体" w:hAnsi="宋体" w:hint="eastAsia"/>
                <w:sz w:val="36"/>
                <w:szCs w:val="36"/>
              </w:rPr>
            </w:pPr>
            <w:r w:rsidRPr="00DC3221">
              <w:rPr>
                <w:rFonts w:ascii="宋体" w:hAnsi="宋体" w:hint="eastAsia"/>
                <w:sz w:val="36"/>
                <w:szCs w:val="36"/>
                <w:vertAlign w:val="subscript"/>
              </w:rPr>
              <w:t>45</w:t>
            </w:r>
          </w:p>
        </w:tc>
        <w:tc>
          <w:tcPr>
            <w:tcW w:w="1270" w:type="dxa"/>
            <w:hideMark/>
          </w:tcPr>
          <w:p w14:paraId="7B33CA50" w14:textId="77777777" w:rsidR="00CF37AF" w:rsidRPr="00DC3221" w:rsidRDefault="00CF37AF" w:rsidP="00FB41E9">
            <w:pPr>
              <w:ind w:firstLineChars="0" w:firstLine="0"/>
              <w:jc w:val="center"/>
              <w:rPr>
                <w:rFonts w:ascii="宋体" w:hAnsi="宋体" w:hint="eastAsia"/>
                <w:sz w:val="36"/>
                <w:szCs w:val="36"/>
              </w:rPr>
            </w:pPr>
            <w:r w:rsidRPr="00DC3221">
              <w:rPr>
                <w:rFonts w:ascii="宋体" w:hAnsi="宋体" w:hint="eastAsia"/>
                <w:sz w:val="36"/>
                <w:szCs w:val="36"/>
                <w:vertAlign w:val="subscript"/>
              </w:rPr>
              <w:t>45</w:t>
            </w:r>
          </w:p>
        </w:tc>
        <w:tc>
          <w:tcPr>
            <w:tcW w:w="854" w:type="dxa"/>
            <w:hideMark/>
          </w:tcPr>
          <w:p w14:paraId="0CE558E6" w14:textId="77777777" w:rsidR="00CF37AF" w:rsidRPr="00DC3221" w:rsidRDefault="00CF37AF" w:rsidP="00FB41E9">
            <w:pPr>
              <w:ind w:firstLineChars="0" w:firstLine="0"/>
              <w:jc w:val="center"/>
              <w:rPr>
                <w:rFonts w:ascii="宋体" w:hAnsi="宋体" w:hint="eastAsia"/>
                <w:sz w:val="36"/>
                <w:szCs w:val="36"/>
              </w:rPr>
            </w:pPr>
            <w:r w:rsidRPr="00DC3221">
              <w:rPr>
                <w:rFonts w:ascii="宋体" w:hAnsi="宋体" w:hint="eastAsia"/>
                <w:sz w:val="36"/>
                <w:szCs w:val="36"/>
                <w:vertAlign w:val="subscript"/>
              </w:rPr>
              <w:t>50</w:t>
            </w:r>
          </w:p>
        </w:tc>
        <w:tc>
          <w:tcPr>
            <w:tcW w:w="1054" w:type="dxa"/>
            <w:hideMark/>
          </w:tcPr>
          <w:p w14:paraId="55903084" w14:textId="77777777" w:rsidR="00CF37AF" w:rsidRPr="00DC3221" w:rsidRDefault="00CF37AF" w:rsidP="00FB41E9">
            <w:pPr>
              <w:ind w:firstLineChars="0" w:firstLine="0"/>
              <w:jc w:val="center"/>
              <w:rPr>
                <w:rFonts w:ascii="宋体" w:hAnsi="宋体" w:hint="eastAsia"/>
                <w:sz w:val="36"/>
                <w:szCs w:val="36"/>
              </w:rPr>
            </w:pPr>
            <w:r w:rsidRPr="00DC3221">
              <w:rPr>
                <w:rFonts w:ascii="宋体" w:hAnsi="宋体" w:hint="eastAsia"/>
                <w:sz w:val="36"/>
                <w:szCs w:val="36"/>
                <w:vertAlign w:val="subscript"/>
              </w:rPr>
              <w:t>40</w:t>
            </w:r>
          </w:p>
        </w:tc>
      </w:tr>
      <w:tr w:rsidR="00CF37AF" w:rsidRPr="00343F1E" w14:paraId="6C981B38" w14:textId="77777777" w:rsidTr="00FB41E9">
        <w:trPr>
          <w:trHeight w:val="432"/>
          <w:jc w:val="center"/>
        </w:trPr>
        <w:tc>
          <w:tcPr>
            <w:tcW w:w="992" w:type="dxa"/>
            <w:hideMark/>
          </w:tcPr>
          <w:p w14:paraId="42576A7A" w14:textId="77777777" w:rsidR="00CF37AF" w:rsidRPr="00DC3221" w:rsidRDefault="00CF37AF" w:rsidP="00FB41E9">
            <w:pPr>
              <w:ind w:firstLineChars="0" w:firstLine="0"/>
              <w:jc w:val="center"/>
              <w:rPr>
                <w:rFonts w:ascii="宋体" w:hAnsi="宋体" w:hint="eastAsia"/>
                <w:sz w:val="36"/>
                <w:szCs w:val="36"/>
              </w:rPr>
            </w:pPr>
            <w:r w:rsidRPr="00DC3221">
              <w:rPr>
                <w:rFonts w:ascii="宋体" w:hAnsi="宋体" w:hint="eastAsia"/>
                <w:sz w:val="36"/>
                <w:szCs w:val="36"/>
                <w:vertAlign w:val="subscript"/>
              </w:rPr>
              <w:t>中指节</w:t>
            </w:r>
          </w:p>
        </w:tc>
        <w:tc>
          <w:tcPr>
            <w:tcW w:w="1212" w:type="dxa"/>
            <w:hideMark/>
          </w:tcPr>
          <w:p w14:paraId="2E9C8F41" w14:textId="77777777" w:rsidR="00CF37AF" w:rsidRPr="00DC3221" w:rsidRDefault="00CF37AF" w:rsidP="00FB41E9">
            <w:pPr>
              <w:ind w:firstLineChars="0" w:firstLine="0"/>
              <w:jc w:val="center"/>
              <w:rPr>
                <w:rFonts w:ascii="宋体" w:hAnsi="宋体" w:hint="eastAsia"/>
                <w:sz w:val="36"/>
                <w:szCs w:val="36"/>
              </w:rPr>
            </w:pPr>
            <w:r w:rsidRPr="00DC3221">
              <w:rPr>
                <w:rFonts w:ascii="宋体" w:hAnsi="宋体" w:hint="eastAsia"/>
                <w:sz w:val="36"/>
                <w:szCs w:val="36"/>
                <w:vertAlign w:val="subscript"/>
              </w:rPr>
              <w:t>无</w:t>
            </w:r>
          </w:p>
        </w:tc>
        <w:tc>
          <w:tcPr>
            <w:tcW w:w="1270" w:type="dxa"/>
            <w:hideMark/>
          </w:tcPr>
          <w:p w14:paraId="47308EA6" w14:textId="77777777" w:rsidR="00CF37AF" w:rsidRPr="00DC3221" w:rsidRDefault="00CF37AF" w:rsidP="00FB41E9">
            <w:pPr>
              <w:ind w:firstLineChars="0" w:firstLine="0"/>
              <w:jc w:val="center"/>
              <w:rPr>
                <w:rFonts w:ascii="宋体" w:hAnsi="宋体" w:hint="eastAsia"/>
                <w:sz w:val="36"/>
                <w:szCs w:val="36"/>
              </w:rPr>
            </w:pPr>
            <w:r w:rsidRPr="00DC3221">
              <w:rPr>
                <w:rFonts w:ascii="宋体" w:hAnsi="宋体" w:hint="eastAsia"/>
                <w:sz w:val="36"/>
                <w:szCs w:val="36"/>
                <w:vertAlign w:val="subscript"/>
              </w:rPr>
              <w:t>18</w:t>
            </w:r>
          </w:p>
        </w:tc>
        <w:tc>
          <w:tcPr>
            <w:tcW w:w="854" w:type="dxa"/>
            <w:hideMark/>
          </w:tcPr>
          <w:p w14:paraId="2CDD4E92" w14:textId="77777777" w:rsidR="00CF37AF" w:rsidRPr="00DC3221" w:rsidRDefault="00CF37AF" w:rsidP="00FB41E9">
            <w:pPr>
              <w:ind w:firstLineChars="0" w:firstLine="0"/>
              <w:jc w:val="center"/>
              <w:rPr>
                <w:rFonts w:ascii="宋体" w:hAnsi="宋体" w:hint="eastAsia"/>
                <w:sz w:val="36"/>
                <w:szCs w:val="36"/>
              </w:rPr>
            </w:pPr>
            <w:r w:rsidRPr="00DC3221">
              <w:rPr>
                <w:rFonts w:ascii="宋体" w:hAnsi="宋体" w:hint="eastAsia"/>
                <w:sz w:val="36"/>
                <w:szCs w:val="36"/>
                <w:vertAlign w:val="subscript"/>
              </w:rPr>
              <w:t>20</w:t>
            </w:r>
          </w:p>
        </w:tc>
        <w:tc>
          <w:tcPr>
            <w:tcW w:w="1054" w:type="dxa"/>
            <w:hideMark/>
          </w:tcPr>
          <w:p w14:paraId="411C0FD4" w14:textId="77777777" w:rsidR="00CF37AF" w:rsidRPr="00DC3221" w:rsidRDefault="00CF37AF" w:rsidP="00FB41E9">
            <w:pPr>
              <w:ind w:firstLineChars="0" w:firstLine="0"/>
              <w:jc w:val="center"/>
              <w:rPr>
                <w:rFonts w:ascii="宋体" w:hAnsi="宋体" w:hint="eastAsia"/>
                <w:sz w:val="36"/>
                <w:szCs w:val="36"/>
              </w:rPr>
            </w:pPr>
            <w:r w:rsidRPr="00DC3221">
              <w:rPr>
                <w:rFonts w:ascii="宋体" w:hAnsi="宋体" w:hint="eastAsia"/>
                <w:sz w:val="36"/>
                <w:szCs w:val="36"/>
                <w:vertAlign w:val="subscript"/>
              </w:rPr>
              <w:t>16</w:t>
            </w:r>
          </w:p>
        </w:tc>
      </w:tr>
      <w:tr w:rsidR="00CF37AF" w:rsidRPr="00343F1E" w14:paraId="3FB8614F" w14:textId="77777777" w:rsidTr="00FB41E9">
        <w:trPr>
          <w:trHeight w:val="432"/>
          <w:jc w:val="center"/>
        </w:trPr>
        <w:tc>
          <w:tcPr>
            <w:tcW w:w="992" w:type="dxa"/>
            <w:hideMark/>
          </w:tcPr>
          <w:p w14:paraId="22592011" w14:textId="77777777" w:rsidR="00CF37AF" w:rsidRPr="00DC3221" w:rsidRDefault="00CF37AF" w:rsidP="00FB41E9">
            <w:pPr>
              <w:ind w:firstLineChars="0" w:firstLine="0"/>
              <w:jc w:val="center"/>
              <w:rPr>
                <w:rFonts w:ascii="宋体" w:hAnsi="宋体" w:hint="eastAsia"/>
                <w:sz w:val="36"/>
                <w:szCs w:val="36"/>
              </w:rPr>
            </w:pPr>
            <w:r w:rsidRPr="00DC3221">
              <w:rPr>
                <w:rFonts w:ascii="宋体" w:hAnsi="宋体" w:hint="eastAsia"/>
                <w:sz w:val="36"/>
                <w:szCs w:val="36"/>
                <w:vertAlign w:val="subscript"/>
              </w:rPr>
              <w:lastRenderedPageBreak/>
              <w:t>远指节</w:t>
            </w:r>
          </w:p>
        </w:tc>
        <w:tc>
          <w:tcPr>
            <w:tcW w:w="1212" w:type="dxa"/>
            <w:hideMark/>
          </w:tcPr>
          <w:p w14:paraId="502FF53B" w14:textId="77777777" w:rsidR="00CF37AF" w:rsidRPr="00DC3221" w:rsidRDefault="00CF37AF" w:rsidP="00FB41E9">
            <w:pPr>
              <w:ind w:firstLineChars="0" w:firstLine="0"/>
              <w:jc w:val="center"/>
              <w:rPr>
                <w:rFonts w:ascii="宋体" w:hAnsi="宋体" w:hint="eastAsia"/>
                <w:sz w:val="36"/>
                <w:szCs w:val="36"/>
              </w:rPr>
            </w:pPr>
            <w:r w:rsidRPr="00DC3221">
              <w:rPr>
                <w:rFonts w:ascii="宋体" w:hAnsi="宋体" w:hint="eastAsia"/>
                <w:sz w:val="36"/>
                <w:szCs w:val="36"/>
                <w:vertAlign w:val="subscript"/>
              </w:rPr>
              <w:t>20</w:t>
            </w:r>
          </w:p>
        </w:tc>
        <w:tc>
          <w:tcPr>
            <w:tcW w:w="1270" w:type="dxa"/>
            <w:hideMark/>
          </w:tcPr>
          <w:p w14:paraId="5ADFB618" w14:textId="77777777" w:rsidR="00CF37AF" w:rsidRPr="00DC3221" w:rsidRDefault="00CF37AF" w:rsidP="00FB41E9">
            <w:pPr>
              <w:ind w:firstLineChars="0" w:firstLine="0"/>
              <w:jc w:val="center"/>
              <w:rPr>
                <w:rFonts w:ascii="宋体" w:hAnsi="宋体" w:hint="eastAsia"/>
                <w:sz w:val="36"/>
                <w:szCs w:val="36"/>
              </w:rPr>
            </w:pPr>
            <w:r w:rsidRPr="00DC3221">
              <w:rPr>
                <w:rFonts w:ascii="宋体" w:hAnsi="宋体" w:hint="eastAsia"/>
                <w:sz w:val="36"/>
                <w:szCs w:val="36"/>
                <w:vertAlign w:val="subscript"/>
              </w:rPr>
              <w:t>18</w:t>
            </w:r>
          </w:p>
        </w:tc>
        <w:tc>
          <w:tcPr>
            <w:tcW w:w="854" w:type="dxa"/>
            <w:hideMark/>
          </w:tcPr>
          <w:p w14:paraId="53599281" w14:textId="77777777" w:rsidR="00CF37AF" w:rsidRPr="00DC3221" w:rsidRDefault="00CF37AF" w:rsidP="00FB41E9">
            <w:pPr>
              <w:ind w:firstLineChars="0" w:firstLine="0"/>
              <w:jc w:val="center"/>
              <w:rPr>
                <w:rFonts w:ascii="宋体" w:hAnsi="宋体" w:hint="eastAsia"/>
                <w:sz w:val="36"/>
                <w:szCs w:val="36"/>
              </w:rPr>
            </w:pPr>
            <w:r w:rsidRPr="00DC3221">
              <w:rPr>
                <w:rFonts w:ascii="宋体" w:hAnsi="宋体" w:hint="eastAsia"/>
                <w:sz w:val="36"/>
                <w:szCs w:val="36"/>
                <w:vertAlign w:val="subscript"/>
              </w:rPr>
              <w:t>20</w:t>
            </w:r>
          </w:p>
        </w:tc>
        <w:tc>
          <w:tcPr>
            <w:tcW w:w="1054" w:type="dxa"/>
            <w:hideMark/>
          </w:tcPr>
          <w:p w14:paraId="2E564C43" w14:textId="77777777" w:rsidR="00CF37AF" w:rsidRPr="00DC3221" w:rsidRDefault="00CF37AF" w:rsidP="00FB41E9">
            <w:pPr>
              <w:ind w:firstLineChars="0" w:firstLine="0"/>
              <w:jc w:val="center"/>
              <w:rPr>
                <w:rFonts w:ascii="宋体" w:hAnsi="宋体" w:hint="eastAsia"/>
                <w:sz w:val="36"/>
                <w:szCs w:val="36"/>
              </w:rPr>
            </w:pPr>
            <w:r w:rsidRPr="00DC3221">
              <w:rPr>
                <w:rFonts w:ascii="宋体" w:hAnsi="宋体" w:hint="eastAsia"/>
                <w:sz w:val="36"/>
                <w:szCs w:val="36"/>
                <w:vertAlign w:val="subscript"/>
              </w:rPr>
              <w:t>16</w:t>
            </w:r>
          </w:p>
        </w:tc>
      </w:tr>
    </w:tbl>
    <w:p w14:paraId="1F79EBAB" w14:textId="77777777" w:rsidR="00CF37AF" w:rsidRPr="00306033" w:rsidRDefault="00CF37AF" w:rsidP="00CF37AF">
      <w:pPr>
        <w:pStyle w:val="a8"/>
        <w:ind w:right="25" w:firstLine="420"/>
        <w:rPr>
          <w:rFonts w:hint="eastAsia"/>
        </w:rPr>
      </w:pPr>
      <w:r>
        <w:rPr>
          <w:rFonts w:hint="eastAsia"/>
        </w:rPr>
        <w:t>表</w:t>
      </w:r>
      <w:r>
        <w:rPr>
          <w:rFonts w:hint="eastAsia"/>
        </w:rPr>
        <w:t>2</w:t>
      </w:r>
      <w:r>
        <w:t xml:space="preserve">.1 </w:t>
      </w:r>
      <w:r>
        <w:rPr>
          <w:rFonts w:hint="eastAsia"/>
        </w:rPr>
        <w:t>假肢手手指各指节的长度（</w:t>
      </w:r>
      <w:r>
        <w:rPr>
          <w:rFonts w:hint="eastAsia"/>
        </w:rPr>
        <w:t>mm</w:t>
      </w:r>
      <w:r>
        <w:rPr>
          <w:rFonts w:hint="eastAsia"/>
        </w:rPr>
        <w:t>）</w:t>
      </w:r>
    </w:p>
    <w:p w14:paraId="2352BC0A" w14:textId="77777777" w:rsidR="00CF37AF" w:rsidRDefault="00CF37AF" w:rsidP="00CF37AF">
      <w:pPr>
        <w:ind w:firstLine="420"/>
      </w:pPr>
      <w:r>
        <w:rPr>
          <w:rFonts w:hint="eastAsia"/>
        </w:rPr>
        <w:t>人手的大拇指相对手掌最常用的有两个运动方向，大拇指本身也有两个指节，但是这个指节本身作用也不是很大，所以本文的假肢手的大拇指只是一个固定的手指，其相对手掌有一个自由度，如图</w:t>
      </w:r>
      <w:r>
        <w:rPr>
          <w:rFonts w:hint="eastAsia"/>
        </w:rPr>
        <w:t>2</w:t>
      </w:r>
      <w:r>
        <w:t>.4</w:t>
      </w:r>
      <w:r>
        <w:rPr>
          <w:rFonts w:hint="eastAsia"/>
        </w:rPr>
        <w:t>所示，大拇指通过一个齿轮组跟电机输出轴相连。</w:t>
      </w:r>
    </w:p>
    <w:p w14:paraId="380498F6" w14:textId="77777777" w:rsidR="00CF37AF" w:rsidRDefault="00CF37AF" w:rsidP="00CF37AF">
      <w:pPr>
        <w:ind w:firstLineChars="0" w:firstLine="0"/>
        <w:jc w:val="center"/>
      </w:pPr>
      <w:r>
        <w:rPr>
          <w:noProof/>
        </w:rPr>
        <w:drawing>
          <wp:inline distT="0" distB="0" distL="0" distR="0" wp14:anchorId="1584C68E" wp14:editId="21C1EFCF">
            <wp:extent cx="3769433" cy="2606328"/>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73590" cy="2609202"/>
                    </a:xfrm>
                    <a:prstGeom prst="rect">
                      <a:avLst/>
                    </a:prstGeom>
                  </pic:spPr>
                </pic:pic>
              </a:graphicData>
            </a:graphic>
          </wp:inline>
        </w:drawing>
      </w:r>
    </w:p>
    <w:p w14:paraId="236CDA3A" w14:textId="77777777" w:rsidR="00CF37AF" w:rsidRDefault="00CF37AF" w:rsidP="00CF37AF">
      <w:pPr>
        <w:pStyle w:val="a8"/>
        <w:ind w:right="25" w:firstLine="420"/>
      </w:pPr>
      <w:r>
        <w:rPr>
          <w:rFonts w:hint="eastAsia"/>
        </w:rPr>
        <w:t>图</w:t>
      </w:r>
      <w:r>
        <w:rPr>
          <w:rFonts w:hint="eastAsia"/>
        </w:rPr>
        <w:t>2</w:t>
      </w:r>
      <w:r>
        <w:t xml:space="preserve">.4 </w:t>
      </w:r>
      <w:r>
        <w:rPr>
          <w:rFonts w:hint="eastAsia"/>
        </w:rPr>
        <w:t>大拇指驱动结构图示</w:t>
      </w:r>
    </w:p>
    <w:p w14:paraId="21FCBA24" w14:textId="77777777" w:rsidR="00CF37AF" w:rsidRPr="00306033" w:rsidRDefault="00CF37AF" w:rsidP="00CF37AF">
      <w:pPr>
        <w:ind w:firstLine="420"/>
        <w:rPr>
          <w:rFonts w:hint="eastAsia"/>
        </w:rPr>
      </w:pPr>
      <w:r>
        <w:rPr>
          <w:rFonts w:hint="eastAsia"/>
        </w:rPr>
        <w:t>综上所述，本文假肢手共有九个运动自由度，四个驱动自由度。这样的自由度分布和机构设计能够满足残疾人日常生活对假肢手使用的需求。</w:t>
      </w:r>
    </w:p>
    <w:p w14:paraId="777DAD19" w14:textId="77777777" w:rsidR="00CF37AF" w:rsidRDefault="00CF37AF" w:rsidP="00CF37AF">
      <w:pPr>
        <w:pStyle w:val="4"/>
        <w:ind w:right="25" w:firstLine="480"/>
        <w:rPr>
          <w:rFonts w:hint="eastAsia"/>
        </w:rPr>
      </w:pPr>
      <w:bookmarkStart w:id="55" w:name="_Toc515542997"/>
      <w:r>
        <w:t xml:space="preserve">2.2.2 </w:t>
      </w:r>
      <w:r>
        <w:rPr>
          <w:rFonts w:hint="eastAsia"/>
        </w:rPr>
        <w:t>假肢手电机、传感器、控制器元件的选择和设计</w:t>
      </w:r>
      <w:bookmarkEnd w:id="55"/>
    </w:p>
    <w:p w14:paraId="2B6696DD" w14:textId="77777777" w:rsidR="00CF37AF" w:rsidRDefault="00CF37AF" w:rsidP="00CF37AF">
      <w:pPr>
        <w:ind w:firstLine="420"/>
      </w:pPr>
      <w:r>
        <w:rPr>
          <w:rFonts w:hint="eastAsia"/>
        </w:rPr>
        <w:t>假肢手手掌内部空间十分有限，尽管本文已经将驱动电机的数目缩小到了四个，但是这对于要放入手掌内部的驱动电机的尺寸、重量要求依然很高。根据上述要求，我们选择了</w:t>
      </w:r>
      <w:proofErr w:type="spellStart"/>
      <w:r w:rsidRPr="000D3745">
        <w:rPr>
          <w:rFonts w:hint="eastAsia"/>
        </w:rPr>
        <w:t>maxon</w:t>
      </w:r>
      <w:proofErr w:type="spellEnd"/>
      <w:r w:rsidRPr="000D3745">
        <w:rPr>
          <w:rFonts w:hint="eastAsia"/>
        </w:rPr>
        <w:t>的</w:t>
      </w:r>
      <w:proofErr w:type="gramStart"/>
      <w:r w:rsidRPr="000D3745">
        <w:rPr>
          <w:rFonts w:hint="eastAsia"/>
        </w:rPr>
        <w:t>直流有</w:t>
      </w:r>
      <w:proofErr w:type="gramEnd"/>
      <w:r w:rsidRPr="000D3745">
        <w:rPr>
          <w:rFonts w:hint="eastAsia"/>
        </w:rPr>
        <w:t>刷电机</w:t>
      </w:r>
      <w:r w:rsidRPr="000D3745">
        <w:rPr>
          <w:rFonts w:hint="eastAsia"/>
        </w:rPr>
        <w:t>DCX10L</w:t>
      </w:r>
      <w:r w:rsidRPr="000D3745">
        <w:rPr>
          <w:rFonts w:hint="eastAsia"/>
        </w:rPr>
        <w:t>，该电机直径仅为</w:t>
      </w:r>
      <w:r w:rsidRPr="000D3745">
        <w:rPr>
          <w:rFonts w:hint="eastAsia"/>
        </w:rPr>
        <w:t>10mm,</w:t>
      </w:r>
      <w:r w:rsidRPr="000D3745">
        <w:rPr>
          <w:rFonts w:hint="eastAsia"/>
        </w:rPr>
        <w:t>重量仅为</w:t>
      </w:r>
      <w:r w:rsidRPr="000D3745">
        <w:rPr>
          <w:rFonts w:hint="eastAsia"/>
        </w:rPr>
        <w:t>11.5g</w:t>
      </w:r>
      <w:r w:rsidRPr="000D3745">
        <w:rPr>
          <w:rFonts w:hint="eastAsia"/>
        </w:rPr>
        <w:t>，十分适合放入假肢手的手掌中，电机的额定电压为</w:t>
      </w:r>
      <w:r w:rsidRPr="000D3745">
        <w:rPr>
          <w:rFonts w:hint="eastAsia"/>
        </w:rPr>
        <w:t>4.5V</w:t>
      </w:r>
      <w:r w:rsidRPr="000D3745">
        <w:rPr>
          <w:rFonts w:hint="eastAsia"/>
        </w:rPr>
        <w:t>，额定转矩为</w:t>
      </w:r>
      <w:r w:rsidRPr="000D3745">
        <w:rPr>
          <w:rFonts w:hint="eastAsia"/>
        </w:rPr>
        <w:t>2.2mNm</w:t>
      </w:r>
      <w:r w:rsidRPr="000D3745">
        <w:rPr>
          <w:rFonts w:hint="eastAsia"/>
        </w:rPr>
        <w:t>，额定转速为</w:t>
      </w:r>
      <w:r w:rsidRPr="000D3745">
        <w:rPr>
          <w:rFonts w:hint="eastAsia"/>
        </w:rPr>
        <w:t>7130rpm</w:t>
      </w:r>
      <w:r w:rsidRPr="000D3745">
        <w:rPr>
          <w:rFonts w:hint="eastAsia"/>
        </w:rPr>
        <w:t>，选择该电机是因为这个电机具有体积小、输出扭矩大、可靠性高等优点，同时为了保证输出扭矩足够大，在电机的输出轴上选择了</w:t>
      </w:r>
      <w:proofErr w:type="spellStart"/>
      <w:r w:rsidRPr="000D3745">
        <w:rPr>
          <w:rFonts w:hint="eastAsia"/>
        </w:rPr>
        <w:t>maxon</w:t>
      </w:r>
      <w:proofErr w:type="spellEnd"/>
      <w:r w:rsidRPr="000D3745">
        <w:rPr>
          <w:rFonts w:hint="eastAsia"/>
        </w:rPr>
        <w:t>的行星齿轮箱</w:t>
      </w:r>
      <w:r w:rsidRPr="000D3745">
        <w:rPr>
          <w:rFonts w:hint="eastAsia"/>
        </w:rPr>
        <w:t>GPX10A</w:t>
      </w:r>
      <w:r w:rsidRPr="000D3745">
        <w:rPr>
          <w:rFonts w:hint="eastAsia"/>
        </w:rPr>
        <w:t>，该齿轮箱的直径也为</w:t>
      </w:r>
      <w:r w:rsidRPr="000D3745">
        <w:rPr>
          <w:rFonts w:hint="eastAsia"/>
        </w:rPr>
        <w:t>10mm</w:t>
      </w:r>
      <w:r w:rsidRPr="000D3745">
        <w:rPr>
          <w:rFonts w:hint="eastAsia"/>
        </w:rPr>
        <w:t>，重量为</w:t>
      </w:r>
      <w:r w:rsidRPr="000D3745">
        <w:rPr>
          <w:rFonts w:hint="eastAsia"/>
        </w:rPr>
        <w:t>10g</w:t>
      </w:r>
      <w:r w:rsidRPr="000D3745">
        <w:rPr>
          <w:rFonts w:hint="eastAsia"/>
        </w:rPr>
        <w:t>，适合放入手掌中；传动比为</w:t>
      </w:r>
      <w:r w:rsidRPr="000D3745">
        <w:rPr>
          <w:rFonts w:hint="eastAsia"/>
        </w:rPr>
        <w:t>256:1</w:t>
      </w:r>
      <w:r w:rsidRPr="000D3745">
        <w:rPr>
          <w:rFonts w:hint="eastAsia"/>
        </w:rPr>
        <w:t>，保证在手指能够输出足够大的转矩。电机和齿轮箱的实物和模型图如图</w:t>
      </w:r>
      <w:r>
        <w:t>2.5</w:t>
      </w:r>
      <w:r w:rsidRPr="000D3745">
        <w:rPr>
          <w:rFonts w:hint="eastAsia"/>
        </w:rPr>
        <w:t>所示。</w:t>
      </w:r>
    </w:p>
    <w:p w14:paraId="19B65CA7" w14:textId="77777777" w:rsidR="00CF37AF" w:rsidRDefault="00CF37AF" w:rsidP="00CF37AF">
      <w:pPr>
        <w:ind w:firstLineChars="0" w:firstLine="0"/>
        <w:jc w:val="center"/>
        <w:rPr>
          <w:noProof/>
        </w:rPr>
      </w:pPr>
      <w:r>
        <w:rPr>
          <w:noProof/>
        </w:rPr>
        <w:drawing>
          <wp:inline distT="0" distB="0" distL="0" distR="0" wp14:anchorId="281990D9" wp14:editId="77D69498">
            <wp:extent cx="1610360" cy="11874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10360" cy="1187450"/>
                    </a:xfrm>
                    <a:prstGeom prst="rect">
                      <a:avLst/>
                    </a:prstGeom>
                    <a:noFill/>
                    <a:ln>
                      <a:noFill/>
                    </a:ln>
                  </pic:spPr>
                </pic:pic>
              </a:graphicData>
            </a:graphic>
          </wp:inline>
        </w:drawing>
      </w:r>
      <w:r>
        <w:rPr>
          <w:noProof/>
        </w:rPr>
        <w:t xml:space="preserve"> </w:t>
      </w:r>
      <w:r>
        <w:rPr>
          <w:noProof/>
        </w:rPr>
        <w:drawing>
          <wp:inline distT="0" distB="0" distL="0" distR="0" wp14:anchorId="7E0F7B28" wp14:editId="32F4BC1F">
            <wp:extent cx="1685290" cy="12077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85290" cy="1207770"/>
                    </a:xfrm>
                    <a:prstGeom prst="rect">
                      <a:avLst/>
                    </a:prstGeom>
                    <a:noFill/>
                    <a:ln>
                      <a:noFill/>
                    </a:ln>
                  </pic:spPr>
                </pic:pic>
              </a:graphicData>
            </a:graphic>
          </wp:inline>
        </w:drawing>
      </w:r>
      <w:r>
        <w:rPr>
          <w:noProof/>
        </w:rPr>
        <w:drawing>
          <wp:inline distT="0" distB="0" distL="0" distR="0" wp14:anchorId="71E1BE36" wp14:editId="7C4B0C5C">
            <wp:extent cx="1671955" cy="113284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71955" cy="1132840"/>
                    </a:xfrm>
                    <a:prstGeom prst="rect">
                      <a:avLst/>
                    </a:prstGeom>
                    <a:noFill/>
                    <a:ln>
                      <a:noFill/>
                    </a:ln>
                  </pic:spPr>
                </pic:pic>
              </a:graphicData>
            </a:graphic>
          </wp:inline>
        </w:drawing>
      </w:r>
    </w:p>
    <w:p w14:paraId="040D2746" w14:textId="77777777" w:rsidR="00CF37AF" w:rsidRPr="00987646" w:rsidRDefault="00CF37AF" w:rsidP="00CF37AF">
      <w:pPr>
        <w:ind w:rightChars="12" w:right="25" w:firstLineChars="0" w:firstLine="0"/>
        <w:jc w:val="center"/>
        <w:rPr>
          <w:b/>
          <w:color w:val="000000"/>
          <w:szCs w:val="21"/>
        </w:rPr>
      </w:pPr>
      <w:r w:rsidRPr="00987646">
        <w:rPr>
          <w:b/>
          <w:color w:val="000000"/>
          <w:szCs w:val="21"/>
        </w:rPr>
        <w:t>(a)</w:t>
      </w:r>
      <w:proofErr w:type="spellStart"/>
      <w:r w:rsidRPr="00987646">
        <w:rPr>
          <w:rFonts w:hint="eastAsia"/>
          <w:b/>
          <w:color w:val="000000"/>
          <w:szCs w:val="21"/>
        </w:rPr>
        <w:t>max</w:t>
      </w:r>
      <w:r w:rsidRPr="00987646">
        <w:rPr>
          <w:b/>
          <w:color w:val="000000"/>
          <w:szCs w:val="21"/>
        </w:rPr>
        <w:t>on</w:t>
      </w:r>
      <w:proofErr w:type="spellEnd"/>
      <w:r w:rsidRPr="00987646">
        <w:rPr>
          <w:b/>
          <w:color w:val="000000"/>
          <w:szCs w:val="21"/>
        </w:rPr>
        <w:t xml:space="preserve"> DCX10L</w:t>
      </w:r>
      <w:r w:rsidRPr="00987646">
        <w:rPr>
          <w:rFonts w:hint="eastAsia"/>
          <w:b/>
          <w:color w:val="000000"/>
          <w:szCs w:val="21"/>
        </w:rPr>
        <w:t>电机</w:t>
      </w:r>
      <w:r w:rsidRPr="00987646">
        <w:rPr>
          <w:rFonts w:hint="eastAsia"/>
          <w:b/>
          <w:color w:val="000000"/>
          <w:szCs w:val="21"/>
        </w:rPr>
        <w:t xml:space="preserve"> </w:t>
      </w:r>
      <w:r w:rsidRPr="00987646">
        <w:rPr>
          <w:b/>
          <w:color w:val="000000"/>
          <w:szCs w:val="21"/>
        </w:rPr>
        <w:t xml:space="preserve">(b) </w:t>
      </w:r>
      <w:proofErr w:type="spellStart"/>
      <w:r w:rsidRPr="00987646">
        <w:rPr>
          <w:b/>
          <w:color w:val="000000"/>
          <w:szCs w:val="21"/>
        </w:rPr>
        <w:t>maxon</w:t>
      </w:r>
      <w:proofErr w:type="spellEnd"/>
      <w:r w:rsidRPr="00987646">
        <w:rPr>
          <w:b/>
          <w:color w:val="000000"/>
          <w:szCs w:val="21"/>
        </w:rPr>
        <w:t xml:space="preserve"> GPX10 256:1</w:t>
      </w:r>
      <w:r w:rsidRPr="00987646">
        <w:rPr>
          <w:rFonts w:hint="eastAsia"/>
          <w:b/>
          <w:color w:val="000000"/>
          <w:szCs w:val="21"/>
        </w:rPr>
        <w:t>行星齿轮箱</w:t>
      </w:r>
      <w:r w:rsidRPr="00987646">
        <w:rPr>
          <w:rFonts w:hint="eastAsia"/>
          <w:b/>
          <w:color w:val="000000"/>
          <w:szCs w:val="21"/>
        </w:rPr>
        <w:t xml:space="preserve"> (</w:t>
      </w:r>
      <w:r w:rsidRPr="00987646">
        <w:rPr>
          <w:b/>
          <w:color w:val="000000"/>
          <w:szCs w:val="21"/>
        </w:rPr>
        <w:t>c)</w:t>
      </w:r>
      <w:r w:rsidRPr="00987646">
        <w:rPr>
          <w:rFonts w:hint="eastAsia"/>
          <w:b/>
          <w:color w:val="000000"/>
          <w:szCs w:val="21"/>
        </w:rPr>
        <w:t>电机和齿轮箱装配的模型</w:t>
      </w:r>
    </w:p>
    <w:p w14:paraId="07A8492D" w14:textId="77777777" w:rsidR="00CF37AF" w:rsidRPr="00987646" w:rsidRDefault="00CF37AF" w:rsidP="00CF37AF">
      <w:pPr>
        <w:pStyle w:val="a8"/>
        <w:ind w:right="25" w:firstLine="420"/>
      </w:pPr>
      <w:r w:rsidRPr="00987646">
        <w:rPr>
          <w:rFonts w:hint="eastAsia"/>
        </w:rPr>
        <w:t>图</w:t>
      </w:r>
      <w:r>
        <w:t xml:space="preserve">2.5 </w:t>
      </w:r>
      <w:r w:rsidRPr="00987646">
        <w:rPr>
          <w:rFonts w:hint="eastAsia"/>
        </w:rPr>
        <w:t>电机和齿轮箱的实物和模型</w:t>
      </w:r>
    </w:p>
    <w:p w14:paraId="5E0C0548" w14:textId="77777777" w:rsidR="00CF37AF" w:rsidRDefault="00CF37AF" w:rsidP="00CF37AF">
      <w:pPr>
        <w:ind w:firstLine="420"/>
      </w:pPr>
      <w:r>
        <w:rPr>
          <w:rFonts w:hint="eastAsia"/>
        </w:rPr>
        <w:t>在电机的载荷方面，根据产品说明书，我们选择的</w:t>
      </w:r>
      <w:proofErr w:type="spellStart"/>
      <w:r>
        <w:rPr>
          <w:rFonts w:hint="eastAsia"/>
        </w:rPr>
        <w:t>maxon</w:t>
      </w:r>
      <w:proofErr w:type="spellEnd"/>
      <w:r>
        <w:t xml:space="preserve"> DCX 10L</w:t>
      </w:r>
      <w:r>
        <w:rPr>
          <w:rFonts w:hint="eastAsia"/>
        </w:rPr>
        <w:t>电机和</w:t>
      </w:r>
      <w:r>
        <w:rPr>
          <w:rFonts w:hint="eastAsia"/>
        </w:rPr>
        <w:t>G</w:t>
      </w:r>
      <w:r>
        <w:t>PX10L 256</w:t>
      </w:r>
      <w:r>
        <w:rPr>
          <w:rFonts w:hint="eastAsia"/>
        </w:rPr>
        <w:t>:</w:t>
      </w:r>
      <w:r>
        <w:t>1</w:t>
      </w:r>
      <w:r>
        <w:rPr>
          <w:rFonts w:hint="eastAsia"/>
        </w:rPr>
        <w:t>齿轮箱可以输出的额定转速为</w:t>
      </w:r>
      <w:r>
        <w:rPr>
          <w:rFonts w:hint="eastAsia"/>
        </w:rPr>
        <w:t>2</w:t>
      </w:r>
      <w:r>
        <w:t>7.8rpm</w:t>
      </w:r>
      <w:r>
        <w:rPr>
          <w:rFonts w:hint="eastAsia"/>
        </w:rPr>
        <w:t>，额定转矩为</w:t>
      </w:r>
      <w:r>
        <w:t>0.56N*m</w:t>
      </w:r>
      <w:r>
        <w:t>。</w:t>
      </w:r>
      <w:r>
        <w:rPr>
          <w:rFonts w:hint="eastAsia"/>
        </w:rPr>
        <w:t>最大转速为</w:t>
      </w:r>
      <w:r>
        <w:rPr>
          <w:rFonts w:hint="eastAsia"/>
        </w:rPr>
        <w:t>6.</w:t>
      </w:r>
      <w:r>
        <w:t>875rpm</w:t>
      </w:r>
      <w:r>
        <w:rPr>
          <w:rFonts w:hint="eastAsia"/>
        </w:rPr>
        <w:t>，最大转矩为</w:t>
      </w:r>
      <w:r>
        <w:rPr>
          <w:rFonts w:hint="eastAsia"/>
        </w:rPr>
        <w:t>1</w:t>
      </w:r>
      <w:r>
        <w:t>.40N*m</w:t>
      </w:r>
      <w:r>
        <w:rPr>
          <w:rFonts w:hint="eastAsia"/>
        </w:rPr>
        <w:t>。而手指的传动机构中减速比为</w:t>
      </w:r>
      <w:r>
        <w:rPr>
          <w:rFonts w:hint="eastAsia"/>
        </w:rPr>
        <w:t>1:</w:t>
      </w:r>
      <w:r>
        <w:t>1</w:t>
      </w:r>
      <w:r>
        <w:rPr>
          <w:rFonts w:hint="eastAsia"/>
        </w:rPr>
        <w:t>，每根手指的质量约为</w:t>
      </w:r>
      <w:r>
        <w:rPr>
          <w:rFonts w:hint="eastAsia"/>
        </w:rPr>
        <w:t>0</w:t>
      </w:r>
      <w:r>
        <w:t>.05kg</w:t>
      </w:r>
      <w:r>
        <w:rPr>
          <w:rFonts w:hint="eastAsia"/>
        </w:rPr>
        <w:t>，中指（最</w:t>
      </w:r>
      <w:r>
        <w:rPr>
          <w:rFonts w:hint="eastAsia"/>
        </w:rPr>
        <w:lastRenderedPageBreak/>
        <w:t>长的手指）质心距离旋转轴约为</w:t>
      </w:r>
      <w:r>
        <w:rPr>
          <w:rFonts w:hint="eastAsia"/>
        </w:rPr>
        <w:t>0</w:t>
      </w:r>
      <w:r>
        <w:t>.06</w:t>
      </w:r>
      <w:r>
        <w:rPr>
          <w:rFonts w:hint="eastAsia"/>
        </w:rPr>
        <w:t>m</w:t>
      </w:r>
      <w:r>
        <w:rPr>
          <w:rFonts w:hint="eastAsia"/>
        </w:rPr>
        <w:t>，所以带动手指转动需要的最大转矩为：</w:t>
      </w:r>
    </w:p>
    <w:p w14:paraId="0E33955E" w14:textId="77777777" w:rsidR="00CF37AF" w:rsidRPr="005C5A35" w:rsidRDefault="00CF37AF" w:rsidP="00CF37AF">
      <w:pPr>
        <w:ind w:firstLineChars="95" w:firstLine="199"/>
      </w:pPr>
      <m:oMathPara>
        <m:oMath>
          <m:sSub>
            <m:sSubPr>
              <m:ctrlPr>
                <w:rPr>
                  <w:rFonts w:ascii="Cambria Math" w:hAnsi="Cambria Math"/>
                  <w:i/>
                </w:rPr>
              </m:ctrlPr>
            </m:sSubPr>
            <m:e>
              <m:r>
                <w:rPr>
                  <w:rFonts w:ascii="Cambria Math" w:hAnsi="Cambria Math" w:hint="eastAsia"/>
                </w:rPr>
                <m:t>M</m:t>
              </m:r>
            </m:e>
            <m:sub>
              <m:r>
                <w:rPr>
                  <w:rFonts w:ascii="Cambria Math" w:hAnsi="Cambria Math" w:hint="eastAsia"/>
                </w:rPr>
                <m:t>max</m:t>
              </m:r>
              <m:r>
                <w:rPr>
                  <w:rFonts w:ascii="Cambria Math" w:hAnsi="Cambria Math"/>
                </w:rPr>
                <m:t>-finger</m:t>
              </m:r>
            </m:sub>
          </m:sSub>
          <m:r>
            <w:rPr>
              <w:rFonts w:ascii="Cambria Math" w:hAnsi="Cambria Math"/>
            </w:rPr>
            <m:t>=0.05kg*9.8</m:t>
          </m:r>
          <m:f>
            <m:fPr>
              <m:ctrlPr>
                <w:rPr>
                  <w:rFonts w:ascii="Cambria Math" w:hAnsi="Cambria Math"/>
                  <w:i/>
                </w:rPr>
              </m:ctrlPr>
            </m:fPr>
            <m:num>
              <m:r>
                <w:rPr>
                  <w:rFonts w:ascii="Cambria Math" w:hAnsi="Cambria Math"/>
                </w:rPr>
                <m:t>N</m:t>
              </m:r>
            </m:num>
            <m:den>
              <m:r>
                <w:rPr>
                  <w:rFonts w:ascii="Cambria Math" w:hAnsi="Cambria Math" w:hint="eastAsia"/>
                </w:rPr>
                <m:t>kg</m:t>
              </m:r>
            </m:den>
          </m:f>
          <m:r>
            <w:rPr>
              <w:rFonts w:ascii="Cambria Math" w:hAnsi="Cambria Math"/>
            </w:rPr>
            <m:t>*0.06m=0.0294N*m</m:t>
          </m:r>
        </m:oMath>
      </m:oMathPara>
    </w:p>
    <w:p w14:paraId="6BF5F470" w14:textId="77777777" w:rsidR="00CF37AF" w:rsidRDefault="00CF37AF" w:rsidP="00CF37AF">
      <w:pPr>
        <w:ind w:firstLine="420"/>
      </w:pPr>
      <w:r>
        <w:rPr>
          <w:rFonts w:hint="eastAsia"/>
        </w:rPr>
        <w:t>因此我们选择的电机和齿轮箱组合可以轻易地驱动两根手指同时运动（假肢手中无名指和小拇指时由同一个电机驱动的），相应的可以计算得到假肢手手指指尖的抓取力约为：</w:t>
      </w:r>
    </w:p>
    <w:p w14:paraId="55AF5CDB" w14:textId="77777777" w:rsidR="00CF37AF" w:rsidRPr="005C5A35" w:rsidRDefault="00CF37AF" w:rsidP="00CF37AF">
      <w:pPr>
        <w:ind w:firstLineChars="0" w:firstLine="0"/>
      </w:pPr>
      <m:oMathPara>
        <m:oMath>
          <m:sSub>
            <m:sSubPr>
              <m:ctrlPr>
                <w:rPr>
                  <w:rFonts w:ascii="Cambria Math" w:hAnsi="Cambria Math"/>
                </w:rPr>
              </m:ctrlPr>
            </m:sSubPr>
            <m:e>
              <m:r>
                <w:rPr>
                  <w:rFonts w:ascii="Cambria Math" w:hAnsi="Cambria Math"/>
                </w:rPr>
                <m:t>F</m:t>
              </m:r>
            </m:e>
            <m:sub>
              <m:r>
                <w:rPr>
                  <w:rFonts w:ascii="Cambria Math" w:hAnsi="Cambria Math" w:hint="eastAsia"/>
                </w:rPr>
                <m:t>gri</m:t>
              </m:r>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motor-max</m:t>
                  </m:r>
                </m:sub>
              </m:sSub>
              <m:r>
                <w:rPr>
                  <w:rFonts w:ascii="Cambria Math" w:hAnsi="Cambria Math"/>
                </w:rPr>
                <m:t>-</m:t>
              </m:r>
              <m:sSub>
                <m:sSubPr>
                  <m:ctrlPr>
                    <w:rPr>
                      <w:rFonts w:ascii="Cambria Math" w:hAnsi="Cambria Math"/>
                      <w:i/>
                    </w:rPr>
                  </m:ctrlPr>
                </m:sSubPr>
                <m:e>
                  <m:r>
                    <w:rPr>
                      <w:rFonts w:ascii="Cambria Math" w:hAnsi="Cambria Math" w:hint="eastAsia"/>
                    </w:rPr>
                    <m:t>M</m:t>
                  </m:r>
                </m:e>
                <m:sub>
                  <m:r>
                    <w:rPr>
                      <w:rFonts w:ascii="Cambria Math" w:hAnsi="Cambria Math" w:hint="eastAsia"/>
                    </w:rPr>
                    <m:t>max</m:t>
                  </m:r>
                  <m:r>
                    <w:rPr>
                      <w:rFonts w:ascii="Cambria Math" w:hAnsi="Cambria Math"/>
                    </w:rPr>
                    <m:t>-finger</m:t>
                  </m:r>
                </m:sub>
              </m:sSub>
            </m:num>
            <m:den>
              <m:sSub>
                <m:sSubPr>
                  <m:ctrlPr>
                    <w:rPr>
                      <w:rFonts w:ascii="Cambria Math" w:hAnsi="Cambria Math"/>
                      <w:i/>
                    </w:rPr>
                  </m:ctrlPr>
                </m:sSubPr>
                <m:e>
                  <m:r>
                    <w:rPr>
                      <w:rFonts w:ascii="Cambria Math" w:hAnsi="Cambria Math"/>
                    </w:rPr>
                    <m:t>L</m:t>
                  </m:r>
                </m:e>
                <m:sub>
                  <m:r>
                    <w:rPr>
                      <w:rFonts w:ascii="Cambria Math" w:hAnsi="Cambria Math"/>
                    </w:rPr>
                    <m:t>finger</m:t>
                  </m:r>
                </m:sub>
              </m:sSub>
            </m:den>
          </m:f>
          <m:r>
            <m:rPr>
              <m:sty m:val="p"/>
            </m:rPr>
            <w:rPr>
              <w:rFonts w:ascii="Cambria Math" w:hAnsi="Cambria Math"/>
            </w:rPr>
            <m:t>=</m:t>
          </m:r>
          <m:f>
            <m:fPr>
              <m:ctrlPr>
                <w:rPr>
                  <w:rFonts w:ascii="Cambria Math" w:hAnsi="Cambria Math"/>
                </w:rPr>
              </m:ctrlPr>
            </m:fPr>
            <m:num>
              <m:r>
                <w:rPr>
                  <w:rFonts w:ascii="Cambria Math" w:hAnsi="Cambria Math"/>
                </w:rPr>
                <m:t>1.40 N*m-0.0294N.m</m:t>
              </m:r>
            </m:num>
            <m:den>
              <m:r>
                <w:rPr>
                  <w:rFonts w:ascii="Cambria Math" w:hAnsi="Cambria Math"/>
                </w:rPr>
                <m:t>0.1m</m:t>
              </m:r>
            </m:den>
          </m:f>
          <m:r>
            <w:rPr>
              <w:rFonts w:ascii="Cambria Math" w:hAnsi="Cambria Math"/>
            </w:rPr>
            <m:t>=13.7 N</m:t>
          </m:r>
        </m:oMath>
      </m:oMathPara>
    </w:p>
    <w:p w14:paraId="438A1440" w14:textId="77777777" w:rsidR="00CF37AF" w:rsidRDefault="00CF37AF" w:rsidP="00CF37AF">
      <w:pPr>
        <w:ind w:firstLine="420"/>
      </w:pPr>
      <w:r>
        <w:rPr>
          <w:rFonts w:hint="eastAsia"/>
        </w:rPr>
        <w:t>这样的抓取</w:t>
      </w:r>
      <w:proofErr w:type="gramStart"/>
      <w:r>
        <w:rPr>
          <w:rFonts w:hint="eastAsia"/>
        </w:rPr>
        <w:t>力符合</w:t>
      </w:r>
      <w:proofErr w:type="gramEnd"/>
      <w:r>
        <w:rPr>
          <w:rFonts w:hint="eastAsia"/>
        </w:rPr>
        <w:t>患者日常生活假肢手抓取力的需求。</w:t>
      </w:r>
    </w:p>
    <w:p w14:paraId="2337BB29" w14:textId="77777777" w:rsidR="00CF37AF" w:rsidRDefault="00CF37AF" w:rsidP="00CF37AF">
      <w:pPr>
        <w:ind w:firstLine="420"/>
      </w:pPr>
      <w:r>
        <w:rPr>
          <w:rFonts w:hint="eastAsia"/>
        </w:rPr>
        <w:t>假肢手的每个电机后面均配备了</w:t>
      </w:r>
      <w:proofErr w:type="spellStart"/>
      <w:r>
        <w:t>maxon</w:t>
      </w:r>
      <w:proofErr w:type="spellEnd"/>
      <w:r>
        <w:rPr>
          <w:rFonts w:hint="eastAsia"/>
        </w:rPr>
        <w:t>的增量式编码器</w:t>
      </w:r>
      <w:r>
        <w:rPr>
          <w:rFonts w:hint="eastAsia"/>
        </w:rPr>
        <w:t>E</w:t>
      </w:r>
      <w:r>
        <w:t>NX10 QUAD</w:t>
      </w:r>
      <w:r>
        <w:rPr>
          <w:rFonts w:hint="eastAsia"/>
        </w:rPr>
        <w:t>，该增量式编码器在电机每转动</w:t>
      </w:r>
      <w:r>
        <w:rPr>
          <w:rFonts w:hint="eastAsia"/>
        </w:rPr>
        <w:t>1</w:t>
      </w:r>
      <w:r>
        <w:rPr>
          <w:rFonts w:hint="eastAsia"/>
        </w:rPr>
        <w:t>圈能够返回四个脉冲信号，可以很好的检测到电机的转速信息，将转速信息反馈到控制系统之后可以更加准确地控制电机的运动。该编码器具有体积小，价格低，精确度高，易于使用等优点，能够与上述的</w:t>
      </w:r>
      <w:proofErr w:type="spellStart"/>
      <w:r>
        <w:t>maxon</w:t>
      </w:r>
      <w:proofErr w:type="spellEnd"/>
      <w:r>
        <w:t xml:space="preserve"> DCX10L</w:t>
      </w:r>
      <w:r>
        <w:rPr>
          <w:rFonts w:hint="eastAsia"/>
        </w:rPr>
        <w:t>电机配套使用。</w:t>
      </w:r>
    </w:p>
    <w:p w14:paraId="2C13DA8E" w14:textId="77777777" w:rsidR="00CF37AF" w:rsidRDefault="00CF37AF" w:rsidP="00CF37AF">
      <w:pPr>
        <w:ind w:firstLine="420"/>
      </w:pPr>
      <w:r>
        <w:rPr>
          <w:rFonts w:hint="eastAsia"/>
        </w:rPr>
        <w:t>电机的驱动选择了</w:t>
      </w:r>
      <w:bookmarkStart w:id="56" w:name="_Hlk501660040"/>
      <w:r w:rsidRPr="00CC6E03">
        <w:t>H-BRIDGE MOTOR DRIVER IC</w:t>
      </w:r>
      <w:r>
        <w:t xml:space="preserve"> 17511A</w:t>
      </w:r>
      <w:bookmarkEnd w:id="56"/>
      <w:r>
        <w:rPr>
          <w:rFonts w:hint="eastAsia"/>
        </w:rPr>
        <w:t>（如图</w:t>
      </w:r>
      <w:r>
        <w:t>2.6</w:t>
      </w:r>
      <w:r>
        <w:rPr>
          <w:rFonts w:hint="eastAsia"/>
        </w:rPr>
        <w:t>所示），该驱动板的驱动电压范围为直流</w:t>
      </w:r>
      <w:r>
        <w:rPr>
          <w:rFonts w:hint="eastAsia"/>
        </w:rPr>
        <w:t>2</w:t>
      </w:r>
      <w:r>
        <w:t>.0V</w:t>
      </w:r>
      <w:r>
        <w:rPr>
          <w:rFonts w:hint="eastAsia"/>
        </w:rPr>
        <w:t>至</w:t>
      </w:r>
      <w:r>
        <w:rPr>
          <w:rFonts w:hint="eastAsia"/>
        </w:rPr>
        <w:t>6</w:t>
      </w:r>
      <w:r>
        <w:t>.8V</w:t>
      </w:r>
      <w:r>
        <w:rPr>
          <w:rFonts w:hint="eastAsia"/>
        </w:rPr>
        <w:t>，同时还可以连接增量式编码器，驱动板</w:t>
      </w:r>
      <w:r>
        <w:rPr>
          <w:rFonts w:hint="eastAsia"/>
        </w:rPr>
        <w:t>(</w:t>
      </w:r>
      <w:r>
        <w:t>EP</w:t>
      </w:r>
      <w:r>
        <w:rPr>
          <w:rFonts w:hint="eastAsia"/>
        </w:rPr>
        <w:t>版</w:t>
      </w:r>
      <w:r>
        <w:t>)</w:t>
      </w:r>
      <w:r>
        <w:rPr>
          <w:rFonts w:hint="eastAsia"/>
        </w:rPr>
        <w:t>的尺寸仅为</w:t>
      </w:r>
      <w:r>
        <w:rPr>
          <w:rFonts w:hint="eastAsia"/>
        </w:rPr>
        <w:t>7</w:t>
      </w:r>
      <w:r>
        <w:t>.7</w:t>
      </w:r>
      <w:r>
        <w:rPr>
          <w:rFonts w:hint="eastAsia"/>
        </w:rPr>
        <w:t>*</w:t>
      </w:r>
      <w:r>
        <w:t>5.45</w:t>
      </w:r>
      <w:r>
        <w:rPr>
          <w:rFonts w:hint="eastAsia"/>
        </w:rPr>
        <w:t>*</w:t>
      </w:r>
      <w:r>
        <w:t>1.85(mm)</w:t>
      </w:r>
      <w:r>
        <w:rPr>
          <w:rFonts w:hint="eastAsia"/>
        </w:rPr>
        <w:t>，能够很好的放入假肢手的手掌中。</w:t>
      </w:r>
    </w:p>
    <w:p w14:paraId="10B43814" w14:textId="77777777" w:rsidR="00CF37AF" w:rsidRDefault="00CF37AF" w:rsidP="00CF37AF">
      <w:pPr>
        <w:pStyle w:val="a8"/>
        <w:ind w:right="25" w:firstLine="420"/>
        <w:rPr>
          <w:noProof/>
        </w:rPr>
      </w:pPr>
      <w:r>
        <w:rPr>
          <w:noProof/>
        </w:rPr>
        <w:drawing>
          <wp:inline distT="0" distB="0" distL="0" distR="0" wp14:anchorId="6626113E" wp14:editId="5D70600C">
            <wp:extent cx="2381250" cy="106426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t="4572" r="2850"/>
                    <a:stretch>
                      <a:fillRect/>
                    </a:stretch>
                  </pic:blipFill>
                  <pic:spPr bwMode="auto">
                    <a:xfrm>
                      <a:off x="0" y="0"/>
                      <a:ext cx="2381250" cy="1064260"/>
                    </a:xfrm>
                    <a:prstGeom prst="rect">
                      <a:avLst/>
                    </a:prstGeom>
                    <a:noFill/>
                    <a:ln>
                      <a:noFill/>
                    </a:ln>
                  </pic:spPr>
                </pic:pic>
              </a:graphicData>
            </a:graphic>
          </wp:inline>
        </w:drawing>
      </w:r>
    </w:p>
    <w:p w14:paraId="6CD81D79" w14:textId="77777777" w:rsidR="00CF37AF" w:rsidRPr="00987646" w:rsidRDefault="00CF37AF" w:rsidP="00CF37AF">
      <w:pPr>
        <w:pStyle w:val="a8"/>
        <w:ind w:right="25" w:firstLine="420"/>
      </w:pPr>
      <w:r w:rsidRPr="00987646">
        <w:rPr>
          <w:rFonts w:hint="eastAsia"/>
        </w:rPr>
        <w:t>图</w:t>
      </w:r>
      <w:r>
        <w:t>2.6</w:t>
      </w:r>
      <w:r w:rsidRPr="00987646">
        <w:t xml:space="preserve"> H-BRIDGE MOTOR DRIVER IC 17511A</w:t>
      </w:r>
    </w:p>
    <w:p w14:paraId="39EF8C5D" w14:textId="77777777" w:rsidR="00CF37AF" w:rsidRPr="00BC69A2" w:rsidRDefault="00CF37AF" w:rsidP="00CF37AF">
      <w:pPr>
        <w:ind w:firstLine="420"/>
        <w:rPr>
          <w:rFonts w:hint="eastAsia"/>
        </w:rPr>
      </w:pPr>
      <w:r>
        <w:rPr>
          <w:rFonts w:hint="eastAsia"/>
        </w:rPr>
        <w:t>关于整个假肢手的控制，我们将自主设计</w:t>
      </w:r>
      <w:r>
        <w:rPr>
          <w:rFonts w:hint="eastAsia"/>
        </w:rPr>
        <w:t>P</w:t>
      </w:r>
      <w:r>
        <w:t>CB</w:t>
      </w:r>
      <w:r>
        <w:rPr>
          <w:rFonts w:hint="eastAsia"/>
        </w:rPr>
        <w:t>板来实现，预计</w:t>
      </w:r>
      <w:r>
        <w:rPr>
          <w:rFonts w:hint="eastAsia"/>
        </w:rPr>
        <w:t>P</w:t>
      </w:r>
      <w:r>
        <w:t>CB</w:t>
      </w:r>
      <w:r>
        <w:rPr>
          <w:rFonts w:hint="eastAsia"/>
        </w:rPr>
        <w:t>板上包括电机的控制部分，力传感器的信号接收部分，与</w:t>
      </w:r>
      <w:r>
        <w:rPr>
          <w:rFonts w:hint="eastAsia"/>
        </w:rPr>
        <w:t>P</w:t>
      </w:r>
      <w:r>
        <w:t>C</w:t>
      </w:r>
      <w:r>
        <w:rPr>
          <w:rFonts w:hint="eastAsia"/>
        </w:rPr>
        <w:t>机的通信部分，还有与</w:t>
      </w:r>
      <w:proofErr w:type="spellStart"/>
      <w:r>
        <w:rPr>
          <w:rFonts w:hint="eastAsia"/>
        </w:rPr>
        <w:t>e</w:t>
      </w:r>
      <w:r>
        <w:t>Con</w:t>
      </w:r>
      <w:proofErr w:type="spellEnd"/>
      <w:r>
        <w:rPr>
          <w:rFonts w:hint="eastAsia"/>
        </w:rPr>
        <w:t>智能臂环通信</w:t>
      </w:r>
      <w:proofErr w:type="gramStart"/>
      <w:r>
        <w:rPr>
          <w:rFonts w:hint="eastAsia"/>
        </w:rPr>
        <w:t>的蓝牙模块</w:t>
      </w:r>
      <w:proofErr w:type="gramEnd"/>
      <w:r>
        <w:rPr>
          <w:rFonts w:hint="eastAsia"/>
        </w:rPr>
        <w:t>。整个</w:t>
      </w:r>
      <w:r>
        <w:rPr>
          <w:rFonts w:hint="eastAsia"/>
        </w:rPr>
        <w:t>P</w:t>
      </w:r>
      <w:r>
        <w:t>CB</w:t>
      </w:r>
      <w:r>
        <w:rPr>
          <w:rFonts w:hint="eastAsia"/>
        </w:rPr>
        <w:t>板的大小略小于假肢手的手掌，保证控制部分能够集成在假肢手中。在测试阶段，假肢手的供电将由与</w:t>
      </w:r>
      <w:r>
        <w:rPr>
          <w:rFonts w:hint="eastAsia"/>
        </w:rPr>
        <w:t>P</w:t>
      </w:r>
      <w:r>
        <w:t>C</w:t>
      </w:r>
      <w:r>
        <w:rPr>
          <w:rFonts w:hint="eastAsia"/>
        </w:rPr>
        <w:t>机连接的</w:t>
      </w:r>
      <w:r>
        <w:rPr>
          <w:rFonts w:hint="eastAsia"/>
        </w:rPr>
        <w:t>U</w:t>
      </w:r>
      <w:r>
        <w:t>SB</w:t>
      </w:r>
      <w:r>
        <w:rPr>
          <w:rFonts w:hint="eastAsia"/>
        </w:rPr>
        <w:t>连接线供电，之后将设计内置在假肢手的充电电池实现假肢手的离线使用。</w:t>
      </w:r>
      <w:bookmarkEnd w:id="0"/>
    </w:p>
    <w:p w14:paraId="082F03FC" w14:textId="77777777" w:rsidR="00CF37AF" w:rsidRPr="00306033" w:rsidRDefault="00CF37AF" w:rsidP="00CF37AF">
      <w:pPr>
        <w:pStyle w:val="2"/>
        <w:numPr>
          <w:ilvl w:val="1"/>
          <w:numId w:val="2"/>
        </w:numPr>
        <w:ind w:right="25" w:firstLineChars="0"/>
      </w:pPr>
      <w:bookmarkStart w:id="57" w:name="_Toc515543001"/>
      <w:r>
        <w:rPr>
          <w:rFonts w:hint="eastAsia"/>
        </w:rPr>
        <w:t>假肢手手掌内部空间设计</w:t>
      </w:r>
      <w:bookmarkEnd w:id="57"/>
    </w:p>
    <w:p w14:paraId="0EB88110" w14:textId="77777777" w:rsidR="00CF37AF" w:rsidRDefault="00CF37AF" w:rsidP="00CF37AF">
      <w:pPr>
        <w:ind w:firstLine="420"/>
        <w:rPr>
          <w:rFonts w:hint="eastAsia"/>
        </w:rPr>
      </w:pPr>
      <w:r>
        <w:rPr>
          <w:rFonts w:hint="eastAsia"/>
        </w:rPr>
        <w:t>假肢手的手掌内部用于放置电机和电路板，根据上文已经完成的假肢手机械设计和电路板设计，假肢</w:t>
      </w:r>
      <w:proofErr w:type="gramStart"/>
      <w:r>
        <w:rPr>
          <w:rFonts w:hint="eastAsia"/>
        </w:rPr>
        <w:t>手内部</w:t>
      </w:r>
      <w:proofErr w:type="gramEnd"/>
      <w:r>
        <w:rPr>
          <w:rFonts w:hint="eastAsia"/>
        </w:rPr>
        <w:t>需要放置四个</w:t>
      </w:r>
      <w:proofErr w:type="spellStart"/>
      <w:r>
        <w:rPr>
          <w:rFonts w:hint="eastAsia"/>
        </w:rPr>
        <w:t>m</w:t>
      </w:r>
      <w:r>
        <w:t>axon</w:t>
      </w:r>
      <w:proofErr w:type="spellEnd"/>
      <w:r>
        <w:t xml:space="preserve"> DCX10L</w:t>
      </w:r>
      <w:r>
        <w:rPr>
          <w:rFonts w:hint="eastAsia"/>
        </w:rPr>
        <w:t>电机和对应的驱动电路板，电机和电路板的尺寸如图</w:t>
      </w:r>
      <w:r>
        <w:rPr>
          <w:rFonts w:hint="eastAsia"/>
        </w:rPr>
        <w:t>2</w:t>
      </w:r>
      <w:r>
        <w:t>.8</w:t>
      </w:r>
      <w:r>
        <w:rPr>
          <w:rFonts w:hint="eastAsia"/>
        </w:rPr>
        <w:t>所示。</w:t>
      </w:r>
    </w:p>
    <w:p w14:paraId="573C0439" w14:textId="77777777" w:rsidR="00CF37AF" w:rsidRDefault="00CF37AF" w:rsidP="00CF37AF">
      <w:pPr>
        <w:ind w:firstLineChars="0" w:firstLine="0"/>
        <w:jc w:val="center"/>
      </w:pPr>
      <w:r w:rsidRPr="006D54C4">
        <w:drawing>
          <wp:inline distT="0" distB="0" distL="0" distR="0" wp14:anchorId="5B03E228" wp14:editId="3F080AF2">
            <wp:extent cx="2368230" cy="193290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111" r="31471"/>
                    <a:stretch/>
                  </pic:blipFill>
                  <pic:spPr bwMode="auto">
                    <a:xfrm>
                      <a:off x="0" y="0"/>
                      <a:ext cx="2375196" cy="1938594"/>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t xml:space="preserve">  </w:t>
      </w:r>
      <w:r>
        <w:rPr>
          <w:noProof/>
        </w:rPr>
        <w:drawing>
          <wp:inline distT="0" distB="0" distL="0" distR="0" wp14:anchorId="3298CDC4" wp14:editId="2B1AA89A">
            <wp:extent cx="2670838" cy="187342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251" t="14417" r="13439" b="-4764"/>
                    <a:stretch/>
                  </pic:blipFill>
                  <pic:spPr bwMode="auto">
                    <a:xfrm>
                      <a:off x="0" y="0"/>
                      <a:ext cx="2676846" cy="1877635"/>
                    </a:xfrm>
                    <a:prstGeom prst="rect">
                      <a:avLst/>
                    </a:prstGeom>
                    <a:noFill/>
                    <a:ln>
                      <a:noFill/>
                    </a:ln>
                    <a:extLst>
                      <a:ext uri="{53640926-AAD7-44D8-BBD7-CCE9431645EC}">
                        <a14:shadowObscured xmlns:a14="http://schemas.microsoft.com/office/drawing/2010/main"/>
                      </a:ext>
                    </a:extLst>
                  </pic:spPr>
                </pic:pic>
              </a:graphicData>
            </a:graphic>
          </wp:inline>
        </w:drawing>
      </w:r>
    </w:p>
    <w:p w14:paraId="347AEE80" w14:textId="77777777" w:rsidR="00CF37AF" w:rsidRPr="00B102C8" w:rsidRDefault="00CF37AF" w:rsidP="00CF37AF">
      <w:pPr>
        <w:pStyle w:val="a8"/>
        <w:ind w:right="25" w:firstLine="420"/>
      </w:pPr>
      <w:r>
        <w:rPr>
          <w:rFonts w:hint="eastAsia"/>
        </w:rPr>
        <w:t>图</w:t>
      </w:r>
      <w:r>
        <w:rPr>
          <w:rFonts w:hint="eastAsia"/>
        </w:rPr>
        <w:t>2</w:t>
      </w:r>
      <w:r>
        <w:t xml:space="preserve">.8 </w:t>
      </w:r>
      <w:r>
        <w:rPr>
          <w:rFonts w:hint="eastAsia"/>
        </w:rPr>
        <w:t>假肢手内选用的</w:t>
      </w:r>
      <w:proofErr w:type="spellStart"/>
      <w:r>
        <w:rPr>
          <w:rFonts w:hint="eastAsia"/>
        </w:rPr>
        <w:t>maxon</w:t>
      </w:r>
      <w:proofErr w:type="spellEnd"/>
      <w:r>
        <w:t xml:space="preserve"> DCX10L</w:t>
      </w:r>
      <w:r>
        <w:rPr>
          <w:rFonts w:hint="eastAsia"/>
        </w:rPr>
        <w:t>电机和电路板尺寸图</w:t>
      </w:r>
    </w:p>
    <w:p w14:paraId="6B1C7EA3" w14:textId="77777777" w:rsidR="00CF37AF" w:rsidRDefault="00CF37AF" w:rsidP="00CF37AF">
      <w:pPr>
        <w:ind w:firstLine="420"/>
      </w:pPr>
      <w:r>
        <w:rPr>
          <w:rFonts w:hint="eastAsia"/>
        </w:rPr>
        <w:t>为了满足假肢手轻量化和美观性的设计，假肢手的手掌应该在满足假肢手功能的情况下</w:t>
      </w:r>
      <w:r>
        <w:rPr>
          <w:rFonts w:hint="eastAsia"/>
        </w:rPr>
        <w:lastRenderedPageBreak/>
        <w:t>设计地尽量小。因此，手掌内空间设计时，采取电路板与电机部分重合的方式进行布置，这样可以尽可能利用手掌内部空间，缩小手掌尺寸。最终假肢手手掌尺寸和内部空间布置如图</w:t>
      </w:r>
      <w:r>
        <w:rPr>
          <w:rFonts w:hint="eastAsia"/>
        </w:rPr>
        <w:t>2</w:t>
      </w:r>
      <w:r>
        <w:t>.9</w:t>
      </w:r>
      <w:r>
        <w:rPr>
          <w:rFonts w:hint="eastAsia"/>
        </w:rPr>
        <w:t>所示，手掌下面留出了电路板的供电和</w:t>
      </w:r>
      <w:r>
        <w:rPr>
          <w:rFonts w:hint="eastAsia"/>
        </w:rPr>
        <w:t>U</w:t>
      </w:r>
      <w:r>
        <w:t>SB</w:t>
      </w:r>
      <w:r>
        <w:rPr>
          <w:rFonts w:hint="eastAsia"/>
        </w:rPr>
        <w:t>连接口。最终假肢手的手掌尺寸为</w:t>
      </w:r>
      <w:r>
        <w:rPr>
          <w:rFonts w:hint="eastAsia"/>
        </w:rPr>
        <w:t>1</w:t>
      </w:r>
      <w:r>
        <w:t>20*102*24</w:t>
      </w:r>
      <w:r>
        <w:rPr>
          <w:rFonts w:hint="eastAsia"/>
        </w:rPr>
        <w:t>mm</w:t>
      </w:r>
      <w:r>
        <w:rPr>
          <w:rFonts w:hint="eastAsia"/>
        </w:rPr>
        <w:t>，手掌内部电路板和电机的分布如图</w:t>
      </w:r>
      <w:r>
        <w:rPr>
          <w:rFonts w:hint="eastAsia"/>
        </w:rPr>
        <w:t>2</w:t>
      </w:r>
      <w:r>
        <w:t>.9</w:t>
      </w:r>
      <w:r>
        <w:rPr>
          <w:rFonts w:hint="eastAsia"/>
        </w:rPr>
        <w:t>所示。</w:t>
      </w:r>
    </w:p>
    <w:p w14:paraId="3F3320C3" w14:textId="77777777" w:rsidR="00CF37AF" w:rsidRDefault="00CF37AF" w:rsidP="00CF37AF">
      <w:pPr>
        <w:ind w:firstLineChars="0" w:firstLine="0"/>
        <w:jc w:val="center"/>
      </w:pPr>
      <w:r>
        <w:rPr>
          <w:noProof/>
        </w:rPr>
        <w:drawing>
          <wp:inline distT="0" distB="0" distL="0" distR="0" wp14:anchorId="38C2F1F7" wp14:editId="29C9584A">
            <wp:extent cx="1901825" cy="2395855"/>
            <wp:effectExtent l="0" t="0" r="317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1825" cy="2395855"/>
                    </a:xfrm>
                    <a:prstGeom prst="rect">
                      <a:avLst/>
                    </a:prstGeom>
                    <a:noFill/>
                  </pic:spPr>
                </pic:pic>
              </a:graphicData>
            </a:graphic>
          </wp:inline>
        </w:drawing>
      </w:r>
      <w:r>
        <w:rPr>
          <w:rFonts w:hint="eastAsia"/>
        </w:rPr>
        <w:t xml:space="preserve"> </w:t>
      </w:r>
      <w:r>
        <w:t xml:space="preserve"> </w:t>
      </w:r>
      <w:r>
        <w:rPr>
          <w:rFonts w:hint="eastAsia"/>
          <w:noProof/>
        </w:rPr>
        <w:drawing>
          <wp:inline distT="0" distB="0" distL="0" distR="0" wp14:anchorId="2C4CD445" wp14:editId="1A781630">
            <wp:extent cx="2266231" cy="24077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74859" cy="2416867"/>
                    </a:xfrm>
                    <a:prstGeom prst="rect">
                      <a:avLst/>
                    </a:prstGeom>
                    <a:noFill/>
                    <a:ln>
                      <a:noFill/>
                    </a:ln>
                  </pic:spPr>
                </pic:pic>
              </a:graphicData>
            </a:graphic>
          </wp:inline>
        </w:drawing>
      </w:r>
    </w:p>
    <w:p w14:paraId="277CA1E6" w14:textId="77777777" w:rsidR="00CF37AF" w:rsidRDefault="00CF37AF" w:rsidP="00CF37AF">
      <w:pPr>
        <w:pStyle w:val="a8"/>
        <w:ind w:left="720" w:right="25" w:firstLineChars="200" w:firstLine="422"/>
        <w:jc w:val="both"/>
      </w:pPr>
      <w:r>
        <w:rPr>
          <w:rFonts w:hint="eastAsia"/>
        </w:rPr>
        <w:t>（</w:t>
      </w:r>
      <w:r>
        <w:rPr>
          <w:rFonts w:hint="eastAsia"/>
        </w:rPr>
        <w:t>a</w:t>
      </w:r>
      <w:r>
        <w:rPr>
          <w:rFonts w:hint="eastAsia"/>
        </w:rPr>
        <w:t>）</w:t>
      </w:r>
      <w:r>
        <w:rPr>
          <w:rFonts w:hint="eastAsia"/>
        </w:rPr>
        <w:t xml:space="preserve"> </w:t>
      </w:r>
      <w:r>
        <w:rPr>
          <w:rFonts w:hint="eastAsia"/>
        </w:rPr>
        <w:t>不含电路板</w:t>
      </w:r>
      <w:r>
        <w:rPr>
          <w:rFonts w:hint="eastAsia"/>
        </w:rPr>
        <w:t xml:space="preserve"> </w:t>
      </w:r>
      <w:r>
        <w:t xml:space="preserve">                    </w:t>
      </w:r>
      <w:r>
        <w:rPr>
          <w:rFonts w:hint="eastAsia"/>
        </w:rPr>
        <w:t>（</w:t>
      </w:r>
      <w:r>
        <w:rPr>
          <w:rFonts w:hint="eastAsia"/>
        </w:rPr>
        <w:t>b</w:t>
      </w:r>
      <w:r>
        <w:rPr>
          <w:rFonts w:hint="eastAsia"/>
        </w:rPr>
        <w:t>）含电路板</w:t>
      </w:r>
    </w:p>
    <w:p w14:paraId="735BABD9" w14:textId="77777777" w:rsidR="00CF37AF" w:rsidRDefault="00CF37AF" w:rsidP="00CF37AF">
      <w:pPr>
        <w:pStyle w:val="a8"/>
        <w:ind w:right="25"/>
        <w:rPr>
          <w:rFonts w:hint="eastAsia"/>
        </w:rPr>
      </w:pPr>
      <w:r>
        <w:rPr>
          <w:rFonts w:hint="eastAsia"/>
        </w:rPr>
        <w:t>图</w:t>
      </w:r>
      <w:r>
        <w:rPr>
          <w:rFonts w:hint="eastAsia"/>
        </w:rPr>
        <w:t>2</w:t>
      </w:r>
      <w:r>
        <w:t xml:space="preserve">.9 </w:t>
      </w:r>
      <w:r>
        <w:rPr>
          <w:rFonts w:hint="eastAsia"/>
        </w:rPr>
        <w:t>假肢手手掌内部结构示意图</w:t>
      </w:r>
    </w:p>
    <w:p w14:paraId="1EDCA5FC" w14:textId="77777777" w:rsidR="00CF37AF" w:rsidRDefault="00CF37AF" w:rsidP="00CF37AF">
      <w:pPr>
        <w:pStyle w:val="2"/>
        <w:numPr>
          <w:ilvl w:val="1"/>
          <w:numId w:val="2"/>
        </w:numPr>
        <w:ind w:right="25" w:firstLineChars="0"/>
      </w:pPr>
      <w:bookmarkStart w:id="58" w:name="_Toc515543002"/>
      <w:r>
        <w:rPr>
          <w:rFonts w:hint="eastAsia"/>
        </w:rPr>
        <w:t>本章小结</w:t>
      </w:r>
      <w:bookmarkEnd w:id="58"/>
    </w:p>
    <w:p w14:paraId="11D87BA8" w14:textId="77777777" w:rsidR="00CF37AF" w:rsidRDefault="00CF37AF" w:rsidP="00CF37AF">
      <w:pPr>
        <w:ind w:firstLine="420"/>
      </w:pPr>
      <w:r>
        <w:rPr>
          <w:rFonts w:hint="eastAsia"/>
        </w:rPr>
        <w:t>我国前臂截肢患者数量十分庞大，佩戴假肢能够帮助提高这些患者日常生活和工作的能力。然而，目前商业化假肢</w:t>
      </w:r>
      <w:proofErr w:type="gramStart"/>
      <w:r>
        <w:rPr>
          <w:rFonts w:hint="eastAsia"/>
        </w:rPr>
        <w:t>手普遍</w:t>
      </w:r>
      <w:proofErr w:type="gramEnd"/>
      <w:r>
        <w:rPr>
          <w:rFonts w:hint="eastAsia"/>
        </w:rPr>
        <w:t>存在重量大、价格昂贵、功能单一等缺点。上述的缺点限制了我国普通的前臂截肢患者真正使用假肢手辅助他们的日常生活，因此</w:t>
      </w:r>
      <w:bookmarkStart w:id="59" w:name="_GoBack"/>
      <w:bookmarkEnd w:id="59"/>
      <w:r>
        <w:rPr>
          <w:rFonts w:hint="eastAsia"/>
        </w:rPr>
        <w:t>本文旨在设计一款轻便、成本低廉、美观和功能性强的假肢手。</w:t>
      </w:r>
    </w:p>
    <w:p w14:paraId="390C9DF8" w14:textId="77777777" w:rsidR="00CF37AF" w:rsidRPr="00884089" w:rsidRDefault="00CF37AF" w:rsidP="00CF37AF">
      <w:pPr>
        <w:ind w:firstLine="420"/>
        <w:rPr>
          <w:rFonts w:hint="eastAsia"/>
        </w:rPr>
      </w:pPr>
      <w:r>
        <w:rPr>
          <w:rFonts w:hint="eastAsia"/>
        </w:rPr>
        <w:t>本章根据假肢手的设计目标，分析了不同要求的重要性程度，根据优先等级依次确定了假肢手的机械结构、材料、加工工艺、电机等硬件和电路板的设计和选择。最终本文设计的假肢手尺寸略大于人手的一般尺寸，重量为</w:t>
      </w:r>
      <w:r>
        <w:t>435g</w:t>
      </w:r>
      <w:r>
        <w:rPr>
          <w:rFonts w:hint="eastAsia"/>
        </w:rPr>
        <w:t>，同时也有一定抓取物体的性能，基本满足了预期的目标。</w:t>
      </w:r>
    </w:p>
    <w:p w14:paraId="4F28AA17" w14:textId="77777777" w:rsidR="00345082" w:rsidRPr="00CF37AF" w:rsidRDefault="00345082" w:rsidP="00CF37AF">
      <w:pPr>
        <w:ind w:firstLineChars="0" w:firstLine="0"/>
        <w:rPr>
          <w:rFonts w:hint="eastAsia"/>
        </w:rPr>
      </w:pPr>
    </w:p>
    <w:sectPr w:rsidR="00345082" w:rsidRPr="00CF37AF">
      <w:headerReference w:type="even" r:id="rId23"/>
      <w:headerReference w:type="default" r:id="rId24"/>
      <w:footerReference w:type="even" r:id="rId25"/>
      <w:footerReference w:type="default" r:id="rId26"/>
      <w:headerReference w:type="first" r:id="rId27"/>
      <w:footerReference w:type="firs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18DB87" w14:textId="77777777" w:rsidR="00F0664E" w:rsidRDefault="00F0664E" w:rsidP="008917E2">
      <w:pPr>
        <w:ind w:firstLine="420"/>
      </w:pPr>
      <w:r>
        <w:separator/>
      </w:r>
    </w:p>
  </w:endnote>
  <w:endnote w:type="continuationSeparator" w:id="0">
    <w:p w14:paraId="13BD708C" w14:textId="77777777" w:rsidR="00F0664E" w:rsidRDefault="00F0664E" w:rsidP="008917E2">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D3D68" w14:textId="77777777" w:rsidR="00CF37AF" w:rsidRDefault="00CF37AF">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490B4" w14:textId="77777777" w:rsidR="00CF37AF" w:rsidRDefault="00CF37AF">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02A24" w14:textId="77777777" w:rsidR="00CF37AF" w:rsidRDefault="00CF37AF">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127C63" w14:textId="77777777" w:rsidR="00F0664E" w:rsidRDefault="00F0664E" w:rsidP="008917E2">
      <w:pPr>
        <w:ind w:firstLine="420"/>
      </w:pPr>
      <w:r>
        <w:separator/>
      </w:r>
    </w:p>
  </w:footnote>
  <w:footnote w:type="continuationSeparator" w:id="0">
    <w:p w14:paraId="415B4C83" w14:textId="77777777" w:rsidR="00F0664E" w:rsidRDefault="00F0664E" w:rsidP="008917E2">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8CC1DA" w14:textId="77777777" w:rsidR="00CF37AF" w:rsidRDefault="00CF37AF">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23277" w14:textId="77777777" w:rsidR="00CF37AF" w:rsidRDefault="00CF37AF">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EBC07F" w14:textId="77777777" w:rsidR="00CF37AF" w:rsidRDefault="00CF37AF">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35D9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C821AF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D60"/>
    <w:rsid w:val="00115D60"/>
    <w:rsid w:val="00193CF1"/>
    <w:rsid w:val="001A7A64"/>
    <w:rsid w:val="00345082"/>
    <w:rsid w:val="005F36CF"/>
    <w:rsid w:val="008917E2"/>
    <w:rsid w:val="009E7349"/>
    <w:rsid w:val="00B56B6D"/>
    <w:rsid w:val="00B955CF"/>
    <w:rsid w:val="00C35222"/>
    <w:rsid w:val="00CF37AF"/>
    <w:rsid w:val="00F066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C0722C"/>
  <w15:chartTrackingRefBased/>
  <w15:docId w15:val="{361435FF-2426-4648-95E4-42EB0A29F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917E2"/>
    <w:pPr>
      <w:widowControl w:val="0"/>
      <w:ind w:firstLineChars="200" w:firstLine="200"/>
      <w:jc w:val="both"/>
    </w:pPr>
    <w:rPr>
      <w:rFonts w:ascii="Times New Roman" w:eastAsia="宋体" w:hAnsi="Times New Roman" w:cs="Times New Roman"/>
      <w:szCs w:val="24"/>
    </w:rPr>
  </w:style>
  <w:style w:type="paragraph" w:styleId="1">
    <w:name w:val="heading 1"/>
    <w:basedOn w:val="a"/>
    <w:next w:val="a"/>
    <w:link w:val="10"/>
    <w:qFormat/>
    <w:rsid w:val="008917E2"/>
    <w:pPr>
      <w:keepNext/>
      <w:keepLines/>
      <w:ind w:rightChars="12" w:right="12" w:firstLineChars="0" w:firstLine="0"/>
      <w:jc w:val="center"/>
      <w:outlineLvl w:val="0"/>
    </w:pPr>
    <w:rPr>
      <w:rFonts w:eastAsia="黑体"/>
      <w:b/>
      <w:bCs/>
      <w:kern w:val="44"/>
      <w:sz w:val="32"/>
      <w:szCs w:val="44"/>
    </w:rPr>
  </w:style>
  <w:style w:type="paragraph" w:styleId="2">
    <w:name w:val="heading 2"/>
    <w:basedOn w:val="a"/>
    <w:next w:val="a"/>
    <w:link w:val="20"/>
    <w:qFormat/>
    <w:rsid w:val="008917E2"/>
    <w:pPr>
      <w:keepNext/>
      <w:keepLines/>
      <w:ind w:rightChars="12" w:right="12"/>
      <w:outlineLvl w:val="1"/>
    </w:pPr>
    <w:rPr>
      <w:rFonts w:ascii="黑体" w:eastAsia="黑体" w:hAnsi="黑体"/>
      <w:bCs/>
      <w:sz w:val="28"/>
      <w:szCs w:val="32"/>
    </w:rPr>
  </w:style>
  <w:style w:type="paragraph" w:styleId="4">
    <w:name w:val="heading 4"/>
    <w:basedOn w:val="a"/>
    <w:next w:val="a"/>
    <w:link w:val="40"/>
    <w:qFormat/>
    <w:rsid w:val="008917E2"/>
    <w:pPr>
      <w:keepNext/>
      <w:keepLines/>
      <w:ind w:rightChars="12" w:right="12"/>
      <w:outlineLvl w:val="3"/>
    </w:pPr>
    <w:rPr>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公式"/>
    <w:basedOn w:val="a"/>
    <w:qFormat/>
    <w:rsid w:val="001A7A64"/>
    <w:pPr>
      <w:tabs>
        <w:tab w:val="center" w:pos="4200"/>
        <w:tab w:val="right" w:pos="7980"/>
      </w:tabs>
      <w:spacing w:line="300" w:lineRule="auto"/>
      <w:textAlignment w:val="center"/>
    </w:pPr>
    <w:rPr>
      <w:rFonts w:ascii="Calibri" w:hAnsi="Calibri"/>
    </w:rPr>
  </w:style>
  <w:style w:type="paragraph" w:styleId="a4">
    <w:name w:val="header"/>
    <w:basedOn w:val="a"/>
    <w:link w:val="a5"/>
    <w:uiPriority w:val="99"/>
    <w:unhideWhenUsed/>
    <w:rsid w:val="008917E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8917E2"/>
    <w:rPr>
      <w:sz w:val="18"/>
      <w:szCs w:val="18"/>
    </w:rPr>
  </w:style>
  <w:style w:type="paragraph" w:styleId="a6">
    <w:name w:val="footer"/>
    <w:basedOn w:val="a"/>
    <w:link w:val="a7"/>
    <w:uiPriority w:val="99"/>
    <w:unhideWhenUsed/>
    <w:rsid w:val="008917E2"/>
    <w:pPr>
      <w:tabs>
        <w:tab w:val="center" w:pos="4153"/>
        <w:tab w:val="right" w:pos="8306"/>
      </w:tabs>
      <w:snapToGrid w:val="0"/>
      <w:jc w:val="left"/>
    </w:pPr>
    <w:rPr>
      <w:sz w:val="18"/>
      <w:szCs w:val="18"/>
    </w:rPr>
  </w:style>
  <w:style w:type="character" w:customStyle="1" w:styleId="a7">
    <w:name w:val="页脚 字符"/>
    <w:basedOn w:val="a0"/>
    <w:link w:val="a6"/>
    <w:uiPriority w:val="99"/>
    <w:rsid w:val="008917E2"/>
    <w:rPr>
      <w:sz w:val="18"/>
      <w:szCs w:val="18"/>
    </w:rPr>
  </w:style>
  <w:style w:type="character" w:customStyle="1" w:styleId="10">
    <w:name w:val="标题 1 字符"/>
    <w:basedOn w:val="a0"/>
    <w:link w:val="1"/>
    <w:rsid w:val="008917E2"/>
    <w:rPr>
      <w:rFonts w:ascii="Times New Roman" w:eastAsia="黑体" w:hAnsi="Times New Roman" w:cs="Times New Roman"/>
      <w:b/>
      <w:bCs/>
      <w:kern w:val="44"/>
      <w:sz w:val="32"/>
      <w:szCs w:val="44"/>
    </w:rPr>
  </w:style>
  <w:style w:type="character" w:customStyle="1" w:styleId="20">
    <w:name w:val="标题 2 字符"/>
    <w:basedOn w:val="a0"/>
    <w:link w:val="2"/>
    <w:rsid w:val="008917E2"/>
    <w:rPr>
      <w:rFonts w:ascii="黑体" w:eastAsia="黑体" w:hAnsi="黑体" w:cs="Times New Roman"/>
      <w:bCs/>
      <w:sz w:val="28"/>
      <w:szCs w:val="32"/>
    </w:rPr>
  </w:style>
  <w:style w:type="character" w:customStyle="1" w:styleId="40">
    <w:name w:val="标题 4 字符"/>
    <w:basedOn w:val="a0"/>
    <w:link w:val="4"/>
    <w:rsid w:val="008917E2"/>
    <w:rPr>
      <w:rFonts w:ascii="Times New Roman" w:eastAsia="宋体" w:hAnsi="Times New Roman" w:cs="Times New Roman"/>
      <w:bCs/>
      <w:sz w:val="24"/>
      <w:szCs w:val="28"/>
    </w:rPr>
  </w:style>
  <w:style w:type="paragraph" w:customStyle="1" w:styleId="a8">
    <w:name w:val="表题和图题"/>
    <w:basedOn w:val="a"/>
    <w:link w:val="a9"/>
    <w:qFormat/>
    <w:rsid w:val="008917E2"/>
    <w:pPr>
      <w:autoSpaceDE w:val="0"/>
      <w:autoSpaceDN w:val="0"/>
      <w:adjustRightInd w:val="0"/>
      <w:ind w:rightChars="12" w:right="12" w:firstLineChars="0" w:firstLine="0"/>
      <w:jc w:val="center"/>
    </w:pPr>
    <w:rPr>
      <w:b/>
      <w:bCs/>
      <w:kern w:val="0"/>
      <w:szCs w:val="18"/>
    </w:rPr>
  </w:style>
  <w:style w:type="character" w:customStyle="1" w:styleId="a9">
    <w:name w:val="表题和图题 字符"/>
    <w:link w:val="a8"/>
    <w:rsid w:val="008917E2"/>
    <w:rPr>
      <w:rFonts w:ascii="Times New Roman" w:eastAsia="宋体" w:hAnsi="Times New Roman" w:cs="Times New Roman"/>
      <w:b/>
      <w:bCs/>
      <w:kern w:val="0"/>
      <w:szCs w:val="18"/>
    </w:rPr>
  </w:style>
  <w:style w:type="paragraph" w:styleId="aa">
    <w:name w:val="List Paragraph"/>
    <w:basedOn w:val="a"/>
    <w:uiPriority w:val="34"/>
    <w:qFormat/>
    <w:rsid w:val="008917E2"/>
    <w:pPr>
      <w:ind w:firstLine="420"/>
    </w:pPr>
    <w:rPr>
      <w:szCs w:val="22"/>
    </w:rPr>
  </w:style>
  <w:style w:type="table" w:styleId="ab">
    <w:name w:val="Table Grid"/>
    <w:basedOn w:val="a1"/>
    <w:uiPriority w:val="39"/>
    <w:rsid w:val="008917E2"/>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802</Words>
  <Characters>4577</Characters>
  <Application>Microsoft Office Word</Application>
  <DocSecurity>0</DocSecurity>
  <Lines>38</Lines>
  <Paragraphs>10</Paragraphs>
  <ScaleCrop>false</ScaleCrop>
  <Company/>
  <LinksUpToDate>false</LinksUpToDate>
  <CharactersWithSpaces>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崛 欧阳</dc:creator>
  <cp:keywords/>
  <dc:description/>
  <cp:lastModifiedBy>崛 欧阳</cp:lastModifiedBy>
  <cp:revision>4</cp:revision>
  <dcterms:created xsi:type="dcterms:W3CDTF">2018-05-30T13:57:00Z</dcterms:created>
  <dcterms:modified xsi:type="dcterms:W3CDTF">2018-05-31T07:15:00Z</dcterms:modified>
</cp:coreProperties>
</file>