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3276600" cy="904875"/>
            <wp:effectExtent b="0" l="0" r="0" t="0"/>
            <wp:docPr id="13917946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Materia: Ingeniería de Requisitos de Software</w:t>
      </w:r>
    </w:p>
    <w:p w:rsidR="00000000" w:rsidDel="00000000" w:rsidP="00000000" w:rsidRDefault="00000000" w:rsidRPr="00000000" w14:paraId="00000003">
      <w:pPr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Integrantes: 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NRC: 27824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Tania Tipán</w:t>
        <w:tab/>
        <w:tab/>
        <w:tab/>
        <w:tab/>
        <w:tab/>
        <w:tab/>
        <w:t xml:space="preserve">Fecha: 12/01/2026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Diana Guerra</w:t>
        <w:tab/>
        <w:tab/>
        <w:tab/>
        <w:tab/>
        <w:tab/>
        <w:tab/>
        <w:t xml:space="preserve">Grupo: 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Andrés Cedeño</w:t>
        <w:tab/>
        <w:br w:type="textWrapping"/>
      </w:r>
    </w:p>
    <w:p w:rsidR="00000000" w:rsidDel="00000000" w:rsidP="00000000" w:rsidRDefault="00000000" w:rsidRPr="00000000" w14:paraId="00000007">
      <w:pPr>
        <w:pStyle w:val="Heading1"/>
        <w:keepNext w:val="1"/>
        <w:keepLines w:val="1"/>
        <w:spacing w:after="0" w:before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f476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f4761"/>
          <w:sz w:val="28"/>
          <w:szCs w:val="28"/>
          <w:rtl w:val="0"/>
        </w:rPr>
        <w:t xml:space="preserve">Documento de 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  <w:rtl w:val="0"/>
        </w:rPr>
        <w:t xml:space="preserve"> </w:t>
      </w:r>
    </w:p>
    <w:tbl>
      <w:tblPr>
        <w:tblStyle w:val="Table1"/>
        <w:tblW w:w="8775.0" w:type="dxa"/>
        <w:jc w:val="left"/>
        <w:tblInd w:w="4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600"/>
      </w:tblPr>
      <w:tblGrid>
        <w:gridCol w:w="3090"/>
        <w:gridCol w:w="5685"/>
        <w:tblGridChange w:id="0">
          <w:tblGrid>
            <w:gridCol w:w="3090"/>
            <w:gridCol w:w="56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3b3b3" w:val="clear"/>
            <w:tcMar>
              <w:left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ind w:left="108" w:right="108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Plan de Trabajo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Reconocimiento y elaboración de requerimientos no funcionales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3b3b3" w:val="clear"/>
            <w:tcMar>
              <w:left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ind w:left="108" w:right="108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Líder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Diana Guerra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3b3b3" w:val="clear"/>
            <w:tcMar>
              <w:left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ind w:left="108" w:right="108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Ingeniero de Requisitos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Grupo 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3b3b3" w:val="clear"/>
            <w:tcMar>
              <w:left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ind w:left="108" w:right="108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Fecha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12</w:t>
            </w:r>
            <w:r w:rsidDel="00000000" w:rsidR="00000000" w:rsidRPr="00000000">
              <w:rPr>
                <w:rtl w:val="0"/>
              </w:rPr>
              <w:t xml:space="preserve">/01/2026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Layout w:type="fixed"/>
        <w:tblLook w:val="0600"/>
      </w:tblPr>
      <w:tblGrid>
        <w:gridCol w:w="2115"/>
        <w:gridCol w:w="6900"/>
        <w:tblGridChange w:id="0">
          <w:tblGrid>
            <w:gridCol w:w="2115"/>
            <w:gridCol w:w="69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Id: NF-001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Facilidad de Aprendizaje e Intuitividad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12/01/2026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Rosi Cañarte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El sistema deberá permitir que un usuario nuevo, sin capacitación previa, pueda generar una cotización básica en un tiempo máximo de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 minutos</w:t>
            </w:r>
            <w:r w:rsidDel="00000000" w:rsidR="00000000" w:rsidRPr="00000000">
              <w:rPr>
                <w:color w:val="1f1f1f"/>
                <w:rtl w:val="0"/>
              </w:rPr>
              <w:t xml:space="preserve">, con una tasa de error menor al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5%</w:t>
            </w:r>
            <w:r w:rsidDel="00000000" w:rsidR="00000000" w:rsidRPr="00000000">
              <w:rPr>
                <w:color w:val="1f1f1f"/>
                <w:rtl w:val="0"/>
              </w:rPr>
              <w:t xml:space="preserve"> en las acciones principales (registro de cliente y generación de cotización).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¿Cuándo debe estar listo?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Prototipo Inicial / 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El equipo tiene personas de diferentes edades; si el sistema es complejo, no lo usarán, como sucedió con la aplicación anterior.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Layout w:type="fixed"/>
        <w:tblLook w:val="0600"/>
      </w:tblPr>
      <w:tblGrid>
        <w:gridCol w:w="2100"/>
        <w:gridCol w:w="6915"/>
        <w:tblGridChange w:id="0">
          <w:tblGrid>
            <w:gridCol w:w="2100"/>
            <w:gridCol w:w="69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Id: N</w:t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bookmarkStart w:colFirst="0" w:colLast="0" w:name="bookmark=id.mpt7kg89mdwu" w:id="0"/>
          <w:bookmarkEnd w:id="0"/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Tiempo Máximo de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12/01/2026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Rosi Cañarte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responder a las operaciones de consulta, registro y generación de cotizaciones en un tiempo máximo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segundos</w:t>
            </w:r>
            <w:r w:rsidDel="00000000" w:rsidR="00000000" w:rsidRPr="00000000">
              <w:rPr>
                <w:rtl w:val="0"/>
              </w:rPr>
              <w:t xml:space="preserve"> para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  <w:t xml:space="preserve"> de las solicitudes, bajo una carga de hasta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 usuarios concurrentes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¿Cuándo debe estar listo?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Lanzamiento (MVP)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La velocidad es clave para competir; si demoran en responder, el cliente busca otro proveedor.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Layout w:type="fixed"/>
        <w:tblLook w:val="0600"/>
      </w:tblPr>
      <w:tblGrid>
        <w:gridCol w:w="2100"/>
        <w:gridCol w:w="6915"/>
        <w:tblGridChange w:id="0">
          <w:tblGrid>
            <w:gridCol w:w="2100"/>
            <w:gridCol w:w="69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Id: NF-003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bookmarkStart w:colFirst="0" w:colLast="0" w:name="bookmark=id.4dlpv0p23bgf" w:id="1"/>
          <w:bookmarkEnd w:id="1"/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Seguridad Basada en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12/01/2026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Dueña del Negocio / Rosi Cañarte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implementar autenticación de usuarios y control de acceso basado en roles, permitiendo acceso completo a los módulos críticos únicamente al rol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, y acceso restringido al rol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  <w:t xml:space="preserve">, validando credenciales en cada sesión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¿Cuándo debe estar listo?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El inventario y las finanzas son manejados exclusivamente por la dueña por seguridad del stock y datos</w:t>
            </w:r>
            <w:r w:rsidDel="00000000" w:rsidR="00000000" w:rsidRPr="00000000">
              <w:rPr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Layout w:type="fixed"/>
        <w:tblLook w:val="0600"/>
      </w:tblPr>
      <w:tblGrid>
        <w:gridCol w:w="2115"/>
        <w:gridCol w:w="6900"/>
        <w:tblGridChange w:id="0">
          <w:tblGrid>
            <w:gridCol w:w="2115"/>
            <w:gridCol w:w="69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Id: NF-004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bookmarkStart w:colFirst="0" w:colLast="0" w:name="bookmark=id.s81nmb1ae0qu" w:id="2"/>
          <w:bookmarkEnd w:id="2"/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Prevención de Pérdida de Datos (Autoguardado)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12/01/2026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Rosi Cañarte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8.2910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realizar el autoguardado automático de los datos ingresados en una cotización cada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60 segundos</w:t>
            </w:r>
            <w:r w:rsidDel="00000000" w:rsidR="00000000" w:rsidRPr="00000000">
              <w:rPr>
                <w:rtl w:val="0"/>
              </w:rPr>
              <w:t xml:space="preserve">, garantizando que, ante una falla o cierre inesperado, se pierda como máximo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minuto</w:t>
            </w:r>
            <w:r w:rsidDel="00000000" w:rsidR="00000000" w:rsidRPr="00000000">
              <w:rPr>
                <w:rtl w:val="0"/>
              </w:rPr>
              <w:t xml:space="preserve"> de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¿Cuándo debe estar listo?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Actualmente sufren pérdida de archivos no guardados o borrado accidental de hojas en Excel.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Layout w:type="fixed"/>
        <w:tblLook w:val="0600"/>
      </w:tblPr>
      <w:tblGrid>
        <w:gridCol w:w="2115"/>
        <w:gridCol w:w="6900"/>
        <w:tblGridChange w:id="0">
          <w:tblGrid>
            <w:gridCol w:w="2115"/>
            <w:gridCol w:w="6900"/>
          </w:tblGrid>
        </w:tblGridChange>
      </w:tblGrid>
      <w:tr>
        <w:trPr>
          <w:cantSplit w:val="0"/>
          <w:trHeight w:val="530.822753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Id: NF-007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Registro de Auditoría (Log de Cambios)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12/01/2026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Rosi Cañarte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El sistema deberá registrar automáticamente la fecha, hora, usuario y acción realizada en cada modificación de una cotización confirmada, manteniendo los registros almacenados por un período mínimo de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 meses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¿Cuándo debe estar listo?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Necesario para evitar confusiones internas y saber qué empleado hizo cambios en los eventos</w:t>
            </w:r>
            <w:r w:rsidDel="00000000" w:rsidR="00000000" w:rsidRPr="00000000">
              <w:rPr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Layout w:type="fixed"/>
        <w:tblLook w:val="0600"/>
      </w:tblPr>
      <w:tblGrid>
        <w:gridCol w:w="2115"/>
        <w:gridCol w:w="6900"/>
        <w:tblGridChange w:id="0">
          <w:tblGrid>
            <w:gridCol w:w="2115"/>
            <w:gridCol w:w="69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Id: NF-006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bookmarkStart w:colFirst="0" w:colLast="0" w:name="bookmark=id.k3lmf0dhe0v8" w:id="3"/>
          <w:bookmarkEnd w:id="3"/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Adaptabilidad a Dispositivos Móviles (Responsive)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12/01/2026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Equipo de Ventas / Rosi Cañarte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deberá ser accesible y funcional en navegadores web modernos tanto en dispositivos de escritorio como móviles, manteniendo al menos el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90%</w:t>
            </w:r>
            <w:r w:rsidDel="00000000" w:rsidR="00000000" w:rsidRPr="00000000">
              <w:rPr>
                <w:color w:val="1f1f1f"/>
                <w:rtl w:val="0"/>
              </w:rPr>
              <w:t xml:space="preserve"> de las funcionalidades disponibles en pantallas menores 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6.5 pulgadas</w:t>
            </w:r>
            <w:r w:rsidDel="00000000" w:rsidR="00000000" w:rsidRPr="00000000">
              <w:rPr>
                <w:color w:val="1f1f1f"/>
                <w:rtl w:val="0"/>
              </w:rPr>
              <w:t xml:space="preserve"> , dado que la gestión de clientes se realiza frecuentemente vía WhatsApp y en horarios fuera de oficina.</w:t>
            </w:r>
          </w:p>
          <w:p w:rsidR="00000000" w:rsidDel="00000000" w:rsidP="00000000" w:rsidRDefault="00000000" w:rsidRPr="00000000" w14:paraId="0000007E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¿Cuándo debe estar listo?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Los empleados responden mensajes "de lunes a lunes" y a veces están en eventos fuera de la ciudad</w:t>
            </w:r>
            <w:r w:rsidDel="00000000" w:rsidR="00000000" w:rsidRPr="00000000">
              <w:rPr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Layout w:type="fixed"/>
        <w:tblLook w:val="0600"/>
      </w:tblPr>
      <w:tblGrid>
        <w:gridCol w:w="2115"/>
        <w:gridCol w:w="6900"/>
        <w:tblGridChange w:id="0">
          <w:tblGrid>
            <w:gridCol w:w="2115"/>
            <w:gridCol w:w="69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Id: NF-007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bookmarkStart w:colFirst="0" w:colLast="0" w:name="bookmark=id.zfayqs3xp9ea" w:id="4"/>
          <w:bookmarkEnd w:id="4"/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Disponibilidad operativa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12/01/2026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Equipo de Ventas / Rosi Cañarte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deberá estar disponible al menos el 95% del tiempo durante los horarios de operación del negocio, permitiendo el acceso continuo a las funcionalidades de generación y gestión de cotizaciones.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¿Cuándo debe estar listo?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Fase 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La alta disponibilidad es crítica para evitar interrupciones en la atención al cliente y retrasos en la elaboración de cotizaciones durante la jornada laboral.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92782103"/>
        <w:tag w:val="goog_rdk_0"/>
      </w:sdtPr>
      <w:sdtContent>
        <w:tbl>
          <w:tblPr>
            <w:tblStyle w:val="Table9"/>
            <w:tblW w:w="9015.0" w:type="dxa"/>
            <w:jc w:val="left"/>
            <w:tblLayout w:type="fixed"/>
            <w:tblLook w:val="0600"/>
          </w:tblPr>
          <w:tblGrid>
            <w:gridCol w:w="2115"/>
            <w:gridCol w:w="6900"/>
            <w:tblGridChange w:id="0">
              <w:tblGrid>
                <w:gridCol w:w="2115"/>
                <w:gridCol w:w="690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efefe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efefef" w:val="clear"/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Contenido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Id: NF-008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bookmarkStart w:colFirst="0" w:colLast="0" w:name="bookmark=id.n06pa3ww0idh" w:id="5"/>
              <w:bookmarkEnd w:id="5"/>
              <w:p w:rsidR="00000000" w:rsidDel="00000000" w:rsidP="00000000" w:rsidRDefault="00000000" w:rsidRPr="00000000" w14:paraId="000000A1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Recuperación y continuidad de la información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spacing w:after="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1.0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spacing w:after="0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12/01/2026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Solicitante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spacing w:after="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Equipo de Ventas / Rosi Cañarte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53.2910156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spacing w:after="0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El sistema deberá permitir la recuperación automática de la información mediante mecanismos de autoguardado cada 60 segundos, de forma que las tareas de mantenimiento correctivo, actualizaciones del sistema o fallos inesperados no afecten la integridad de las cotizaciones en proceso, garantizando la continuidad del trabajo del usuario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spacing w:after="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Importante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¿Cuándo debe estar listo?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spacing w:after="0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Fase 1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Este requisito facilita las labores de mantenimiento del sistema y reduce el impacto de fallos técnicos, asegurando que el personal pueda continuar su trabajo sin pérdida de información.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0B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178BD680"/>
    <w:pPr>
      <w:spacing/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3nkl12Ci9xc7/fDleb6ivXJA1w==">CgMxLjAaHwoBMBIaChgICVIUChJ0YWJsZS43N29jeXlnaGYyN2cyD2lkLm1wdDdrZzg5bWR3dTIPaWQuNGRscHYwcDIzYmdmMg9pZC5zODFubWIxYWUwcXUyD2lkLmszbG1mMGRoZTB2ODIPaWQuemZheXFzM3hwOWVhMg9pZC5uMDZwYTN3dzBpZGg4AHIhMUEzcXRqZm1HRlBqSklqcmZ2Qm5qVDR2TzV0bmN6OS1H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2026-01-12T15:35:05.5725137Z</dcterms:created>
  <dc:creator>ANDRES ISAIAS CEDE�O CUENCA</dc:creator>
</cp:coreProperties>
</file>