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43451" w14:textId="77777777" w:rsidR="001C4EDA" w:rsidRPr="00D81579" w:rsidRDefault="001C4EDA" w:rsidP="001C4EDA">
      <w:pPr>
        <w:spacing w:after="0" w:line="480" w:lineRule="auto"/>
        <w:rPr>
          <w:rFonts w:ascii="Arial" w:hAnsi="Arial" w:cs="Arial"/>
          <w:b/>
          <w:sz w:val="24"/>
          <w:szCs w:val="24"/>
        </w:rPr>
      </w:pPr>
      <w:r>
        <w:rPr>
          <w:rFonts w:ascii="Arial" w:hAnsi="Arial" w:cs="Arial"/>
          <w:b/>
          <w:sz w:val="24"/>
          <w:szCs w:val="24"/>
        </w:rPr>
        <w:t>A commentary on</w:t>
      </w:r>
      <w:r w:rsidRPr="00D81579">
        <w:rPr>
          <w:rFonts w:ascii="Arial" w:hAnsi="Arial" w:cs="Arial"/>
          <w:b/>
          <w:sz w:val="24"/>
          <w:szCs w:val="24"/>
        </w:rPr>
        <w:t xml:space="preserve"> </w:t>
      </w:r>
      <w:r>
        <w:rPr>
          <w:rFonts w:ascii="Arial" w:hAnsi="Arial" w:cs="Arial"/>
          <w:b/>
          <w:sz w:val="24"/>
          <w:szCs w:val="24"/>
        </w:rPr>
        <w:t xml:space="preserve">using extraction methods in </w:t>
      </w:r>
      <w:r w:rsidRPr="00D81579">
        <w:rPr>
          <w:rFonts w:ascii="Arial" w:hAnsi="Arial" w:cs="Arial"/>
          <w:b/>
          <w:sz w:val="24"/>
          <w:szCs w:val="24"/>
        </w:rPr>
        <w:t xml:space="preserve">data reduction </w:t>
      </w:r>
      <w:r>
        <w:rPr>
          <w:rFonts w:ascii="Arial" w:hAnsi="Arial" w:cs="Arial"/>
          <w:b/>
          <w:sz w:val="24"/>
          <w:szCs w:val="24"/>
        </w:rPr>
        <w:t>analyses</w:t>
      </w:r>
      <w:r w:rsidRPr="00D81579">
        <w:rPr>
          <w:rFonts w:ascii="Arial" w:hAnsi="Arial" w:cs="Arial"/>
          <w:b/>
          <w:sz w:val="24"/>
          <w:szCs w:val="24"/>
        </w:rPr>
        <w:t xml:space="preserve"> </w:t>
      </w:r>
      <w:r>
        <w:rPr>
          <w:rFonts w:ascii="Arial" w:hAnsi="Arial" w:cs="Arial"/>
          <w:b/>
          <w:sz w:val="24"/>
          <w:szCs w:val="24"/>
        </w:rPr>
        <w:t>to</w:t>
      </w:r>
      <w:r w:rsidRPr="00D81579">
        <w:rPr>
          <w:rFonts w:ascii="Arial" w:hAnsi="Arial" w:cs="Arial"/>
          <w:b/>
          <w:sz w:val="24"/>
          <w:szCs w:val="24"/>
        </w:rPr>
        <w:t xml:space="preserve"> assess social relationship structure</w:t>
      </w:r>
      <w:r>
        <w:rPr>
          <w:rFonts w:ascii="Arial" w:hAnsi="Arial" w:cs="Arial"/>
          <w:b/>
          <w:sz w:val="24"/>
          <w:szCs w:val="24"/>
        </w:rPr>
        <w:t xml:space="preserve"> in animals</w:t>
      </w:r>
    </w:p>
    <w:p w14:paraId="68F7EE4D" w14:textId="77777777" w:rsidR="001C4EDA" w:rsidRPr="00D81579" w:rsidRDefault="001C4EDA" w:rsidP="001C4EDA">
      <w:pPr>
        <w:spacing w:after="0" w:line="480" w:lineRule="auto"/>
        <w:rPr>
          <w:rFonts w:ascii="Arial" w:hAnsi="Arial" w:cs="Arial"/>
          <w:b/>
          <w:sz w:val="24"/>
          <w:szCs w:val="24"/>
        </w:rPr>
      </w:pPr>
    </w:p>
    <w:p w14:paraId="1B5B983E" w14:textId="3F96F4B6" w:rsidR="001C4EDA" w:rsidRPr="00C500D0" w:rsidRDefault="001C4EDA" w:rsidP="001C4EDA">
      <w:pPr>
        <w:spacing w:after="0" w:line="480" w:lineRule="auto"/>
        <w:rPr>
          <w:rFonts w:ascii="Arial" w:hAnsi="Arial" w:cs="Arial"/>
          <w:b/>
          <w:sz w:val="24"/>
          <w:szCs w:val="24"/>
          <w:vertAlign w:val="superscript"/>
        </w:rPr>
      </w:pPr>
      <w:r w:rsidRPr="00D81579">
        <w:rPr>
          <w:rFonts w:ascii="Arial" w:hAnsi="Arial" w:cs="Arial"/>
          <w:b/>
          <w:sz w:val="24"/>
          <w:szCs w:val="24"/>
        </w:rPr>
        <w:t xml:space="preserve">F. Blake </w:t>
      </w:r>
      <w:proofErr w:type="spellStart"/>
      <w:r w:rsidRPr="00D81579">
        <w:rPr>
          <w:rFonts w:ascii="Arial" w:hAnsi="Arial" w:cs="Arial"/>
          <w:b/>
          <w:sz w:val="24"/>
          <w:szCs w:val="24"/>
        </w:rPr>
        <w:t>Morton</w:t>
      </w:r>
      <w:r w:rsidR="00C500D0">
        <w:rPr>
          <w:rFonts w:ascii="Arial" w:hAnsi="Arial" w:cs="Arial"/>
          <w:b/>
          <w:sz w:val="24"/>
          <w:szCs w:val="24"/>
          <w:vertAlign w:val="superscript"/>
        </w:rPr>
        <w:t>a</w:t>
      </w:r>
      <w:proofErr w:type="gramStart"/>
      <w:r w:rsidR="00C500D0">
        <w:rPr>
          <w:rFonts w:ascii="Arial" w:hAnsi="Arial" w:cs="Arial"/>
          <w:b/>
          <w:sz w:val="24"/>
          <w:szCs w:val="24"/>
          <w:vertAlign w:val="superscript"/>
        </w:rPr>
        <w:t>,c</w:t>
      </w:r>
      <w:proofErr w:type="spellEnd"/>
      <w:proofErr w:type="gramEnd"/>
      <w:r w:rsidRPr="00D81579">
        <w:rPr>
          <w:rFonts w:ascii="Arial" w:hAnsi="Arial" w:cs="Arial"/>
          <w:b/>
          <w:sz w:val="24"/>
          <w:szCs w:val="24"/>
          <w:vertAlign w:val="superscript"/>
        </w:rPr>
        <w:t>*</w:t>
      </w:r>
      <w:r w:rsidR="00C500D0">
        <w:rPr>
          <w:rFonts w:ascii="Arial" w:hAnsi="Arial" w:cs="Arial"/>
          <w:b/>
          <w:sz w:val="24"/>
          <w:szCs w:val="24"/>
        </w:rPr>
        <w:t xml:space="preserve"> , Drew </w:t>
      </w:r>
      <w:proofErr w:type="spellStart"/>
      <w:r w:rsidR="00C500D0">
        <w:rPr>
          <w:rFonts w:ascii="Arial" w:hAnsi="Arial" w:cs="Arial"/>
          <w:b/>
          <w:sz w:val="24"/>
          <w:szCs w:val="24"/>
        </w:rPr>
        <w:t>Altschul</w:t>
      </w:r>
      <w:r w:rsidR="00C500D0">
        <w:rPr>
          <w:rFonts w:ascii="Arial" w:hAnsi="Arial" w:cs="Arial"/>
          <w:b/>
          <w:sz w:val="24"/>
          <w:szCs w:val="24"/>
          <w:vertAlign w:val="superscript"/>
        </w:rPr>
        <w:t>b,c</w:t>
      </w:r>
      <w:proofErr w:type="spellEnd"/>
    </w:p>
    <w:p w14:paraId="23EC4536" w14:textId="77777777" w:rsidR="001C4EDA" w:rsidRPr="00D81579" w:rsidRDefault="001C4EDA" w:rsidP="001C4EDA">
      <w:pPr>
        <w:spacing w:after="0" w:line="480" w:lineRule="auto"/>
        <w:rPr>
          <w:rFonts w:ascii="Arial" w:hAnsi="Arial" w:cs="Arial"/>
          <w:sz w:val="24"/>
          <w:szCs w:val="24"/>
          <w:vertAlign w:val="superscript"/>
        </w:rPr>
      </w:pPr>
      <w:r w:rsidRPr="00D81579">
        <w:rPr>
          <w:rFonts w:ascii="Arial" w:hAnsi="Arial" w:cs="Arial"/>
          <w:sz w:val="24"/>
          <w:szCs w:val="24"/>
          <w:vertAlign w:val="superscript"/>
        </w:rPr>
        <w:t xml:space="preserve">a </w:t>
      </w:r>
      <w:r w:rsidRPr="00D81579">
        <w:rPr>
          <w:rFonts w:ascii="Arial" w:hAnsi="Arial" w:cs="Arial"/>
          <w:sz w:val="24"/>
          <w:szCs w:val="24"/>
        </w:rPr>
        <w:t>Behaviour and Evolution Research Group, Psychology, School of Natural Sciences, University of Stirling, Stirling, U.K.</w:t>
      </w:r>
      <w:r w:rsidRPr="00D81579">
        <w:rPr>
          <w:rFonts w:ascii="Arial" w:hAnsi="Arial" w:cs="Arial"/>
          <w:sz w:val="24"/>
          <w:szCs w:val="24"/>
          <w:vertAlign w:val="superscript"/>
        </w:rPr>
        <w:t xml:space="preserve"> </w:t>
      </w:r>
    </w:p>
    <w:p w14:paraId="4ED15616" w14:textId="76E06DB9" w:rsidR="00C500D0" w:rsidRPr="00C500D0" w:rsidRDefault="00C500D0" w:rsidP="001C4EDA">
      <w:pPr>
        <w:spacing w:after="0" w:line="480" w:lineRule="auto"/>
        <w:rPr>
          <w:rFonts w:ascii="Arial" w:hAnsi="Arial" w:cs="Arial"/>
          <w:sz w:val="24"/>
          <w:szCs w:val="24"/>
        </w:rPr>
      </w:pPr>
      <w:proofErr w:type="gramStart"/>
      <w:r>
        <w:rPr>
          <w:rFonts w:ascii="Arial" w:hAnsi="Arial" w:cs="Arial"/>
          <w:sz w:val="24"/>
          <w:szCs w:val="24"/>
          <w:vertAlign w:val="superscript"/>
        </w:rPr>
        <w:t>b</w:t>
      </w:r>
      <w:proofErr w:type="gramEnd"/>
      <w:r>
        <w:rPr>
          <w:rFonts w:ascii="Arial" w:hAnsi="Arial" w:cs="Arial"/>
          <w:sz w:val="24"/>
          <w:szCs w:val="24"/>
        </w:rPr>
        <w:t xml:space="preserve"> Department of Psychology, The University of Edinburgh, Edinburgh, U.K.</w:t>
      </w:r>
    </w:p>
    <w:p w14:paraId="3A27F56B" w14:textId="377ED9C4" w:rsidR="001C4EDA" w:rsidRPr="00D81579" w:rsidRDefault="00C500D0" w:rsidP="001C4EDA">
      <w:pPr>
        <w:spacing w:after="0" w:line="480" w:lineRule="auto"/>
        <w:rPr>
          <w:rFonts w:ascii="Arial" w:hAnsi="Arial" w:cs="Arial"/>
          <w:sz w:val="24"/>
          <w:szCs w:val="24"/>
        </w:rPr>
      </w:pPr>
      <w:proofErr w:type="gramStart"/>
      <w:r>
        <w:rPr>
          <w:rFonts w:ascii="Arial" w:hAnsi="Arial" w:cs="Arial"/>
          <w:sz w:val="24"/>
          <w:szCs w:val="24"/>
          <w:vertAlign w:val="superscript"/>
        </w:rPr>
        <w:t>c</w:t>
      </w:r>
      <w:proofErr w:type="gramEnd"/>
      <w:r w:rsidR="001C4EDA" w:rsidRPr="00D81579">
        <w:rPr>
          <w:rFonts w:ascii="Arial" w:hAnsi="Arial" w:cs="Arial"/>
          <w:sz w:val="24"/>
          <w:szCs w:val="24"/>
        </w:rPr>
        <w:t xml:space="preserve"> Scottish Primate Research Group, U.K.</w:t>
      </w:r>
    </w:p>
    <w:p w14:paraId="29FEEAAE" w14:textId="77777777" w:rsidR="001C4EDA" w:rsidRDefault="001C4EDA" w:rsidP="001C4EDA">
      <w:pPr>
        <w:spacing w:after="0" w:line="480" w:lineRule="auto"/>
        <w:rPr>
          <w:rFonts w:ascii="Arial" w:hAnsi="Arial" w:cs="Arial"/>
          <w:sz w:val="24"/>
          <w:szCs w:val="24"/>
          <w:vertAlign w:val="superscript"/>
        </w:rPr>
      </w:pPr>
    </w:p>
    <w:p w14:paraId="337DE2C3" w14:textId="77777777" w:rsidR="001C4EDA" w:rsidRDefault="001C4EDA" w:rsidP="001C4EDA">
      <w:pPr>
        <w:spacing w:after="0" w:line="480" w:lineRule="auto"/>
        <w:rPr>
          <w:rFonts w:ascii="Arial" w:hAnsi="Arial" w:cs="Arial"/>
          <w:b/>
          <w:sz w:val="24"/>
          <w:szCs w:val="24"/>
          <w:highlight w:val="yellow"/>
        </w:rPr>
      </w:pPr>
    </w:p>
    <w:p w14:paraId="7F712C9A" w14:textId="77777777" w:rsidR="001C4EDA" w:rsidRDefault="001C4EDA" w:rsidP="001C4EDA">
      <w:pPr>
        <w:spacing w:after="0" w:line="480" w:lineRule="auto"/>
        <w:rPr>
          <w:rFonts w:ascii="Arial" w:hAnsi="Arial" w:cs="Arial"/>
          <w:b/>
          <w:sz w:val="24"/>
          <w:szCs w:val="24"/>
          <w:highlight w:val="yellow"/>
        </w:rPr>
      </w:pPr>
    </w:p>
    <w:p w14:paraId="33C90103" w14:textId="77777777" w:rsidR="001C4EDA" w:rsidRDefault="001C4EDA" w:rsidP="001C4EDA">
      <w:pPr>
        <w:spacing w:after="0" w:line="480" w:lineRule="auto"/>
        <w:rPr>
          <w:rFonts w:ascii="Arial" w:hAnsi="Arial" w:cs="Arial"/>
          <w:b/>
          <w:sz w:val="24"/>
          <w:szCs w:val="24"/>
          <w:highlight w:val="yellow"/>
        </w:rPr>
      </w:pPr>
    </w:p>
    <w:p w14:paraId="4138ADAD" w14:textId="77777777" w:rsidR="001C4EDA" w:rsidRDefault="001C4EDA" w:rsidP="001C4EDA">
      <w:pPr>
        <w:spacing w:after="0" w:line="480" w:lineRule="auto"/>
        <w:rPr>
          <w:rFonts w:ascii="Arial" w:hAnsi="Arial" w:cs="Arial"/>
          <w:b/>
          <w:sz w:val="24"/>
          <w:szCs w:val="24"/>
          <w:highlight w:val="yellow"/>
        </w:rPr>
      </w:pPr>
    </w:p>
    <w:p w14:paraId="366B9AAB" w14:textId="77777777" w:rsidR="001C4EDA" w:rsidRDefault="001C4EDA" w:rsidP="001C4EDA">
      <w:pPr>
        <w:spacing w:after="0" w:line="480" w:lineRule="auto"/>
        <w:rPr>
          <w:rFonts w:ascii="Arial" w:hAnsi="Arial" w:cs="Arial"/>
          <w:b/>
          <w:sz w:val="24"/>
          <w:szCs w:val="24"/>
          <w:highlight w:val="yellow"/>
        </w:rPr>
      </w:pPr>
    </w:p>
    <w:p w14:paraId="59195D46" w14:textId="77777777" w:rsidR="001C4EDA" w:rsidRDefault="001C4EDA" w:rsidP="001C4EDA">
      <w:pPr>
        <w:spacing w:after="0" w:line="480" w:lineRule="auto"/>
        <w:rPr>
          <w:rFonts w:ascii="Arial" w:hAnsi="Arial" w:cs="Arial"/>
          <w:b/>
          <w:sz w:val="24"/>
          <w:szCs w:val="24"/>
          <w:highlight w:val="yellow"/>
        </w:rPr>
      </w:pPr>
    </w:p>
    <w:p w14:paraId="3D1C2763" w14:textId="77777777" w:rsidR="001C4EDA" w:rsidRDefault="001C4EDA" w:rsidP="001C4EDA">
      <w:pPr>
        <w:spacing w:after="0" w:line="480" w:lineRule="auto"/>
        <w:rPr>
          <w:rFonts w:ascii="Arial" w:hAnsi="Arial" w:cs="Arial"/>
          <w:b/>
          <w:sz w:val="24"/>
          <w:szCs w:val="24"/>
        </w:rPr>
      </w:pPr>
    </w:p>
    <w:p w14:paraId="7C1FDC73" w14:textId="77777777" w:rsidR="001C4EDA" w:rsidRDefault="001C4EDA" w:rsidP="001C4EDA">
      <w:pPr>
        <w:spacing w:after="0" w:line="480" w:lineRule="auto"/>
        <w:rPr>
          <w:rFonts w:ascii="Arial" w:hAnsi="Arial" w:cs="Arial"/>
          <w:b/>
          <w:sz w:val="24"/>
          <w:szCs w:val="24"/>
        </w:rPr>
      </w:pPr>
    </w:p>
    <w:p w14:paraId="6D591FA9" w14:textId="12CF1FF5" w:rsidR="001C4EDA" w:rsidRPr="00D81579" w:rsidRDefault="001C4EDA" w:rsidP="001C4EDA">
      <w:pPr>
        <w:spacing w:after="0" w:line="480" w:lineRule="auto"/>
        <w:rPr>
          <w:rFonts w:ascii="Arial" w:hAnsi="Arial" w:cs="Arial"/>
          <w:b/>
          <w:sz w:val="24"/>
          <w:szCs w:val="24"/>
        </w:rPr>
      </w:pPr>
      <w:r w:rsidRPr="001128A6">
        <w:rPr>
          <w:rFonts w:ascii="Arial" w:hAnsi="Arial" w:cs="Arial"/>
          <w:b/>
          <w:sz w:val="24"/>
          <w:szCs w:val="24"/>
        </w:rPr>
        <w:t>Word Cou</w:t>
      </w:r>
      <w:r>
        <w:rPr>
          <w:rFonts w:ascii="Arial" w:hAnsi="Arial" w:cs="Arial"/>
          <w:b/>
          <w:sz w:val="24"/>
          <w:szCs w:val="24"/>
        </w:rPr>
        <w:t xml:space="preserve">nt (excluding references): </w:t>
      </w:r>
    </w:p>
    <w:p w14:paraId="69F434DD" w14:textId="77777777" w:rsidR="001C4EDA" w:rsidRDefault="001C4EDA" w:rsidP="001C4EDA">
      <w:pPr>
        <w:spacing w:after="0" w:line="480" w:lineRule="auto"/>
        <w:rPr>
          <w:rFonts w:ascii="Arial" w:hAnsi="Arial" w:cs="Arial"/>
          <w:sz w:val="24"/>
          <w:szCs w:val="24"/>
          <w:vertAlign w:val="superscript"/>
        </w:rPr>
      </w:pPr>
    </w:p>
    <w:p w14:paraId="05863BE6" w14:textId="77777777" w:rsidR="001C4EDA" w:rsidRDefault="001C4EDA" w:rsidP="001C4EDA">
      <w:pPr>
        <w:spacing w:after="0" w:line="480" w:lineRule="auto"/>
        <w:rPr>
          <w:rFonts w:ascii="Arial" w:hAnsi="Arial" w:cs="Arial"/>
          <w:sz w:val="24"/>
          <w:szCs w:val="24"/>
          <w:vertAlign w:val="superscript"/>
        </w:rPr>
      </w:pPr>
    </w:p>
    <w:p w14:paraId="589CF7B2" w14:textId="77777777" w:rsidR="001C4EDA" w:rsidRDefault="001C4EDA" w:rsidP="001C4EDA">
      <w:pPr>
        <w:spacing w:after="0" w:line="480" w:lineRule="auto"/>
        <w:rPr>
          <w:rFonts w:ascii="Arial" w:hAnsi="Arial" w:cs="Arial"/>
          <w:b/>
          <w:sz w:val="24"/>
          <w:szCs w:val="24"/>
        </w:rPr>
      </w:pPr>
      <w:r w:rsidRPr="00D81579">
        <w:rPr>
          <w:rFonts w:ascii="Arial" w:hAnsi="Arial" w:cs="Arial"/>
          <w:b/>
          <w:sz w:val="24"/>
          <w:szCs w:val="24"/>
        </w:rPr>
        <w:t xml:space="preserve">*Correspondence: </w:t>
      </w:r>
    </w:p>
    <w:p w14:paraId="18D759B5" w14:textId="77777777" w:rsidR="001C4EDA" w:rsidRPr="001128A6" w:rsidRDefault="001C4EDA" w:rsidP="001C4EDA">
      <w:pPr>
        <w:spacing w:after="0" w:line="480" w:lineRule="auto"/>
        <w:rPr>
          <w:rFonts w:ascii="Arial" w:hAnsi="Arial" w:cs="Arial"/>
          <w:sz w:val="24"/>
          <w:szCs w:val="24"/>
        </w:rPr>
      </w:pPr>
      <w:r w:rsidRPr="00D81579">
        <w:rPr>
          <w:rFonts w:ascii="Arial" w:hAnsi="Arial" w:cs="Arial"/>
          <w:sz w:val="24"/>
          <w:szCs w:val="24"/>
        </w:rPr>
        <w:t>F.</w:t>
      </w:r>
      <w:r w:rsidRPr="00D81579">
        <w:rPr>
          <w:rFonts w:ascii="Arial" w:hAnsi="Arial" w:cs="Arial"/>
          <w:b/>
          <w:sz w:val="24"/>
          <w:szCs w:val="24"/>
        </w:rPr>
        <w:t xml:space="preserve"> </w:t>
      </w:r>
      <w:r w:rsidRPr="00D81579">
        <w:rPr>
          <w:rFonts w:ascii="Arial" w:hAnsi="Arial" w:cs="Arial"/>
          <w:sz w:val="24"/>
          <w:szCs w:val="24"/>
        </w:rPr>
        <w:t xml:space="preserve">B. Morton, Psychology, School of Natural Sciences, University of Stirling, Stirling FK9 4LA, U.K. E-mail address: </w:t>
      </w:r>
      <w:hyperlink r:id="rId7" w:history="1">
        <w:r w:rsidRPr="00D81579">
          <w:rPr>
            <w:rStyle w:val="Hyperlink"/>
            <w:rFonts w:ascii="Arial" w:hAnsi="Arial" w:cs="Arial"/>
            <w:sz w:val="24"/>
            <w:szCs w:val="24"/>
          </w:rPr>
          <w:t>morton.blake@gmail.com</w:t>
        </w:r>
      </w:hyperlink>
      <w:r w:rsidRPr="00D81579">
        <w:rPr>
          <w:rFonts w:ascii="Arial" w:hAnsi="Arial" w:cs="Arial"/>
          <w:sz w:val="24"/>
          <w:szCs w:val="24"/>
        </w:rPr>
        <w:t xml:space="preserve"> (F. B. Morton).</w:t>
      </w:r>
    </w:p>
    <w:p w14:paraId="5B8DEE95" w14:textId="602A22F0" w:rsidR="00A8425B" w:rsidRPr="00D81579" w:rsidRDefault="00A8425B" w:rsidP="00A8425B">
      <w:pPr>
        <w:spacing w:after="0" w:line="480" w:lineRule="auto"/>
        <w:rPr>
          <w:rFonts w:ascii="Arial" w:hAnsi="Arial" w:cs="Arial"/>
          <w:sz w:val="24"/>
          <w:szCs w:val="24"/>
        </w:rPr>
      </w:pPr>
      <w:r w:rsidRPr="00D81579">
        <w:rPr>
          <w:rFonts w:ascii="Arial" w:hAnsi="Arial" w:cs="Arial"/>
          <w:b/>
          <w:sz w:val="24"/>
          <w:szCs w:val="24"/>
        </w:rPr>
        <w:lastRenderedPageBreak/>
        <w:t>Keywords:</w:t>
      </w:r>
      <w:r w:rsidRPr="00D81579">
        <w:rPr>
          <w:rFonts w:ascii="Arial" w:hAnsi="Arial" w:cs="Arial"/>
          <w:sz w:val="24"/>
          <w:szCs w:val="24"/>
        </w:rPr>
        <w:t xml:space="preserve"> </w:t>
      </w:r>
      <w:r>
        <w:rPr>
          <w:rFonts w:ascii="Arial" w:hAnsi="Arial" w:cs="Arial"/>
          <w:sz w:val="24"/>
          <w:szCs w:val="24"/>
        </w:rPr>
        <w:t xml:space="preserve">capuchin monkey, </w:t>
      </w:r>
      <w:proofErr w:type="spellStart"/>
      <w:r w:rsidRPr="00D81579">
        <w:rPr>
          <w:rFonts w:ascii="Arial" w:hAnsi="Arial" w:cs="Arial"/>
          <w:i/>
          <w:sz w:val="24"/>
          <w:szCs w:val="24"/>
        </w:rPr>
        <w:t>Sapajus</w:t>
      </w:r>
      <w:proofErr w:type="spellEnd"/>
      <w:r w:rsidRPr="00D81579">
        <w:rPr>
          <w:rFonts w:ascii="Arial" w:hAnsi="Arial" w:cs="Arial"/>
          <w:i/>
          <w:sz w:val="24"/>
          <w:szCs w:val="24"/>
        </w:rPr>
        <w:t xml:space="preserve"> </w:t>
      </w:r>
      <w:proofErr w:type="spellStart"/>
      <w:r w:rsidR="00580571">
        <w:rPr>
          <w:rFonts w:ascii="Arial" w:hAnsi="Arial" w:cs="Arial"/>
          <w:i/>
          <w:sz w:val="24"/>
          <w:szCs w:val="24"/>
        </w:rPr>
        <w:t>apella</w:t>
      </w:r>
      <w:proofErr w:type="spellEnd"/>
      <w:r>
        <w:rPr>
          <w:rFonts w:ascii="Arial" w:hAnsi="Arial" w:cs="Arial"/>
          <w:sz w:val="24"/>
          <w:szCs w:val="24"/>
        </w:rPr>
        <w:t>, principal components analysis</w:t>
      </w:r>
      <w:r w:rsidRPr="00D81579">
        <w:rPr>
          <w:rFonts w:ascii="Arial" w:hAnsi="Arial" w:cs="Arial"/>
          <w:sz w:val="24"/>
          <w:szCs w:val="24"/>
        </w:rPr>
        <w:t xml:space="preserve">, </w:t>
      </w:r>
      <w:r w:rsidR="00C500D0">
        <w:rPr>
          <w:rFonts w:ascii="Arial" w:hAnsi="Arial" w:cs="Arial"/>
          <w:sz w:val="24"/>
          <w:szCs w:val="24"/>
        </w:rPr>
        <w:t xml:space="preserve">factor analysis, </w:t>
      </w:r>
      <w:r>
        <w:rPr>
          <w:rFonts w:ascii="Arial" w:hAnsi="Arial" w:cs="Arial"/>
          <w:sz w:val="24"/>
          <w:szCs w:val="24"/>
        </w:rPr>
        <w:t xml:space="preserve">Kaiser’s criterion, </w:t>
      </w:r>
      <w:r w:rsidR="00C500D0">
        <w:rPr>
          <w:rFonts w:ascii="Arial" w:hAnsi="Arial" w:cs="Arial"/>
          <w:sz w:val="24"/>
          <w:szCs w:val="24"/>
        </w:rPr>
        <w:t>scree tes</w:t>
      </w:r>
      <w:r w:rsidR="00580571">
        <w:rPr>
          <w:rFonts w:ascii="Arial" w:hAnsi="Arial" w:cs="Arial"/>
          <w:sz w:val="24"/>
          <w:szCs w:val="24"/>
        </w:rPr>
        <w:t xml:space="preserve">t, </w:t>
      </w:r>
      <w:r>
        <w:rPr>
          <w:rFonts w:ascii="Arial" w:hAnsi="Arial" w:cs="Arial"/>
          <w:sz w:val="24"/>
          <w:szCs w:val="24"/>
        </w:rPr>
        <w:t>parallel analysis</w:t>
      </w:r>
    </w:p>
    <w:p w14:paraId="6F06C0AA" w14:textId="77777777" w:rsidR="00A8425B" w:rsidRDefault="00A8425B" w:rsidP="00A8425B">
      <w:pPr>
        <w:spacing w:after="0" w:line="480" w:lineRule="auto"/>
        <w:rPr>
          <w:rFonts w:ascii="Arial" w:hAnsi="Arial" w:cs="Arial"/>
          <w:b/>
          <w:sz w:val="24"/>
          <w:szCs w:val="24"/>
        </w:rPr>
      </w:pPr>
    </w:p>
    <w:p w14:paraId="711A213B" w14:textId="77777777" w:rsidR="00A8425B" w:rsidRPr="0078671B" w:rsidRDefault="00A8425B" w:rsidP="00A8425B">
      <w:pPr>
        <w:spacing w:after="0" w:line="480" w:lineRule="auto"/>
        <w:rPr>
          <w:rFonts w:ascii="Arial" w:hAnsi="Arial" w:cs="Arial"/>
          <w:b/>
          <w:sz w:val="24"/>
          <w:szCs w:val="24"/>
        </w:rPr>
      </w:pPr>
      <w:r w:rsidRPr="0078671B">
        <w:rPr>
          <w:rFonts w:ascii="Arial" w:hAnsi="Arial" w:cs="Arial"/>
          <w:b/>
          <w:sz w:val="24"/>
          <w:szCs w:val="24"/>
        </w:rPr>
        <w:t>Introduction</w:t>
      </w:r>
    </w:p>
    <w:p w14:paraId="1279CECB" w14:textId="501B88B2" w:rsidR="00A8425B" w:rsidRDefault="00B06AFC" w:rsidP="00A8425B">
      <w:pPr>
        <w:spacing w:after="0" w:line="480" w:lineRule="auto"/>
        <w:ind w:firstLine="720"/>
        <w:rPr>
          <w:rFonts w:ascii="Arial" w:hAnsi="Arial" w:cs="Arial"/>
          <w:sz w:val="24"/>
          <w:szCs w:val="24"/>
        </w:rPr>
      </w:pPr>
      <w:r>
        <w:rPr>
          <w:rFonts w:ascii="Arial" w:hAnsi="Arial" w:cs="Arial"/>
          <w:sz w:val="24"/>
          <w:szCs w:val="24"/>
        </w:rPr>
        <w:t>Comparative s</w:t>
      </w:r>
      <w:r w:rsidR="00A8425B">
        <w:rPr>
          <w:rFonts w:ascii="Arial" w:hAnsi="Arial" w:cs="Arial"/>
          <w:sz w:val="24"/>
          <w:szCs w:val="24"/>
        </w:rPr>
        <w:t>tudies of social relationship structure (i.e. the number of dimensions and the characteristics of those dimensions)</w:t>
      </w:r>
      <w:r w:rsidR="009B04FA">
        <w:rPr>
          <w:rFonts w:ascii="Arial" w:hAnsi="Arial" w:cs="Arial"/>
          <w:sz w:val="24"/>
          <w:szCs w:val="24"/>
        </w:rPr>
        <w:t xml:space="preserve"> are </w:t>
      </w:r>
      <w:r w:rsidR="007613DB">
        <w:rPr>
          <w:rFonts w:ascii="Arial" w:hAnsi="Arial" w:cs="Arial"/>
          <w:sz w:val="24"/>
          <w:szCs w:val="24"/>
        </w:rPr>
        <w:t>critical</w:t>
      </w:r>
      <w:r w:rsidR="00D3731D">
        <w:rPr>
          <w:rFonts w:ascii="Arial" w:hAnsi="Arial" w:cs="Arial"/>
          <w:sz w:val="24"/>
          <w:szCs w:val="24"/>
        </w:rPr>
        <w:t xml:space="preserve"> to</w:t>
      </w:r>
      <w:r w:rsidR="00A8425B" w:rsidRPr="0078671B">
        <w:rPr>
          <w:rFonts w:ascii="Arial" w:hAnsi="Arial" w:cs="Arial"/>
          <w:sz w:val="24"/>
          <w:szCs w:val="24"/>
        </w:rPr>
        <w:t xml:space="preserve"> </w:t>
      </w:r>
      <w:r w:rsidR="007613DB">
        <w:rPr>
          <w:rFonts w:ascii="Arial" w:hAnsi="Arial" w:cs="Arial"/>
          <w:sz w:val="24"/>
          <w:szCs w:val="24"/>
        </w:rPr>
        <w:t>understanding</w:t>
      </w:r>
      <w:r w:rsidR="009B04FA">
        <w:rPr>
          <w:rFonts w:ascii="Arial" w:hAnsi="Arial" w:cs="Arial"/>
          <w:sz w:val="24"/>
          <w:szCs w:val="24"/>
        </w:rPr>
        <w:t xml:space="preserve"> </w:t>
      </w:r>
      <w:r w:rsidR="00A8425B">
        <w:rPr>
          <w:rFonts w:ascii="Arial" w:hAnsi="Arial" w:cs="Arial"/>
          <w:sz w:val="24"/>
          <w:szCs w:val="24"/>
        </w:rPr>
        <w:t xml:space="preserve">animal </w:t>
      </w:r>
      <w:r w:rsidR="00D3731D">
        <w:rPr>
          <w:rFonts w:ascii="Arial" w:hAnsi="Arial" w:cs="Arial"/>
          <w:sz w:val="24"/>
          <w:szCs w:val="24"/>
        </w:rPr>
        <w:t>sociality</w:t>
      </w:r>
      <w:r w:rsidR="00686CD1">
        <w:rPr>
          <w:rFonts w:ascii="Arial" w:hAnsi="Arial" w:cs="Arial"/>
          <w:sz w:val="24"/>
          <w:szCs w:val="24"/>
        </w:rPr>
        <w:t xml:space="preserve"> </w:t>
      </w:r>
      <w:r w:rsidR="007613DB">
        <w:rPr>
          <w:rFonts w:ascii="Arial" w:hAnsi="Arial" w:cs="Arial"/>
          <w:sz w:val="24"/>
          <w:szCs w:val="24"/>
        </w:rPr>
        <w:t xml:space="preserve">and how it evolves </w:t>
      </w:r>
      <w:r w:rsidR="00686CD1">
        <w:rPr>
          <w:rFonts w:ascii="Arial" w:hAnsi="Arial" w:cs="Arial"/>
          <w:sz w:val="24"/>
          <w:szCs w:val="24"/>
        </w:rPr>
        <w:t>(</w:t>
      </w:r>
      <w:r w:rsidR="00686CD1" w:rsidRPr="00B06AFC">
        <w:rPr>
          <w:rFonts w:ascii="Arial" w:hAnsi="Arial" w:cs="Arial"/>
          <w:sz w:val="24"/>
          <w:szCs w:val="24"/>
          <w:highlight w:val="green"/>
        </w:rPr>
        <w:t>refs</w:t>
      </w:r>
      <w:r w:rsidR="00686CD1">
        <w:rPr>
          <w:rFonts w:ascii="Arial" w:hAnsi="Arial" w:cs="Arial"/>
          <w:sz w:val="24"/>
          <w:szCs w:val="24"/>
        </w:rPr>
        <w:t xml:space="preserve">). </w:t>
      </w:r>
      <w:r>
        <w:rPr>
          <w:rFonts w:ascii="Arial" w:hAnsi="Arial" w:cs="Arial"/>
          <w:sz w:val="24"/>
          <w:szCs w:val="24"/>
        </w:rPr>
        <w:t>O</w:t>
      </w:r>
      <w:r w:rsidR="00A8425B">
        <w:rPr>
          <w:rFonts w:ascii="Arial" w:hAnsi="Arial" w:cs="Arial"/>
          <w:sz w:val="24"/>
          <w:szCs w:val="24"/>
        </w:rPr>
        <w:t>ne</w:t>
      </w:r>
      <w:r w:rsidR="00A8425B" w:rsidRPr="0078671B">
        <w:rPr>
          <w:rFonts w:ascii="Arial" w:hAnsi="Arial" w:cs="Arial"/>
          <w:sz w:val="24"/>
          <w:szCs w:val="24"/>
        </w:rPr>
        <w:t xml:space="preserve"> problem researchers face</w:t>
      </w:r>
      <w:r>
        <w:rPr>
          <w:rFonts w:ascii="Arial" w:hAnsi="Arial" w:cs="Arial"/>
          <w:sz w:val="24"/>
          <w:szCs w:val="24"/>
        </w:rPr>
        <w:t>, however,</w:t>
      </w:r>
      <w:r w:rsidR="00686CD1">
        <w:rPr>
          <w:rFonts w:ascii="Arial" w:hAnsi="Arial" w:cs="Arial"/>
          <w:sz w:val="24"/>
          <w:szCs w:val="24"/>
        </w:rPr>
        <w:t xml:space="preserve"> </w:t>
      </w:r>
      <w:r w:rsidR="00A8425B" w:rsidRPr="0078671B">
        <w:rPr>
          <w:rFonts w:ascii="Arial" w:hAnsi="Arial" w:cs="Arial"/>
          <w:sz w:val="24"/>
          <w:szCs w:val="24"/>
        </w:rPr>
        <w:t xml:space="preserve">is how best to </w:t>
      </w:r>
      <w:r w:rsidR="00E51EDF">
        <w:rPr>
          <w:rFonts w:ascii="Arial" w:hAnsi="Arial" w:cs="Arial"/>
          <w:sz w:val="24"/>
          <w:szCs w:val="24"/>
        </w:rPr>
        <w:t xml:space="preserve">define and </w:t>
      </w:r>
      <w:r w:rsidR="00A8425B" w:rsidRPr="0078671B">
        <w:rPr>
          <w:rFonts w:ascii="Arial" w:hAnsi="Arial" w:cs="Arial"/>
          <w:sz w:val="24"/>
          <w:szCs w:val="24"/>
        </w:rPr>
        <w:t xml:space="preserve">quantify </w:t>
      </w:r>
      <w:r w:rsidR="00A8425B">
        <w:rPr>
          <w:rFonts w:ascii="Arial" w:hAnsi="Arial" w:cs="Arial"/>
          <w:sz w:val="24"/>
          <w:szCs w:val="24"/>
        </w:rPr>
        <w:t>social relationship structure</w:t>
      </w:r>
      <w:r w:rsidR="00A8425B" w:rsidRPr="0078671B">
        <w:rPr>
          <w:rFonts w:ascii="Arial" w:hAnsi="Arial" w:cs="Arial"/>
          <w:sz w:val="24"/>
          <w:szCs w:val="24"/>
        </w:rPr>
        <w:t xml:space="preserve"> </w:t>
      </w:r>
      <w:r w:rsidR="005D696E">
        <w:rPr>
          <w:rFonts w:ascii="Arial" w:hAnsi="Arial" w:cs="Arial"/>
          <w:sz w:val="24"/>
          <w:szCs w:val="24"/>
        </w:rPr>
        <w:t>such</w:t>
      </w:r>
      <w:r w:rsidR="00A8425B" w:rsidRPr="0078671B">
        <w:rPr>
          <w:rFonts w:ascii="Arial" w:hAnsi="Arial" w:cs="Arial"/>
          <w:sz w:val="24"/>
          <w:szCs w:val="24"/>
        </w:rPr>
        <w:t xml:space="preserve"> that </w:t>
      </w:r>
      <w:r w:rsidR="00A8425B">
        <w:rPr>
          <w:rFonts w:ascii="Arial" w:hAnsi="Arial" w:cs="Arial"/>
          <w:sz w:val="24"/>
          <w:szCs w:val="24"/>
        </w:rPr>
        <w:t xml:space="preserve">the </w:t>
      </w:r>
      <w:r w:rsidR="00A8425B" w:rsidRPr="0078671B">
        <w:rPr>
          <w:rFonts w:ascii="Arial" w:hAnsi="Arial" w:cs="Arial"/>
          <w:sz w:val="24"/>
          <w:szCs w:val="24"/>
        </w:rPr>
        <w:t xml:space="preserve">data are </w:t>
      </w:r>
      <w:r w:rsidR="00CD33E5">
        <w:rPr>
          <w:rFonts w:ascii="Arial" w:hAnsi="Arial" w:cs="Arial"/>
          <w:sz w:val="24"/>
          <w:szCs w:val="24"/>
        </w:rPr>
        <w:t xml:space="preserve">systematic and </w:t>
      </w:r>
      <w:r w:rsidR="00A8425B" w:rsidRPr="0078671B">
        <w:rPr>
          <w:rFonts w:ascii="Arial" w:hAnsi="Arial" w:cs="Arial"/>
          <w:sz w:val="24"/>
          <w:szCs w:val="24"/>
        </w:rPr>
        <w:t xml:space="preserve">comparable </w:t>
      </w:r>
      <w:r w:rsidR="00686CD1">
        <w:rPr>
          <w:rFonts w:ascii="Arial" w:hAnsi="Arial" w:cs="Arial"/>
          <w:sz w:val="24"/>
          <w:szCs w:val="24"/>
        </w:rPr>
        <w:t>across</w:t>
      </w:r>
      <w:r w:rsidR="00A8425B" w:rsidRPr="0078671B">
        <w:rPr>
          <w:rFonts w:ascii="Arial" w:hAnsi="Arial" w:cs="Arial"/>
          <w:sz w:val="24"/>
          <w:szCs w:val="24"/>
        </w:rPr>
        <w:t xml:space="preserve"> </w:t>
      </w:r>
      <w:r w:rsidR="009B04FA">
        <w:rPr>
          <w:rFonts w:ascii="Arial" w:hAnsi="Arial" w:cs="Arial"/>
          <w:sz w:val="24"/>
          <w:szCs w:val="24"/>
        </w:rPr>
        <w:t xml:space="preserve">studies and </w:t>
      </w:r>
      <w:r w:rsidR="00A8425B" w:rsidRPr="0078671B">
        <w:rPr>
          <w:rFonts w:ascii="Arial" w:hAnsi="Arial" w:cs="Arial"/>
          <w:sz w:val="24"/>
          <w:szCs w:val="24"/>
        </w:rPr>
        <w:t xml:space="preserve">taxa. </w:t>
      </w:r>
      <w:r w:rsidR="00A8425B">
        <w:rPr>
          <w:rFonts w:ascii="Arial" w:hAnsi="Arial" w:cs="Arial"/>
          <w:sz w:val="24"/>
          <w:szCs w:val="24"/>
        </w:rPr>
        <w:t xml:space="preserve">Traditionally, social relationships have been </w:t>
      </w:r>
      <w:r w:rsidR="00E51EDF">
        <w:rPr>
          <w:rFonts w:ascii="Arial" w:hAnsi="Arial" w:cs="Arial"/>
          <w:sz w:val="24"/>
          <w:szCs w:val="24"/>
        </w:rPr>
        <w:t>described</w:t>
      </w:r>
      <w:r w:rsidR="00A8425B">
        <w:rPr>
          <w:rFonts w:ascii="Arial" w:hAnsi="Arial" w:cs="Arial"/>
          <w:sz w:val="24"/>
          <w:szCs w:val="24"/>
        </w:rPr>
        <w:t xml:space="preserve"> in terms of their </w:t>
      </w:r>
      <w:proofErr w:type="spellStart"/>
      <w:r w:rsidR="00A8425B">
        <w:rPr>
          <w:rFonts w:ascii="Arial" w:hAnsi="Arial" w:cs="Arial"/>
          <w:sz w:val="24"/>
          <w:szCs w:val="24"/>
        </w:rPr>
        <w:t>affiliative</w:t>
      </w:r>
      <w:proofErr w:type="spellEnd"/>
      <w:r w:rsidR="00A8425B">
        <w:rPr>
          <w:rFonts w:ascii="Arial" w:hAnsi="Arial" w:cs="Arial"/>
          <w:sz w:val="24"/>
          <w:szCs w:val="24"/>
        </w:rPr>
        <w:t xml:space="preserve"> </w:t>
      </w:r>
      <w:r w:rsidR="00E51EDF">
        <w:rPr>
          <w:rFonts w:ascii="Arial" w:hAnsi="Arial" w:cs="Arial"/>
          <w:sz w:val="24"/>
          <w:szCs w:val="24"/>
        </w:rPr>
        <w:t xml:space="preserve">behaviour </w:t>
      </w:r>
      <w:r w:rsidR="00A8425B">
        <w:rPr>
          <w:rFonts w:ascii="Arial" w:hAnsi="Arial" w:cs="Arial"/>
          <w:sz w:val="24"/>
          <w:szCs w:val="24"/>
        </w:rPr>
        <w:t xml:space="preserve">(e.g. rates of grooming, spatial tolerance) and agonistic </w:t>
      </w:r>
      <w:r w:rsidR="00E51EDF">
        <w:rPr>
          <w:rFonts w:ascii="Arial" w:hAnsi="Arial" w:cs="Arial"/>
          <w:sz w:val="24"/>
          <w:szCs w:val="24"/>
        </w:rPr>
        <w:t xml:space="preserve">behaviour </w:t>
      </w:r>
      <w:r w:rsidR="00A8425B">
        <w:rPr>
          <w:rFonts w:ascii="Arial" w:hAnsi="Arial" w:cs="Arial"/>
          <w:sz w:val="24"/>
          <w:szCs w:val="24"/>
        </w:rPr>
        <w:t>(e.g. rates of aggression) (</w:t>
      </w:r>
      <w:r w:rsidR="00E51EDF">
        <w:rPr>
          <w:rFonts w:ascii="Arial" w:hAnsi="Arial" w:cs="Arial"/>
          <w:sz w:val="24"/>
          <w:szCs w:val="24"/>
        </w:rPr>
        <w:t>Hinde 1976</w:t>
      </w:r>
      <w:r w:rsidR="00A8425B">
        <w:rPr>
          <w:rFonts w:ascii="Arial" w:hAnsi="Arial" w:cs="Arial"/>
          <w:sz w:val="24"/>
          <w:szCs w:val="24"/>
        </w:rPr>
        <w:t xml:space="preserve">). More </w:t>
      </w:r>
      <w:r w:rsidR="00A8425B" w:rsidRPr="00F86DF3">
        <w:rPr>
          <w:rFonts w:ascii="Arial" w:hAnsi="Arial" w:cs="Arial"/>
          <w:sz w:val="24"/>
          <w:szCs w:val="24"/>
        </w:rPr>
        <w:t xml:space="preserve">recently, Cords and </w:t>
      </w:r>
      <w:proofErr w:type="spellStart"/>
      <w:r w:rsidR="00A8425B" w:rsidRPr="00F86DF3">
        <w:rPr>
          <w:rFonts w:ascii="Arial" w:hAnsi="Arial" w:cs="Arial"/>
          <w:sz w:val="24"/>
          <w:szCs w:val="24"/>
        </w:rPr>
        <w:t>Aureli</w:t>
      </w:r>
      <w:proofErr w:type="spellEnd"/>
      <w:r w:rsidR="00A8425B" w:rsidRPr="00F86DF3">
        <w:rPr>
          <w:rFonts w:ascii="Arial" w:hAnsi="Arial" w:cs="Arial"/>
          <w:sz w:val="24"/>
          <w:szCs w:val="24"/>
        </w:rPr>
        <w:t xml:space="preserve"> (2000) proposed a</w:t>
      </w:r>
      <w:r w:rsidR="00B10248" w:rsidRPr="00F86DF3">
        <w:rPr>
          <w:rFonts w:ascii="Arial" w:hAnsi="Arial" w:cs="Arial"/>
          <w:sz w:val="24"/>
          <w:szCs w:val="24"/>
        </w:rPr>
        <w:t xml:space="preserve"> 3</w:t>
      </w:r>
      <w:r w:rsidR="00A8425B" w:rsidRPr="00F86DF3">
        <w:rPr>
          <w:rFonts w:ascii="Arial" w:hAnsi="Arial" w:cs="Arial"/>
          <w:sz w:val="24"/>
          <w:szCs w:val="24"/>
        </w:rPr>
        <w:t>-component model to define social relationship</w:t>
      </w:r>
      <w:r w:rsidR="00E51EDF">
        <w:rPr>
          <w:rFonts w:ascii="Arial" w:hAnsi="Arial" w:cs="Arial"/>
          <w:sz w:val="24"/>
          <w:szCs w:val="24"/>
        </w:rPr>
        <w:t xml:space="preserve"> structure</w:t>
      </w:r>
      <w:r w:rsidR="00A8425B" w:rsidRPr="00F86DF3">
        <w:rPr>
          <w:rFonts w:ascii="Arial" w:hAnsi="Arial" w:cs="Arial"/>
          <w:sz w:val="24"/>
          <w:szCs w:val="24"/>
        </w:rPr>
        <w:t>, including relationship ‘value’ (i.e. immediate benefits afforded by the re</w:t>
      </w:r>
      <w:r w:rsidR="00A8425B">
        <w:rPr>
          <w:rFonts w:ascii="Arial" w:hAnsi="Arial" w:cs="Arial"/>
          <w:sz w:val="24"/>
          <w:szCs w:val="24"/>
        </w:rPr>
        <w:t>lationship, such as grooming), ‘compatibility (i.e. tolerance based on partners’ shared history</w:t>
      </w:r>
      <w:r w:rsidR="00047AAF">
        <w:rPr>
          <w:rFonts w:ascii="Arial" w:hAnsi="Arial" w:cs="Arial"/>
          <w:sz w:val="24"/>
          <w:szCs w:val="24"/>
        </w:rPr>
        <w:t>, such as tolerance at feeding sites</w:t>
      </w:r>
      <w:r w:rsidR="00A8425B">
        <w:rPr>
          <w:rFonts w:ascii="Arial" w:hAnsi="Arial" w:cs="Arial"/>
          <w:sz w:val="24"/>
          <w:szCs w:val="24"/>
        </w:rPr>
        <w:t xml:space="preserve">), and ‘security’ (i.e. consistency and predictability in partners’ behaviour, </w:t>
      </w:r>
      <w:r w:rsidR="00047AAF">
        <w:rPr>
          <w:rFonts w:ascii="Arial" w:hAnsi="Arial" w:cs="Arial"/>
          <w:sz w:val="24"/>
          <w:szCs w:val="24"/>
        </w:rPr>
        <w:t>such as</w:t>
      </w:r>
      <w:r w:rsidR="00A8425B">
        <w:rPr>
          <w:rFonts w:ascii="Arial" w:hAnsi="Arial" w:cs="Arial"/>
          <w:sz w:val="24"/>
          <w:szCs w:val="24"/>
        </w:rPr>
        <w:t xml:space="preserve"> rates of </w:t>
      </w:r>
      <w:r w:rsidR="003244DE">
        <w:rPr>
          <w:rFonts w:ascii="Arial" w:hAnsi="Arial" w:cs="Arial"/>
          <w:sz w:val="24"/>
          <w:szCs w:val="24"/>
        </w:rPr>
        <w:t>conflict</w:t>
      </w:r>
      <w:r w:rsidR="00A8425B">
        <w:rPr>
          <w:rFonts w:ascii="Arial" w:hAnsi="Arial" w:cs="Arial"/>
          <w:sz w:val="24"/>
          <w:szCs w:val="24"/>
        </w:rPr>
        <w:t>).</w:t>
      </w:r>
    </w:p>
    <w:p w14:paraId="79406DEE" w14:textId="5958B0B0" w:rsidR="00686CD1" w:rsidRDefault="00A8425B" w:rsidP="00686CD1">
      <w:pPr>
        <w:spacing w:after="0" w:line="480" w:lineRule="auto"/>
        <w:ind w:firstLine="720"/>
        <w:rPr>
          <w:rFonts w:ascii="Arial" w:hAnsi="Arial" w:cs="Arial"/>
          <w:sz w:val="24"/>
          <w:szCs w:val="24"/>
        </w:rPr>
      </w:pPr>
      <w:r w:rsidRPr="0078671B">
        <w:rPr>
          <w:rFonts w:ascii="Arial" w:hAnsi="Arial" w:cs="Arial"/>
          <w:sz w:val="24"/>
          <w:szCs w:val="24"/>
        </w:rPr>
        <w:t xml:space="preserve">Data reduction </w:t>
      </w:r>
      <w:r>
        <w:rPr>
          <w:rFonts w:ascii="Arial" w:hAnsi="Arial" w:cs="Arial"/>
          <w:sz w:val="24"/>
          <w:szCs w:val="24"/>
        </w:rPr>
        <w:t>analyses</w:t>
      </w:r>
      <w:r w:rsidRPr="0078671B">
        <w:rPr>
          <w:rFonts w:ascii="Arial" w:hAnsi="Arial" w:cs="Arial"/>
          <w:sz w:val="24"/>
          <w:szCs w:val="24"/>
        </w:rPr>
        <w:t xml:space="preserve"> </w:t>
      </w:r>
      <w:r w:rsidR="00047AAF">
        <w:rPr>
          <w:rFonts w:ascii="Arial" w:hAnsi="Arial" w:cs="Arial"/>
          <w:sz w:val="24"/>
          <w:szCs w:val="24"/>
        </w:rPr>
        <w:t xml:space="preserve">like </w:t>
      </w:r>
      <w:r>
        <w:rPr>
          <w:rFonts w:ascii="Arial" w:hAnsi="Arial" w:cs="Arial"/>
          <w:sz w:val="24"/>
          <w:szCs w:val="24"/>
        </w:rPr>
        <w:t xml:space="preserve">factor analysis (FA) and </w:t>
      </w:r>
      <w:r w:rsidRPr="0078671B">
        <w:rPr>
          <w:rFonts w:ascii="Arial" w:hAnsi="Arial" w:cs="Arial"/>
          <w:sz w:val="24"/>
          <w:szCs w:val="24"/>
        </w:rPr>
        <w:t>prin</w:t>
      </w:r>
      <w:r w:rsidR="005D696E">
        <w:rPr>
          <w:rFonts w:ascii="Arial" w:hAnsi="Arial" w:cs="Arial"/>
          <w:sz w:val="24"/>
          <w:szCs w:val="24"/>
        </w:rPr>
        <w:t>cipal components analysis (PCA)</w:t>
      </w:r>
      <w:r w:rsidRPr="0078671B">
        <w:rPr>
          <w:rFonts w:ascii="Arial" w:hAnsi="Arial" w:cs="Arial"/>
          <w:sz w:val="24"/>
          <w:szCs w:val="24"/>
        </w:rPr>
        <w:t xml:space="preserve"> </w:t>
      </w:r>
      <w:r>
        <w:rPr>
          <w:rFonts w:ascii="Arial" w:hAnsi="Arial" w:cs="Arial"/>
          <w:sz w:val="24"/>
          <w:szCs w:val="24"/>
        </w:rPr>
        <w:t>identify</w:t>
      </w:r>
      <w:r w:rsidRPr="0078671B">
        <w:rPr>
          <w:rFonts w:ascii="Arial" w:hAnsi="Arial" w:cs="Arial"/>
          <w:sz w:val="24"/>
          <w:szCs w:val="24"/>
        </w:rPr>
        <w:t xml:space="preserve"> inter-relationships between a set of potentially correlated variables, and cluster correlated </w:t>
      </w:r>
      <w:r w:rsidR="00140F05">
        <w:rPr>
          <w:rFonts w:ascii="Arial" w:hAnsi="Arial" w:cs="Arial"/>
          <w:sz w:val="24"/>
          <w:szCs w:val="24"/>
        </w:rPr>
        <w:t>variables</w:t>
      </w:r>
      <w:r w:rsidRPr="0078671B">
        <w:rPr>
          <w:rFonts w:ascii="Arial" w:hAnsi="Arial" w:cs="Arial"/>
          <w:sz w:val="24"/>
          <w:szCs w:val="24"/>
        </w:rPr>
        <w:t xml:space="preserve"> into fewer discrete categories called “factors” </w:t>
      </w:r>
      <w:r w:rsidRPr="009C7378">
        <w:rPr>
          <w:rFonts w:ascii="Arial" w:hAnsi="Arial" w:cs="Arial"/>
          <w:sz w:val="24"/>
          <w:szCs w:val="24"/>
        </w:rPr>
        <w:t>(</w:t>
      </w:r>
      <w:r w:rsidR="005D696E">
        <w:rPr>
          <w:rFonts w:ascii="Arial" w:hAnsi="Arial" w:cs="Arial"/>
          <w:sz w:val="24"/>
          <w:szCs w:val="24"/>
        </w:rPr>
        <w:t xml:space="preserve">in </w:t>
      </w:r>
      <w:r w:rsidRPr="009C7378">
        <w:rPr>
          <w:rFonts w:ascii="Arial" w:hAnsi="Arial" w:cs="Arial"/>
          <w:sz w:val="24"/>
          <w:szCs w:val="24"/>
        </w:rPr>
        <w:t>FA) or “components” (</w:t>
      </w:r>
      <w:r w:rsidR="005D696E">
        <w:rPr>
          <w:rFonts w:ascii="Arial" w:hAnsi="Arial" w:cs="Arial"/>
          <w:sz w:val="24"/>
          <w:szCs w:val="24"/>
        </w:rPr>
        <w:t xml:space="preserve">in </w:t>
      </w:r>
      <w:r w:rsidRPr="009C7378">
        <w:rPr>
          <w:rFonts w:ascii="Arial" w:hAnsi="Arial" w:cs="Arial"/>
          <w:sz w:val="24"/>
          <w:szCs w:val="24"/>
        </w:rPr>
        <w:t>PCA)</w:t>
      </w:r>
      <w:r w:rsidR="00140F05" w:rsidRPr="009C7378">
        <w:rPr>
          <w:rFonts w:ascii="Arial" w:hAnsi="Arial" w:cs="Arial"/>
          <w:sz w:val="24"/>
          <w:szCs w:val="24"/>
        </w:rPr>
        <w:t xml:space="preserve"> </w:t>
      </w:r>
      <w:r w:rsidRPr="009C7378">
        <w:rPr>
          <w:rFonts w:ascii="Arial" w:hAnsi="Arial" w:cs="Arial"/>
          <w:sz w:val="24"/>
          <w:szCs w:val="24"/>
        </w:rPr>
        <w:t>(Field 2009</w:t>
      </w:r>
      <w:r w:rsidR="009C7378">
        <w:rPr>
          <w:rFonts w:ascii="Arial" w:hAnsi="Arial" w:cs="Arial"/>
          <w:sz w:val="24"/>
          <w:szCs w:val="24"/>
        </w:rPr>
        <w:t>; Gorsuch, 1983</w:t>
      </w:r>
      <w:r w:rsidRPr="009C7378">
        <w:rPr>
          <w:rFonts w:ascii="Arial" w:hAnsi="Arial" w:cs="Arial"/>
          <w:sz w:val="24"/>
          <w:szCs w:val="24"/>
        </w:rPr>
        <w:t>). Because</w:t>
      </w:r>
      <w:r>
        <w:rPr>
          <w:rFonts w:ascii="Arial" w:hAnsi="Arial" w:cs="Arial"/>
          <w:sz w:val="24"/>
          <w:szCs w:val="24"/>
        </w:rPr>
        <w:t xml:space="preserve"> they </w:t>
      </w:r>
      <w:r w:rsidR="00140F05">
        <w:rPr>
          <w:rFonts w:ascii="Arial" w:hAnsi="Arial" w:cs="Arial"/>
          <w:sz w:val="24"/>
          <w:szCs w:val="24"/>
        </w:rPr>
        <w:t xml:space="preserve">can </w:t>
      </w:r>
      <w:r>
        <w:rPr>
          <w:rFonts w:ascii="Arial" w:hAnsi="Arial" w:cs="Arial"/>
          <w:sz w:val="24"/>
          <w:szCs w:val="24"/>
        </w:rPr>
        <w:t xml:space="preserve">provide </w:t>
      </w:r>
      <w:r w:rsidR="00140F05">
        <w:rPr>
          <w:rFonts w:ascii="Arial" w:hAnsi="Arial" w:cs="Arial"/>
          <w:sz w:val="24"/>
          <w:szCs w:val="24"/>
        </w:rPr>
        <w:t xml:space="preserve">researchers with </w:t>
      </w:r>
      <w:r>
        <w:rPr>
          <w:rFonts w:ascii="Arial" w:hAnsi="Arial" w:cs="Arial"/>
          <w:sz w:val="24"/>
          <w:szCs w:val="24"/>
        </w:rPr>
        <w:t xml:space="preserve">a systematic approach to categorizing </w:t>
      </w:r>
      <w:r w:rsidR="005D696E">
        <w:rPr>
          <w:rFonts w:ascii="Arial" w:hAnsi="Arial" w:cs="Arial"/>
          <w:sz w:val="24"/>
          <w:szCs w:val="24"/>
        </w:rPr>
        <w:t>different sets of</w:t>
      </w:r>
      <w:r>
        <w:rPr>
          <w:rFonts w:ascii="Arial" w:hAnsi="Arial" w:cs="Arial"/>
          <w:sz w:val="24"/>
          <w:szCs w:val="24"/>
        </w:rPr>
        <w:t xml:space="preserve"> behaviours</w:t>
      </w:r>
      <w:r w:rsidR="00D3731D">
        <w:rPr>
          <w:rFonts w:ascii="Arial" w:hAnsi="Arial" w:cs="Arial"/>
          <w:sz w:val="24"/>
          <w:szCs w:val="24"/>
        </w:rPr>
        <w:t xml:space="preserve"> (e.g. rates of </w:t>
      </w:r>
      <w:r w:rsidR="00CD33E5">
        <w:rPr>
          <w:rFonts w:ascii="Arial" w:hAnsi="Arial" w:cs="Arial"/>
          <w:sz w:val="24"/>
          <w:szCs w:val="24"/>
        </w:rPr>
        <w:t xml:space="preserve">grooming or </w:t>
      </w:r>
      <w:r w:rsidR="00D3731D">
        <w:rPr>
          <w:rFonts w:ascii="Arial" w:hAnsi="Arial" w:cs="Arial"/>
          <w:sz w:val="24"/>
          <w:szCs w:val="24"/>
        </w:rPr>
        <w:t>aggression between group members)</w:t>
      </w:r>
      <w:r>
        <w:rPr>
          <w:rFonts w:ascii="Arial" w:hAnsi="Arial" w:cs="Arial"/>
          <w:sz w:val="24"/>
          <w:szCs w:val="24"/>
        </w:rPr>
        <w:t xml:space="preserve">, data reduction analyses are </w:t>
      </w:r>
      <w:r w:rsidRPr="0078671B">
        <w:rPr>
          <w:rFonts w:ascii="Arial" w:hAnsi="Arial" w:cs="Arial"/>
          <w:sz w:val="24"/>
          <w:szCs w:val="24"/>
        </w:rPr>
        <w:t xml:space="preserve">increasingly </w:t>
      </w:r>
      <w:r>
        <w:rPr>
          <w:rFonts w:ascii="Arial" w:hAnsi="Arial" w:cs="Arial"/>
          <w:sz w:val="24"/>
          <w:szCs w:val="24"/>
        </w:rPr>
        <w:t>being</w:t>
      </w:r>
      <w:r w:rsidRPr="0078671B">
        <w:rPr>
          <w:rFonts w:ascii="Arial" w:hAnsi="Arial" w:cs="Arial"/>
          <w:sz w:val="24"/>
          <w:szCs w:val="24"/>
        </w:rPr>
        <w:t xml:space="preserve"> used to describe </w:t>
      </w:r>
      <w:r>
        <w:rPr>
          <w:rFonts w:ascii="Arial" w:hAnsi="Arial" w:cs="Arial"/>
          <w:sz w:val="24"/>
          <w:szCs w:val="24"/>
        </w:rPr>
        <w:t>social relationship structure</w:t>
      </w:r>
      <w:r w:rsidRPr="0078671B">
        <w:rPr>
          <w:rFonts w:ascii="Arial" w:hAnsi="Arial" w:cs="Arial"/>
          <w:sz w:val="24"/>
          <w:szCs w:val="24"/>
        </w:rPr>
        <w:t xml:space="preserve"> </w:t>
      </w:r>
      <w:r w:rsidR="00140F05">
        <w:rPr>
          <w:rFonts w:ascii="Arial" w:hAnsi="Arial" w:cs="Arial"/>
          <w:sz w:val="24"/>
          <w:szCs w:val="24"/>
        </w:rPr>
        <w:lastRenderedPageBreak/>
        <w:t>in</w:t>
      </w:r>
      <w:r w:rsidRPr="0078671B">
        <w:rPr>
          <w:rFonts w:ascii="Arial" w:hAnsi="Arial" w:cs="Arial"/>
          <w:sz w:val="24"/>
          <w:szCs w:val="24"/>
        </w:rPr>
        <w:t xml:space="preserve"> animals, </w:t>
      </w:r>
      <w:r w:rsidR="0056002C">
        <w:rPr>
          <w:rFonts w:ascii="Arial" w:hAnsi="Arial" w:cs="Arial"/>
          <w:sz w:val="24"/>
          <w:szCs w:val="24"/>
        </w:rPr>
        <w:t>such as</w:t>
      </w:r>
      <w:r>
        <w:rPr>
          <w:rFonts w:ascii="Arial" w:hAnsi="Arial" w:cs="Arial"/>
          <w:sz w:val="24"/>
          <w:szCs w:val="24"/>
        </w:rPr>
        <w:t xml:space="preserve"> </w:t>
      </w:r>
      <w:r w:rsidRPr="009C7378">
        <w:rPr>
          <w:rFonts w:ascii="Arial" w:hAnsi="Arial" w:cs="Arial"/>
          <w:sz w:val="24"/>
          <w:szCs w:val="24"/>
        </w:rPr>
        <w:t>Japanese macaques (</w:t>
      </w:r>
      <w:proofErr w:type="spellStart"/>
      <w:r w:rsidRPr="009C7378">
        <w:rPr>
          <w:rFonts w:ascii="Arial" w:hAnsi="Arial" w:cs="Arial"/>
          <w:i/>
          <w:sz w:val="24"/>
          <w:szCs w:val="24"/>
        </w:rPr>
        <w:t>Macaca</w:t>
      </w:r>
      <w:proofErr w:type="spellEnd"/>
      <w:r w:rsidRPr="009C7378">
        <w:rPr>
          <w:rFonts w:ascii="Arial" w:hAnsi="Arial" w:cs="Arial"/>
          <w:i/>
          <w:sz w:val="24"/>
          <w:szCs w:val="24"/>
        </w:rPr>
        <w:t xml:space="preserve"> </w:t>
      </w:r>
      <w:proofErr w:type="spellStart"/>
      <w:r w:rsidRPr="009C7378">
        <w:rPr>
          <w:rFonts w:ascii="Arial" w:hAnsi="Arial" w:cs="Arial"/>
          <w:i/>
          <w:sz w:val="24"/>
          <w:szCs w:val="24"/>
        </w:rPr>
        <w:t>fuscata</w:t>
      </w:r>
      <w:proofErr w:type="spellEnd"/>
      <w:r w:rsidRPr="009C7378">
        <w:rPr>
          <w:rFonts w:ascii="Arial" w:hAnsi="Arial" w:cs="Arial"/>
          <w:sz w:val="24"/>
          <w:szCs w:val="24"/>
        </w:rPr>
        <w:t xml:space="preserve">; </w:t>
      </w:r>
      <w:proofErr w:type="spellStart"/>
      <w:r w:rsidRPr="00F86DF3">
        <w:rPr>
          <w:rFonts w:ascii="Arial" w:hAnsi="Arial" w:cs="Arial"/>
          <w:sz w:val="24"/>
          <w:szCs w:val="24"/>
        </w:rPr>
        <w:t>Majolo</w:t>
      </w:r>
      <w:proofErr w:type="spellEnd"/>
      <w:r w:rsidRPr="00F86DF3">
        <w:rPr>
          <w:rFonts w:ascii="Arial" w:hAnsi="Arial" w:cs="Arial"/>
          <w:sz w:val="24"/>
          <w:szCs w:val="24"/>
        </w:rPr>
        <w:t xml:space="preserve"> et al. 2010), Barbary macaques (</w:t>
      </w:r>
      <w:proofErr w:type="spellStart"/>
      <w:r w:rsidRPr="00F86DF3">
        <w:rPr>
          <w:rFonts w:ascii="Arial" w:hAnsi="Arial" w:cs="Arial"/>
          <w:i/>
          <w:sz w:val="24"/>
          <w:szCs w:val="24"/>
        </w:rPr>
        <w:t>Macaca</w:t>
      </w:r>
      <w:proofErr w:type="spellEnd"/>
      <w:r w:rsidRPr="00F86DF3">
        <w:rPr>
          <w:rFonts w:ascii="Arial" w:hAnsi="Arial" w:cs="Arial"/>
          <w:i/>
          <w:sz w:val="24"/>
          <w:szCs w:val="24"/>
        </w:rPr>
        <w:t xml:space="preserve"> </w:t>
      </w:r>
      <w:proofErr w:type="spellStart"/>
      <w:r w:rsidRPr="00F86DF3">
        <w:rPr>
          <w:rFonts w:ascii="Arial" w:hAnsi="Arial" w:cs="Arial"/>
          <w:i/>
          <w:sz w:val="24"/>
          <w:szCs w:val="24"/>
        </w:rPr>
        <w:t>sylvanus</w:t>
      </w:r>
      <w:proofErr w:type="spellEnd"/>
      <w:r w:rsidRPr="00F86DF3">
        <w:rPr>
          <w:rFonts w:ascii="Arial" w:hAnsi="Arial" w:cs="Arial"/>
          <w:sz w:val="24"/>
          <w:szCs w:val="24"/>
        </w:rPr>
        <w:t xml:space="preserve">; McFarland and </w:t>
      </w:r>
      <w:proofErr w:type="spellStart"/>
      <w:r w:rsidRPr="00F86DF3">
        <w:rPr>
          <w:rFonts w:ascii="Arial" w:hAnsi="Arial" w:cs="Arial"/>
          <w:sz w:val="24"/>
          <w:szCs w:val="24"/>
        </w:rPr>
        <w:t>Majolo</w:t>
      </w:r>
      <w:proofErr w:type="spellEnd"/>
      <w:r w:rsidRPr="00F86DF3">
        <w:rPr>
          <w:rFonts w:ascii="Arial" w:hAnsi="Arial" w:cs="Arial"/>
          <w:sz w:val="24"/>
          <w:szCs w:val="24"/>
        </w:rPr>
        <w:t xml:space="preserve"> 2011), spider monkeys (</w:t>
      </w:r>
      <w:proofErr w:type="spellStart"/>
      <w:r w:rsidRPr="00F86DF3">
        <w:rPr>
          <w:rFonts w:ascii="Arial" w:hAnsi="Arial" w:cs="Arial"/>
          <w:i/>
          <w:sz w:val="24"/>
          <w:szCs w:val="24"/>
        </w:rPr>
        <w:t>Ateles</w:t>
      </w:r>
      <w:proofErr w:type="spellEnd"/>
      <w:r w:rsidRPr="00F86DF3">
        <w:rPr>
          <w:rFonts w:ascii="Arial" w:hAnsi="Arial" w:cs="Arial"/>
          <w:i/>
          <w:sz w:val="24"/>
          <w:szCs w:val="24"/>
        </w:rPr>
        <w:t xml:space="preserve"> </w:t>
      </w:r>
      <w:proofErr w:type="spellStart"/>
      <w:r w:rsidRPr="00F86DF3">
        <w:rPr>
          <w:rFonts w:ascii="Arial" w:hAnsi="Arial" w:cs="Arial"/>
          <w:i/>
          <w:sz w:val="24"/>
          <w:szCs w:val="24"/>
        </w:rPr>
        <w:t>geoffroyi</w:t>
      </w:r>
      <w:proofErr w:type="spellEnd"/>
      <w:r w:rsidRPr="00F86DF3">
        <w:rPr>
          <w:rFonts w:ascii="Arial" w:hAnsi="Arial" w:cs="Arial"/>
          <w:sz w:val="24"/>
          <w:szCs w:val="24"/>
        </w:rPr>
        <w:t xml:space="preserve">; </w:t>
      </w:r>
      <w:proofErr w:type="spellStart"/>
      <w:r w:rsidRPr="00F86DF3">
        <w:rPr>
          <w:rFonts w:ascii="Arial" w:hAnsi="Arial" w:cs="Arial"/>
          <w:sz w:val="24"/>
          <w:szCs w:val="24"/>
        </w:rPr>
        <w:t>Rebeccini</w:t>
      </w:r>
      <w:proofErr w:type="spellEnd"/>
      <w:r w:rsidRPr="00F86DF3">
        <w:rPr>
          <w:rFonts w:ascii="Arial" w:hAnsi="Arial" w:cs="Arial"/>
          <w:sz w:val="24"/>
          <w:szCs w:val="24"/>
        </w:rPr>
        <w:t xml:space="preserve"> et al. 2011), </w:t>
      </w:r>
      <w:r w:rsidR="00140F05" w:rsidRPr="00F86DF3">
        <w:rPr>
          <w:rFonts w:ascii="Arial" w:hAnsi="Arial" w:cs="Arial"/>
          <w:sz w:val="24"/>
          <w:szCs w:val="24"/>
        </w:rPr>
        <w:t>capuchin monkeys (</w:t>
      </w:r>
      <w:proofErr w:type="spellStart"/>
      <w:r w:rsidR="00B10248" w:rsidRPr="00F86DF3">
        <w:rPr>
          <w:rFonts w:ascii="Arial" w:hAnsi="Arial" w:cs="Arial"/>
          <w:i/>
          <w:sz w:val="24"/>
          <w:szCs w:val="24"/>
        </w:rPr>
        <w:t>Sapajus</w:t>
      </w:r>
      <w:proofErr w:type="spellEnd"/>
      <w:r w:rsidR="00B10248" w:rsidRPr="00F86DF3">
        <w:rPr>
          <w:rFonts w:ascii="Arial" w:hAnsi="Arial" w:cs="Arial"/>
          <w:i/>
          <w:sz w:val="24"/>
          <w:szCs w:val="24"/>
        </w:rPr>
        <w:t xml:space="preserve"> sp</w:t>
      </w:r>
      <w:r w:rsidR="00BB7A47" w:rsidRPr="00F86DF3">
        <w:rPr>
          <w:rFonts w:ascii="Arial" w:hAnsi="Arial" w:cs="Arial"/>
          <w:i/>
          <w:sz w:val="24"/>
          <w:szCs w:val="24"/>
        </w:rPr>
        <w:t>.</w:t>
      </w:r>
      <w:r w:rsidR="00BB7A47">
        <w:rPr>
          <w:rFonts w:ascii="Arial" w:hAnsi="Arial" w:cs="Arial"/>
          <w:i/>
          <w:sz w:val="24"/>
          <w:szCs w:val="24"/>
        </w:rPr>
        <w:t xml:space="preserve">, </w:t>
      </w:r>
      <w:r w:rsidR="00BB7A47">
        <w:rPr>
          <w:rFonts w:ascii="Arial" w:hAnsi="Arial" w:cs="Arial"/>
          <w:sz w:val="24"/>
          <w:szCs w:val="24"/>
        </w:rPr>
        <w:t xml:space="preserve">formerly </w:t>
      </w:r>
      <w:proofErr w:type="spellStart"/>
      <w:r w:rsidR="00BB7A47" w:rsidRPr="00056408">
        <w:rPr>
          <w:rFonts w:ascii="Arial" w:hAnsi="Arial" w:cs="Arial"/>
          <w:i/>
          <w:sz w:val="24"/>
          <w:szCs w:val="24"/>
        </w:rPr>
        <w:t>Cebus</w:t>
      </w:r>
      <w:proofErr w:type="spellEnd"/>
      <w:r w:rsidR="00BB7A47" w:rsidRPr="00056408">
        <w:rPr>
          <w:rFonts w:ascii="Arial" w:hAnsi="Arial" w:cs="Arial"/>
          <w:i/>
          <w:sz w:val="24"/>
          <w:szCs w:val="24"/>
        </w:rPr>
        <w:t xml:space="preserve"> </w:t>
      </w:r>
      <w:proofErr w:type="spellStart"/>
      <w:r w:rsidR="00BB7A47" w:rsidRPr="00056408">
        <w:rPr>
          <w:rFonts w:ascii="Arial" w:hAnsi="Arial" w:cs="Arial"/>
          <w:i/>
          <w:sz w:val="24"/>
          <w:szCs w:val="24"/>
        </w:rPr>
        <w:t>apella</w:t>
      </w:r>
      <w:proofErr w:type="spellEnd"/>
      <w:r w:rsidR="00BB7A47">
        <w:rPr>
          <w:rFonts w:ascii="Arial" w:hAnsi="Arial" w:cs="Arial"/>
          <w:sz w:val="24"/>
          <w:szCs w:val="24"/>
        </w:rPr>
        <w:t xml:space="preserve">; </w:t>
      </w:r>
      <w:r w:rsidR="00BB7A47" w:rsidRPr="009C7378">
        <w:rPr>
          <w:rFonts w:ascii="Arial" w:hAnsi="Arial" w:cs="Arial"/>
          <w:sz w:val="24"/>
          <w:szCs w:val="24"/>
        </w:rPr>
        <w:t xml:space="preserve">see Alfaro et al. 2012; Morton et al. </w:t>
      </w:r>
      <w:r w:rsidR="00D3731D">
        <w:rPr>
          <w:rFonts w:ascii="Arial" w:hAnsi="Arial" w:cs="Arial"/>
          <w:sz w:val="24"/>
          <w:szCs w:val="24"/>
        </w:rPr>
        <w:t>2015</w:t>
      </w:r>
      <w:r w:rsidR="00140F05" w:rsidRPr="009C7378">
        <w:rPr>
          <w:rFonts w:ascii="Arial" w:hAnsi="Arial" w:cs="Arial"/>
          <w:sz w:val="24"/>
          <w:szCs w:val="24"/>
        </w:rPr>
        <w:t>),</w:t>
      </w:r>
      <w:r w:rsidR="00140F05">
        <w:rPr>
          <w:rFonts w:ascii="Arial" w:hAnsi="Arial" w:cs="Arial"/>
          <w:sz w:val="24"/>
          <w:szCs w:val="24"/>
        </w:rPr>
        <w:t xml:space="preserve"> </w:t>
      </w:r>
      <w:r w:rsidRPr="0078671B">
        <w:rPr>
          <w:rFonts w:ascii="Arial" w:hAnsi="Arial" w:cs="Arial"/>
          <w:sz w:val="24"/>
          <w:szCs w:val="24"/>
        </w:rPr>
        <w:t>chimpanzees (</w:t>
      </w:r>
      <w:r w:rsidRPr="0012193A">
        <w:rPr>
          <w:rFonts w:ascii="Arial" w:hAnsi="Arial" w:cs="Arial"/>
          <w:i/>
          <w:sz w:val="24"/>
          <w:szCs w:val="24"/>
        </w:rPr>
        <w:t xml:space="preserve">Pan </w:t>
      </w:r>
      <w:r w:rsidRPr="00F86DF3">
        <w:rPr>
          <w:rFonts w:ascii="Arial" w:hAnsi="Arial" w:cs="Arial"/>
          <w:i/>
          <w:sz w:val="24"/>
          <w:szCs w:val="24"/>
        </w:rPr>
        <w:t>troglodytes</w:t>
      </w:r>
      <w:r w:rsidRPr="00F86DF3">
        <w:rPr>
          <w:rFonts w:ascii="Arial" w:hAnsi="Arial" w:cs="Arial"/>
          <w:sz w:val="24"/>
          <w:szCs w:val="24"/>
        </w:rPr>
        <w:t xml:space="preserve">; Fraser et al. 2008; </w:t>
      </w:r>
      <w:proofErr w:type="spellStart"/>
      <w:r w:rsidRPr="00F86DF3">
        <w:rPr>
          <w:rFonts w:ascii="Arial" w:hAnsi="Arial" w:cs="Arial"/>
          <w:sz w:val="24"/>
          <w:szCs w:val="24"/>
        </w:rPr>
        <w:t>Koski</w:t>
      </w:r>
      <w:proofErr w:type="spellEnd"/>
      <w:r w:rsidRPr="00F86DF3">
        <w:rPr>
          <w:rFonts w:ascii="Arial" w:hAnsi="Arial" w:cs="Arial"/>
          <w:sz w:val="24"/>
          <w:szCs w:val="24"/>
        </w:rPr>
        <w:t xml:space="preserve"> et al. 2012), bonobos (</w:t>
      </w:r>
      <w:r w:rsidRPr="00F86DF3">
        <w:rPr>
          <w:rFonts w:ascii="Arial" w:hAnsi="Arial" w:cs="Arial"/>
          <w:i/>
          <w:sz w:val="24"/>
          <w:szCs w:val="24"/>
        </w:rPr>
        <w:t xml:space="preserve">Pan </w:t>
      </w:r>
      <w:proofErr w:type="spellStart"/>
      <w:r w:rsidRPr="00F86DF3">
        <w:rPr>
          <w:rFonts w:ascii="Arial" w:hAnsi="Arial" w:cs="Arial"/>
          <w:i/>
          <w:sz w:val="24"/>
          <w:szCs w:val="24"/>
        </w:rPr>
        <w:t>paniscus</w:t>
      </w:r>
      <w:proofErr w:type="spellEnd"/>
      <w:r w:rsidRPr="00F86DF3">
        <w:rPr>
          <w:rFonts w:ascii="Arial" w:hAnsi="Arial" w:cs="Arial"/>
          <w:sz w:val="24"/>
          <w:szCs w:val="24"/>
        </w:rPr>
        <w:t xml:space="preserve">; </w:t>
      </w:r>
      <w:r w:rsidR="00BB7A47" w:rsidRPr="00F86DF3">
        <w:rPr>
          <w:rFonts w:ascii="Arial" w:hAnsi="Arial" w:cs="Arial"/>
          <w:sz w:val="24"/>
          <w:szCs w:val="24"/>
        </w:rPr>
        <w:t>Stevens et al. 2015</w:t>
      </w:r>
      <w:r w:rsidRPr="00F86DF3">
        <w:rPr>
          <w:rFonts w:ascii="Arial" w:hAnsi="Arial" w:cs="Arial"/>
          <w:sz w:val="24"/>
          <w:szCs w:val="24"/>
        </w:rPr>
        <w:t>), and common ravens (</w:t>
      </w:r>
      <w:proofErr w:type="spellStart"/>
      <w:r w:rsidRPr="00F86DF3">
        <w:rPr>
          <w:rFonts w:ascii="Arial" w:hAnsi="Arial" w:cs="Arial"/>
          <w:i/>
          <w:sz w:val="24"/>
          <w:szCs w:val="24"/>
        </w:rPr>
        <w:t>Corvus</w:t>
      </w:r>
      <w:proofErr w:type="spellEnd"/>
      <w:r w:rsidRPr="00F86DF3">
        <w:rPr>
          <w:rFonts w:ascii="Arial" w:hAnsi="Arial" w:cs="Arial"/>
          <w:i/>
          <w:sz w:val="24"/>
          <w:szCs w:val="24"/>
        </w:rPr>
        <w:t xml:space="preserve"> </w:t>
      </w:r>
      <w:proofErr w:type="spellStart"/>
      <w:r w:rsidRPr="00F86DF3">
        <w:rPr>
          <w:rFonts w:ascii="Arial" w:hAnsi="Arial" w:cs="Arial"/>
          <w:i/>
          <w:sz w:val="24"/>
          <w:szCs w:val="24"/>
        </w:rPr>
        <w:t>corax</w:t>
      </w:r>
      <w:proofErr w:type="spellEnd"/>
      <w:r w:rsidRPr="00F86DF3">
        <w:rPr>
          <w:rFonts w:ascii="Arial" w:hAnsi="Arial" w:cs="Arial"/>
          <w:sz w:val="24"/>
          <w:szCs w:val="24"/>
        </w:rPr>
        <w:t>;</w:t>
      </w:r>
      <w:r w:rsidR="00CD33E5" w:rsidRPr="00CD33E5">
        <w:rPr>
          <w:rFonts w:ascii="Arial" w:hAnsi="Arial" w:cs="Arial"/>
          <w:sz w:val="24"/>
          <w:szCs w:val="24"/>
        </w:rPr>
        <w:t xml:space="preserve"> </w:t>
      </w:r>
      <w:r w:rsidR="00CD33E5" w:rsidRPr="00F86DF3">
        <w:rPr>
          <w:rFonts w:ascii="Arial" w:hAnsi="Arial" w:cs="Arial"/>
          <w:sz w:val="24"/>
          <w:szCs w:val="24"/>
        </w:rPr>
        <w:t xml:space="preserve">Fraser and </w:t>
      </w:r>
      <w:proofErr w:type="spellStart"/>
      <w:r w:rsidR="00CD33E5" w:rsidRPr="00F86DF3">
        <w:rPr>
          <w:rFonts w:ascii="Arial" w:hAnsi="Arial" w:cs="Arial"/>
          <w:sz w:val="24"/>
          <w:szCs w:val="24"/>
        </w:rPr>
        <w:t>Bugnyar</w:t>
      </w:r>
      <w:proofErr w:type="spellEnd"/>
      <w:r w:rsidR="00CD33E5" w:rsidRPr="00F86DF3">
        <w:rPr>
          <w:rFonts w:ascii="Arial" w:hAnsi="Arial" w:cs="Arial"/>
          <w:sz w:val="24"/>
          <w:szCs w:val="24"/>
        </w:rPr>
        <w:t xml:space="preserve"> 2010;</w:t>
      </w:r>
      <w:r w:rsidR="00CD33E5">
        <w:rPr>
          <w:rFonts w:ascii="Arial" w:hAnsi="Arial" w:cs="Arial"/>
          <w:sz w:val="24"/>
          <w:szCs w:val="24"/>
        </w:rPr>
        <w:t xml:space="preserve"> </w:t>
      </w:r>
      <w:proofErr w:type="spellStart"/>
      <w:r w:rsidR="00CD33E5" w:rsidRPr="009C7378">
        <w:rPr>
          <w:rFonts w:ascii="Arial" w:hAnsi="Arial" w:cs="Arial"/>
          <w:sz w:val="24"/>
          <w:szCs w:val="24"/>
        </w:rPr>
        <w:t>Loretto</w:t>
      </w:r>
      <w:proofErr w:type="spellEnd"/>
      <w:r w:rsidR="00CD33E5" w:rsidRPr="009C7378">
        <w:rPr>
          <w:rFonts w:ascii="Arial" w:hAnsi="Arial" w:cs="Arial"/>
          <w:sz w:val="24"/>
          <w:szCs w:val="24"/>
        </w:rPr>
        <w:t xml:space="preserve"> et al. 2012</w:t>
      </w:r>
      <w:r w:rsidRPr="009C7378">
        <w:rPr>
          <w:rFonts w:ascii="Arial" w:hAnsi="Arial" w:cs="Arial"/>
          <w:sz w:val="24"/>
          <w:szCs w:val="24"/>
        </w:rPr>
        <w:t>).</w:t>
      </w:r>
      <w:r w:rsidR="00D3731D">
        <w:rPr>
          <w:rFonts w:ascii="Arial" w:hAnsi="Arial" w:cs="Arial"/>
          <w:sz w:val="24"/>
          <w:szCs w:val="24"/>
        </w:rPr>
        <w:t xml:space="preserve"> </w:t>
      </w:r>
      <w:r w:rsidR="00CD33E5">
        <w:rPr>
          <w:rFonts w:ascii="Arial" w:hAnsi="Arial" w:cs="Arial"/>
          <w:sz w:val="24"/>
          <w:szCs w:val="24"/>
        </w:rPr>
        <w:t xml:space="preserve">Although </w:t>
      </w:r>
      <w:r w:rsidR="009E0286">
        <w:rPr>
          <w:rFonts w:ascii="Arial" w:hAnsi="Arial" w:cs="Arial"/>
          <w:sz w:val="24"/>
          <w:szCs w:val="24"/>
        </w:rPr>
        <w:t>data reduction analyses have</w:t>
      </w:r>
      <w:r w:rsidR="00D3731D">
        <w:rPr>
          <w:rFonts w:ascii="Arial" w:hAnsi="Arial" w:cs="Arial"/>
          <w:sz w:val="24"/>
          <w:szCs w:val="24"/>
        </w:rPr>
        <w:t xml:space="preserve"> prima</w:t>
      </w:r>
      <w:r w:rsidR="009E0286">
        <w:rPr>
          <w:rFonts w:ascii="Arial" w:hAnsi="Arial" w:cs="Arial"/>
          <w:sz w:val="24"/>
          <w:szCs w:val="24"/>
        </w:rPr>
        <w:t>rily been used to study primate social relationships</w:t>
      </w:r>
      <w:r w:rsidR="00D3731D">
        <w:rPr>
          <w:rFonts w:ascii="Arial" w:hAnsi="Arial" w:cs="Arial"/>
          <w:sz w:val="24"/>
          <w:szCs w:val="24"/>
        </w:rPr>
        <w:t xml:space="preserve">, </w:t>
      </w:r>
      <w:r w:rsidR="009E0286">
        <w:rPr>
          <w:rFonts w:ascii="Arial" w:hAnsi="Arial" w:cs="Arial"/>
          <w:sz w:val="24"/>
          <w:szCs w:val="24"/>
        </w:rPr>
        <w:t>they illustrate why this approach is a</w:t>
      </w:r>
      <w:r w:rsidR="00CD33E5">
        <w:rPr>
          <w:rFonts w:ascii="Arial" w:hAnsi="Arial" w:cs="Arial"/>
          <w:sz w:val="24"/>
          <w:szCs w:val="24"/>
        </w:rPr>
        <w:t xml:space="preserve"> potential</w:t>
      </w:r>
      <w:r w:rsidR="009E0286">
        <w:rPr>
          <w:rFonts w:ascii="Arial" w:hAnsi="Arial" w:cs="Arial"/>
          <w:sz w:val="24"/>
          <w:szCs w:val="24"/>
        </w:rPr>
        <w:t>ly</w:t>
      </w:r>
      <w:r w:rsidR="00CD33E5">
        <w:rPr>
          <w:rFonts w:ascii="Arial" w:hAnsi="Arial" w:cs="Arial"/>
          <w:sz w:val="24"/>
          <w:szCs w:val="24"/>
        </w:rPr>
        <w:t xml:space="preserve"> useful tool for studying social relationship structure across</w:t>
      </w:r>
      <w:r w:rsidR="00D3731D">
        <w:rPr>
          <w:rFonts w:ascii="Arial" w:hAnsi="Arial" w:cs="Arial"/>
          <w:sz w:val="24"/>
          <w:szCs w:val="24"/>
        </w:rPr>
        <w:t xml:space="preserve"> a </w:t>
      </w:r>
      <w:r w:rsidR="00CD33E5">
        <w:rPr>
          <w:rFonts w:ascii="Arial" w:hAnsi="Arial" w:cs="Arial"/>
          <w:sz w:val="24"/>
          <w:szCs w:val="24"/>
        </w:rPr>
        <w:t xml:space="preserve">much </w:t>
      </w:r>
      <w:r w:rsidR="00D3731D">
        <w:rPr>
          <w:rFonts w:ascii="Arial" w:hAnsi="Arial" w:cs="Arial"/>
          <w:sz w:val="24"/>
          <w:szCs w:val="24"/>
        </w:rPr>
        <w:t>broader range of taxonomi</w:t>
      </w:r>
      <w:r w:rsidR="00CD33E5">
        <w:rPr>
          <w:rFonts w:ascii="Arial" w:hAnsi="Arial" w:cs="Arial"/>
          <w:sz w:val="24"/>
          <w:szCs w:val="24"/>
        </w:rPr>
        <w:t>c groups (</w:t>
      </w:r>
      <w:r w:rsidR="009E0286">
        <w:rPr>
          <w:rFonts w:ascii="Arial" w:hAnsi="Arial" w:cs="Arial"/>
          <w:sz w:val="24"/>
          <w:szCs w:val="24"/>
        </w:rPr>
        <w:t xml:space="preserve">e.g. </w:t>
      </w:r>
      <w:r w:rsidR="00CD33E5" w:rsidRPr="00F86DF3">
        <w:rPr>
          <w:rFonts w:ascii="Arial" w:hAnsi="Arial" w:cs="Arial"/>
          <w:sz w:val="24"/>
          <w:szCs w:val="24"/>
        </w:rPr>
        <w:t xml:space="preserve">Fraser and </w:t>
      </w:r>
      <w:proofErr w:type="spellStart"/>
      <w:r w:rsidR="00CD33E5" w:rsidRPr="00F86DF3">
        <w:rPr>
          <w:rFonts w:ascii="Arial" w:hAnsi="Arial" w:cs="Arial"/>
          <w:sz w:val="24"/>
          <w:szCs w:val="24"/>
        </w:rPr>
        <w:t>Bugnyar</w:t>
      </w:r>
      <w:proofErr w:type="spellEnd"/>
      <w:r w:rsidR="00CD33E5" w:rsidRPr="00F86DF3">
        <w:rPr>
          <w:rFonts w:ascii="Arial" w:hAnsi="Arial" w:cs="Arial"/>
          <w:sz w:val="24"/>
          <w:szCs w:val="24"/>
        </w:rPr>
        <w:t xml:space="preserve"> 2010</w:t>
      </w:r>
      <w:r w:rsidR="00CD33E5">
        <w:rPr>
          <w:rFonts w:ascii="Arial" w:hAnsi="Arial" w:cs="Arial"/>
          <w:sz w:val="24"/>
          <w:szCs w:val="24"/>
        </w:rPr>
        <w:t>).</w:t>
      </w:r>
    </w:p>
    <w:p w14:paraId="04A47442" w14:textId="7B944187" w:rsidR="00A8425B" w:rsidRPr="0078671B" w:rsidRDefault="00A8425B" w:rsidP="00A8425B">
      <w:pPr>
        <w:spacing w:after="0" w:line="480" w:lineRule="auto"/>
        <w:ind w:firstLine="720"/>
        <w:rPr>
          <w:rFonts w:ascii="Arial" w:hAnsi="Arial" w:cs="Arial"/>
          <w:sz w:val="24"/>
          <w:szCs w:val="24"/>
        </w:rPr>
      </w:pPr>
      <w:r>
        <w:rPr>
          <w:rFonts w:ascii="Arial" w:hAnsi="Arial" w:cs="Arial"/>
          <w:sz w:val="24"/>
          <w:szCs w:val="24"/>
        </w:rPr>
        <w:t>Before</w:t>
      </w:r>
      <w:r w:rsidRPr="0078671B">
        <w:rPr>
          <w:rFonts w:ascii="Arial" w:hAnsi="Arial" w:cs="Arial"/>
          <w:sz w:val="24"/>
          <w:szCs w:val="24"/>
        </w:rPr>
        <w:t xml:space="preserve"> subjecting data to a data reduction analysis, </w:t>
      </w:r>
      <w:r>
        <w:rPr>
          <w:rFonts w:ascii="Arial" w:hAnsi="Arial" w:cs="Arial"/>
          <w:sz w:val="24"/>
          <w:szCs w:val="24"/>
        </w:rPr>
        <w:t>one must first</w:t>
      </w:r>
      <w:r w:rsidRPr="0078671B">
        <w:rPr>
          <w:rFonts w:ascii="Arial" w:hAnsi="Arial" w:cs="Arial"/>
          <w:sz w:val="24"/>
          <w:szCs w:val="24"/>
        </w:rPr>
        <w:t xml:space="preserve"> </w:t>
      </w:r>
      <w:r>
        <w:rPr>
          <w:rFonts w:ascii="Arial" w:hAnsi="Arial" w:cs="Arial"/>
          <w:sz w:val="24"/>
          <w:szCs w:val="24"/>
        </w:rPr>
        <w:t>determine</w:t>
      </w:r>
      <w:r w:rsidRPr="0078671B">
        <w:rPr>
          <w:rFonts w:ascii="Arial" w:hAnsi="Arial" w:cs="Arial"/>
          <w:sz w:val="24"/>
          <w:szCs w:val="24"/>
        </w:rPr>
        <w:t xml:space="preserve"> how many factors or components to extract from the analysis (Field 2009). This decision is critical given that it will influence how</w:t>
      </w:r>
      <w:r>
        <w:rPr>
          <w:rFonts w:ascii="Arial" w:hAnsi="Arial" w:cs="Arial"/>
          <w:sz w:val="24"/>
          <w:szCs w:val="24"/>
        </w:rPr>
        <w:t xml:space="preserve"> variables cluster together</w:t>
      </w:r>
      <w:r w:rsidRPr="0078671B">
        <w:rPr>
          <w:rFonts w:ascii="Arial" w:hAnsi="Arial" w:cs="Arial"/>
          <w:sz w:val="24"/>
          <w:szCs w:val="24"/>
        </w:rPr>
        <w:t xml:space="preserve">, thereby affecting the final solution (and hence) researchers’ interpretation of those results </w:t>
      </w:r>
      <w:r w:rsidRPr="0091655A">
        <w:rPr>
          <w:rFonts w:ascii="Arial" w:hAnsi="Arial" w:cs="Arial"/>
          <w:sz w:val="24"/>
          <w:szCs w:val="24"/>
        </w:rPr>
        <w:t xml:space="preserve">(Zwick and </w:t>
      </w:r>
      <w:proofErr w:type="spellStart"/>
      <w:r w:rsidRPr="0091655A">
        <w:rPr>
          <w:rFonts w:ascii="Arial" w:hAnsi="Arial" w:cs="Arial"/>
          <w:sz w:val="24"/>
          <w:szCs w:val="24"/>
        </w:rPr>
        <w:t>Velicer</w:t>
      </w:r>
      <w:proofErr w:type="spellEnd"/>
      <w:r w:rsidRPr="0091655A">
        <w:rPr>
          <w:rFonts w:ascii="Arial" w:hAnsi="Arial" w:cs="Arial"/>
          <w:sz w:val="24"/>
          <w:szCs w:val="24"/>
        </w:rPr>
        <w:t xml:space="preserve"> </w:t>
      </w:r>
      <w:r w:rsidRPr="009C7378">
        <w:rPr>
          <w:rFonts w:ascii="Arial" w:hAnsi="Arial" w:cs="Arial"/>
          <w:sz w:val="24"/>
          <w:szCs w:val="24"/>
        </w:rPr>
        <w:t>1986; Ledesma and Valero-</w:t>
      </w:r>
      <w:proofErr w:type="spellStart"/>
      <w:r w:rsidRPr="009C7378">
        <w:rPr>
          <w:rFonts w:ascii="Arial" w:hAnsi="Arial" w:cs="Arial"/>
          <w:sz w:val="24"/>
          <w:szCs w:val="24"/>
        </w:rPr>
        <w:t>Mora</w:t>
      </w:r>
      <w:proofErr w:type="spellEnd"/>
      <w:r w:rsidRPr="009C7378">
        <w:rPr>
          <w:rFonts w:ascii="Arial" w:hAnsi="Arial" w:cs="Arial"/>
          <w:sz w:val="24"/>
          <w:szCs w:val="24"/>
        </w:rPr>
        <w:t xml:space="preserve"> 2007). Under</w:t>
      </w:r>
      <w:r w:rsidRPr="0078671B">
        <w:rPr>
          <w:rFonts w:ascii="Arial" w:hAnsi="Arial" w:cs="Arial"/>
          <w:sz w:val="24"/>
          <w:szCs w:val="24"/>
        </w:rPr>
        <w:t xml:space="preserve">-extraction </w:t>
      </w:r>
      <w:r>
        <w:rPr>
          <w:rFonts w:ascii="Arial" w:hAnsi="Arial" w:cs="Arial"/>
          <w:sz w:val="24"/>
          <w:szCs w:val="24"/>
        </w:rPr>
        <w:t>can</w:t>
      </w:r>
      <w:r w:rsidRPr="0078671B">
        <w:rPr>
          <w:rFonts w:ascii="Arial" w:hAnsi="Arial" w:cs="Arial"/>
          <w:sz w:val="24"/>
          <w:szCs w:val="24"/>
        </w:rPr>
        <w:t xml:space="preserve"> result in the loss of relevant information and </w:t>
      </w:r>
      <w:r w:rsidR="00D417EE">
        <w:rPr>
          <w:rFonts w:ascii="Arial" w:hAnsi="Arial" w:cs="Arial"/>
          <w:sz w:val="24"/>
          <w:szCs w:val="24"/>
        </w:rPr>
        <w:t xml:space="preserve">distort the overall solution </w:t>
      </w:r>
      <w:r w:rsidR="00D417EE" w:rsidRPr="0078671B">
        <w:rPr>
          <w:rFonts w:ascii="Arial" w:hAnsi="Arial" w:cs="Arial"/>
          <w:sz w:val="24"/>
          <w:szCs w:val="24"/>
        </w:rPr>
        <w:t xml:space="preserve">(Zwick and </w:t>
      </w:r>
      <w:proofErr w:type="spellStart"/>
      <w:r w:rsidR="00D417EE" w:rsidRPr="0078671B">
        <w:rPr>
          <w:rFonts w:ascii="Arial" w:hAnsi="Arial" w:cs="Arial"/>
          <w:sz w:val="24"/>
          <w:szCs w:val="24"/>
        </w:rPr>
        <w:t>Velicer</w:t>
      </w:r>
      <w:proofErr w:type="spellEnd"/>
      <w:r w:rsidR="00D417EE" w:rsidRPr="0078671B">
        <w:rPr>
          <w:rFonts w:ascii="Arial" w:hAnsi="Arial" w:cs="Arial"/>
          <w:sz w:val="24"/>
          <w:szCs w:val="24"/>
        </w:rPr>
        <w:t xml:space="preserve"> 1986)</w:t>
      </w:r>
      <w:r w:rsidR="00D417EE">
        <w:rPr>
          <w:rFonts w:ascii="Arial" w:hAnsi="Arial" w:cs="Arial"/>
          <w:sz w:val="24"/>
          <w:szCs w:val="24"/>
        </w:rPr>
        <w:t>. O</w:t>
      </w:r>
      <w:r w:rsidRPr="0078671B">
        <w:rPr>
          <w:rFonts w:ascii="Arial" w:hAnsi="Arial" w:cs="Arial"/>
          <w:sz w:val="24"/>
          <w:szCs w:val="24"/>
        </w:rPr>
        <w:t xml:space="preserve">ver-extraction </w:t>
      </w:r>
      <w:r>
        <w:rPr>
          <w:rFonts w:ascii="Arial" w:hAnsi="Arial" w:cs="Arial"/>
          <w:sz w:val="24"/>
          <w:szCs w:val="24"/>
        </w:rPr>
        <w:t>can</w:t>
      </w:r>
      <w:r w:rsidRPr="0078671B">
        <w:rPr>
          <w:rFonts w:ascii="Arial" w:hAnsi="Arial" w:cs="Arial"/>
          <w:sz w:val="24"/>
          <w:szCs w:val="24"/>
        </w:rPr>
        <w:t xml:space="preserve"> result in some facto</w:t>
      </w:r>
      <w:r>
        <w:rPr>
          <w:rFonts w:ascii="Arial" w:hAnsi="Arial" w:cs="Arial"/>
          <w:sz w:val="24"/>
          <w:szCs w:val="24"/>
        </w:rPr>
        <w:t xml:space="preserve">rs or components being unstable, making the </w:t>
      </w:r>
      <w:r w:rsidR="00D417EE">
        <w:rPr>
          <w:rFonts w:ascii="Arial" w:hAnsi="Arial" w:cs="Arial"/>
          <w:sz w:val="24"/>
          <w:szCs w:val="24"/>
        </w:rPr>
        <w:t>overall solution</w:t>
      </w:r>
      <w:r>
        <w:rPr>
          <w:rFonts w:ascii="Arial" w:hAnsi="Arial" w:cs="Arial"/>
          <w:sz w:val="24"/>
          <w:szCs w:val="24"/>
        </w:rPr>
        <w:t xml:space="preserve"> </w:t>
      </w:r>
      <w:r w:rsidRPr="0078671B">
        <w:rPr>
          <w:rFonts w:ascii="Arial" w:hAnsi="Arial" w:cs="Arial"/>
          <w:sz w:val="24"/>
          <w:szCs w:val="24"/>
        </w:rPr>
        <w:t>difficult to interpret and/or replicate</w:t>
      </w:r>
      <w:r w:rsidR="00D417EE">
        <w:rPr>
          <w:rFonts w:ascii="Arial" w:hAnsi="Arial" w:cs="Arial"/>
          <w:sz w:val="24"/>
          <w:szCs w:val="24"/>
        </w:rPr>
        <w:t xml:space="preserve"> </w:t>
      </w:r>
      <w:r w:rsidR="00D417EE" w:rsidRPr="0078671B">
        <w:rPr>
          <w:rFonts w:ascii="Arial" w:hAnsi="Arial" w:cs="Arial"/>
          <w:sz w:val="24"/>
          <w:szCs w:val="24"/>
        </w:rPr>
        <w:t xml:space="preserve">(Zwick and </w:t>
      </w:r>
      <w:proofErr w:type="spellStart"/>
      <w:r w:rsidR="00D417EE" w:rsidRPr="0078671B">
        <w:rPr>
          <w:rFonts w:ascii="Arial" w:hAnsi="Arial" w:cs="Arial"/>
          <w:sz w:val="24"/>
          <w:szCs w:val="24"/>
        </w:rPr>
        <w:t>Velicer</w:t>
      </w:r>
      <w:proofErr w:type="spellEnd"/>
      <w:r w:rsidR="00D417EE" w:rsidRPr="0078671B">
        <w:rPr>
          <w:rFonts w:ascii="Arial" w:hAnsi="Arial" w:cs="Arial"/>
          <w:sz w:val="24"/>
          <w:szCs w:val="24"/>
        </w:rPr>
        <w:t xml:space="preserve"> 1986)</w:t>
      </w:r>
      <w:r w:rsidRPr="0078671B">
        <w:rPr>
          <w:rFonts w:ascii="Arial" w:hAnsi="Arial" w:cs="Arial"/>
          <w:sz w:val="24"/>
          <w:szCs w:val="24"/>
        </w:rPr>
        <w:t>.</w:t>
      </w:r>
    </w:p>
    <w:p w14:paraId="51B23CCC" w14:textId="77777777" w:rsidR="006E7315" w:rsidRDefault="00A8425B" w:rsidP="00A8425B">
      <w:pPr>
        <w:spacing w:after="0" w:line="480" w:lineRule="auto"/>
        <w:ind w:firstLine="720"/>
        <w:rPr>
          <w:rFonts w:ascii="Arial" w:hAnsi="Arial" w:cs="Arial"/>
          <w:sz w:val="24"/>
          <w:szCs w:val="24"/>
        </w:rPr>
      </w:pPr>
      <w:r w:rsidRPr="0078671B">
        <w:rPr>
          <w:rFonts w:ascii="Arial" w:hAnsi="Arial" w:cs="Arial"/>
          <w:sz w:val="24"/>
          <w:szCs w:val="24"/>
        </w:rPr>
        <w:t xml:space="preserve">Deciding when to stop extracting factors or components depends on when very little “random” variability remains </w:t>
      </w:r>
      <w:r>
        <w:rPr>
          <w:rFonts w:ascii="Arial" w:hAnsi="Arial" w:cs="Arial"/>
          <w:sz w:val="24"/>
          <w:szCs w:val="24"/>
        </w:rPr>
        <w:t>in the final solution. Various cut-offs</w:t>
      </w:r>
      <w:r w:rsidRPr="0078671B">
        <w:rPr>
          <w:rFonts w:ascii="Arial" w:hAnsi="Arial" w:cs="Arial"/>
          <w:sz w:val="24"/>
          <w:szCs w:val="24"/>
        </w:rPr>
        <w:t xml:space="preserve"> have been developed to help researchers make this decision, </w:t>
      </w:r>
      <w:r w:rsidR="00D417EE">
        <w:rPr>
          <w:rFonts w:ascii="Arial" w:hAnsi="Arial" w:cs="Arial"/>
          <w:sz w:val="24"/>
          <w:szCs w:val="24"/>
        </w:rPr>
        <w:t>and</w:t>
      </w:r>
      <w:r w:rsidRPr="0078671B">
        <w:rPr>
          <w:rFonts w:ascii="Arial" w:hAnsi="Arial" w:cs="Arial"/>
          <w:sz w:val="24"/>
          <w:szCs w:val="24"/>
        </w:rPr>
        <w:t xml:space="preserve"> involve calculating the amount of variation that is explained by each factor/component (called “eigenvalues”; Field 2009). Two commonly used methods are Kaiser’s criterion and </w:t>
      </w:r>
      <w:r w:rsidR="000B0D88">
        <w:rPr>
          <w:rFonts w:ascii="Arial" w:hAnsi="Arial" w:cs="Arial"/>
          <w:sz w:val="24"/>
          <w:szCs w:val="24"/>
        </w:rPr>
        <w:t>Cattell’s scree test</w:t>
      </w:r>
      <w:r w:rsidRPr="0078671B">
        <w:rPr>
          <w:rFonts w:ascii="Arial" w:hAnsi="Arial" w:cs="Arial"/>
          <w:sz w:val="24"/>
          <w:szCs w:val="24"/>
        </w:rPr>
        <w:t xml:space="preserve">. Kaiser’s </w:t>
      </w:r>
      <w:r w:rsidRPr="0078671B">
        <w:rPr>
          <w:rFonts w:ascii="Arial" w:hAnsi="Arial" w:cs="Arial"/>
          <w:sz w:val="24"/>
          <w:szCs w:val="24"/>
        </w:rPr>
        <w:lastRenderedPageBreak/>
        <w:t xml:space="preserve">criterion retains components with eigenvalues &gt;1.0; meaning, each component accounts for more variance than what is accounted </w:t>
      </w:r>
      <w:r>
        <w:rPr>
          <w:rFonts w:ascii="Arial" w:hAnsi="Arial" w:cs="Arial"/>
          <w:sz w:val="24"/>
          <w:szCs w:val="24"/>
        </w:rPr>
        <w:t xml:space="preserve">for </w:t>
      </w:r>
      <w:r w:rsidRPr="0078671B">
        <w:rPr>
          <w:rFonts w:ascii="Arial" w:hAnsi="Arial" w:cs="Arial"/>
          <w:sz w:val="24"/>
          <w:szCs w:val="24"/>
        </w:rPr>
        <w:t xml:space="preserve">by one of the original variables </w:t>
      </w:r>
      <w:r w:rsidRPr="0091655A">
        <w:rPr>
          <w:rFonts w:ascii="Arial" w:hAnsi="Arial" w:cs="Arial"/>
          <w:sz w:val="24"/>
          <w:szCs w:val="24"/>
        </w:rPr>
        <w:t>(Kaiser 1960). Scree tests are a graphical technique that plots eigenvalues in a simple line plot. The number of components or factors to extract is visually estimated from the scree plot by finding the point where the line begins to level off; all components to the right of this point are considered random “noise” and should therefore be excluded (Cattell 1966).</w:t>
      </w:r>
    </w:p>
    <w:p w14:paraId="70A500BE" w14:textId="76C22B4E" w:rsidR="006E7315" w:rsidRDefault="00A8425B" w:rsidP="006E7315">
      <w:pPr>
        <w:spacing w:after="0" w:line="480" w:lineRule="auto"/>
        <w:ind w:firstLine="720"/>
        <w:rPr>
          <w:rFonts w:ascii="Arial" w:hAnsi="Arial" w:cs="Arial"/>
          <w:sz w:val="24"/>
          <w:szCs w:val="24"/>
        </w:rPr>
      </w:pPr>
      <w:r w:rsidRPr="0091655A">
        <w:rPr>
          <w:rFonts w:ascii="Arial" w:hAnsi="Arial" w:cs="Arial"/>
          <w:sz w:val="24"/>
          <w:szCs w:val="24"/>
        </w:rPr>
        <w:t xml:space="preserve">Although each of these techniques is relatively simple to perform (perhaps contributing to their common usage by researchers), they </w:t>
      </w:r>
      <w:r w:rsidR="00CD33E5">
        <w:rPr>
          <w:rFonts w:ascii="Arial" w:hAnsi="Arial" w:cs="Arial"/>
          <w:sz w:val="24"/>
          <w:szCs w:val="24"/>
        </w:rPr>
        <w:t>can</w:t>
      </w:r>
      <w:r w:rsidRPr="0091655A">
        <w:rPr>
          <w:rFonts w:ascii="Arial" w:hAnsi="Arial" w:cs="Arial"/>
          <w:sz w:val="24"/>
          <w:szCs w:val="24"/>
        </w:rPr>
        <w:t xml:space="preserve"> lead to spurious solutions.</w:t>
      </w:r>
      <w:r w:rsidR="006E7315">
        <w:rPr>
          <w:rFonts w:ascii="Arial" w:hAnsi="Arial" w:cs="Arial"/>
          <w:sz w:val="24"/>
          <w:szCs w:val="24"/>
        </w:rPr>
        <w:t xml:space="preserve"> S</w:t>
      </w:r>
      <w:r w:rsidR="006E7315" w:rsidRPr="0091655A">
        <w:rPr>
          <w:rFonts w:ascii="Arial" w:hAnsi="Arial" w:cs="Arial"/>
          <w:sz w:val="24"/>
          <w:szCs w:val="24"/>
        </w:rPr>
        <w:t>cree plots are subjective and</w:t>
      </w:r>
      <w:r w:rsidR="006E7315">
        <w:rPr>
          <w:rFonts w:ascii="Arial" w:hAnsi="Arial" w:cs="Arial"/>
          <w:sz w:val="24"/>
          <w:szCs w:val="24"/>
        </w:rPr>
        <w:t xml:space="preserve"> can</w:t>
      </w:r>
      <w:r w:rsidR="006E7315" w:rsidRPr="0091655A">
        <w:rPr>
          <w:rFonts w:ascii="Arial" w:hAnsi="Arial" w:cs="Arial"/>
          <w:sz w:val="24"/>
          <w:szCs w:val="24"/>
        </w:rPr>
        <w:t xml:space="preserve"> lead to under- or over-</w:t>
      </w:r>
      <w:r w:rsidR="006E7315">
        <w:rPr>
          <w:rFonts w:ascii="Arial" w:hAnsi="Arial" w:cs="Arial"/>
          <w:sz w:val="24"/>
          <w:szCs w:val="24"/>
        </w:rPr>
        <w:t>extraction,</w:t>
      </w:r>
      <w:r w:rsidR="006E7315" w:rsidRPr="0091655A">
        <w:rPr>
          <w:rFonts w:ascii="Arial" w:hAnsi="Arial" w:cs="Arial"/>
          <w:sz w:val="24"/>
          <w:szCs w:val="24"/>
        </w:rPr>
        <w:t xml:space="preserve"> particularly as the line of the plot begins to asymptote (Zwick and </w:t>
      </w:r>
      <w:proofErr w:type="spellStart"/>
      <w:r w:rsidR="006E7315" w:rsidRPr="0091655A">
        <w:rPr>
          <w:rFonts w:ascii="Arial" w:hAnsi="Arial" w:cs="Arial"/>
          <w:sz w:val="24"/>
          <w:szCs w:val="24"/>
        </w:rPr>
        <w:t>Velicer</w:t>
      </w:r>
      <w:proofErr w:type="spellEnd"/>
      <w:r w:rsidR="006E7315" w:rsidRPr="0091655A">
        <w:rPr>
          <w:rFonts w:ascii="Arial" w:hAnsi="Arial" w:cs="Arial"/>
          <w:sz w:val="24"/>
          <w:szCs w:val="24"/>
        </w:rPr>
        <w:t xml:space="preserve"> 1986</w:t>
      </w:r>
      <w:r w:rsidR="006E7315">
        <w:rPr>
          <w:rFonts w:ascii="Arial" w:hAnsi="Arial" w:cs="Arial"/>
          <w:sz w:val="24"/>
          <w:szCs w:val="24"/>
        </w:rPr>
        <w:t>)</w:t>
      </w:r>
      <w:r w:rsidR="00521B0E">
        <w:rPr>
          <w:rFonts w:ascii="Arial" w:hAnsi="Arial" w:cs="Arial"/>
          <w:sz w:val="24"/>
          <w:szCs w:val="24"/>
        </w:rPr>
        <w:t xml:space="preserve">, so it is recommended that it </w:t>
      </w:r>
      <w:r w:rsidR="006E7315">
        <w:rPr>
          <w:rFonts w:ascii="Arial" w:hAnsi="Arial" w:cs="Arial"/>
          <w:sz w:val="24"/>
          <w:szCs w:val="24"/>
        </w:rPr>
        <w:t>only</w:t>
      </w:r>
      <w:r w:rsidR="00521B0E">
        <w:rPr>
          <w:rFonts w:ascii="Arial" w:hAnsi="Arial" w:cs="Arial"/>
          <w:sz w:val="24"/>
          <w:szCs w:val="24"/>
        </w:rPr>
        <w:t xml:space="preserve"> be used</w:t>
      </w:r>
      <w:r w:rsidR="006E7315">
        <w:rPr>
          <w:rFonts w:ascii="Arial" w:hAnsi="Arial" w:cs="Arial"/>
          <w:sz w:val="24"/>
          <w:szCs w:val="24"/>
        </w:rPr>
        <w:t xml:space="preserve"> alongside other methods.</w:t>
      </w:r>
    </w:p>
    <w:p w14:paraId="35149A9C" w14:textId="768E631E" w:rsidR="006E7315" w:rsidRDefault="00521B0E" w:rsidP="00521B0E">
      <w:pPr>
        <w:spacing w:after="0" w:line="480" w:lineRule="auto"/>
        <w:ind w:firstLine="720"/>
        <w:rPr>
          <w:rFonts w:ascii="Arial" w:hAnsi="Arial" w:cs="Arial"/>
          <w:sz w:val="24"/>
          <w:szCs w:val="24"/>
        </w:rPr>
      </w:pPr>
      <w:r>
        <w:rPr>
          <w:rFonts w:ascii="Arial" w:hAnsi="Arial" w:cs="Arial"/>
          <w:sz w:val="24"/>
          <w:szCs w:val="24"/>
        </w:rPr>
        <w:t>W</w:t>
      </w:r>
      <w:r w:rsidR="006E7315">
        <w:rPr>
          <w:rFonts w:ascii="Arial" w:hAnsi="Arial" w:cs="Arial"/>
          <w:sz w:val="24"/>
          <w:szCs w:val="24"/>
        </w:rPr>
        <w:t xml:space="preserve">hile scree tests have maintained some utility over time, Kaiser </w:t>
      </w:r>
      <w:proofErr w:type="gramStart"/>
      <w:r w:rsidR="006E7315">
        <w:rPr>
          <w:rFonts w:ascii="Arial" w:hAnsi="Arial" w:cs="Arial"/>
          <w:sz w:val="24"/>
          <w:szCs w:val="24"/>
        </w:rPr>
        <w:t>criterion</w:t>
      </w:r>
      <w:proofErr w:type="gramEnd"/>
      <w:r w:rsidR="006E7315">
        <w:rPr>
          <w:rFonts w:ascii="Arial" w:hAnsi="Arial" w:cs="Arial"/>
          <w:sz w:val="24"/>
          <w:szCs w:val="24"/>
        </w:rPr>
        <w:t xml:space="preserve"> has not</w:t>
      </w:r>
      <w:r>
        <w:rPr>
          <w:rFonts w:ascii="Arial" w:hAnsi="Arial" w:cs="Arial"/>
          <w:sz w:val="24"/>
          <w:szCs w:val="24"/>
        </w:rPr>
        <w:t>, a fact which has been known for some time (</w:t>
      </w:r>
      <w:proofErr w:type="spellStart"/>
      <w:r w:rsidR="001A59D7">
        <w:rPr>
          <w:rFonts w:ascii="Arial" w:hAnsi="Arial" w:cs="Arial"/>
          <w:sz w:val="24"/>
          <w:szCs w:val="24"/>
        </w:rPr>
        <w:t>Revelle</w:t>
      </w:r>
      <w:proofErr w:type="spellEnd"/>
      <w:r w:rsidR="001A59D7">
        <w:rPr>
          <w:rFonts w:ascii="Arial" w:hAnsi="Arial" w:cs="Arial"/>
          <w:sz w:val="24"/>
          <w:szCs w:val="24"/>
        </w:rPr>
        <w:t xml:space="preserve"> &amp; Rocklin 1979)</w:t>
      </w:r>
      <w:r w:rsidR="006E7315">
        <w:rPr>
          <w:rFonts w:ascii="Arial" w:hAnsi="Arial" w:cs="Arial"/>
          <w:sz w:val="24"/>
          <w:szCs w:val="24"/>
        </w:rPr>
        <w:t>.</w:t>
      </w:r>
      <w:r>
        <w:rPr>
          <w:rFonts w:ascii="Arial" w:hAnsi="Arial" w:cs="Arial"/>
          <w:sz w:val="24"/>
          <w:szCs w:val="24"/>
        </w:rPr>
        <w:t xml:space="preserve"> In simulation, Kaiser’s criterion’s strong bias toward over-extraction lead to a success rate of 8.77% (</w:t>
      </w:r>
      <w:proofErr w:type="spellStart"/>
      <w:r>
        <w:rPr>
          <w:rFonts w:ascii="Arial" w:hAnsi="Arial" w:cs="Arial"/>
          <w:sz w:val="24"/>
          <w:szCs w:val="24"/>
        </w:rPr>
        <w:t>Ruscio</w:t>
      </w:r>
      <w:proofErr w:type="spellEnd"/>
      <w:r>
        <w:rPr>
          <w:rFonts w:ascii="Arial" w:hAnsi="Arial" w:cs="Arial"/>
          <w:sz w:val="24"/>
          <w:szCs w:val="24"/>
        </w:rPr>
        <w:t xml:space="preserve"> &amp; Roche 2012). The criterion failed to extract the correct number of factors in more than 90% of cases, yet Kaiser’s criterion has remained the default </w:t>
      </w:r>
      <w:r w:rsidR="001A59D7">
        <w:rPr>
          <w:rFonts w:ascii="Arial" w:hAnsi="Arial" w:cs="Arial"/>
          <w:sz w:val="24"/>
          <w:szCs w:val="24"/>
        </w:rPr>
        <w:t>for popular statistics software, such as IBM SPSS.</w:t>
      </w:r>
    </w:p>
    <w:p w14:paraId="340CB4DC" w14:textId="00E54BA2" w:rsidR="00A8425B" w:rsidRPr="0078671B" w:rsidRDefault="00A8425B" w:rsidP="00A8425B">
      <w:pPr>
        <w:spacing w:after="0" w:line="480" w:lineRule="auto"/>
        <w:ind w:firstLine="720"/>
        <w:rPr>
          <w:rFonts w:ascii="Arial" w:hAnsi="Arial" w:cs="Arial"/>
          <w:sz w:val="24"/>
          <w:szCs w:val="24"/>
        </w:rPr>
      </w:pPr>
      <w:r w:rsidRPr="0091655A">
        <w:rPr>
          <w:rFonts w:ascii="Arial" w:hAnsi="Arial" w:cs="Arial"/>
          <w:sz w:val="24"/>
          <w:szCs w:val="24"/>
        </w:rPr>
        <w:t>In</w:t>
      </w:r>
      <w:r w:rsidR="000B0D88">
        <w:rPr>
          <w:rFonts w:ascii="Arial" w:hAnsi="Arial" w:cs="Arial"/>
          <w:sz w:val="24"/>
          <w:szCs w:val="24"/>
        </w:rPr>
        <w:t xml:space="preserve"> light of these deficiencies, many</w:t>
      </w:r>
      <w:r w:rsidRPr="0091655A">
        <w:rPr>
          <w:rFonts w:ascii="Arial" w:hAnsi="Arial" w:cs="Arial"/>
          <w:sz w:val="24"/>
          <w:szCs w:val="24"/>
        </w:rPr>
        <w:t xml:space="preserve"> alternative </w:t>
      </w:r>
      <w:r w:rsidR="00761A70">
        <w:rPr>
          <w:rFonts w:ascii="Arial" w:hAnsi="Arial" w:cs="Arial"/>
          <w:sz w:val="24"/>
          <w:szCs w:val="24"/>
        </w:rPr>
        <w:t xml:space="preserve">methods have been developed; perhaps the most notable of which is </w:t>
      </w:r>
      <w:r w:rsidR="00761A70" w:rsidRPr="0091655A">
        <w:rPr>
          <w:rFonts w:ascii="Arial" w:hAnsi="Arial" w:cs="Arial"/>
          <w:sz w:val="24"/>
          <w:szCs w:val="24"/>
        </w:rPr>
        <w:t>Horn’s (1965) parallel</w:t>
      </w:r>
      <w:r w:rsidR="00761A70" w:rsidRPr="0078671B">
        <w:rPr>
          <w:rFonts w:ascii="Arial" w:hAnsi="Arial" w:cs="Arial"/>
          <w:sz w:val="24"/>
          <w:szCs w:val="24"/>
        </w:rPr>
        <w:t xml:space="preserve"> analysis</w:t>
      </w:r>
      <w:r w:rsidR="00761A70">
        <w:rPr>
          <w:rFonts w:ascii="Arial" w:hAnsi="Arial" w:cs="Arial"/>
          <w:sz w:val="24"/>
          <w:szCs w:val="24"/>
        </w:rPr>
        <w:t xml:space="preserve">, which has been widely used, tested, and recommended by statisticians. The procedure </w:t>
      </w:r>
      <w:r w:rsidRPr="0078671B">
        <w:rPr>
          <w:rFonts w:ascii="Arial" w:hAnsi="Arial" w:cs="Arial"/>
          <w:sz w:val="24"/>
          <w:szCs w:val="24"/>
        </w:rPr>
        <w:t xml:space="preserve">is based on generating random eigenvalues that “parallel” the observed </w:t>
      </w:r>
      <w:r>
        <w:rPr>
          <w:rFonts w:ascii="Arial" w:hAnsi="Arial" w:cs="Arial"/>
          <w:sz w:val="24"/>
          <w:szCs w:val="24"/>
        </w:rPr>
        <w:t>d</w:t>
      </w:r>
      <w:r w:rsidRPr="0078671B">
        <w:rPr>
          <w:rFonts w:ascii="Arial" w:hAnsi="Arial" w:cs="Arial"/>
          <w:sz w:val="24"/>
          <w:szCs w:val="24"/>
        </w:rPr>
        <w:t>ata in terms of sample size and the number of varia</w:t>
      </w:r>
      <w:r w:rsidR="000B0D88">
        <w:rPr>
          <w:rFonts w:ascii="Arial" w:hAnsi="Arial" w:cs="Arial"/>
          <w:sz w:val="24"/>
          <w:szCs w:val="24"/>
        </w:rPr>
        <w:t xml:space="preserve">bles (Zwick and </w:t>
      </w:r>
      <w:proofErr w:type="spellStart"/>
      <w:r w:rsidR="000B0D88">
        <w:rPr>
          <w:rFonts w:ascii="Arial" w:hAnsi="Arial" w:cs="Arial"/>
          <w:sz w:val="24"/>
          <w:szCs w:val="24"/>
        </w:rPr>
        <w:t>Ve</w:t>
      </w:r>
      <w:r w:rsidR="00D417EE">
        <w:rPr>
          <w:rFonts w:ascii="Arial" w:hAnsi="Arial" w:cs="Arial"/>
          <w:sz w:val="24"/>
          <w:szCs w:val="24"/>
        </w:rPr>
        <w:t>licer</w:t>
      </w:r>
      <w:proofErr w:type="spellEnd"/>
      <w:r w:rsidR="00D417EE">
        <w:rPr>
          <w:rFonts w:ascii="Arial" w:hAnsi="Arial" w:cs="Arial"/>
          <w:sz w:val="24"/>
          <w:szCs w:val="24"/>
        </w:rPr>
        <w:t xml:space="preserve"> 1986). A factor/</w:t>
      </w:r>
      <w:r w:rsidRPr="0078671B">
        <w:rPr>
          <w:rFonts w:ascii="Arial" w:hAnsi="Arial" w:cs="Arial"/>
          <w:sz w:val="24"/>
          <w:szCs w:val="24"/>
        </w:rPr>
        <w:t xml:space="preserve">component is retained if </w:t>
      </w:r>
      <w:r w:rsidRPr="0078671B">
        <w:rPr>
          <w:rFonts w:ascii="Arial" w:hAnsi="Arial" w:cs="Arial"/>
          <w:sz w:val="24"/>
          <w:szCs w:val="24"/>
        </w:rPr>
        <w:lastRenderedPageBreak/>
        <w:t>its eigenvalue is greater than the 95</w:t>
      </w:r>
      <w:r w:rsidRPr="0078671B">
        <w:rPr>
          <w:rFonts w:ascii="Arial" w:hAnsi="Arial" w:cs="Arial"/>
          <w:sz w:val="24"/>
          <w:szCs w:val="24"/>
          <w:vertAlign w:val="superscript"/>
        </w:rPr>
        <w:t>th</w:t>
      </w:r>
      <w:r w:rsidRPr="0078671B">
        <w:rPr>
          <w:rFonts w:ascii="Arial" w:hAnsi="Arial" w:cs="Arial"/>
          <w:sz w:val="24"/>
          <w:szCs w:val="24"/>
        </w:rPr>
        <w:t xml:space="preserve"> percentile of the distribution of eigenvalues generated from the random data (Horn 196</w:t>
      </w:r>
      <w:r>
        <w:rPr>
          <w:rFonts w:ascii="Arial" w:hAnsi="Arial" w:cs="Arial"/>
          <w:sz w:val="24"/>
          <w:szCs w:val="24"/>
        </w:rPr>
        <w:t>5).</w:t>
      </w:r>
    </w:p>
    <w:p w14:paraId="66832E31" w14:textId="317C8FE1" w:rsidR="00A8425B" w:rsidRPr="0078671B" w:rsidRDefault="00A8425B" w:rsidP="00A8425B">
      <w:pPr>
        <w:spacing w:after="0" w:line="480" w:lineRule="auto"/>
        <w:ind w:firstLine="720"/>
        <w:rPr>
          <w:rFonts w:ascii="Arial" w:hAnsi="Arial" w:cs="Arial"/>
          <w:sz w:val="24"/>
          <w:szCs w:val="24"/>
        </w:rPr>
      </w:pPr>
      <w:r>
        <w:rPr>
          <w:rFonts w:ascii="Arial" w:hAnsi="Arial" w:cs="Arial"/>
          <w:sz w:val="24"/>
          <w:szCs w:val="24"/>
        </w:rPr>
        <w:t>T</w:t>
      </w:r>
      <w:r w:rsidRPr="0078671B">
        <w:rPr>
          <w:rFonts w:ascii="Arial" w:hAnsi="Arial" w:cs="Arial"/>
          <w:sz w:val="24"/>
          <w:szCs w:val="24"/>
        </w:rPr>
        <w:t xml:space="preserve">o date, </w:t>
      </w:r>
      <w:r>
        <w:rPr>
          <w:rFonts w:ascii="Arial" w:hAnsi="Arial" w:cs="Arial"/>
          <w:sz w:val="24"/>
          <w:szCs w:val="24"/>
        </w:rPr>
        <w:t xml:space="preserve">most </w:t>
      </w:r>
      <w:r w:rsidR="00CD33E5">
        <w:rPr>
          <w:rFonts w:ascii="Arial" w:hAnsi="Arial" w:cs="Arial"/>
          <w:sz w:val="24"/>
          <w:szCs w:val="24"/>
        </w:rPr>
        <w:t>studies</w:t>
      </w:r>
      <w:r>
        <w:rPr>
          <w:rFonts w:ascii="Arial" w:hAnsi="Arial" w:cs="Arial"/>
          <w:sz w:val="24"/>
          <w:szCs w:val="24"/>
        </w:rPr>
        <w:t xml:space="preserve"> using </w:t>
      </w:r>
      <w:r w:rsidRPr="0078671B">
        <w:rPr>
          <w:rFonts w:ascii="Arial" w:hAnsi="Arial" w:cs="Arial"/>
          <w:sz w:val="24"/>
          <w:szCs w:val="24"/>
        </w:rPr>
        <w:t xml:space="preserve">data reduction </w:t>
      </w:r>
      <w:r w:rsidR="00E60DDF">
        <w:rPr>
          <w:rFonts w:ascii="Arial" w:hAnsi="Arial" w:cs="Arial"/>
          <w:sz w:val="24"/>
          <w:szCs w:val="24"/>
        </w:rPr>
        <w:t>analyses</w:t>
      </w:r>
      <w:r>
        <w:rPr>
          <w:rFonts w:ascii="Arial" w:hAnsi="Arial" w:cs="Arial"/>
          <w:sz w:val="24"/>
          <w:szCs w:val="24"/>
        </w:rPr>
        <w:t xml:space="preserve"> </w:t>
      </w:r>
      <w:r w:rsidRPr="0078671B">
        <w:rPr>
          <w:rFonts w:ascii="Arial" w:hAnsi="Arial" w:cs="Arial"/>
          <w:sz w:val="24"/>
          <w:szCs w:val="24"/>
        </w:rPr>
        <w:t xml:space="preserve">to describe </w:t>
      </w:r>
      <w:r>
        <w:rPr>
          <w:rFonts w:ascii="Arial" w:hAnsi="Arial" w:cs="Arial"/>
          <w:sz w:val="24"/>
          <w:szCs w:val="24"/>
        </w:rPr>
        <w:t>the social relationship structure of animals</w:t>
      </w:r>
      <w:r w:rsidRPr="0078671B">
        <w:rPr>
          <w:rFonts w:ascii="Arial" w:hAnsi="Arial" w:cs="Arial"/>
          <w:sz w:val="24"/>
          <w:szCs w:val="24"/>
        </w:rPr>
        <w:t xml:space="preserve"> </w:t>
      </w:r>
      <w:r>
        <w:rPr>
          <w:rFonts w:ascii="Arial" w:hAnsi="Arial" w:cs="Arial"/>
          <w:sz w:val="24"/>
          <w:szCs w:val="24"/>
        </w:rPr>
        <w:t xml:space="preserve">have relied </w:t>
      </w:r>
      <w:r w:rsidR="00056408">
        <w:rPr>
          <w:rFonts w:ascii="Arial" w:hAnsi="Arial" w:cs="Arial"/>
          <w:sz w:val="24"/>
          <w:szCs w:val="24"/>
        </w:rPr>
        <w:t xml:space="preserve">solely </w:t>
      </w:r>
      <w:r>
        <w:rPr>
          <w:rFonts w:ascii="Arial" w:hAnsi="Arial" w:cs="Arial"/>
          <w:sz w:val="24"/>
          <w:szCs w:val="24"/>
        </w:rPr>
        <w:t>on Kaiser’s criterion</w:t>
      </w:r>
      <w:r w:rsidR="00686CD1">
        <w:rPr>
          <w:rFonts w:ascii="Arial" w:hAnsi="Arial" w:cs="Arial"/>
          <w:sz w:val="24"/>
          <w:szCs w:val="24"/>
        </w:rPr>
        <w:t xml:space="preserve"> (</w:t>
      </w:r>
      <w:r w:rsidR="00686CD1" w:rsidRPr="00D3731D">
        <w:rPr>
          <w:rFonts w:ascii="Arial" w:hAnsi="Arial" w:cs="Arial"/>
          <w:sz w:val="24"/>
          <w:szCs w:val="24"/>
          <w:highlight w:val="green"/>
        </w:rPr>
        <w:t>refs</w:t>
      </w:r>
      <w:r w:rsidR="0083281B">
        <w:rPr>
          <w:rFonts w:ascii="Arial" w:hAnsi="Arial" w:cs="Arial"/>
          <w:sz w:val="24"/>
          <w:szCs w:val="24"/>
        </w:rPr>
        <w:t>)</w:t>
      </w:r>
      <w:r w:rsidR="00AA6801">
        <w:rPr>
          <w:rFonts w:ascii="Arial" w:hAnsi="Arial" w:cs="Arial"/>
          <w:sz w:val="24"/>
          <w:szCs w:val="24"/>
        </w:rPr>
        <w:t xml:space="preserve"> or s</w:t>
      </w:r>
      <w:r w:rsidR="00686CD1">
        <w:rPr>
          <w:rFonts w:ascii="Arial" w:hAnsi="Arial" w:cs="Arial"/>
          <w:sz w:val="24"/>
          <w:szCs w:val="24"/>
        </w:rPr>
        <w:t xml:space="preserve">upplemented </w:t>
      </w:r>
      <w:r w:rsidR="00AA6801">
        <w:rPr>
          <w:rFonts w:ascii="Arial" w:hAnsi="Arial" w:cs="Arial"/>
          <w:sz w:val="24"/>
          <w:szCs w:val="24"/>
        </w:rPr>
        <w:t>it</w:t>
      </w:r>
      <w:r w:rsidR="00686CD1">
        <w:rPr>
          <w:rFonts w:ascii="Arial" w:hAnsi="Arial" w:cs="Arial"/>
          <w:sz w:val="24"/>
          <w:szCs w:val="24"/>
        </w:rPr>
        <w:t xml:space="preserve"> with a</w:t>
      </w:r>
      <w:r>
        <w:rPr>
          <w:rFonts w:ascii="Arial" w:hAnsi="Arial" w:cs="Arial"/>
          <w:sz w:val="24"/>
          <w:szCs w:val="24"/>
        </w:rPr>
        <w:t xml:space="preserve"> </w:t>
      </w:r>
      <w:r w:rsidR="00686CD1">
        <w:rPr>
          <w:rFonts w:ascii="Arial" w:hAnsi="Arial" w:cs="Arial"/>
          <w:sz w:val="24"/>
          <w:szCs w:val="24"/>
        </w:rPr>
        <w:t>scree test (</w:t>
      </w:r>
      <w:r w:rsidR="00686CD1" w:rsidRPr="00D3731D">
        <w:rPr>
          <w:rFonts w:ascii="Arial" w:hAnsi="Arial" w:cs="Arial"/>
          <w:sz w:val="24"/>
          <w:szCs w:val="24"/>
          <w:highlight w:val="green"/>
        </w:rPr>
        <w:t>refs</w:t>
      </w:r>
      <w:r w:rsidR="00686CD1">
        <w:rPr>
          <w:rFonts w:ascii="Arial" w:hAnsi="Arial" w:cs="Arial"/>
          <w:sz w:val="24"/>
          <w:szCs w:val="24"/>
        </w:rPr>
        <w:t>)</w:t>
      </w:r>
      <w:r w:rsidR="00056408">
        <w:rPr>
          <w:rFonts w:ascii="Arial" w:hAnsi="Arial" w:cs="Arial"/>
          <w:sz w:val="24"/>
          <w:szCs w:val="24"/>
        </w:rPr>
        <w:t xml:space="preserve">. By contrast, parallel analysis is rarely used (Morton et al. </w:t>
      </w:r>
      <w:r w:rsidR="00D3731D">
        <w:rPr>
          <w:rFonts w:ascii="Arial" w:hAnsi="Arial" w:cs="Arial"/>
          <w:sz w:val="24"/>
          <w:szCs w:val="24"/>
        </w:rPr>
        <w:t>2015</w:t>
      </w:r>
      <w:r w:rsidR="00056408">
        <w:rPr>
          <w:rFonts w:ascii="Arial" w:hAnsi="Arial" w:cs="Arial"/>
          <w:sz w:val="24"/>
          <w:szCs w:val="24"/>
        </w:rPr>
        <w:t xml:space="preserve">; </w:t>
      </w:r>
      <w:r w:rsidR="00BB7A47">
        <w:rPr>
          <w:rFonts w:ascii="Arial" w:hAnsi="Arial" w:cs="Arial"/>
          <w:sz w:val="24"/>
          <w:szCs w:val="24"/>
        </w:rPr>
        <w:t>Stevens et al. 2015</w:t>
      </w:r>
      <w:r w:rsidR="00056408">
        <w:rPr>
          <w:rFonts w:ascii="Arial" w:hAnsi="Arial" w:cs="Arial"/>
          <w:sz w:val="24"/>
          <w:szCs w:val="24"/>
        </w:rPr>
        <w:t xml:space="preserve">). </w:t>
      </w:r>
      <w:r w:rsidR="00B10248">
        <w:rPr>
          <w:rFonts w:ascii="Arial" w:hAnsi="Arial" w:cs="Arial"/>
          <w:sz w:val="24"/>
          <w:szCs w:val="24"/>
        </w:rPr>
        <w:t>Using</w:t>
      </w:r>
      <w:r w:rsidR="00056408">
        <w:rPr>
          <w:rFonts w:ascii="Arial" w:hAnsi="Arial" w:cs="Arial"/>
          <w:sz w:val="24"/>
          <w:szCs w:val="24"/>
        </w:rPr>
        <w:t xml:space="preserve"> </w:t>
      </w:r>
      <w:r w:rsidR="00B10248">
        <w:rPr>
          <w:rFonts w:ascii="Arial" w:hAnsi="Arial" w:cs="Arial"/>
          <w:sz w:val="24"/>
          <w:szCs w:val="24"/>
        </w:rPr>
        <w:t xml:space="preserve">data from a previous study of </w:t>
      </w:r>
      <w:r>
        <w:rPr>
          <w:rFonts w:ascii="Arial" w:hAnsi="Arial" w:cs="Arial"/>
          <w:sz w:val="24"/>
          <w:szCs w:val="24"/>
        </w:rPr>
        <w:t>brown capuchin monkeys</w:t>
      </w:r>
      <w:r w:rsidR="00056408">
        <w:rPr>
          <w:rFonts w:ascii="Arial" w:hAnsi="Arial" w:cs="Arial"/>
          <w:sz w:val="24"/>
          <w:szCs w:val="24"/>
        </w:rPr>
        <w:t xml:space="preserve"> </w:t>
      </w:r>
      <w:r w:rsidR="00D3731D">
        <w:rPr>
          <w:rFonts w:ascii="Arial" w:hAnsi="Arial" w:cs="Arial"/>
          <w:sz w:val="24"/>
          <w:szCs w:val="24"/>
        </w:rPr>
        <w:t>(</w:t>
      </w:r>
      <w:proofErr w:type="spellStart"/>
      <w:r w:rsidR="00D3731D" w:rsidRPr="00D3731D">
        <w:rPr>
          <w:rFonts w:ascii="Arial" w:hAnsi="Arial" w:cs="Arial"/>
          <w:i/>
          <w:sz w:val="24"/>
          <w:szCs w:val="24"/>
        </w:rPr>
        <w:t>Sapajus</w:t>
      </w:r>
      <w:proofErr w:type="spellEnd"/>
      <w:r w:rsidR="00D3731D" w:rsidRPr="00D3731D">
        <w:rPr>
          <w:rFonts w:ascii="Arial" w:hAnsi="Arial" w:cs="Arial"/>
          <w:i/>
          <w:sz w:val="24"/>
          <w:szCs w:val="24"/>
        </w:rPr>
        <w:t xml:space="preserve"> sp.</w:t>
      </w:r>
      <w:r w:rsidR="00D3731D">
        <w:rPr>
          <w:rFonts w:ascii="Arial" w:hAnsi="Arial" w:cs="Arial"/>
          <w:sz w:val="24"/>
          <w:szCs w:val="24"/>
        </w:rPr>
        <w:t xml:space="preserve">) </w:t>
      </w:r>
      <w:r w:rsidR="00B10248">
        <w:rPr>
          <w:rFonts w:ascii="Arial" w:hAnsi="Arial" w:cs="Arial"/>
          <w:sz w:val="24"/>
          <w:szCs w:val="24"/>
        </w:rPr>
        <w:t xml:space="preserve">as an example (Morton et al. </w:t>
      </w:r>
      <w:r w:rsidR="00D3731D">
        <w:rPr>
          <w:rFonts w:ascii="Arial" w:hAnsi="Arial" w:cs="Arial"/>
          <w:sz w:val="24"/>
          <w:szCs w:val="24"/>
        </w:rPr>
        <w:t>2015</w:t>
      </w:r>
      <w:r w:rsidR="00012F08">
        <w:rPr>
          <w:rFonts w:ascii="Arial" w:hAnsi="Arial" w:cs="Arial"/>
          <w:sz w:val="24"/>
          <w:szCs w:val="24"/>
        </w:rPr>
        <w:t>), we</w:t>
      </w:r>
      <w:r w:rsidR="00B10248">
        <w:rPr>
          <w:rFonts w:ascii="Arial" w:hAnsi="Arial" w:cs="Arial"/>
          <w:sz w:val="24"/>
          <w:szCs w:val="24"/>
        </w:rPr>
        <w:t xml:space="preserve"> </w:t>
      </w:r>
      <w:r>
        <w:rPr>
          <w:rFonts w:ascii="Arial" w:hAnsi="Arial" w:cs="Arial"/>
          <w:sz w:val="24"/>
          <w:szCs w:val="24"/>
        </w:rPr>
        <w:t>illustrate how one’</w:t>
      </w:r>
      <w:r w:rsidR="00012F08">
        <w:rPr>
          <w:rFonts w:ascii="Arial" w:hAnsi="Arial" w:cs="Arial"/>
          <w:sz w:val="24"/>
          <w:szCs w:val="24"/>
        </w:rPr>
        <w:t xml:space="preserve">s choice of extraction method </w:t>
      </w:r>
      <w:r>
        <w:rPr>
          <w:rFonts w:ascii="Arial" w:hAnsi="Arial" w:cs="Arial"/>
          <w:sz w:val="24"/>
          <w:szCs w:val="24"/>
        </w:rPr>
        <w:t xml:space="preserve">can differentially affect </w:t>
      </w:r>
      <w:r w:rsidR="00D3731D">
        <w:rPr>
          <w:rFonts w:ascii="Arial" w:hAnsi="Arial" w:cs="Arial"/>
          <w:sz w:val="24"/>
          <w:szCs w:val="24"/>
        </w:rPr>
        <w:t>the</w:t>
      </w:r>
      <w:r w:rsidR="00056408">
        <w:rPr>
          <w:rFonts w:ascii="Arial" w:hAnsi="Arial" w:cs="Arial"/>
          <w:sz w:val="24"/>
          <w:szCs w:val="24"/>
        </w:rPr>
        <w:t xml:space="preserve"> results, and thus interpretation</w:t>
      </w:r>
      <w:r>
        <w:rPr>
          <w:rFonts w:ascii="Arial" w:hAnsi="Arial" w:cs="Arial"/>
          <w:sz w:val="24"/>
          <w:szCs w:val="24"/>
        </w:rPr>
        <w:t>, of social relationship structure</w:t>
      </w:r>
      <w:r w:rsidR="00056408">
        <w:rPr>
          <w:rFonts w:ascii="Arial" w:hAnsi="Arial" w:cs="Arial"/>
          <w:sz w:val="24"/>
          <w:szCs w:val="24"/>
        </w:rPr>
        <w:t xml:space="preserve"> in animals.</w:t>
      </w:r>
    </w:p>
    <w:p w14:paraId="518FF893" w14:textId="77777777" w:rsidR="00A8425B" w:rsidRPr="0078671B" w:rsidRDefault="00A8425B" w:rsidP="00A8425B">
      <w:pPr>
        <w:spacing w:after="0" w:line="480" w:lineRule="auto"/>
        <w:rPr>
          <w:rFonts w:ascii="Arial" w:hAnsi="Arial" w:cs="Arial"/>
          <w:b/>
          <w:sz w:val="24"/>
          <w:szCs w:val="24"/>
        </w:rPr>
      </w:pPr>
    </w:p>
    <w:p w14:paraId="1B3FF306" w14:textId="77777777" w:rsidR="00A8425B" w:rsidRPr="00F630EB" w:rsidRDefault="00A8425B" w:rsidP="00A8425B">
      <w:pPr>
        <w:spacing w:after="0" w:line="480" w:lineRule="auto"/>
        <w:rPr>
          <w:rFonts w:ascii="Arial" w:hAnsi="Arial" w:cs="Arial"/>
          <w:b/>
          <w:sz w:val="24"/>
          <w:szCs w:val="24"/>
        </w:rPr>
      </w:pPr>
      <w:r w:rsidRPr="00F630EB">
        <w:rPr>
          <w:rFonts w:ascii="Arial" w:hAnsi="Arial" w:cs="Arial"/>
          <w:b/>
          <w:sz w:val="24"/>
          <w:szCs w:val="24"/>
        </w:rPr>
        <w:t>Methods and materials</w:t>
      </w:r>
    </w:p>
    <w:p w14:paraId="7F5AFBED" w14:textId="77777777" w:rsidR="00A8425B" w:rsidRPr="00F630EB" w:rsidRDefault="00A8425B" w:rsidP="00A8425B">
      <w:pPr>
        <w:autoSpaceDE w:val="0"/>
        <w:autoSpaceDN w:val="0"/>
        <w:adjustRightInd w:val="0"/>
        <w:spacing w:after="0" w:line="480" w:lineRule="auto"/>
        <w:rPr>
          <w:rFonts w:ascii="Arial" w:hAnsi="Arial" w:cs="Arial"/>
          <w:i/>
          <w:sz w:val="24"/>
          <w:szCs w:val="24"/>
        </w:rPr>
      </w:pPr>
      <w:r w:rsidRPr="00F630EB">
        <w:rPr>
          <w:rFonts w:ascii="Arial" w:hAnsi="Arial" w:cs="Arial"/>
          <w:i/>
          <w:sz w:val="24"/>
          <w:szCs w:val="24"/>
        </w:rPr>
        <w:t>Study site and subjects</w:t>
      </w:r>
    </w:p>
    <w:p w14:paraId="607FAFA0" w14:textId="52427A4A" w:rsidR="00A8425B" w:rsidRPr="00F630EB" w:rsidRDefault="00A8425B" w:rsidP="00A8425B">
      <w:pPr>
        <w:autoSpaceDE w:val="0"/>
        <w:autoSpaceDN w:val="0"/>
        <w:adjustRightInd w:val="0"/>
        <w:spacing w:after="0" w:line="480" w:lineRule="auto"/>
        <w:ind w:firstLine="720"/>
        <w:rPr>
          <w:rFonts w:ascii="Arial" w:hAnsi="Arial" w:cs="Arial"/>
          <w:sz w:val="24"/>
          <w:szCs w:val="24"/>
        </w:rPr>
      </w:pPr>
      <w:r w:rsidRPr="00F630EB">
        <w:rPr>
          <w:rFonts w:ascii="Arial" w:hAnsi="Arial" w:cs="Arial"/>
          <w:sz w:val="24"/>
          <w:szCs w:val="24"/>
        </w:rPr>
        <w:t xml:space="preserve">Eighteen brown capuchin monkeys were studied at the Living Links to Human </w:t>
      </w:r>
      <w:r w:rsidRPr="009C7378">
        <w:rPr>
          <w:rFonts w:ascii="Arial" w:hAnsi="Arial" w:cs="Arial"/>
          <w:sz w:val="24"/>
          <w:szCs w:val="24"/>
        </w:rPr>
        <w:t xml:space="preserve">Evolution Research Centre (LL), located within the Royal Zoological Society of Scotland (RZSS), U.K. </w:t>
      </w:r>
      <w:r w:rsidRPr="009C7378">
        <w:rPr>
          <w:rFonts w:ascii="Arial" w:hAnsi="Arial" w:cs="Arial"/>
          <w:sz w:val="24"/>
          <w:szCs w:val="24"/>
        </w:rPr>
        <w:fldChar w:fldCharType="begin" w:fldLock="1"/>
      </w:r>
      <w:r w:rsidRPr="009C7378">
        <w:rPr>
          <w:rFonts w:ascii="Arial" w:hAnsi="Arial" w:cs="Arial"/>
          <w:sz w:val="24"/>
          <w:szCs w:val="24"/>
        </w:rPr>
        <w:instrText>ADDIN CSL_CITATION { "citationItems" : [ { "id" : "ITEM-1", "itemData" : { "DOI" : "10.1111/j.1748-1090.2010.00120.x", "ISBN" : "1748-1090", "ISSN" : "00749664", "abstract" : "The \u2018Living Links to Human Evolution\u2019 Research Centre in Edinburgh Zoo has been designed as a scientific institution managed in a collaboration between the Royal Zoological Society of Scotland, the University of St Andrews and the Scottish Primate Research Group, which represents a consortium of primatologists at the Universities of St Andrews, Stirling, Abertay, Aberdeen and Edinburgh. The Centre has been created to facilitate behavioural, cognitive and welfare-based research on naturalistically housed monkeys, at the same time introducing the zoo-visiting public to the science embodied in these enterprises, in an educational and even entertaining way. This article outlines the development of this collaboration, the details of how the Centre operates and reports on its early successes.", "author" : [ { "dropping-particle" : "", "family" : "Macdonald", "given" : "C.", "non-dropping-particle" : "", "parse-names" : false, "suffix" : "" }, { "dropping-particle" : "", "family" : "Whiten", "given" : "a.", "non-dropping-particle" : "", "parse-names" : false, "suffix" : "" } ], "container-title" : "International Zoo Yearbook", "id" : "ITEM-1", "issued" : { "date-parts" : [ [ "2011" ] ] }, "page" : "7-17", "title" : "The 'Living Links to Human Evolution' Research Centre in Edinburgh Zoo: A new endeavour in collaboration", "type" : "article-journal", "volume" : "45" }, "uris" : [ "http://www.mendeley.com/documents/?uuid=398c56b9-fcb3-427c-903c-e25e399f4c85" ] } ], "mendeley" : { "formattedCitation" : "(Macdonald &amp; Whiten, 2011)", "plainTextFormattedCitation" : "(Macdonald &amp; Whiten, 2011)", "previouslyFormattedCitation" : "(Macdonald &amp; Whiten, 2011)" }, "properties" : { "noteIndex" : 0 }, "schema" : "https://github.com/citation-style-language/schema/raw/master/csl-citation.json" }</w:instrText>
      </w:r>
      <w:r w:rsidRPr="009C7378">
        <w:rPr>
          <w:rFonts w:ascii="Arial" w:hAnsi="Arial" w:cs="Arial"/>
          <w:sz w:val="24"/>
          <w:szCs w:val="24"/>
        </w:rPr>
        <w:fldChar w:fldCharType="separate"/>
      </w:r>
      <w:r w:rsidRPr="009C7378">
        <w:rPr>
          <w:rFonts w:ascii="Arial" w:hAnsi="Arial" w:cs="Arial"/>
          <w:noProof/>
          <w:sz w:val="24"/>
          <w:szCs w:val="24"/>
        </w:rPr>
        <w:t>(</w:t>
      </w:r>
      <w:r w:rsidR="00BB7A47" w:rsidRPr="009C7378">
        <w:rPr>
          <w:rFonts w:ascii="Arial" w:hAnsi="Arial" w:cs="Arial"/>
          <w:noProof/>
          <w:sz w:val="24"/>
          <w:szCs w:val="24"/>
        </w:rPr>
        <w:t>Macdonald and</w:t>
      </w:r>
      <w:r w:rsidRPr="009C7378">
        <w:rPr>
          <w:rFonts w:ascii="Arial" w:hAnsi="Arial" w:cs="Arial"/>
          <w:noProof/>
          <w:sz w:val="24"/>
          <w:szCs w:val="24"/>
        </w:rPr>
        <w:t xml:space="preserve"> Whiten, 2011)</w:t>
      </w:r>
      <w:r w:rsidRPr="009C7378">
        <w:rPr>
          <w:rFonts w:ascii="Arial" w:hAnsi="Arial" w:cs="Arial"/>
          <w:sz w:val="24"/>
          <w:szCs w:val="24"/>
        </w:rPr>
        <w:fldChar w:fldCharType="end"/>
      </w:r>
      <w:r w:rsidRPr="009C7378">
        <w:rPr>
          <w:rFonts w:ascii="Arial" w:hAnsi="Arial" w:cs="Arial"/>
          <w:sz w:val="24"/>
          <w:szCs w:val="24"/>
        </w:rPr>
        <w:t>.</w:t>
      </w:r>
      <w:r w:rsidRPr="00F630EB">
        <w:rPr>
          <w:rFonts w:ascii="Arial" w:hAnsi="Arial" w:cs="Arial"/>
          <w:sz w:val="24"/>
          <w:szCs w:val="24"/>
        </w:rPr>
        <w:t xml:space="preserve"> Subjects were from two breeding groups. </w:t>
      </w:r>
      <w:r>
        <w:rPr>
          <w:rFonts w:ascii="Arial" w:hAnsi="Arial" w:cs="Arial"/>
          <w:sz w:val="24"/>
          <w:szCs w:val="24"/>
        </w:rPr>
        <w:t>T</w:t>
      </w:r>
      <w:r w:rsidRPr="00F630EB">
        <w:rPr>
          <w:rFonts w:ascii="Arial" w:hAnsi="Arial" w:cs="Arial"/>
          <w:sz w:val="24"/>
          <w:szCs w:val="24"/>
        </w:rPr>
        <w:t>he ‘East’ group contained four adult males, three adult females, one juvenile male and five infants (</w:t>
      </w:r>
      <w:r w:rsidRPr="00A24380">
        <w:rPr>
          <w:rFonts w:ascii="Arial" w:hAnsi="Arial" w:cs="Arial"/>
          <w:sz w:val="24"/>
          <w:szCs w:val="24"/>
        </w:rPr>
        <w:t xml:space="preserve">following age–sex categories in </w:t>
      </w:r>
      <w:r w:rsidRPr="00A24380">
        <w:rPr>
          <w:rFonts w:ascii="Arial" w:hAnsi="Arial" w:cs="Arial"/>
          <w:sz w:val="24"/>
          <w:szCs w:val="24"/>
        </w:rPr>
        <w:fldChar w:fldCharType="begin" w:fldLock="1"/>
      </w:r>
      <w:r w:rsidRPr="00A24380">
        <w:rPr>
          <w:rFonts w:ascii="Arial" w:hAnsi="Arial" w:cs="Arial"/>
          <w:sz w:val="24"/>
          <w:szCs w:val="24"/>
        </w:rPr>
        <w:instrText>ADDIN CSL_CITATION { "citationItems" : [ { "id" : "ITEM-1", "itemData" : { "DOI" : "10.1007/s10329-005-0129-9", "ISBN" : "9780521667685", "abstract" : "\"Capuchin monkeys are one of the most widely distributed genera of primates in Central and South America. Capuchins captivate the imagination of scientists and the lay public alike with their creative and highly variable behaviour, their grace and power in action, and their highly developed social character. In this, the first scholarly book devoted to the biology of the genus Cebus (Primates: Platyrrhine), the taxonomy, distribution, life history, ecology, anatomy, development, perception, cognition, motor skills, social and sexual behaviour of these monkeys are summarised. The book also describes how humans have viewed, used and studied these monkeys from ancient times to the present. The authors explicitly organismic and inclusive treatment provides a picture in unparalleled detail of the capuchin over its lifetime for all those with an interest in these fascinating animals\" Preface; Acknowledgements; Prologue; Colour plates; Part I. Capuchins in Nature: 1. Taxonomy and distribution with Anthony Rylands; 2. Behavioural ecology; 3. Community ecology; 4. Life history and demography; Part II. Behavioural Biology: 5. The body; 6. Development; 7. Motor skills; Part III. Behavioural Psychology: 8. Perceiving the world: memory and perception; 9. Engaging the world: exploration and problem-solving; 10. Fancy manipulators; 11. Living together; 12. Erotic artists; 13. Learning together; Epilogue: The (in)complete capuchin; References; Appendices: I. Foods eaten; II. Field sites; III. Hematological and physiological values; IV. Brief list of management references.", "author" : [ { "dropping-particle" : "", "family" : "Fragaszy", "given" : "D M", "non-dropping-particle" : "", "parse-names" : false, "suffix" : "" }, { "dropping-particle" : "", "family" : "Visalberghi", "given" : "E", "non-dropping-particle" : "", "parse-names" : false, "suffix" : "" }, { "dropping-particle" : "", "family" : "Fedigan", "given" : "L M", "non-dropping-particle" : "", "parse-names" : false, "suffix" : "" } ], "container-title" : "Reading", "id" : "ITEM-1", "issued" : { "date-parts" : [ [ "2004" ] ] }, "number-of-pages" : "339", "title" : "The Complete Capuchin: The Biology of the Genus Cebus", "type" : "book" }, "uris" : [ "http://www.mendeley.com/documents/?uuid=6bff1356-32da-4a96-b258-80ed650a2d87" ] } ], "mendeley" : { "formattedCitation" : "(Fragaszy, Visalberghi, &amp; Fedigan, 2004)", "plainTextFormattedCitation" : "(Fragaszy, Visalberghi, &amp; Fedigan, 2004)", "previouslyFormattedCitation" : "(Fragaszy, Visalberghi, &amp; Fedigan, 2004)" }, "properties" : { "noteIndex" : 0 }, "schema" : "https://github.com/citation-style-language/schema/raw/master/csl-citation.json" }</w:instrText>
      </w:r>
      <w:r w:rsidRPr="00A24380">
        <w:rPr>
          <w:rFonts w:ascii="Arial" w:hAnsi="Arial" w:cs="Arial"/>
          <w:sz w:val="24"/>
          <w:szCs w:val="24"/>
        </w:rPr>
        <w:fldChar w:fldCharType="separate"/>
      </w:r>
      <w:r w:rsidRPr="00A24380">
        <w:rPr>
          <w:rFonts w:ascii="Arial" w:hAnsi="Arial" w:cs="Arial"/>
          <w:noProof/>
          <w:sz w:val="24"/>
          <w:szCs w:val="24"/>
        </w:rPr>
        <w:t>Fragaszy</w:t>
      </w:r>
      <w:r w:rsidR="00BB7A47" w:rsidRPr="00A24380">
        <w:rPr>
          <w:rFonts w:ascii="Arial" w:hAnsi="Arial" w:cs="Arial"/>
          <w:noProof/>
          <w:sz w:val="24"/>
          <w:szCs w:val="24"/>
        </w:rPr>
        <w:t xml:space="preserve"> et al.</w:t>
      </w:r>
      <w:r w:rsidRPr="00A24380">
        <w:rPr>
          <w:rFonts w:ascii="Arial" w:hAnsi="Arial" w:cs="Arial"/>
          <w:noProof/>
          <w:sz w:val="24"/>
          <w:szCs w:val="24"/>
        </w:rPr>
        <w:t xml:space="preserve"> 2004)</w:t>
      </w:r>
      <w:r w:rsidRPr="00A24380">
        <w:rPr>
          <w:rFonts w:ascii="Arial" w:hAnsi="Arial" w:cs="Arial"/>
          <w:sz w:val="24"/>
          <w:szCs w:val="24"/>
        </w:rPr>
        <w:fldChar w:fldCharType="end"/>
      </w:r>
      <w:r w:rsidRPr="00A24380">
        <w:rPr>
          <w:rFonts w:ascii="Arial" w:hAnsi="Arial" w:cs="Arial"/>
          <w:sz w:val="24"/>
          <w:szCs w:val="24"/>
        </w:rPr>
        <w:t>. The</w:t>
      </w:r>
      <w:r w:rsidRPr="00F630EB">
        <w:rPr>
          <w:rFonts w:ascii="Arial" w:hAnsi="Arial" w:cs="Arial"/>
          <w:sz w:val="24"/>
          <w:szCs w:val="24"/>
        </w:rPr>
        <w:t xml:space="preserve"> ‘West’ group contained four adult males, three adult females, two juvenile males, one juvenile female and five infants. Infants dependent on their mothers (i.e. those less than a year old) were not included as study subjects. Subjects’ ages ranged from 2 to 40 years for males (mean ± SD = 10.79 ± 8.55 years, </w:t>
      </w:r>
      <w:r w:rsidRPr="00F630EB">
        <w:rPr>
          <w:rFonts w:ascii="Arial" w:hAnsi="Arial" w:cs="Arial"/>
          <w:i/>
          <w:sz w:val="24"/>
          <w:szCs w:val="24"/>
        </w:rPr>
        <w:t>N</w:t>
      </w:r>
      <w:r w:rsidRPr="00F630EB">
        <w:rPr>
          <w:rFonts w:ascii="Arial" w:hAnsi="Arial" w:cs="Arial"/>
          <w:sz w:val="24"/>
          <w:szCs w:val="24"/>
        </w:rPr>
        <w:t xml:space="preserve"> = 11) and 3 to 14 years for females (mean ± SD = 8.86 ± 3.63 years, </w:t>
      </w:r>
      <w:r w:rsidRPr="00F630EB">
        <w:rPr>
          <w:rFonts w:ascii="Arial" w:hAnsi="Arial" w:cs="Arial"/>
          <w:i/>
          <w:sz w:val="24"/>
          <w:szCs w:val="24"/>
        </w:rPr>
        <w:t>N</w:t>
      </w:r>
      <w:r w:rsidRPr="00F630EB">
        <w:rPr>
          <w:rFonts w:ascii="Arial" w:hAnsi="Arial" w:cs="Arial"/>
          <w:sz w:val="24"/>
          <w:szCs w:val="24"/>
        </w:rPr>
        <w:t xml:space="preserve"> = 7). All group members were captive born except an adult male from East group, who was hand-reared, and the original wild-caught alpha male of West </w:t>
      </w:r>
      <w:r w:rsidRPr="00F630EB">
        <w:rPr>
          <w:rFonts w:ascii="Arial" w:hAnsi="Arial" w:cs="Arial"/>
          <w:sz w:val="24"/>
          <w:szCs w:val="24"/>
        </w:rPr>
        <w:lastRenderedPageBreak/>
        <w:t>group; both individuals came to LL as established members of their groups.</w:t>
      </w:r>
      <w:r>
        <w:rPr>
          <w:rFonts w:ascii="Arial" w:hAnsi="Arial" w:cs="Arial"/>
          <w:sz w:val="24"/>
          <w:szCs w:val="24"/>
        </w:rPr>
        <w:t xml:space="preserve"> </w:t>
      </w:r>
      <w:r w:rsidRPr="00F630EB">
        <w:rPr>
          <w:rFonts w:ascii="Arial" w:hAnsi="Arial" w:cs="Arial"/>
          <w:sz w:val="24"/>
          <w:szCs w:val="24"/>
        </w:rPr>
        <w:t>Both breeding groups were housed separately in identically designed 189 m</w:t>
      </w:r>
      <w:r w:rsidRPr="00F630EB">
        <w:rPr>
          <w:rFonts w:ascii="Arial" w:hAnsi="Arial" w:cs="Arial"/>
          <w:sz w:val="24"/>
          <w:szCs w:val="24"/>
          <w:vertAlign w:val="superscript"/>
        </w:rPr>
        <w:t>3</w:t>
      </w:r>
      <w:r w:rsidRPr="00F630EB">
        <w:rPr>
          <w:rFonts w:ascii="Arial" w:hAnsi="Arial" w:cs="Arial"/>
          <w:sz w:val="24"/>
          <w:szCs w:val="24"/>
        </w:rPr>
        <w:t xml:space="preserve"> indoor enclosures with natural light and near-permanent access to a 900 m</w:t>
      </w:r>
      <w:r w:rsidRPr="00F630EB">
        <w:rPr>
          <w:rFonts w:ascii="Arial" w:hAnsi="Arial" w:cs="Arial"/>
          <w:sz w:val="24"/>
          <w:szCs w:val="24"/>
          <w:vertAlign w:val="superscript"/>
        </w:rPr>
        <w:t>2</w:t>
      </w:r>
      <w:r w:rsidRPr="00F630EB">
        <w:rPr>
          <w:rFonts w:ascii="Arial" w:hAnsi="Arial" w:cs="Arial"/>
          <w:sz w:val="24"/>
          <w:szCs w:val="24"/>
        </w:rPr>
        <w:t xml:space="preserve"> outdoor enclosure containing trees and other vegetation, providing ample opportunity to engage in natural behaviours. All monkeys received commercial </w:t>
      </w:r>
      <w:proofErr w:type="spellStart"/>
      <w:r w:rsidRPr="00F630EB">
        <w:rPr>
          <w:rFonts w:ascii="Arial" w:hAnsi="Arial" w:cs="Arial"/>
          <w:sz w:val="24"/>
          <w:szCs w:val="24"/>
        </w:rPr>
        <w:t>TrioMunch</w:t>
      </w:r>
      <w:proofErr w:type="spellEnd"/>
      <w:r w:rsidRPr="00F630EB">
        <w:rPr>
          <w:rFonts w:ascii="Arial" w:hAnsi="Arial" w:cs="Arial"/>
          <w:sz w:val="24"/>
          <w:szCs w:val="24"/>
        </w:rPr>
        <w:t xml:space="preserve"> pellets supplemented with fresh fruits and vegetables three times daily and were given cooked chicken and hardboiled </w:t>
      </w:r>
      <w:r w:rsidRPr="009C7378">
        <w:rPr>
          <w:rFonts w:ascii="Arial" w:hAnsi="Arial" w:cs="Arial"/>
          <w:sz w:val="24"/>
          <w:szCs w:val="24"/>
        </w:rPr>
        <w:t xml:space="preserve">eggs once a week. Water was available </w:t>
      </w:r>
      <w:r w:rsidRPr="009C7378">
        <w:rPr>
          <w:rFonts w:ascii="Arial" w:hAnsi="Arial" w:cs="Arial"/>
          <w:i/>
          <w:sz w:val="24"/>
          <w:szCs w:val="24"/>
        </w:rPr>
        <w:t>ad libitum</w:t>
      </w:r>
      <w:r w:rsidRPr="009C7378">
        <w:rPr>
          <w:rFonts w:ascii="Arial" w:hAnsi="Arial" w:cs="Arial"/>
          <w:sz w:val="24"/>
          <w:szCs w:val="24"/>
        </w:rPr>
        <w:t xml:space="preserve"> at all times. Further details of housing and husbandry are provided in </w:t>
      </w:r>
      <w:r w:rsidRPr="009C7378">
        <w:rPr>
          <w:rFonts w:ascii="Arial" w:hAnsi="Arial" w:cs="Arial"/>
          <w:sz w:val="24"/>
          <w:szCs w:val="24"/>
        </w:rPr>
        <w:fldChar w:fldCharType="begin" w:fldLock="1"/>
      </w:r>
      <w:r w:rsidRPr="009C7378">
        <w:rPr>
          <w:rFonts w:ascii="Arial" w:hAnsi="Arial" w:cs="Arial"/>
          <w:sz w:val="24"/>
          <w:szCs w:val="24"/>
        </w:rPr>
        <w:instrText>ADDIN CSL_CITATION { "citationItems" : [ { "id" : "ITEM-1", "itemData" : { "DOI" : "10.1002/ajp.20748", "ISBN" : "0275-2565", "ISSN" : "02752565", "PMID" : "19790191", "abstract" : "There are potential advantages of housing primates in mixed species exhibits for both the visiting public and the primates themselves. If the primates naturally associate in the wild, it may be more educational and enjoyable for the public to view. Increases in social complexity and stimulation may be enriching for the primates. However, mixed species exhibits might also create welfare problems such as stress from interspecific aggression. We present data on the behavior of single and mixed species groups of capuchin monkeys (Cebus apella) and squirrel monkeys (Saimiri sciureus) housed at the Living Links to Human Evolution Research Centre in the Royal Zoological Society of Scotland's Edinburgh Zoo. These species associate in the wild, gaining foraging benefits and decreased predation. But Cebus are also predators themselves with potential risks for the smaller Saimiri. To study their living together we took scan samples at &gt; or =15 min intervals on single (n=109) and mixed species groups (n=152), and all occurrences of intraspecific aggression and interspecific interactions were recorded. We found no evidence of chronic stress and Saimiri actively chose to associate with Cebus. On 79% of scans, the two species simultaneously occupied the same part of their enclosure. No vertical displacement was observed. Interspecific interactions were common (&gt;2.5/hr), and equally divided among mildly aggressive, neutral, and affiliative interactions such as play. Only one aggressive interaction involved physical contact and was non-injurious. Aggressive interactions were mostly (65%) displacements and vocal exchanges, initiated almost equally by Cebus and Saimiri. Modifications to the enclosure were successful in reducing these mildly aggressive interactions with affiliative interactions increasing in frequency and diversity. Our data suggest that in carefully designed, large enclosures, naturally associating monkeys are able to live harmoniously and are enriched by each other.", "author" : [ { "dropping-particle" : "", "family" : "Leonardi", "given" : "Rebecca", "non-dropping-particle" : "", "parse-names" : false, "suffix" : "" }, { "dropping-particle" : "", "family" : "Buchanan-Smith", "given" : "Hannah M.", "non-dropping-particle" : "", "parse-names" : false, "suffix" : "" }, { "dropping-particle" : "", "family" : "Dufour", "given" : "Val\u00e9rie", "non-dropping-particle" : "", "parse-names" : false, "suffix" : "" }, { "dropping-particle" : "", "family" : "MacDonald", "given" : "Charlotte", "non-dropping-particle" : "", "parse-names" : false, "suffix" : "" }, { "dropping-particle" : "", "family" : "Whiten", "given" : "Andrew", "non-dropping-particle" : "", "parse-names" : false, "suffix" : "" } ], "container-title" : "American Journal of Primatology", "id" : "ITEM-1", "issue" : "August 2009", "issued" : { "date-parts" : [ [ "2010" ] ] }, "page" : "33-47", "title" : "Living together: Behavior and welfare in single and mixed species groups of capuchin (Cebus apella) and squirrel monkeys (Saimiri sciureus)", "type" : "article-journal", "volume" : "72" }, "uris" : [ "http://www.mendeley.com/documents/?uuid=316d2ccd-7901-4eb6-8d6f-e478e0477bf3" ] } ], "mendeley" : { "formattedCitation" : "(Leonardi, Buchanan-Smith, Dufour, MacDonald, &amp; Whiten, 2010)", "plainTextFormattedCitation" : "(Leonardi, Buchanan-Smith, Dufour, MacDonald, &amp; Whiten, 2010)", "previouslyFormattedCitation" : "(Leonardi, Buchanan-Smith, Dufour, MacDonald, &amp; Whiten, 2010)" }, "properties" : { "noteIndex" : 0 }, "schema" : "https://github.com/citation-style-language/schema/raw/master/csl-citation.json" }</w:instrText>
      </w:r>
      <w:r w:rsidRPr="009C7378">
        <w:rPr>
          <w:rFonts w:ascii="Arial" w:hAnsi="Arial" w:cs="Arial"/>
          <w:sz w:val="24"/>
          <w:szCs w:val="24"/>
        </w:rPr>
        <w:fldChar w:fldCharType="separate"/>
      </w:r>
      <w:r w:rsidR="00BB7A47" w:rsidRPr="009C7378">
        <w:rPr>
          <w:rFonts w:ascii="Arial" w:hAnsi="Arial" w:cs="Arial"/>
          <w:noProof/>
          <w:sz w:val="24"/>
          <w:szCs w:val="24"/>
        </w:rPr>
        <w:t>Leonardi et al. (2010)</w:t>
      </w:r>
      <w:r w:rsidRPr="009C7378">
        <w:rPr>
          <w:rFonts w:ascii="Arial" w:hAnsi="Arial" w:cs="Arial"/>
          <w:sz w:val="24"/>
          <w:szCs w:val="24"/>
        </w:rPr>
        <w:fldChar w:fldCharType="end"/>
      </w:r>
      <w:r w:rsidRPr="009C7378">
        <w:rPr>
          <w:rFonts w:ascii="Arial" w:hAnsi="Arial" w:cs="Arial"/>
          <w:sz w:val="24"/>
          <w:szCs w:val="24"/>
        </w:rPr>
        <w:t>.</w:t>
      </w:r>
    </w:p>
    <w:p w14:paraId="1D818922" w14:textId="77777777" w:rsidR="00A8425B" w:rsidRPr="00F630EB" w:rsidRDefault="00A8425B" w:rsidP="00A8425B">
      <w:pPr>
        <w:autoSpaceDE w:val="0"/>
        <w:autoSpaceDN w:val="0"/>
        <w:adjustRightInd w:val="0"/>
        <w:spacing w:after="0" w:line="480" w:lineRule="auto"/>
        <w:rPr>
          <w:rFonts w:ascii="Arial" w:hAnsi="Arial" w:cs="Arial"/>
          <w:i/>
          <w:sz w:val="24"/>
          <w:szCs w:val="24"/>
        </w:rPr>
      </w:pPr>
    </w:p>
    <w:p w14:paraId="0D76A86F" w14:textId="77777777" w:rsidR="00A8425B" w:rsidRPr="00F630EB" w:rsidRDefault="00A8425B" w:rsidP="00A8425B">
      <w:pPr>
        <w:autoSpaceDE w:val="0"/>
        <w:autoSpaceDN w:val="0"/>
        <w:adjustRightInd w:val="0"/>
        <w:spacing w:after="0" w:line="480" w:lineRule="auto"/>
        <w:rPr>
          <w:rFonts w:ascii="Arial" w:hAnsi="Arial" w:cs="Arial"/>
          <w:i/>
          <w:sz w:val="24"/>
          <w:szCs w:val="24"/>
        </w:rPr>
      </w:pPr>
      <w:r w:rsidRPr="00F630EB">
        <w:rPr>
          <w:rFonts w:ascii="Arial" w:hAnsi="Arial" w:cs="Arial"/>
          <w:i/>
          <w:sz w:val="24"/>
          <w:szCs w:val="24"/>
        </w:rPr>
        <w:t>Ethical note</w:t>
      </w:r>
    </w:p>
    <w:p w14:paraId="1C285DF4" w14:textId="6C2F4EFC" w:rsidR="00A8425B" w:rsidRPr="00F630EB" w:rsidRDefault="00A8425B" w:rsidP="00A8425B">
      <w:pPr>
        <w:autoSpaceDE w:val="0"/>
        <w:autoSpaceDN w:val="0"/>
        <w:adjustRightInd w:val="0"/>
        <w:spacing w:after="0" w:line="480" w:lineRule="auto"/>
        <w:ind w:firstLine="720"/>
        <w:rPr>
          <w:rFonts w:ascii="Arial" w:hAnsi="Arial" w:cs="Arial"/>
          <w:sz w:val="24"/>
          <w:szCs w:val="24"/>
        </w:rPr>
      </w:pPr>
      <w:r w:rsidRPr="00F630EB">
        <w:rPr>
          <w:rFonts w:ascii="Arial" w:hAnsi="Arial" w:cs="Arial"/>
          <w:sz w:val="24"/>
          <w:szCs w:val="24"/>
        </w:rPr>
        <w:t>This study was entirely observational except for one aspect of data collection involving puzzle feeders, which were placed within the monkeys’ outdoor enclosures (see ‘Behavioural sampling’). Subjects could interact freely with the puzzle feeders, which were made entirely of non</w:t>
      </w:r>
      <w:r w:rsidR="00D3731D">
        <w:rPr>
          <w:rFonts w:ascii="Arial" w:hAnsi="Arial" w:cs="Arial"/>
          <w:sz w:val="24"/>
          <w:szCs w:val="24"/>
        </w:rPr>
        <w:t>-</w:t>
      </w:r>
      <w:r w:rsidRPr="00F630EB">
        <w:rPr>
          <w:rFonts w:ascii="Arial" w:hAnsi="Arial" w:cs="Arial"/>
          <w:sz w:val="24"/>
          <w:szCs w:val="24"/>
        </w:rPr>
        <w:t xml:space="preserve">hazardous material. The feeders provided a source of food snacks (raisins) and enrichment to subjects. This study was approved by Edinburgh Zoo and the ethics committee of the Psychology Department at the University of Stirling, and </w:t>
      </w:r>
      <w:r w:rsidRPr="009C7378">
        <w:rPr>
          <w:rFonts w:ascii="Arial" w:hAnsi="Arial" w:cs="Arial"/>
          <w:sz w:val="24"/>
          <w:szCs w:val="24"/>
        </w:rPr>
        <w:t>complied with the ASAB (2012) Guidelines.</w:t>
      </w:r>
    </w:p>
    <w:p w14:paraId="53A912E3" w14:textId="77777777" w:rsidR="00A8425B" w:rsidRDefault="00A8425B" w:rsidP="00A8425B">
      <w:pPr>
        <w:autoSpaceDE w:val="0"/>
        <w:autoSpaceDN w:val="0"/>
        <w:adjustRightInd w:val="0"/>
        <w:spacing w:after="0" w:line="480" w:lineRule="auto"/>
        <w:rPr>
          <w:rFonts w:ascii="Arial" w:hAnsi="Arial" w:cs="Arial"/>
          <w:i/>
          <w:sz w:val="24"/>
          <w:szCs w:val="24"/>
        </w:rPr>
      </w:pPr>
    </w:p>
    <w:p w14:paraId="18465F9D" w14:textId="77777777" w:rsidR="00A8425B" w:rsidRPr="00F630EB" w:rsidRDefault="00A8425B" w:rsidP="00A8425B">
      <w:pPr>
        <w:autoSpaceDE w:val="0"/>
        <w:autoSpaceDN w:val="0"/>
        <w:adjustRightInd w:val="0"/>
        <w:spacing w:after="0" w:line="480" w:lineRule="auto"/>
        <w:rPr>
          <w:rFonts w:ascii="Arial" w:hAnsi="Arial" w:cs="Arial"/>
          <w:i/>
          <w:sz w:val="24"/>
          <w:szCs w:val="24"/>
        </w:rPr>
      </w:pPr>
      <w:r>
        <w:rPr>
          <w:rFonts w:ascii="Arial" w:hAnsi="Arial" w:cs="Arial"/>
          <w:i/>
          <w:sz w:val="24"/>
          <w:szCs w:val="24"/>
        </w:rPr>
        <w:t>Behavioural sampling</w:t>
      </w:r>
    </w:p>
    <w:p w14:paraId="5ECED902" w14:textId="010A8D7A" w:rsidR="00A8425B" w:rsidRPr="00F630EB" w:rsidRDefault="00A8425B" w:rsidP="00A8425B">
      <w:pPr>
        <w:spacing w:after="0" w:line="480" w:lineRule="auto"/>
        <w:ind w:firstLine="720"/>
        <w:rPr>
          <w:rFonts w:ascii="Arial" w:hAnsi="Arial" w:cs="Arial"/>
          <w:sz w:val="24"/>
          <w:szCs w:val="24"/>
        </w:rPr>
      </w:pPr>
      <w:r>
        <w:rPr>
          <w:rFonts w:ascii="Arial" w:hAnsi="Arial" w:cs="Arial"/>
          <w:sz w:val="24"/>
          <w:szCs w:val="24"/>
        </w:rPr>
        <w:t>Behavioural data come from a previous study by Morton et al. (</w:t>
      </w:r>
      <w:r w:rsidR="00D3731D">
        <w:rPr>
          <w:rFonts w:ascii="Arial" w:hAnsi="Arial" w:cs="Arial"/>
          <w:sz w:val="24"/>
          <w:szCs w:val="24"/>
        </w:rPr>
        <w:t>2015</w:t>
      </w:r>
      <w:r>
        <w:rPr>
          <w:rFonts w:ascii="Arial" w:hAnsi="Arial" w:cs="Arial"/>
          <w:sz w:val="24"/>
          <w:szCs w:val="24"/>
        </w:rPr>
        <w:t>). Fifty-four hours</w:t>
      </w:r>
      <w:r w:rsidRPr="00F630EB">
        <w:rPr>
          <w:rFonts w:ascii="Arial" w:hAnsi="Arial" w:cs="Arial"/>
          <w:sz w:val="24"/>
          <w:szCs w:val="24"/>
        </w:rPr>
        <w:t xml:space="preserve"> of focal observations </w:t>
      </w:r>
      <w:r>
        <w:rPr>
          <w:rFonts w:ascii="Arial" w:hAnsi="Arial" w:cs="Arial"/>
          <w:sz w:val="24"/>
          <w:szCs w:val="24"/>
        </w:rPr>
        <w:t xml:space="preserve">were recorded </w:t>
      </w:r>
      <w:r w:rsidRPr="00F630EB">
        <w:rPr>
          <w:rFonts w:ascii="Arial" w:hAnsi="Arial" w:cs="Arial"/>
          <w:sz w:val="24"/>
          <w:szCs w:val="24"/>
        </w:rPr>
        <w:t>between May and August of 2011, totalling 3 h per</w:t>
      </w:r>
      <w:r>
        <w:rPr>
          <w:rFonts w:ascii="Arial" w:hAnsi="Arial" w:cs="Arial"/>
          <w:sz w:val="24"/>
          <w:szCs w:val="24"/>
        </w:rPr>
        <w:t xml:space="preserve"> individual. Behaviours (Table 1</w:t>
      </w:r>
      <w:r w:rsidRPr="00F630EB">
        <w:rPr>
          <w:rFonts w:ascii="Arial" w:hAnsi="Arial" w:cs="Arial"/>
          <w:sz w:val="24"/>
          <w:szCs w:val="24"/>
        </w:rPr>
        <w:t xml:space="preserve">) were recorded daily per focal monkey for 10 min. Monkeys were sampled evenly between 0900 and 1730 hours. Incidences of </w:t>
      </w:r>
      <w:r w:rsidRPr="00F630EB">
        <w:rPr>
          <w:rFonts w:ascii="Arial" w:hAnsi="Arial" w:cs="Arial"/>
          <w:sz w:val="24"/>
          <w:szCs w:val="24"/>
        </w:rPr>
        <w:lastRenderedPageBreak/>
        <w:t>aggression, coalitions, scrounging and food sharing were recorded continuously; all other behaviours were recorded at 1 min interval</w:t>
      </w:r>
      <w:r w:rsidR="00BB7A47">
        <w:rPr>
          <w:rFonts w:ascii="Arial" w:hAnsi="Arial" w:cs="Arial"/>
          <w:sz w:val="24"/>
          <w:szCs w:val="24"/>
        </w:rPr>
        <w:t xml:space="preserve">s using point </w:t>
      </w:r>
      <w:r w:rsidR="00BB7A47" w:rsidRPr="0091655A">
        <w:rPr>
          <w:rFonts w:ascii="Arial" w:hAnsi="Arial" w:cs="Arial"/>
          <w:sz w:val="24"/>
          <w:szCs w:val="24"/>
        </w:rPr>
        <w:t>sampling (Martin and</w:t>
      </w:r>
      <w:r w:rsidRPr="0091655A">
        <w:rPr>
          <w:rFonts w:ascii="Arial" w:hAnsi="Arial" w:cs="Arial"/>
          <w:sz w:val="24"/>
          <w:szCs w:val="24"/>
        </w:rPr>
        <w:t xml:space="preserve"> Bateson 2007). In each point sample, group members within two bod</w:t>
      </w:r>
      <w:r w:rsidRPr="00F630EB">
        <w:rPr>
          <w:rFonts w:ascii="Arial" w:hAnsi="Arial" w:cs="Arial"/>
          <w:sz w:val="24"/>
          <w:szCs w:val="24"/>
        </w:rPr>
        <w:t>y lengths from the focal were recorded. The total number of sampling points was the same for all subjects.</w:t>
      </w:r>
    </w:p>
    <w:p w14:paraId="72BFDD9A" w14:textId="50E78961" w:rsidR="00A8425B" w:rsidRPr="00F630EB" w:rsidRDefault="00A8425B" w:rsidP="00DA2B03">
      <w:pPr>
        <w:autoSpaceDE w:val="0"/>
        <w:autoSpaceDN w:val="0"/>
        <w:adjustRightInd w:val="0"/>
        <w:spacing w:after="0" w:line="480" w:lineRule="auto"/>
        <w:ind w:firstLine="720"/>
        <w:rPr>
          <w:rFonts w:ascii="Arial" w:hAnsi="Arial" w:cs="Arial"/>
          <w:sz w:val="24"/>
          <w:szCs w:val="24"/>
        </w:rPr>
      </w:pPr>
      <w:r w:rsidRPr="00F630EB">
        <w:rPr>
          <w:rFonts w:ascii="Arial" w:hAnsi="Arial" w:cs="Arial"/>
          <w:sz w:val="24"/>
          <w:szCs w:val="24"/>
        </w:rPr>
        <w:t xml:space="preserve">Between 15 May 2011 and 8 June 2011 five puzzle feeders were introduced to the outdoor enclosures of </w:t>
      </w:r>
      <w:r w:rsidR="00DA2B03">
        <w:rPr>
          <w:rFonts w:ascii="Arial" w:hAnsi="Arial" w:cs="Arial"/>
          <w:sz w:val="24"/>
          <w:szCs w:val="24"/>
        </w:rPr>
        <w:t>each group</w:t>
      </w:r>
      <w:r w:rsidRPr="00F630EB">
        <w:rPr>
          <w:rFonts w:ascii="Arial" w:hAnsi="Arial" w:cs="Arial"/>
          <w:sz w:val="24"/>
          <w:szCs w:val="24"/>
        </w:rPr>
        <w:t xml:space="preserve">. </w:t>
      </w:r>
      <w:r w:rsidR="00DA2B03">
        <w:rPr>
          <w:rFonts w:ascii="Arial" w:hAnsi="Arial" w:cs="Arial"/>
          <w:sz w:val="24"/>
          <w:szCs w:val="24"/>
        </w:rPr>
        <w:t>Monkeys</w:t>
      </w:r>
      <w:r w:rsidRPr="00F630EB">
        <w:rPr>
          <w:rFonts w:ascii="Arial" w:hAnsi="Arial" w:cs="Arial"/>
          <w:sz w:val="24"/>
          <w:szCs w:val="24"/>
        </w:rPr>
        <w:t xml:space="preserve"> could freely interact with the feeders. Each feeder was made out of a cylindrical piece of white piping (length: 76.2 cm; diameter: 5.08 cm), with approximately 8–10 holes drilled into it (</w:t>
      </w:r>
      <w:r>
        <w:rPr>
          <w:rFonts w:ascii="Arial" w:hAnsi="Arial" w:cs="Arial"/>
          <w:sz w:val="24"/>
          <w:szCs w:val="24"/>
        </w:rPr>
        <w:t xml:space="preserve">see </w:t>
      </w:r>
      <w:r w:rsidRPr="00F630EB">
        <w:rPr>
          <w:rFonts w:ascii="Arial" w:hAnsi="Arial" w:cs="Arial"/>
          <w:sz w:val="24"/>
          <w:szCs w:val="24"/>
        </w:rPr>
        <w:t>Appendix Fig. A1</w:t>
      </w:r>
      <w:r>
        <w:rPr>
          <w:rFonts w:ascii="Arial" w:hAnsi="Arial" w:cs="Arial"/>
          <w:sz w:val="24"/>
          <w:szCs w:val="24"/>
        </w:rPr>
        <w:t xml:space="preserve"> in Morton et al.</w:t>
      </w:r>
      <w:r w:rsidR="00BB7A47">
        <w:rPr>
          <w:rFonts w:ascii="Arial" w:hAnsi="Arial" w:cs="Arial"/>
          <w:sz w:val="24"/>
          <w:szCs w:val="24"/>
        </w:rPr>
        <w:t>,</w:t>
      </w:r>
      <w:r>
        <w:rPr>
          <w:rFonts w:ascii="Arial" w:hAnsi="Arial" w:cs="Arial"/>
          <w:sz w:val="24"/>
          <w:szCs w:val="24"/>
        </w:rPr>
        <w:t xml:space="preserve"> </w:t>
      </w:r>
      <w:r w:rsidR="00D3731D">
        <w:rPr>
          <w:rFonts w:ascii="Arial" w:hAnsi="Arial" w:cs="Arial"/>
          <w:sz w:val="24"/>
          <w:szCs w:val="24"/>
        </w:rPr>
        <w:t>2015</w:t>
      </w:r>
      <w:r w:rsidRPr="00F630EB">
        <w:rPr>
          <w:rFonts w:ascii="Arial" w:hAnsi="Arial" w:cs="Arial"/>
          <w:sz w:val="24"/>
          <w:szCs w:val="24"/>
        </w:rPr>
        <w:t xml:space="preserve">). Feeders were attached vertically to trees, 2–10 m apart. For each feeder, the bottom of the pipe was left open while the top of the pipe was closed. Ten paper packets, each containing five raisins, were placed in the top portion of each feeder, and wooden sticks were inserted into the holes of the pipes to prevent the packets from falling out from the bottom. </w:t>
      </w:r>
      <w:r w:rsidR="00DA2B03">
        <w:rPr>
          <w:rFonts w:ascii="Arial" w:hAnsi="Arial" w:cs="Arial"/>
          <w:sz w:val="24"/>
          <w:szCs w:val="24"/>
        </w:rPr>
        <w:t>The packets</w:t>
      </w:r>
      <w:r w:rsidRPr="00F630EB">
        <w:rPr>
          <w:rFonts w:ascii="Arial" w:hAnsi="Arial" w:cs="Arial"/>
          <w:sz w:val="24"/>
          <w:szCs w:val="24"/>
        </w:rPr>
        <w:t xml:space="preserve"> drop</w:t>
      </w:r>
      <w:r w:rsidR="00DA2B03">
        <w:rPr>
          <w:rFonts w:ascii="Arial" w:hAnsi="Arial" w:cs="Arial"/>
          <w:sz w:val="24"/>
          <w:szCs w:val="24"/>
        </w:rPr>
        <w:t>ped</w:t>
      </w:r>
      <w:r w:rsidRPr="00F630EB">
        <w:rPr>
          <w:rFonts w:ascii="Arial" w:hAnsi="Arial" w:cs="Arial"/>
          <w:sz w:val="24"/>
          <w:szCs w:val="24"/>
        </w:rPr>
        <w:t xml:space="preserve"> freely from the pipe once all the</w:t>
      </w:r>
      <w:r w:rsidR="00DA2B03">
        <w:rPr>
          <w:rFonts w:ascii="Arial" w:hAnsi="Arial" w:cs="Arial"/>
          <w:sz w:val="24"/>
          <w:szCs w:val="24"/>
        </w:rPr>
        <w:t xml:space="preserve"> wooden sticks had been removed by the monkeys. </w:t>
      </w:r>
      <w:r w:rsidRPr="00F630EB">
        <w:rPr>
          <w:rFonts w:ascii="Arial" w:hAnsi="Arial" w:cs="Arial"/>
          <w:sz w:val="24"/>
          <w:szCs w:val="24"/>
        </w:rPr>
        <w:t>Feeders were introduced 4 days a week for approximately 30 min each day or until all of the puzzle feeders had been solved. During sessions, all instances in which a monkey approached another monkey at a feeding site</w:t>
      </w:r>
      <w:r w:rsidR="00DA2B03">
        <w:rPr>
          <w:rFonts w:ascii="Arial" w:hAnsi="Arial" w:cs="Arial"/>
          <w:sz w:val="24"/>
          <w:szCs w:val="24"/>
        </w:rPr>
        <w:t xml:space="preserve"> were recorded</w:t>
      </w:r>
      <w:r w:rsidRPr="00F630EB">
        <w:rPr>
          <w:rFonts w:ascii="Arial" w:hAnsi="Arial" w:cs="Arial"/>
          <w:sz w:val="24"/>
          <w:szCs w:val="24"/>
        </w:rPr>
        <w:t xml:space="preserve">, </w:t>
      </w:r>
      <w:r w:rsidR="00DA2B03">
        <w:rPr>
          <w:rFonts w:ascii="Arial" w:hAnsi="Arial" w:cs="Arial"/>
          <w:sz w:val="24"/>
          <w:szCs w:val="24"/>
        </w:rPr>
        <w:t>as well as the behavioural response of</w:t>
      </w:r>
      <w:r w:rsidRPr="00F630EB">
        <w:rPr>
          <w:rFonts w:ascii="Arial" w:hAnsi="Arial" w:cs="Arial"/>
          <w:sz w:val="24"/>
          <w:szCs w:val="24"/>
        </w:rPr>
        <w:t xml:space="preserve"> the receiving monkey </w:t>
      </w:r>
      <w:r w:rsidR="00DA2B03">
        <w:rPr>
          <w:rFonts w:ascii="Arial" w:hAnsi="Arial" w:cs="Arial"/>
          <w:sz w:val="24"/>
          <w:szCs w:val="24"/>
        </w:rPr>
        <w:t xml:space="preserve">(i.e. by avoiding or staying). </w:t>
      </w:r>
      <w:r w:rsidRPr="00F630EB">
        <w:rPr>
          <w:rFonts w:ascii="Arial" w:hAnsi="Arial" w:cs="Arial"/>
          <w:sz w:val="24"/>
          <w:szCs w:val="24"/>
        </w:rPr>
        <w:t xml:space="preserve">East group underwent </w:t>
      </w:r>
      <w:r w:rsidR="006E7315">
        <w:rPr>
          <w:rFonts w:ascii="Arial" w:hAnsi="Arial" w:cs="Arial"/>
          <w:sz w:val="24"/>
          <w:szCs w:val="24"/>
        </w:rPr>
        <w:t>8</w:t>
      </w:r>
      <w:r w:rsidRPr="00F630EB">
        <w:rPr>
          <w:rFonts w:ascii="Arial" w:hAnsi="Arial" w:cs="Arial"/>
          <w:sz w:val="24"/>
          <w:szCs w:val="24"/>
        </w:rPr>
        <w:t xml:space="preserve"> sessions and We</w:t>
      </w:r>
      <w:r w:rsidR="00DA2B03">
        <w:rPr>
          <w:rFonts w:ascii="Arial" w:hAnsi="Arial" w:cs="Arial"/>
          <w:sz w:val="24"/>
          <w:szCs w:val="24"/>
        </w:rPr>
        <w:t>st group underwent 10 sessions.</w:t>
      </w:r>
    </w:p>
    <w:p w14:paraId="45A54193" w14:textId="711B2296" w:rsidR="00A8425B" w:rsidRPr="00F630EB" w:rsidRDefault="00A8425B" w:rsidP="00A8425B">
      <w:pPr>
        <w:autoSpaceDE w:val="0"/>
        <w:autoSpaceDN w:val="0"/>
        <w:adjustRightInd w:val="0"/>
        <w:spacing w:after="0" w:line="480" w:lineRule="auto"/>
        <w:ind w:firstLine="720"/>
        <w:rPr>
          <w:rFonts w:ascii="Arial" w:hAnsi="Arial" w:cs="Arial"/>
          <w:sz w:val="24"/>
          <w:szCs w:val="24"/>
        </w:rPr>
      </w:pPr>
      <w:r w:rsidRPr="00F630EB">
        <w:rPr>
          <w:rFonts w:ascii="Arial" w:hAnsi="Arial" w:cs="Arial"/>
          <w:sz w:val="24"/>
          <w:szCs w:val="24"/>
        </w:rPr>
        <w:t>Following previous studies</w:t>
      </w:r>
      <w:r>
        <w:rPr>
          <w:rFonts w:ascii="Arial" w:hAnsi="Arial" w:cs="Arial"/>
          <w:sz w:val="24"/>
          <w:szCs w:val="24"/>
        </w:rPr>
        <w:t xml:space="preserve"> of study social relationship structure (e.g. </w:t>
      </w:r>
      <w:proofErr w:type="spellStart"/>
      <w:r w:rsidRPr="0078671B">
        <w:rPr>
          <w:rFonts w:ascii="Arial" w:hAnsi="Arial" w:cs="Arial"/>
          <w:sz w:val="24"/>
          <w:szCs w:val="24"/>
        </w:rPr>
        <w:t>Rebeccini</w:t>
      </w:r>
      <w:proofErr w:type="spellEnd"/>
      <w:r w:rsidRPr="0078671B">
        <w:rPr>
          <w:rFonts w:ascii="Arial" w:hAnsi="Arial" w:cs="Arial"/>
          <w:sz w:val="24"/>
          <w:szCs w:val="24"/>
        </w:rPr>
        <w:t xml:space="preserve"> et al. 2011</w:t>
      </w:r>
      <w:r>
        <w:rPr>
          <w:rFonts w:ascii="Arial" w:hAnsi="Arial" w:cs="Arial"/>
          <w:sz w:val="24"/>
          <w:szCs w:val="24"/>
        </w:rPr>
        <w:t xml:space="preserve">; </w:t>
      </w:r>
      <w:proofErr w:type="spellStart"/>
      <w:r w:rsidRPr="0078671B">
        <w:rPr>
          <w:rFonts w:ascii="Arial" w:hAnsi="Arial" w:cs="Arial"/>
          <w:sz w:val="24"/>
          <w:szCs w:val="24"/>
        </w:rPr>
        <w:t>Koski</w:t>
      </w:r>
      <w:proofErr w:type="spellEnd"/>
      <w:r w:rsidRPr="0078671B">
        <w:rPr>
          <w:rFonts w:ascii="Arial" w:hAnsi="Arial" w:cs="Arial"/>
          <w:sz w:val="24"/>
          <w:szCs w:val="24"/>
        </w:rPr>
        <w:t xml:space="preserve"> et al. 2012</w:t>
      </w:r>
      <w:r>
        <w:rPr>
          <w:rFonts w:ascii="Arial" w:hAnsi="Arial" w:cs="Arial"/>
          <w:sz w:val="24"/>
          <w:szCs w:val="24"/>
        </w:rPr>
        <w:t xml:space="preserve">), a set of </w:t>
      </w:r>
      <w:r w:rsidR="00DA2B03">
        <w:rPr>
          <w:rFonts w:ascii="Arial" w:hAnsi="Arial" w:cs="Arial"/>
          <w:sz w:val="24"/>
          <w:szCs w:val="24"/>
        </w:rPr>
        <w:t>behavioural measures (Table 1</w:t>
      </w:r>
      <w:r w:rsidRPr="00F630EB">
        <w:rPr>
          <w:rFonts w:ascii="Arial" w:hAnsi="Arial" w:cs="Arial"/>
          <w:sz w:val="24"/>
          <w:szCs w:val="24"/>
        </w:rPr>
        <w:t xml:space="preserve">) were calculated as events per monkey dyad and subjected to a principal components analysis (PCA) with </w:t>
      </w:r>
      <w:proofErr w:type="spellStart"/>
      <w:r w:rsidRPr="00F630EB">
        <w:rPr>
          <w:rFonts w:ascii="Arial" w:hAnsi="Arial" w:cs="Arial"/>
          <w:sz w:val="24"/>
          <w:szCs w:val="24"/>
        </w:rPr>
        <w:lastRenderedPageBreak/>
        <w:t>varimax</w:t>
      </w:r>
      <w:proofErr w:type="spellEnd"/>
      <w:r w:rsidRPr="00F630EB">
        <w:rPr>
          <w:rFonts w:ascii="Arial" w:hAnsi="Arial" w:cs="Arial"/>
          <w:sz w:val="24"/>
          <w:szCs w:val="24"/>
        </w:rPr>
        <w:t xml:space="preserve"> rotation. Overall mean numbers of social dyadic interactions are provided in Appendix Table A1</w:t>
      </w:r>
      <w:r>
        <w:rPr>
          <w:rFonts w:ascii="Arial" w:hAnsi="Arial" w:cs="Arial"/>
          <w:sz w:val="24"/>
          <w:szCs w:val="24"/>
        </w:rPr>
        <w:t xml:space="preserve"> in Morton et al. (</w:t>
      </w:r>
      <w:r w:rsidR="00D3731D">
        <w:rPr>
          <w:rFonts w:ascii="Arial" w:hAnsi="Arial" w:cs="Arial"/>
          <w:sz w:val="24"/>
          <w:szCs w:val="24"/>
        </w:rPr>
        <w:t>2015</w:t>
      </w:r>
      <w:r>
        <w:rPr>
          <w:rFonts w:ascii="Arial" w:hAnsi="Arial" w:cs="Arial"/>
          <w:sz w:val="24"/>
          <w:szCs w:val="24"/>
        </w:rPr>
        <w:t>).</w:t>
      </w:r>
    </w:p>
    <w:p w14:paraId="6FD17C24" w14:textId="77777777" w:rsidR="00A8425B" w:rsidRPr="00F630EB" w:rsidRDefault="00A8425B" w:rsidP="00A8425B">
      <w:pPr>
        <w:spacing w:after="0" w:line="480" w:lineRule="auto"/>
        <w:jc w:val="both"/>
        <w:rPr>
          <w:rFonts w:ascii="Arial" w:hAnsi="Arial" w:cs="Arial"/>
          <w:sz w:val="24"/>
          <w:szCs w:val="24"/>
          <w:lang w:val="de-DE"/>
        </w:rPr>
      </w:pPr>
    </w:p>
    <w:p w14:paraId="529465D1" w14:textId="77777777" w:rsidR="00A8425B" w:rsidRPr="00BB7FBE" w:rsidRDefault="00A8425B" w:rsidP="00A8425B">
      <w:pPr>
        <w:spacing w:after="0" w:line="480" w:lineRule="auto"/>
        <w:jc w:val="both"/>
        <w:rPr>
          <w:rFonts w:ascii="Arial" w:hAnsi="Arial" w:cs="Arial"/>
          <w:i/>
          <w:sz w:val="24"/>
          <w:szCs w:val="24"/>
          <w:lang w:val="de-DE"/>
        </w:rPr>
      </w:pPr>
      <w:r w:rsidRPr="00BB7FBE">
        <w:rPr>
          <w:rFonts w:ascii="Arial" w:hAnsi="Arial" w:cs="Arial"/>
          <w:i/>
          <w:sz w:val="24"/>
          <w:szCs w:val="24"/>
          <w:lang w:val="de-DE"/>
        </w:rPr>
        <w:t>Statistical analyses</w:t>
      </w:r>
    </w:p>
    <w:p w14:paraId="2212DCC4" w14:textId="43BC6632" w:rsidR="00A8425B" w:rsidRDefault="00012F08" w:rsidP="00012F08">
      <w:pPr>
        <w:spacing w:after="0" w:line="480" w:lineRule="auto"/>
        <w:ind w:firstLine="720"/>
        <w:rPr>
          <w:rFonts w:ascii="Arial" w:hAnsi="Arial" w:cs="Arial"/>
          <w:sz w:val="24"/>
          <w:szCs w:val="24"/>
        </w:rPr>
      </w:pPr>
      <w:r>
        <w:rPr>
          <w:rFonts w:ascii="Arial" w:hAnsi="Arial" w:cs="Arial"/>
          <w:sz w:val="24"/>
          <w:szCs w:val="24"/>
        </w:rPr>
        <w:t>All analyses were conducted in the R programming languag</w:t>
      </w:r>
      <w:r w:rsidR="00DB59E4">
        <w:rPr>
          <w:rFonts w:ascii="Arial" w:hAnsi="Arial" w:cs="Arial"/>
          <w:sz w:val="24"/>
          <w:szCs w:val="24"/>
        </w:rPr>
        <w:t>e, using the psych package (</w:t>
      </w:r>
      <w:proofErr w:type="spellStart"/>
      <w:r w:rsidR="00DB59E4">
        <w:rPr>
          <w:rFonts w:ascii="Arial" w:hAnsi="Arial" w:cs="Arial"/>
          <w:sz w:val="24"/>
          <w:szCs w:val="24"/>
        </w:rPr>
        <w:t>Revelle</w:t>
      </w:r>
      <w:proofErr w:type="spellEnd"/>
      <w:r w:rsidR="00DB59E4">
        <w:rPr>
          <w:rFonts w:ascii="Arial" w:hAnsi="Arial" w:cs="Arial"/>
          <w:sz w:val="24"/>
          <w:szCs w:val="24"/>
        </w:rPr>
        <w:t xml:space="preserve"> 2015</w:t>
      </w:r>
      <w:r>
        <w:rPr>
          <w:rFonts w:ascii="Arial" w:hAnsi="Arial" w:cs="Arial"/>
          <w:sz w:val="24"/>
          <w:szCs w:val="24"/>
        </w:rPr>
        <w:t xml:space="preserve">). </w:t>
      </w:r>
      <w:r w:rsidR="00A8425B" w:rsidRPr="009C7378">
        <w:rPr>
          <w:rFonts w:ascii="Arial" w:hAnsi="Arial" w:cs="Arial"/>
          <w:sz w:val="24"/>
          <w:szCs w:val="24"/>
        </w:rPr>
        <w:t>Following</w:t>
      </w:r>
      <w:r w:rsidR="00A8425B">
        <w:rPr>
          <w:rFonts w:ascii="Arial" w:hAnsi="Arial" w:cs="Arial"/>
          <w:sz w:val="24"/>
          <w:szCs w:val="24"/>
        </w:rPr>
        <w:t xml:space="preserve"> previous studies, component </w:t>
      </w:r>
      <w:r w:rsidR="00A8425B" w:rsidRPr="00BB7FBE">
        <w:rPr>
          <w:rFonts w:ascii="Arial" w:hAnsi="Arial" w:cs="Arial"/>
          <w:sz w:val="24"/>
          <w:szCs w:val="24"/>
        </w:rPr>
        <w:t>loadin</w:t>
      </w:r>
      <w:r w:rsidR="00A8425B" w:rsidRPr="009C7378">
        <w:rPr>
          <w:rFonts w:ascii="Arial" w:hAnsi="Arial" w:cs="Arial"/>
          <w:sz w:val="24"/>
          <w:szCs w:val="24"/>
        </w:rPr>
        <w:t xml:space="preserve">gs greater than |0.4| were considered salient (e.g. </w:t>
      </w:r>
      <w:proofErr w:type="spellStart"/>
      <w:r w:rsidR="00A8425B" w:rsidRPr="009C7378">
        <w:rPr>
          <w:rFonts w:ascii="Arial" w:hAnsi="Arial" w:cs="Arial"/>
          <w:sz w:val="24"/>
          <w:szCs w:val="24"/>
        </w:rPr>
        <w:t>Koski</w:t>
      </w:r>
      <w:proofErr w:type="spellEnd"/>
      <w:r w:rsidR="00A8425B" w:rsidRPr="009C7378">
        <w:rPr>
          <w:rFonts w:ascii="Arial" w:hAnsi="Arial" w:cs="Arial"/>
          <w:sz w:val="24"/>
          <w:szCs w:val="24"/>
        </w:rPr>
        <w:t xml:space="preserve"> et al. 2012). Components with high loadings (i.e. |0.7|) and/or those with four or more loadings greater than |0.4| were considered robust (</w:t>
      </w:r>
      <w:proofErr w:type="spellStart"/>
      <w:r w:rsidR="00A24380" w:rsidRPr="009C7378">
        <w:rPr>
          <w:rFonts w:ascii="Arial" w:hAnsi="Arial" w:cs="Arial"/>
          <w:sz w:val="24"/>
          <w:szCs w:val="24"/>
        </w:rPr>
        <w:t>Guadagnoli</w:t>
      </w:r>
      <w:proofErr w:type="spellEnd"/>
      <w:r w:rsidR="00A24380" w:rsidRPr="009C7378">
        <w:rPr>
          <w:rFonts w:ascii="Arial" w:hAnsi="Arial" w:cs="Arial"/>
          <w:sz w:val="24"/>
          <w:szCs w:val="24"/>
        </w:rPr>
        <w:t xml:space="preserve"> and </w:t>
      </w:r>
      <w:proofErr w:type="spellStart"/>
      <w:r w:rsidR="00A24380" w:rsidRPr="009C7378">
        <w:rPr>
          <w:rFonts w:ascii="Arial" w:hAnsi="Arial" w:cs="Arial"/>
          <w:sz w:val="24"/>
          <w:szCs w:val="24"/>
        </w:rPr>
        <w:t>Velicer</w:t>
      </w:r>
      <w:proofErr w:type="spellEnd"/>
      <w:r w:rsidR="00A24380" w:rsidRPr="009C7378">
        <w:rPr>
          <w:rFonts w:ascii="Arial" w:hAnsi="Arial" w:cs="Arial"/>
          <w:sz w:val="24"/>
          <w:szCs w:val="24"/>
        </w:rPr>
        <w:t xml:space="preserve"> </w:t>
      </w:r>
      <w:r w:rsidR="00A8425B" w:rsidRPr="009C7378">
        <w:rPr>
          <w:rFonts w:ascii="Arial" w:hAnsi="Arial" w:cs="Arial"/>
          <w:sz w:val="24"/>
          <w:szCs w:val="24"/>
        </w:rPr>
        <w:t xml:space="preserve">1988). </w:t>
      </w:r>
      <w:r w:rsidR="00DA2B03">
        <w:rPr>
          <w:rFonts w:ascii="Arial" w:hAnsi="Arial" w:cs="Arial"/>
          <w:sz w:val="24"/>
          <w:szCs w:val="24"/>
        </w:rPr>
        <w:t>Seventy-three</w:t>
      </w:r>
      <w:r w:rsidR="00A8425B" w:rsidRPr="00027076">
        <w:rPr>
          <w:rFonts w:ascii="Arial" w:hAnsi="Arial" w:cs="Arial"/>
          <w:sz w:val="24"/>
          <w:szCs w:val="24"/>
        </w:rPr>
        <w:t xml:space="preserve"> dyads and 10 behavioural measures </w:t>
      </w:r>
      <w:r w:rsidR="00DA2B03">
        <w:rPr>
          <w:rFonts w:ascii="Arial" w:hAnsi="Arial" w:cs="Arial"/>
          <w:sz w:val="24"/>
          <w:szCs w:val="24"/>
        </w:rPr>
        <w:t>were</w:t>
      </w:r>
      <w:r w:rsidR="00A8425B" w:rsidRPr="00027076">
        <w:rPr>
          <w:rFonts w:ascii="Arial" w:hAnsi="Arial" w:cs="Arial"/>
          <w:sz w:val="24"/>
          <w:szCs w:val="24"/>
        </w:rPr>
        <w:t xml:space="preserve"> entered in</w:t>
      </w:r>
      <w:r w:rsidR="00DA2B03">
        <w:rPr>
          <w:rFonts w:ascii="Arial" w:hAnsi="Arial" w:cs="Arial"/>
          <w:sz w:val="24"/>
          <w:szCs w:val="24"/>
        </w:rPr>
        <w:t>to</w:t>
      </w:r>
      <w:r w:rsidR="00A8425B" w:rsidRPr="00027076">
        <w:rPr>
          <w:rFonts w:ascii="Arial" w:hAnsi="Arial" w:cs="Arial"/>
          <w:sz w:val="24"/>
          <w:szCs w:val="24"/>
        </w:rPr>
        <w:t xml:space="preserve"> each PCA, </w:t>
      </w:r>
      <w:r w:rsidR="00DA2B03">
        <w:rPr>
          <w:rFonts w:ascii="Arial" w:hAnsi="Arial" w:cs="Arial"/>
          <w:sz w:val="24"/>
          <w:szCs w:val="24"/>
        </w:rPr>
        <w:t>which</w:t>
      </w:r>
      <w:r w:rsidR="00A8425B" w:rsidRPr="00027076">
        <w:rPr>
          <w:rFonts w:ascii="Arial" w:hAnsi="Arial" w:cs="Arial"/>
          <w:sz w:val="24"/>
          <w:szCs w:val="24"/>
        </w:rPr>
        <w:t xml:space="preserve"> meets previous </w:t>
      </w:r>
      <w:r w:rsidR="00A8425B" w:rsidRPr="0091655A">
        <w:rPr>
          <w:rFonts w:ascii="Arial" w:hAnsi="Arial" w:cs="Arial"/>
          <w:sz w:val="24"/>
          <w:szCs w:val="24"/>
        </w:rPr>
        <w:t>recommendations for having a</w:t>
      </w:r>
      <w:r w:rsidR="00A8425B" w:rsidRPr="0091655A">
        <w:rPr>
          <w:rFonts w:ascii="Arial" w:eastAsia="Calibri" w:hAnsi="Arial" w:cs="Arial"/>
          <w:sz w:val="24"/>
          <w:szCs w:val="24"/>
          <w:lang w:val="en-US" w:eastAsia="en-US"/>
        </w:rPr>
        <w:t xml:space="preserve"> fixed ratio of at least 5 between the sample size and number of variables (Gorsuch 1983). </w:t>
      </w:r>
      <w:r w:rsidR="00DA2B03">
        <w:rPr>
          <w:rFonts w:ascii="Arial" w:eastAsia="Calibri" w:hAnsi="Arial" w:cs="Arial"/>
          <w:sz w:val="24"/>
          <w:szCs w:val="24"/>
          <w:lang w:val="en-US" w:eastAsia="en-US"/>
        </w:rPr>
        <w:t>Components</w:t>
      </w:r>
      <w:r w:rsidR="00A8425B" w:rsidRPr="00027076">
        <w:rPr>
          <w:rFonts w:ascii="Arial" w:hAnsi="Arial" w:cs="Arial"/>
          <w:sz w:val="24"/>
          <w:szCs w:val="24"/>
        </w:rPr>
        <w:t xml:space="preserve"> with high loadings (i.e. |0.7|) and/or those with four or more loadings greater than |0.4| </w:t>
      </w:r>
      <w:r w:rsidR="00DA2B03">
        <w:rPr>
          <w:rFonts w:ascii="Arial" w:hAnsi="Arial" w:cs="Arial"/>
          <w:sz w:val="24"/>
          <w:szCs w:val="24"/>
        </w:rPr>
        <w:t>were</w:t>
      </w:r>
      <w:r w:rsidR="00A8425B" w:rsidRPr="00027076">
        <w:rPr>
          <w:rFonts w:ascii="Arial" w:hAnsi="Arial" w:cs="Arial"/>
          <w:sz w:val="24"/>
          <w:szCs w:val="24"/>
        </w:rPr>
        <w:t xml:space="preserve"> considered robust (</w:t>
      </w:r>
      <w:proofErr w:type="spellStart"/>
      <w:r w:rsidR="00A8425B" w:rsidRPr="00027076">
        <w:rPr>
          <w:rFonts w:ascii="Arial" w:hAnsi="Arial" w:cs="Arial"/>
          <w:sz w:val="24"/>
          <w:szCs w:val="24"/>
        </w:rPr>
        <w:t>Guadagnoli</w:t>
      </w:r>
      <w:proofErr w:type="spellEnd"/>
      <w:r w:rsidR="00A8425B" w:rsidRPr="00027076">
        <w:rPr>
          <w:rFonts w:ascii="Arial" w:hAnsi="Arial" w:cs="Arial"/>
          <w:sz w:val="24"/>
          <w:szCs w:val="24"/>
        </w:rPr>
        <w:t xml:space="preserve"> and </w:t>
      </w:r>
      <w:proofErr w:type="spellStart"/>
      <w:r w:rsidR="00A8425B" w:rsidRPr="00027076">
        <w:rPr>
          <w:rFonts w:ascii="Arial" w:hAnsi="Arial" w:cs="Arial"/>
          <w:sz w:val="24"/>
          <w:szCs w:val="24"/>
        </w:rPr>
        <w:t>Velicer</w:t>
      </w:r>
      <w:proofErr w:type="spellEnd"/>
      <w:r w:rsidR="00A8425B" w:rsidRPr="00027076">
        <w:rPr>
          <w:rFonts w:ascii="Arial" w:hAnsi="Arial" w:cs="Arial"/>
          <w:sz w:val="24"/>
          <w:szCs w:val="24"/>
        </w:rPr>
        <w:t xml:space="preserve"> 1988). The</w:t>
      </w:r>
      <w:r w:rsidR="006E7315">
        <w:rPr>
          <w:rFonts w:ascii="Arial" w:hAnsi="Arial" w:cs="Arial"/>
          <w:sz w:val="24"/>
          <w:szCs w:val="24"/>
        </w:rPr>
        <w:t xml:space="preserve"> 3 component</w:t>
      </w:r>
      <w:r w:rsidR="00A8425B" w:rsidRPr="00027076">
        <w:rPr>
          <w:rFonts w:ascii="Arial" w:hAnsi="Arial" w:cs="Arial"/>
          <w:sz w:val="24"/>
          <w:szCs w:val="24"/>
        </w:rPr>
        <w:t xml:space="preserve"> PCA solution </w:t>
      </w:r>
      <w:r w:rsidR="00DA2B03">
        <w:rPr>
          <w:rFonts w:ascii="Arial" w:hAnsi="Arial" w:cs="Arial"/>
          <w:sz w:val="24"/>
          <w:szCs w:val="24"/>
        </w:rPr>
        <w:t>comes</w:t>
      </w:r>
      <w:r w:rsidR="00A8425B" w:rsidRPr="00027076">
        <w:rPr>
          <w:rFonts w:ascii="Arial" w:hAnsi="Arial" w:cs="Arial"/>
          <w:sz w:val="24"/>
          <w:szCs w:val="24"/>
        </w:rPr>
        <w:t xml:space="preserve"> from Morton et al. (</w:t>
      </w:r>
      <w:r w:rsidR="00D3731D">
        <w:rPr>
          <w:rFonts w:ascii="Arial" w:hAnsi="Arial" w:cs="Arial"/>
          <w:sz w:val="24"/>
          <w:szCs w:val="24"/>
        </w:rPr>
        <w:t>2015</w:t>
      </w:r>
      <w:r w:rsidR="00A8425B" w:rsidRPr="00027076">
        <w:rPr>
          <w:rFonts w:ascii="Arial" w:hAnsi="Arial" w:cs="Arial"/>
          <w:sz w:val="24"/>
          <w:szCs w:val="24"/>
        </w:rPr>
        <w:t>).</w:t>
      </w:r>
    </w:p>
    <w:p w14:paraId="48AC1CE0" w14:textId="77777777" w:rsidR="00A8425B" w:rsidRDefault="00A8425B" w:rsidP="00A8425B">
      <w:pPr>
        <w:spacing w:after="0" w:line="480" w:lineRule="auto"/>
        <w:rPr>
          <w:rFonts w:ascii="Arial" w:hAnsi="Arial" w:cs="Arial"/>
          <w:sz w:val="24"/>
          <w:szCs w:val="24"/>
        </w:rPr>
      </w:pPr>
    </w:p>
    <w:p w14:paraId="0DDC96C5" w14:textId="7843A736" w:rsidR="00A8425B" w:rsidRDefault="00A8425B" w:rsidP="00A8425B">
      <w:pPr>
        <w:spacing w:after="0" w:line="480" w:lineRule="auto"/>
        <w:rPr>
          <w:rFonts w:ascii="Arial" w:hAnsi="Arial" w:cs="Arial"/>
          <w:b/>
          <w:sz w:val="24"/>
          <w:szCs w:val="24"/>
        </w:rPr>
      </w:pPr>
      <w:r w:rsidRPr="005E3DB1">
        <w:rPr>
          <w:rFonts w:ascii="Arial" w:hAnsi="Arial" w:cs="Arial"/>
          <w:b/>
          <w:sz w:val="24"/>
          <w:szCs w:val="24"/>
        </w:rPr>
        <w:t xml:space="preserve">Results </w:t>
      </w:r>
    </w:p>
    <w:p w14:paraId="7B9223F0" w14:textId="3B6CFDD7" w:rsidR="00DB59E4" w:rsidRDefault="006E7315" w:rsidP="00A8425B">
      <w:pPr>
        <w:spacing w:after="0" w:line="480" w:lineRule="auto"/>
        <w:rPr>
          <w:rFonts w:ascii="Arial" w:hAnsi="Arial" w:cs="Arial"/>
          <w:i/>
          <w:sz w:val="24"/>
          <w:szCs w:val="24"/>
        </w:rPr>
      </w:pPr>
      <w:r>
        <w:rPr>
          <w:rFonts w:ascii="Arial" w:hAnsi="Arial" w:cs="Arial"/>
          <w:i/>
          <w:sz w:val="24"/>
          <w:szCs w:val="24"/>
        </w:rPr>
        <w:t xml:space="preserve">Determining the number of </w:t>
      </w:r>
      <w:r w:rsidR="00DB59E4">
        <w:rPr>
          <w:rFonts w:ascii="Arial" w:hAnsi="Arial" w:cs="Arial"/>
          <w:i/>
          <w:sz w:val="24"/>
          <w:szCs w:val="24"/>
        </w:rPr>
        <w:t>factors or components</w:t>
      </w:r>
    </w:p>
    <w:p w14:paraId="209EA4DA" w14:textId="59BAB23C" w:rsidR="00CE0A43" w:rsidRDefault="00BE6AEB" w:rsidP="00DB59E4">
      <w:pPr>
        <w:spacing w:after="0" w:line="480" w:lineRule="auto"/>
        <w:ind w:firstLine="720"/>
        <w:rPr>
          <w:rFonts w:ascii="Arial" w:hAnsi="Arial" w:cs="Arial"/>
          <w:sz w:val="24"/>
          <w:szCs w:val="24"/>
        </w:rPr>
      </w:pPr>
      <w:r>
        <w:rPr>
          <w:rFonts w:ascii="Arial" w:hAnsi="Arial" w:cs="Arial"/>
          <w:sz w:val="24"/>
          <w:szCs w:val="24"/>
        </w:rPr>
        <w:t>A variety of methods</w:t>
      </w:r>
      <w:r w:rsidR="00DB59E4">
        <w:rPr>
          <w:rFonts w:ascii="Arial" w:hAnsi="Arial" w:cs="Arial"/>
          <w:sz w:val="24"/>
          <w:szCs w:val="24"/>
        </w:rPr>
        <w:t xml:space="preserve"> can and should be used to determine the number of factors/components since few datasets yield an immediate and clear solution. The “</w:t>
      </w:r>
      <w:proofErr w:type="spellStart"/>
      <w:r w:rsidR="00DB59E4">
        <w:rPr>
          <w:rFonts w:ascii="Arial" w:hAnsi="Arial" w:cs="Arial"/>
          <w:sz w:val="24"/>
          <w:szCs w:val="24"/>
        </w:rPr>
        <w:t>nfactors</w:t>
      </w:r>
      <w:proofErr w:type="spellEnd"/>
      <w:r w:rsidR="00DB59E4">
        <w:rPr>
          <w:rFonts w:ascii="Arial" w:hAnsi="Arial" w:cs="Arial"/>
          <w:sz w:val="24"/>
          <w:szCs w:val="24"/>
        </w:rPr>
        <w:t>” function of the psych package produces comprehensive preliminary statistics and</w:t>
      </w:r>
      <w:r w:rsidR="0081405D">
        <w:rPr>
          <w:rFonts w:ascii="Arial" w:hAnsi="Arial" w:cs="Arial"/>
          <w:sz w:val="24"/>
          <w:szCs w:val="24"/>
        </w:rPr>
        <w:t xml:space="preserve"> an accompanying chart (Figure 1</w:t>
      </w:r>
      <w:r w:rsidR="00DB59E4">
        <w:rPr>
          <w:rFonts w:ascii="Arial" w:hAnsi="Arial" w:cs="Arial"/>
          <w:sz w:val="24"/>
          <w:szCs w:val="24"/>
        </w:rPr>
        <w:t>). Some of the included statistics can and will be inconclusive</w:t>
      </w:r>
      <w:r w:rsidR="000577C0">
        <w:rPr>
          <w:rFonts w:ascii="Arial" w:hAnsi="Arial" w:cs="Arial"/>
          <w:sz w:val="24"/>
          <w:szCs w:val="24"/>
        </w:rPr>
        <w:t xml:space="preserve"> (e.g. Root Mean Residual)</w:t>
      </w:r>
      <w:r w:rsidR="00DB59E4">
        <w:rPr>
          <w:rFonts w:ascii="Arial" w:hAnsi="Arial" w:cs="Arial"/>
          <w:sz w:val="24"/>
          <w:szCs w:val="24"/>
        </w:rPr>
        <w:t>, but for this data set, 2 factors/components were the most supported</w:t>
      </w:r>
      <w:r w:rsidR="00CE0A43">
        <w:rPr>
          <w:rFonts w:ascii="Arial" w:hAnsi="Arial" w:cs="Arial"/>
          <w:sz w:val="24"/>
          <w:szCs w:val="24"/>
        </w:rPr>
        <w:t xml:space="preserve">. Very Simple Structure assesses fit of individual factors within </w:t>
      </w:r>
      <w:r w:rsidR="00CE0A43">
        <w:rPr>
          <w:rFonts w:ascii="Arial" w:hAnsi="Arial" w:cs="Arial"/>
          <w:sz w:val="24"/>
          <w:szCs w:val="24"/>
        </w:rPr>
        <w:lastRenderedPageBreak/>
        <w:t>many solutions using differing numbers of factors (</w:t>
      </w:r>
      <w:proofErr w:type="spellStart"/>
      <w:r w:rsidR="00CE0A43">
        <w:rPr>
          <w:rFonts w:ascii="Arial" w:hAnsi="Arial" w:cs="Arial"/>
          <w:sz w:val="24"/>
          <w:szCs w:val="24"/>
        </w:rPr>
        <w:t>Revelle</w:t>
      </w:r>
      <w:proofErr w:type="spellEnd"/>
      <w:r w:rsidR="00CE0A43">
        <w:rPr>
          <w:rFonts w:ascii="Arial" w:hAnsi="Arial" w:cs="Arial"/>
          <w:sz w:val="24"/>
          <w:szCs w:val="24"/>
        </w:rPr>
        <w:t xml:space="preserve"> &amp; </w:t>
      </w:r>
      <w:r w:rsidR="0081405D">
        <w:rPr>
          <w:rFonts w:ascii="Arial" w:hAnsi="Arial" w:cs="Arial"/>
          <w:sz w:val="24"/>
          <w:szCs w:val="24"/>
        </w:rPr>
        <w:t>Rocklin</w:t>
      </w:r>
      <w:r w:rsidR="00CE0A43">
        <w:rPr>
          <w:rFonts w:ascii="Arial" w:hAnsi="Arial" w:cs="Arial"/>
          <w:sz w:val="24"/>
          <w:szCs w:val="24"/>
        </w:rPr>
        <w:t xml:space="preserve"> 1979). The sharp rise from 1 factor to 2 factors, and flattening out from 2 onwards, suggests that 2 factors are an appropri</w:t>
      </w:r>
      <w:r w:rsidR="005D606F">
        <w:rPr>
          <w:rFonts w:ascii="Arial" w:hAnsi="Arial" w:cs="Arial"/>
          <w:sz w:val="24"/>
          <w:szCs w:val="24"/>
        </w:rPr>
        <w:t xml:space="preserve">ate number to extract. Complexity </w:t>
      </w:r>
      <w:r w:rsidR="005D606F" w:rsidRPr="005D606F">
        <w:rPr>
          <w:rFonts w:ascii="Arial" w:hAnsi="Arial" w:cs="Arial"/>
          <w:sz w:val="24"/>
          <w:szCs w:val="24"/>
        </w:rPr>
        <w:t>represents the av</w:t>
      </w:r>
      <w:r w:rsidR="005D606F">
        <w:rPr>
          <w:rFonts w:ascii="Arial" w:hAnsi="Arial" w:cs="Arial"/>
          <w:sz w:val="24"/>
          <w:szCs w:val="24"/>
        </w:rPr>
        <w:t>erage number of factors</w:t>
      </w:r>
      <w:r w:rsidR="005D606F" w:rsidRPr="005D606F">
        <w:rPr>
          <w:rFonts w:ascii="Arial" w:hAnsi="Arial" w:cs="Arial"/>
          <w:sz w:val="24"/>
          <w:szCs w:val="24"/>
        </w:rPr>
        <w:t xml:space="preserve"> ne</w:t>
      </w:r>
      <w:r w:rsidR="005D606F">
        <w:rPr>
          <w:rFonts w:ascii="Arial" w:hAnsi="Arial" w:cs="Arial"/>
          <w:sz w:val="24"/>
          <w:szCs w:val="24"/>
        </w:rPr>
        <w:t>eded to account for the measured</w:t>
      </w:r>
      <w:r w:rsidR="005D606F" w:rsidRPr="005D606F">
        <w:rPr>
          <w:rFonts w:ascii="Arial" w:hAnsi="Arial" w:cs="Arial"/>
          <w:sz w:val="24"/>
          <w:szCs w:val="24"/>
        </w:rPr>
        <w:t xml:space="preserve"> variables</w:t>
      </w:r>
      <w:r w:rsidR="005D606F">
        <w:rPr>
          <w:rFonts w:ascii="Arial" w:hAnsi="Arial" w:cs="Arial"/>
          <w:sz w:val="24"/>
          <w:szCs w:val="24"/>
        </w:rPr>
        <w:t xml:space="preserve">; in an ideal solution each factor would have a complexity of 1, meaning that every variable loaded solely on a single factor in the solution </w:t>
      </w:r>
      <w:r w:rsidR="00CE0A43">
        <w:rPr>
          <w:rFonts w:ascii="Arial" w:hAnsi="Arial" w:cs="Arial"/>
          <w:sz w:val="24"/>
          <w:szCs w:val="24"/>
        </w:rPr>
        <w:t>(Hofmann 1978)</w:t>
      </w:r>
      <w:r w:rsidR="005D606F">
        <w:rPr>
          <w:rFonts w:ascii="Arial" w:hAnsi="Arial" w:cs="Arial"/>
          <w:sz w:val="24"/>
          <w:szCs w:val="24"/>
        </w:rPr>
        <w:t>. Complexity similarly</w:t>
      </w:r>
      <w:r w:rsidR="00CE0A43">
        <w:rPr>
          <w:rFonts w:ascii="Arial" w:hAnsi="Arial" w:cs="Arial"/>
          <w:sz w:val="24"/>
          <w:szCs w:val="24"/>
        </w:rPr>
        <w:t xml:space="preserve"> rises when a third factor is added</w:t>
      </w:r>
      <w:r w:rsidR="005D606F">
        <w:rPr>
          <w:rFonts w:ascii="Arial" w:hAnsi="Arial" w:cs="Arial"/>
          <w:sz w:val="24"/>
          <w:szCs w:val="24"/>
        </w:rPr>
        <w:t>, suggesting that 2 factors are a better fit than 3</w:t>
      </w:r>
      <w:r w:rsidR="00CE0A43">
        <w:rPr>
          <w:rFonts w:ascii="Arial" w:hAnsi="Arial" w:cs="Arial"/>
          <w:sz w:val="24"/>
          <w:szCs w:val="24"/>
        </w:rPr>
        <w:t xml:space="preserve">. The </w:t>
      </w:r>
      <w:r w:rsidR="00C045A6">
        <w:rPr>
          <w:rFonts w:ascii="Arial" w:hAnsi="Arial" w:cs="Arial"/>
          <w:sz w:val="24"/>
          <w:szCs w:val="24"/>
        </w:rPr>
        <w:t>Empirical Bayesian Information Factor (</w:t>
      </w:r>
      <w:proofErr w:type="spellStart"/>
      <w:r w:rsidR="00C045A6">
        <w:rPr>
          <w:rFonts w:ascii="Arial" w:hAnsi="Arial" w:cs="Arial"/>
          <w:sz w:val="24"/>
          <w:szCs w:val="24"/>
        </w:rPr>
        <w:t>eBIC</w:t>
      </w:r>
      <w:proofErr w:type="spellEnd"/>
      <w:r w:rsidR="00C045A6">
        <w:rPr>
          <w:rFonts w:ascii="Arial" w:hAnsi="Arial" w:cs="Arial"/>
          <w:sz w:val="24"/>
          <w:szCs w:val="24"/>
        </w:rPr>
        <w:t xml:space="preserve">), </w:t>
      </w:r>
      <w:r w:rsidR="00CE0A43">
        <w:rPr>
          <w:rFonts w:ascii="Arial" w:hAnsi="Arial" w:cs="Arial"/>
          <w:sz w:val="24"/>
          <w:szCs w:val="24"/>
        </w:rPr>
        <w:t>an information theoretical assessment of fit, also suggests that 2 factors are best s</w:t>
      </w:r>
      <w:r w:rsidR="0081405D">
        <w:rPr>
          <w:rFonts w:ascii="Arial" w:hAnsi="Arial" w:cs="Arial"/>
          <w:sz w:val="24"/>
          <w:szCs w:val="24"/>
        </w:rPr>
        <w:t xml:space="preserve">ince </w:t>
      </w:r>
      <w:proofErr w:type="spellStart"/>
      <w:r w:rsidR="0081405D">
        <w:rPr>
          <w:rFonts w:ascii="Arial" w:hAnsi="Arial" w:cs="Arial"/>
          <w:sz w:val="24"/>
          <w:szCs w:val="24"/>
        </w:rPr>
        <w:t>eBIC</w:t>
      </w:r>
      <w:proofErr w:type="spellEnd"/>
      <w:r w:rsidR="0081405D">
        <w:rPr>
          <w:rFonts w:ascii="Arial" w:hAnsi="Arial" w:cs="Arial"/>
          <w:sz w:val="24"/>
          <w:szCs w:val="24"/>
        </w:rPr>
        <w:t xml:space="preserve"> reaches a minimum with the 2 factor solution.</w:t>
      </w:r>
    </w:p>
    <w:p w14:paraId="752B587A" w14:textId="6494FFFC" w:rsidR="000577C0" w:rsidRDefault="000577C0" w:rsidP="00DB59E4">
      <w:pPr>
        <w:spacing w:after="0" w:line="480" w:lineRule="auto"/>
        <w:ind w:firstLine="720"/>
        <w:rPr>
          <w:rFonts w:ascii="Arial" w:hAnsi="Arial" w:cs="Arial"/>
          <w:sz w:val="24"/>
          <w:szCs w:val="24"/>
        </w:rPr>
      </w:pPr>
      <w:r>
        <w:rPr>
          <w:rFonts w:ascii="Arial" w:hAnsi="Arial" w:cs="Arial"/>
          <w:sz w:val="24"/>
          <w:szCs w:val="24"/>
        </w:rPr>
        <w:t>A separate function - “</w:t>
      </w:r>
      <w:proofErr w:type="spellStart"/>
      <w:r>
        <w:rPr>
          <w:rFonts w:ascii="Arial" w:hAnsi="Arial" w:cs="Arial"/>
          <w:sz w:val="24"/>
          <w:szCs w:val="24"/>
        </w:rPr>
        <w:t>fa.parallel</w:t>
      </w:r>
      <w:proofErr w:type="spellEnd"/>
      <w:r>
        <w:rPr>
          <w:rFonts w:ascii="Arial" w:hAnsi="Arial" w:cs="Arial"/>
          <w:sz w:val="24"/>
          <w:szCs w:val="24"/>
        </w:rPr>
        <w:t xml:space="preserve">” – conducts a parallel analysis, and plots the results </w:t>
      </w:r>
      <w:r w:rsidR="009566FC">
        <w:rPr>
          <w:rFonts w:ascii="Arial" w:hAnsi="Arial" w:cs="Arial"/>
          <w:sz w:val="24"/>
          <w:szCs w:val="24"/>
        </w:rPr>
        <w:t>i</w:t>
      </w:r>
      <w:r>
        <w:rPr>
          <w:rFonts w:ascii="Arial" w:hAnsi="Arial" w:cs="Arial"/>
          <w:sz w:val="24"/>
          <w:szCs w:val="24"/>
        </w:rPr>
        <w:t xml:space="preserve">n </w:t>
      </w:r>
      <w:r w:rsidR="009566FC">
        <w:rPr>
          <w:rFonts w:ascii="Arial" w:hAnsi="Arial" w:cs="Arial"/>
          <w:sz w:val="24"/>
          <w:szCs w:val="24"/>
        </w:rPr>
        <w:t>the style of a</w:t>
      </w:r>
      <w:r>
        <w:rPr>
          <w:rFonts w:ascii="Arial" w:hAnsi="Arial" w:cs="Arial"/>
          <w:sz w:val="24"/>
          <w:szCs w:val="24"/>
        </w:rPr>
        <w:t xml:space="preserve"> Scree plot, along wi</w:t>
      </w:r>
      <w:r w:rsidR="0081405D">
        <w:rPr>
          <w:rFonts w:ascii="Arial" w:hAnsi="Arial" w:cs="Arial"/>
          <w:sz w:val="24"/>
          <w:szCs w:val="24"/>
        </w:rPr>
        <w:t>th Kaiser’s Criterion (Figure 2</w:t>
      </w:r>
      <w:r>
        <w:rPr>
          <w:rFonts w:ascii="Arial" w:hAnsi="Arial" w:cs="Arial"/>
          <w:sz w:val="24"/>
          <w:szCs w:val="24"/>
        </w:rPr>
        <w:t xml:space="preserve">). As initially described, parallel analysis was not appropriate for </w:t>
      </w:r>
      <w:r w:rsidR="00A61280">
        <w:rPr>
          <w:rFonts w:ascii="Arial" w:hAnsi="Arial" w:cs="Arial"/>
          <w:sz w:val="24"/>
          <w:szCs w:val="24"/>
        </w:rPr>
        <w:t>FA, only PCA</w:t>
      </w:r>
      <w:r w:rsidR="009566FC">
        <w:rPr>
          <w:rFonts w:ascii="Arial" w:hAnsi="Arial" w:cs="Arial"/>
          <w:sz w:val="24"/>
          <w:szCs w:val="24"/>
        </w:rPr>
        <w:t xml:space="preserve"> (Horn 1965)</w:t>
      </w:r>
      <w:r w:rsidR="00A61280">
        <w:rPr>
          <w:rFonts w:ascii="Arial" w:hAnsi="Arial" w:cs="Arial"/>
          <w:sz w:val="24"/>
          <w:szCs w:val="24"/>
        </w:rPr>
        <w:t>.</w:t>
      </w:r>
      <w:r w:rsidR="0081405D">
        <w:rPr>
          <w:rFonts w:ascii="Arial" w:hAnsi="Arial" w:cs="Arial"/>
          <w:sz w:val="24"/>
          <w:szCs w:val="24"/>
        </w:rPr>
        <w:t xml:space="preserve"> </w:t>
      </w:r>
      <w:r w:rsidR="009566FC">
        <w:rPr>
          <w:rFonts w:ascii="Arial" w:hAnsi="Arial" w:cs="Arial"/>
          <w:sz w:val="24"/>
          <w:szCs w:val="24"/>
        </w:rPr>
        <w:t xml:space="preserve">FA and PCA often produce very similar solutions in practice, </w:t>
      </w:r>
      <w:r w:rsidR="0081405D">
        <w:rPr>
          <w:rFonts w:ascii="Arial" w:hAnsi="Arial" w:cs="Arial"/>
          <w:sz w:val="24"/>
          <w:szCs w:val="24"/>
        </w:rPr>
        <w:t xml:space="preserve">but </w:t>
      </w:r>
      <w:r w:rsidR="009566FC">
        <w:rPr>
          <w:rFonts w:ascii="Arial" w:hAnsi="Arial" w:cs="Arial"/>
          <w:sz w:val="24"/>
          <w:szCs w:val="24"/>
        </w:rPr>
        <w:t>the underlying matrix algebra differs such that when each procedure is repeated, as in parallel analysis</w:t>
      </w:r>
      <w:r w:rsidR="00054982">
        <w:rPr>
          <w:rFonts w:ascii="Arial" w:hAnsi="Arial" w:cs="Arial"/>
          <w:sz w:val="24"/>
          <w:szCs w:val="24"/>
        </w:rPr>
        <w:t xml:space="preserve"> </w:t>
      </w:r>
      <w:r w:rsidR="009566FC">
        <w:rPr>
          <w:rFonts w:ascii="Arial" w:hAnsi="Arial" w:cs="Arial"/>
          <w:sz w:val="24"/>
          <w:szCs w:val="24"/>
        </w:rPr>
        <w:t>simulations, the results can also differ consider</w:t>
      </w:r>
      <w:r w:rsidR="0081405D">
        <w:rPr>
          <w:rFonts w:ascii="Arial" w:hAnsi="Arial" w:cs="Arial"/>
          <w:sz w:val="24"/>
          <w:szCs w:val="24"/>
        </w:rPr>
        <w:t>ably. So while many tests need not distinguish between factors and components,</w:t>
      </w:r>
      <w:r w:rsidR="009566FC">
        <w:rPr>
          <w:rFonts w:ascii="Arial" w:hAnsi="Arial" w:cs="Arial"/>
          <w:sz w:val="24"/>
          <w:szCs w:val="24"/>
        </w:rPr>
        <w:t xml:space="preserve"> parallel analysis must be adjusted to support FA (</w:t>
      </w:r>
      <w:proofErr w:type="spellStart"/>
      <w:r w:rsidR="009566FC">
        <w:rPr>
          <w:rFonts w:ascii="Arial" w:hAnsi="Arial" w:cs="Arial"/>
          <w:sz w:val="24"/>
          <w:szCs w:val="24"/>
        </w:rPr>
        <w:t>Revelle</w:t>
      </w:r>
      <w:proofErr w:type="spellEnd"/>
      <w:r w:rsidR="009566FC">
        <w:rPr>
          <w:rFonts w:ascii="Arial" w:hAnsi="Arial" w:cs="Arial"/>
          <w:sz w:val="24"/>
          <w:szCs w:val="24"/>
        </w:rPr>
        <w:t xml:space="preserve"> 2015). </w:t>
      </w:r>
      <w:r>
        <w:rPr>
          <w:rFonts w:ascii="Arial" w:hAnsi="Arial" w:cs="Arial"/>
          <w:sz w:val="24"/>
          <w:szCs w:val="24"/>
        </w:rPr>
        <w:t>Since we chose to use PCA for data reduc</w:t>
      </w:r>
      <w:r w:rsidR="00A61280">
        <w:rPr>
          <w:rFonts w:ascii="Arial" w:hAnsi="Arial" w:cs="Arial"/>
          <w:sz w:val="24"/>
          <w:szCs w:val="24"/>
        </w:rPr>
        <w:t>tion, this is not an issue</w:t>
      </w:r>
      <w:r w:rsidR="009566FC">
        <w:rPr>
          <w:rFonts w:ascii="Arial" w:hAnsi="Arial" w:cs="Arial"/>
          <w:sz w:val="24"/>
          <w:szCs w:val="24"/>
        </w:rPr>
        <w:t>, but we wish t</w:t>
      </w:r>
      <w:r w:rsidR="00763486">
        <w:rPr>
          <w:rFonts w:ascii="Arial" w:hAnsi="Arial" w:cs="Arial"/>
          <w:sz w:val="24"/>
          <w:szCs w:val="24"/>
        </w:rPr>
        <w:t>o highlight the nuance of all such analyses.</w:t>
      </w:r>
    </w:p>
    <w:p w14:paraId="438F2C9E" w14:textId="3347AA25" w:rsidR="00763486" w:rsidRDefault="00763486" w:rsidP="00DB59E4">
      <w:pPr>
        <w:spacing w:after="0" w:line="480" w:lineRule="auto"/>
        <w:ind w:firstLine="720"/>
        <w:rPr>
          <w:rFonts w:ascii="Arial" w:hAnsi="Arial" w:cs="Arial"/>
          <w:sz w:val="24"/>
          <w:szCs w:val="24"/>
        </w:rPr>
      </w:pPr>
      <w:r>
        <w:rPr>
          <w:rFonts w:ascii="Arial" w:hAnsi="Arial" w:cs="Arial"/>
          <w:sz w:val="24"/>
          <w:szCs w:val="24"/>
        </w:rPr>
        <w:t xml:space="preserve">Kaiser’s criterion suggested that 3 components ought to be extracted. In contrast, both the scree plot </w:t>
      </w:r>
      <w:r w:rsidRPr="0078671B">
        <w:rPr>
          <w:rFonts w:ascii="Arial" w:hAnsi="Arial" w:cs="Arial"/>
          <w:sz w:val="24"/>
          <w:szCs w:val="24"/>
        </w:rPr>
        <w:t>and results of</w:t>
      </w:r>
      <w:r w:rsidR="0081405D">
        <w:rPr>
          <w:rFonts w:ascii="Arial" w:hAnsi="Arial" w:cs="Arial"/>
          <w:sz w:val="24"/>
          <w:szCs w:val="24"/>
        </w:rPr>
        <w:t xml:space="preserve"> the parallel analysis (Figure 2</w:t>
      </w:r>
      <w:r w:rsidRPr="0078671B">
        <w:rPr>
          <w:rFonts w:ascii="Arial" w:hAnsi="Arial" w:cs="Arial"/>
          <w:sz w:val="24"/>
          <w:szCs w:val="24"/>
        </w:rPr>
        <w:t>)</w:t>
      </w:r>
      <w:r>
        <w:rPr>
          <w:rFonts w:ascii="Arial" w:hAnsi="Arial" w:cs="Arial"/>
          <w:sz w:val="24"/>
          <w:szCs w:val="24"/>
        </w:rPr>
        <w:t xml:space="preserve"> suggested only 2 </w:t>
      </w:r>
      <w:r w:rsidRPr="0078671B">
        <w:rPr>
          <w:rFonts w:ascii="Arial" w:hAnsi="Arial" w:cs="Arial"/>
          <w:sz w:val="24"/>
          <w:szCs w:val="24"/>
        </w:rPr>
        <w:t>compo</w:t>
      </w:r>
      <w:r>
        <w:rPr>
          <w:rFonts w:ascii="Arial" w:hAnsi="Arial" w:cs="Arial"/>
          <w:sz w:val="24"/>
          <w:szCs w:val="24"/>
        </w:rPr>
        <w:t>nents should be retained in the</w:t>
      </w:r>
      <w:r w:rsidRPr="0078671B">
        <w:rPr>
          <w:rFonts w:ascii="Arial" w:hAnsi="Arial" w:cs="Arial"/>
          <w:sz w:val="24"/>
          <w:szCs w:val="24"/>
        </w:rPr>
        <w:t xml:space="preserve"> solution</w:t>
      </w:r>
      <w:r>
        <w:rPr>
          <w:rFonts w:ascii="Arial" w:hAnsi="Arial" w:cs="Arial"/>
          <w:sz w:val="24"/>
          <w:szCs w:val="24"/>
        </w:rPr>
        <w:t xml:space="preserve"> (Morton et al. 2015)</w:t>
      </w:r>
      <w:r w:rsidRPr="0078671B">
        <w:rPr>
          <w:rFonts w:ascii="Arial" w:hAnsi="Arial" w:cs="Arial"/>
          <w:sz w:val="24"/>
          <w:szCs w:val="24"/>
        </w:rPr>
        <w:t>.</w:t>
      </w:r>
      <w:r>
        <w:rPr>
          <w:rFonts w:ascii="Arial" w:hAnsi="Arial" w:cs="Arial"/>
          <w:sz w:val="24"/>
          <w:szCs w:val="24"/>
        </w:rPr>
        <w:t xml:space="preserve"> We extracted both 2 and 3 component solutions, and compared their fit and interpretability.</w:t>
      </w:r>
    </w:p>
    <w:p w14:paraId="25AF7AC1" w14:textId="38CCC887" w:rsidR="006E7315" w:rsidRPr="006E7315" w:rsidRDefault="006E7315" w:rsidP="00A8425B">
      <w:pPr>
        <w:spacing w:after="0" w:line="480" w:lineRule="auto"/>
        <w:rPr>
          <w:rFonts w:ascii="Arial" w:hAnsi="Arial" w:cs="Arial"/>
          <w:i/>
          <w:sz w:val="24"/>
          <w:szCs w:val="24"/>
        </w:rPr>
      </w:pPr>
      <w:r>
        <w:rPr>
          <w:rFonts w:ascii="Arial" w:hAnsi="Arial" w:cs="Arial"/>
          <w:i/>
          <w:sz w:val="24"/>
          <w:szCs w:val="24"/>
        </w:rPr>
        <w:t>Extracted Solutions</w:t>
      </w:r>
    </w:p>
    <w:p w14:paraId="6290AB6D" w14:textId="7435964B" w:rsidR="00A8425B" w:rsidRPr="0078671B" w:rsidRDefault="00763486" w:rsidP="00A8425B">
      <w:pPr>
        <w:spacing w:after="0" w:line="480" w:lineRule="auto"/>
        <w:ind w:firstLine="720"/>
        <w:rPr>
          <w:rFonts w:ascii="Arial" w:hAnsi="Arial" w:cs="Arial"/>
          <w:sz w:val="24"/>
          <w:szCs w:val="24"/>
        </w:rPr>
      </w:pPr>
      <w:r>
        <w:rPr>
          <w:rFonts w:ascii="Arial" w:hAnsi="Arial" w:cs="Arial"/>
          <w:sz w:val="24"/>
          <w:szCs w:val="24"/>
        </w:rPr>
        <w:lastRenderedPageBreak/>
        <w:t>The 3 component solution</w:t>
      </w:r>
      <w:r w:rsidR="00A8425B" w:rsidRPr="0078671B">
        <w:rPr>
          <w:rFonts w:ascii="Arial" w:hAnsi="Arial" w:cs="Arial"/>
          <w:sz w:val="24"/>
          <w:szCs w:val="24"/>
        </w:rPr>
        <w:t xml:space="preserve"> had eigenvalues over 1.0, and explained 67.32% of the total variance. The first component was moderately correlated with the second component (r=0.493), and weakly correlated with the third</w:t>
      </w:r>
      <w:r w:rsidR="00A8425B">
        <w:rPr>
          <w:rFonts w:ascii="Arial" w:hAnsi="Arial" w:cs="Arial"/>
          <w:sz w:val="24"/>
          <w:szCs w:val="24"/>
        </w:rPr>
        <w:t xml:space="preserve"> component (r=-0.106)</w:t>
      </w:r>
      <w:r w:rsidR="00A8425B" w:rsidRPr="0078671B">
        <w:rPr>
          <w:rFonts w:ascii="Arial" w:hAnsi="Arial" w:cs="Arial"/>
          <w:sz w:val="24"/>
          <w:szCs w:val="24"/>
        </w:rPr>
        <w:t>. The second component was weakly correlated w</w:t>
      </w:r>
      <w:r w:rsidR="00A8425B">
        <w:rPr>
          <w:rFonts w:ascii="Arial" w:hAnsi="Arial" w:cs="Arial"/>
          <w:sz w:val="24"/>
          <w:szCs w:val="24"/>
        </w:rPr>
        <w:t>ith the third component (r=0.01</w:t>
      </w:r>
      <w:r w:rsidR="00A8425B" w:rsidRPr="0078671B">
        <w:rPr>
          <w:rFonts w:ascii="Arial" w:hAnsi="Arial" w:cs="Arial"/>
          <w:sz w:val="24"/>
          <w:szCs w:val="24"/>
        </w:rPr>
        <w:t>). Compon</w:t>
      </w:r>
      <w:r w:rsidR="00A8425B">
        <w:rPr>
          <w:rFonts w:ascii="Arial" w:hAnsi="Arial" w:cs="Arial"/>
          <w:sz w:val="24"/>
          <w:szCs w:val="24"/>
        </w:rPr>
        <w:t xml:space="preserve">ent 1 (Table 2) had an eigenvalue of 2.56, </w:t>
      </w:r>
      <w:r w:rsidR="00A8425B" w:rsidRPr="0078671B">
        <w:rPr>
          <w:rFonts w:ascii="Arial" w:hAnsi="Arial" w:cs="Arial"/>
          <w:sz w:val="24"/>
          <w:szCs w:val="24"/>
        </w:rPr>
        <w:t xml:space="preserve">explained </w:t>
      </w:r>
      <w:r w:rsidR="00A8425B">
        <w:rPr>
          <w:rFonts w:ascii="Arial" w:hAnsi="Arial" w:cs="Arial"/>
          <w:sz w:val="24"/>
          <w:szCs w:val="24"/>
        </w:rPr>
        <w:t xml:space="preserve">25.6% of the variance, and </w:t>
      </w:r>
      <w:r w:rsidR="00A8425B" w:rsidRPr="0078671B">
        <w:rPr>
          <w:rFonts w:ascii="Arial" w:hAnsi="Arial" w:cs="Arial"/>
          <w:sz w:val="24"/>
          <w:szCs w:val="24"/>
        </w:rPr>
        <w:t xml:space="preserve">was characterized by moderate to high loadings (&gt;0.4) </w:t>
      </w:r>
      <w:r w:rsidR="00D417EE">
        <w:rPr>
          <w:rFonts w:ascii="Arial" w:hAnsi="Arial" w:cs="Arial"/>
          <w:sz w:val="24"/>
          <w:szCs w:val="24"/>
        </w:rPr>
        <w:t>by</w:t>
      </w:r>
      <w:r w:rsidR="00A8425B" w:rsidRPr="0078671B">
        <w:rPr>
          <w:rFonts w:ascii="Arial" w:hAnsi="Arial" w:cs="Arial"/>
          <w:sz w:val="24"/>
          <w:szCs w:val="24"/>
        </w:rPr>
        <w:t xml:space="preserve"> behaviours </w:t>
      </w:r>
      <w:r w:rsidR="00D417EE">
        <w:rPr>
          <w:rFonts w:ascii="Arial" w:hAnsi="Arial" w:cs="Arial"/>
          <w:sz w:val="24"/>
          <w:szCs w:val="24"/>
        </w:rPr>
        <w:t>reflecting</w:t>
      </w:r>
      <w:r w:rsidR="00A8425B" w:rsidRPr="0078671B">
        <w:rPr>
          <w:rFonts w:ascii="Arial" w:hAnsi="Arial" w:cs="Arial"/>
          <w:sz w:val="24"/>
          <w:szCs w:val="24"/>
        </w:rPr>
        <w:t xml:space="preserve"> the importance of the relationship in terms of social affiliation (i.e. proximity, social foraging) and direct benefits gained from this affiliation (i.e. grooming, grooming symmetry, coalitions). Compon</w:t>
      </w:r>
      <w:r w:rsidR="00A8425B">
        <w:rPr>
          <w:rFonts w:ascii="Arial" w:hAnsi="Arial" w:cs="Arial"/>
          <w:sz w:val="24"/>
          <w:szCs w:val="24"/>
        </w:rPr>
        <w:t xml:space="preserve">ent 2 (Table 2) had an eigenvalue of 2.45, </w:t>
      </w:r>
      <w:r w:rsidR="00A8425B" w:rsidRPr="0078671B">
        <w:rPr>
          <w:rFonts w:ascii="Arial" w:hAnsi="Arial" w:cs="Arial"/>
          <w:sz w:val="24"/>
          <w:szCs w:val="24"/>
        </w:rPr>
        <w:t>explained 24.48% of the v</w:t>
      </w:r>
      <w:r w:rsidR="00A8425B">
        <w:rPr>
          <w:rFonts w:ascii="Arial" w:hAnsi="Arial" w:cs="Arial"/>
          <w:sz w:val="24"/>
          <w:szCs w:val="24"/>
        </w:rPr>
        <w:t xml:space="preserve">ariance, and </w:t>
      </w:r>
      <w:r w:rsidR="00A8425B" w:rsidRPr="0078671B">
        <w:rPr>
          <w:rFonts w:ascii="Arial" w:hAnsi="Arial" w:cs="Arial"/>
          <w:sz w:val="24"/>
          <w:szCs w:val="24"/>
        </w:rPr>
        <w:t xml:space="preserve">was characterized by moderate to high loadings (&gt;0.4) from behaviours related to tolerance to approaches (avoid-stay symmetry), tolerance at feeding sites (social foraging, food sharing, food sharing symmetry), and </w:t>
      </w:r>
      <w:proofErr w:type="spellStart"/>
      <w:r w:rsidR="00A8425B" w:rsidRPr="0078671B">
        <w:rPr>
          <w:rFonts w:ascii="Arial" w:hAnsi="Arial" w:cs="Arial"/>
          <w:sz w:val="24"/>
          <w:szCs w:val="24"/>
        </w:rPr>
        <w:t>coalitionary</w:t>
      </w:r>
      <w:proofErr w:type="spellEnd"/>
      <w:r w:rsidR="00A8425B" w:rsidRPr="0078671B">
        <w:rPr>
          <w:rFonts w:ascii="Arial" w:hAnsi="Arial" w:cs="Arial"/>
          <w:sz w:val="24"/>
          <w:szCs w:val="24"/>
        </w:rPr>
        <w:t xml:space="preserve"> support. Compone</w:t>
      </w:r>
      <w:r w:rsidR="00A8425B">
        <w:rPr>
          <w:rFonts w:ascii="Arial" w:hAnsi="Arial" w:cs="Arial"/>
          <w:sz w:val="24"/>
          <w:szCs w:val="24"/>
        </w:rPr>
        <w:t xml:space="preserve">nt 3 (Table 2) had an eigenvector of 1.72, </w:t>
      </w:r>
      <w:r w:rsidR="00A8425B" w:rsidRPr="0078671B">
        <w:rPr>
          <w:rFonts w:ascii="Arial" w:hAnsi="Arial" w:cs="Arial"/>
          <w:sz w:val="24"/>
          <w:szCs w:val="24"/>
        </w:rPr>
        <w:t>explained 17.24% of the variance</w:t>
      </w:r>
      <w:r w:rsidR="00A8425B">
        <w:rPr>
          <w:rFonts w:ascii="Arial" w:hAnsi="Arial" w:cs="Arial"/>
          <w:sz w:val="24"/>
          <w:szCs w:val="24"/>
        </w:rPr>
        <w:t xml:space="preserve">, and </w:t>
      </w:r>
      <w:r w:rsidR="00A8425B" w:rsidRPr="0078671B">
        <w:rPr>
          <w:rFonts w:ascii="Arial" w:hAnsi="Arial" w:cs="Arial"/>
          <w:sz w:val="24"/>
          <w:szCs w:val="24"/>
        </w:rPr>
        <w:t>was characterized by high loadings (&gt;0.89) from behaviours indicating a lack of stability or predictability in the relationship (i.e. conflict and conflict symmetry)</w:t>
      </w:r>
      <w:r w:rsidR="00A8425B">
        <w:rPr>
          <w:rFonts w:ascii="Arial" w:hAnsi="Arial" w:cs="Arial"/>
          <w:sz w:val="24"/>
          <w:szCs w:val="24"/>
        </w:rPr>
        <w:t xml:space="preserve">. </w:t>
      </w:r>
    </w:p>
    <w:p w14:paraId="630D66B6" w14:textId="0DC0B38E" w:rsidR="00A8425B" w:rsidRDefault="00763486" w:rsidP="00A8425B">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The 2 component solution collectively</w:t>
      </w:r>
      <w:r w:rsidR="00A8425B" w:rsidRPr="0078671B">
        <w:rPr>
          <w:rFonts w:ascii="Arial" w:hAnsi="Arial" w:cs="Arial"/>
          <w:sz w:val="24"/>
          <w:szCs w:val="24"/>
        </w:rPr>
        <w:t xml:space="preserve"> explain</w:t>
      </w:r>
      <w:r>
        <w:rPr>
          <w:rFonts w:ascii="Arial" w:hAnsi="Arial" w:cs="Arial"/>
          <w:sz w:val="24"/>
          <w:szCs w:val="24"/>
        </w:rPr>
        <w:t xml:space="preserve">ed 55.0% of the total variance. </w:t>
      </w:r>
      <w:r w:rsidR="00A8425B" w:rsidRPr="0078671B">
        <w:rPr>
          <w:rFonts w:ascii="Arial" w:hAnsi="Arial" w:cs="Arial"/>
          <w:sz w:val="24"/>
          <w:szCs w:val="24"/>
        </w:rPr>
        <w:t>Compon</w:t>
      </w:r>
      <w:r w:rsidR="00A8425B">
        <w:rPr>
          <w:rFonts w:ascii="Arial" w:hAnsi="Arial" w:cs="Arial"/>
          <w:sz w:val="24"/>
          <w:szCs w:val="24"/>
        </w:rPr>
        <w:t xml:space="preserve">ent 1 (Table 2) had an eigenvalue of 3.72, </w:t>
      </w:r>
      <w:r w:rsidR="00A8425B" w:rsidRPr="0078671B">
        <w:rPr>
          <w:rFonts w:ascii="Arial" w:hAnsi="Arial" w:cs="Arial"/>
          <w:sz w:val="24"/>
          <w:szCs w:val="24"/>
        </w:rPr>
        <w:t>ex</w:t>
      </w:r>
      <w:r w:rsidR="00A8425B">
        <w:rPr>
          <w:rFonts w:ascii="Arial" w:hAnsi="Arial" w:cs="Arial"/>
          <w:sz w:val="24"/>
          <w:szCs w:val="24"/>
        </w:rPr>
        <w:t xml:space="preserve">plained 37.22% of the variance, and </w:t>
      </w:r>
      <w:r w:rsidR="00A8425B" w:rsidRPr="0078671B">
        <w:rPr>
          <w:rFonts w:ascii="Arial" w:hAnsi="Arial" w:cs="Arial"/>
          <w:sz w:val="24"/>
          <w:szCs w:val="24"/>
        </w:rPr>
        <w:t>was characterized by moderate to high loadings (</w:t>
      </w:r>
      <w:r w:rsidR="00A8425B" w:rsidRPr="0078671B">
        <w:rPr>
          <w:rFonts w:ascii="Arial" w:hAnsi="Arial" w:cs="Arial"/>
          <w:sz w:val="24"/>
          <w:szCs w:val="24"/>
          <w:u w:val="single"/>
        </w:rPr>
        <w:t>&gt;</w:t>
      </w:r>
      <w:r w:rsidR="00A8425B" w:rsidRPr="0078671B">
        <w:rPr>
          <w:rFonts w:ascii="Arial" w:hAnsi="Arial" w:cs="Arial"/>
          <w:sz w:val="24"/>
          <w:szCs w:val="24"/>
        </w:rPr>
        <w:t>|0.45|) on behaviours related to social affiliation (e.g. proximity, social foraging, food sharing, and grooming). Compon</w:t>
      </w:r>
      <w:r w:rsidR="00A8425B">
        <w:rPr>
          <w:rFonts w:ascii="Arial" w:hAnsi="Arial" w:cs="Arial"/>
          <w:sz w:val="24"/>
          <w:szCs w:val="24"/>
        </w:rPr>
        <w:t xml:space="preserve">ent 2 (Table 2) had an eigenvalue of 1.78, </w:t>
      </w:r>
      <w:r w:rsidR="00A8425B" w:rsidRPr="0078671B">
        <w:rPr>
          <w:rFonts w:ascii="Arial" w:hAnsi="Arial" w:cs="Arial"/>
          <w:sz w:val="24"/>
          <w:szCs w:val="24"/>
        </w:rPr>
        <w:t>explained 17.8% of the variance</w:t>
      </w:r>
      <w:r w:rsidR="00A8425B">
        <w:rPr>
          <w:rFonts w:ascii="Arial" w:hAnsi="Arial" w:cs="Arial"/>
          <w:sz w:val="24"/>
          <w:szCs w:val="24"/>
        </w:rPr>
        <w:t xml:space="preserve">, and </w:t>
      </w:r>
      <w:r w:rsidR="00A8425B" w:rsidRPr="0078671B">
        <w:rPr>
          <w:rFonts w:ascii="Arial" w:hAnsi="Arial" w:cs="Arial"/>
          <w:sz w:val="24"/>
          <w:szCs w:val="24"/>
        </w:rPr>
        <w:t>was characterized by high loadings (</w:t>
      </w:r>
      <w:r w:rsidR="00A8425B" w:rsidRPr="0078671B">
        <w:rPr>
          <w:rFonts w:ascii="Arial" w:hAnsi="Arial" w:cs="Arial"/>
          <w:sz w:val="24"/>
          <w:szCs w:val="24"/>
          <w:u w:val="single"/>
        </w:rPr>
        <w:t>&gt;|</w:t>
      </w:r>
      <w:r w:rsidR="00A8425B" w:rsidRPr="0078671B">
        <w:rPr>
          <w:rFonts w:ascii="Arial" w:hAnsi="Arial" w:cs="Arial"/>
          <w:sz w:val="24"/>
          <w:szCs w:val="24"/>
        </w:rPr>
        <w:t xml:space="preserve">0.869|) from agonistic behaviours, i.e. </w:t>
      </w:r>
      <w:r w:rsidR="00A8425B">
        <w:rPr>
          <w:rFonts w:ascii="Arial" w:hAnsi="Arial" w:cs="Arial"/>
          <w:sz w:val="24"/>
          <w:szCs w:val="24"/>
        </w:rPr>
        <w:t>conflict and conflict symmetry. C</w:t>
      </w:r>
      <w:r w:rsidR="00A8425B" w:rsidRPr="0078671B">
        <w:rPr>
          <w:rFonts w:ascii="Arial" w:hAnsi="Arial" w:cs="Arial"/>
          <w:sz w:val="24"/>
          <w:szCs w:val="24"/>
        </w:rPr>
        <w:t xml:space="preserve">ompared to the 3-component solution, correlations between </w:t>
      </w:r>
      <w:r w:rsidR="00A8425B">
        <w:rPr>
          <w:rFonts w:ascii="Arial" w:hAnsi="Arial" w:cs="Arial"/>
          <w:sz w:val="24"/>
          <w:szCs w:val="24"/>
        </w:rPr>
        <w:t xml:space="preserve">these two </w:t>
      </w:r>
      <w:r w:rsidR="00A8425B" w:rsidRPr="0078671B">
        <w:rPr>
          <w:rFonts w:ascii="Arial" w:hAnsi="Arial" w:cs="Arial"/>
          <w:sz w:val="24"/>
          <w:szCs w:val="24"/>
        </w:rPr>
        <w:t>components were only weakly correlated</w:t>
      </w:r>
      <w:r>
        <w:rPr>
          <w:rFonts w:ascii="Arial" w:hAnsi="Arial" w:cs="Arial"/>
          <w:sz w:val="24"/>
          <w:szCs w:val="24"/>
        </w:rPr>
        <w:t xml:space="preserve"> (r=-0.072)</w:t>
      </w:r>
      <w:r w:rsidR="002B638E">
        <w:rPr>
          <w:rFonts w:ascii="Arial" w:hAnsi="Arial" w:cs="Arial"/>
          <w:sz w:val="24"/>
          <w:szCs w:val="24"/>
        </w:rPr>
        <w:t>.</w:t>
      </w:r>
    </w:p>
    <w:p w14:paraId="327D58B4" w14:textId="71C554F6" w:rsidR="002B638E" w:rsidRPr="00E44E24" w:rsidRDefault="004F48AA" w:rsidP="00A8425B">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lastRenderedPageBreak/>
        <w:t xml:space="preserve">To assess the internal consistency of the solutions, we applied </w:t>
      </w:r>
      <w:proofErr w:type="spellStart"/>
      <w:r>
        <w:rPr>
          <w:rFonts w:ascii="Arial" w:hAnsi="Arial" w:cs="Arial"/>
          <w:sz w:val="24"/>
          <w:szCs w:val="24"/>
        </w:rPr>
        <w:t>ω</w:t>
      </w:r>
      <w:r>
        <w:rPr>
          <w:rFonts w:ascii="Arial" w:hAnsi="Arial" w:cs="Arial"/>
          <w:sz w:val="24"/>
          <w:szCs w:val="24"/>
          <w:vertAlign w:val="subscript"/>
        </w:rPr>
        <w:t>h</w:t>
      </w:r>
      <w:proofErr w:type="spellEnd"/>
      <w:r>
        <w:rPr>
          <w:rFonts w:ascii="Arial" w:hAnsi="Arial" w:cs="Arial"/>
          <w:sz w:val="24"/>
          <w:szCs w:val="24"/>
        </w:rPr>
        <w:t xml:space="preserve"> to both (Dunn et al. 2014). </w:t>
      </w:r>
      <w:r w:rsidR="00E44E24">
        <w:rPr>
          <w:rFonts w:ascii="Arial" w:hAnsi="Arial" w:cs="Arial"/>
          <w:sz w:val="24"/>
          <w:szCs w:val="24"/>
        </w:rPr>
        <w:t xml:space="preserve">For the </w:t>
      </w:r>
      <w:r>
        <w:rPr>
          <w:rFonts w:ascii="Arial" w:hAnsi="Arial" w:cs="Arial"/>
          <w:sz w:val="24"/>
          <w:szCs w:val="24"/>
        </w:rPr>
        <w:t>2 component solution</w:t>
      </w:r>
      <w:r w:rsidR="00E44E24">
        <w:rPr>
          <w:rFonts w:ascii="Arial" w:hAnsi="Arial" w:cs="Arial"/>
          <w:sz w:val="24"/>
          <w:szCs w:val="24"/>
        </w:rPr>
        <w:t xml:space="preserve">, </w:t>
      </w:r>
      <w:proofErr w:type="spellStart"/>
      <w:r w:rsidR="00E44E24">
        <w:rPr>
          <w:rFonts w:ascii="Arial" w:hAnsi="Arial" w:cs="Arial"/>
          <w:sz w:val="24"/>
          <w:szCs w:val="24"/>
        </w:rPr>
        <w:t>ω</w:t>
      </w:r>
      <w:r w:rsidR="00E44E24">
        <w:rPr>
          <w:rFonts w:ascii="Arial" w:hAnsi="Arial" w:cs="Arial"/>
          <w:sz w:val="24"/>
          <w:szCs w:val="24"/>
          <w:vertAlign w:val="subscript"/>
        </w:rPr>
        <w:t>h</w:t>
      </w:r>
      <w:proofErr w:type="spellEnd"/>
      <w:r w:rsidR="00E44E24">
        <w:rPr>
          <w:rFonts w:ascii="Arial" w:hAnsi="Arial" w:cs="Arial"/>
          <w:sz w:val="24"/>
          <w:szCs w:val="24"/>
        </w:rPr>
        <w:t xml:space="preserve"> = 0.08, which suggests that there were no large effects left unaccounted my m</w:t>
      </w:r>
      <w:bookmarkStart w:id="0" w:name="_GoBack"/>
      <w:bookmarkEnd w:id="0"/>
      <w:r w:rsidR="00E44E24">
        <w:rPr>
          <w:rFonts w:ascii="Arial" w:hAnsi="Arial" w:cs="Arial"/>
          <w:sz w:val="24"/>
          <w:szCs w:val="24"/>
        </w:rPr>
        <w:t xml:space="preserve">issing latent variables. On the other hand, the 3 component </w:t>
      </w:r>
      <w:proofErr w:type="spellStart"/>
      <w:r w:rsidR="00E44E24">
        <w:rPr>
          <w:rFonts w:ascii="Arial" w:hAnsi="Arial" w:cs="Arial"/>
          <w:sz w:val="24"/>
          <w:szCs w:val="24"/>
        </w:rPr>
        <w:t>ω</w:t>
      </w:r>
      <w:r w:rsidR="00E44E24">
        <w:rPr>
          <w:rFonts w:ascii="Arial" w:hAnsi="Arial" w:cs="Arial"/>
          <w:sz w:val="24"/>
          <w:szCs w:val="24"/>
          <w:vertAlign w:val="subscript"/>
        </w:rPr>
        <w:t>h</w:t>
      </w:r>
      <w:proofErr w:type="spellEnd"/>
      <w:r w:rsidR="00E44E24">
        <w:rPr>
          <w:rFonts w:ascii="Arial" w:hAnsi="Arial" w:cs="Arial"/>
          <w:sz w:val="24"/>
          <w:szCs w:val="24"/>
        </w:rPr>
        <w:t xml:space="preserve"> =</w:t>
      </w:r>
      <w:r w:rsidR="00E44E24">
        <w:rPr>
          <w:rFonts w:ascii="Arial" w:hAnsi="Arial" w:cs="Arial"/>
          <w:sz w:val="24"/>
          <w:szCs w:val="24"/>
        </w:rPr>
        <w:t xml:space="preserve"> 0.64. </w:t>
      </w:r>
      <w:proofErr w:type="gramStart"/>
      <w:r w:rsidR="00E44E24">
        <w:rPr>
          <w:rFonts w:ascii="Arial" w:hAnsi="Arial" w:cs="Arial"/>
          <w:sz w:val="24"/>
          <w:szCs w:val="24"/>
        </w:rPr>
        <w:t>A</w:t>
      </w:r>
      <w:r w:rsidR="00FB70B0">
        <w:rPr>
          <w:rFonts w:ascii="Arial" w:hAnsi="Arial" w:cs="Arial"/>
          <w:sz w:val="24"/>
          <w:szCs w:val="24"/>
        </w:rPr>
        <w:t>n</w:t>
      </w:r>
      <w:proofErr w:type="gramEnd"/>
      <w:r w:rsidR="00E44E24">
        <w:rPr>
          <w:rFonts w:ascii="Arial" w:hAnsi="Arial" w:cs="Arial"/>
          <w:sz w:val="24"/>
          <w:szCs w:val="24"/>
        </w:rPr>
        <w:t xml:space="preserve"> </w:t>
      </w:r>
      <w:proofErr w:type="spellStart"/>
      <w:r w:rsidR="00E44E24">
        <w:rPr>
          <w:rFonts w:ascii="Arial" w:hAnsi="Arial" w:cs="Arial"/>
          <w:sz w:val="24"/>
          <w:szCs w:val="24"/>
        </w:rPr>
        <w:t>ω</w:t>
      </w:r>
      <w:r w:rsidR="00E44E24">
        <w:rPr>
          <w:rFonts w:ascii="Arial" w:hAnsi="Arial" w:cs="Arial"/>
          <w:sz w:val="24"/>
          <w:szCs w:val="24"/>
          <w:vertAlign w:val="subscript"/>
        </w:rPr>
        <w:t>h</w:t>
      </w:r>
      <w:proofErr w:type="spellEnd"/>
      <w:r w:rsidR="00E44E24">
        <w:rPr>
          <w:rFonts w:ascii="Arial" w:hAnsi="Arial" w:cs="Arial"/>
          <w:sz w:val="24"/>
          <w:szCs w:val="24"/>
        </w:rPr>
        <w:t xml:space="preserve"> of this magnitude suggests that a single-level 3 component structure alone does not adequately model the data. An additional</w:t>
      </w:r>
      <w:r w:rsidR="00FB70B0">
        <w:rPr>
          <w:rFonts w:ascii="Arial" w:hAnsi="Arial" w:cs="Arial"/>
          <w:sz w:val="24"/>
          <w:szCs w:val="24"/>
        </w:rPr>
        <w:t>, general</w:t>
      </w:r>
      <w:r w:rsidR="00E44E24">
        <w:rPr>
          <w:rFonts w:ascii="Arial" w:hAnsi="Arial" w:cs="Arial"/>
          <w:sz w:val="24"/>
          <w:szCs w:val="24"/>
        </w:rPr>
        <w:t xml:space="preserve"> latent variable (e.g. a combination of two of the extracted constructs) is </w:t>
      </w:r>
      <w:r w:rsidR="00FB70B0">
        <w:rPr>
          <w:rFonts w:ascii="Arial" w:hAnsi="Arial" w:cs="Arial"/>
          <w:sz w:val="24"/>
          <w:szCs w:val="24"/>
        </w:rPr>
        <w:t>strongly suggested.</w:t>
      </w:r>
    </w:p>
    <w:p w14:paraId="028A2178" w14:textId="77777777" w:rsidR="00AC7EC3" w:rsidRDefault="00AC7EC3" w:rsidP="009A5004">
      <w:pPr>
        <w:autoSpaceDE w:val="0"/>
        <w:autoSpaceDN w:val="0"/>
        <w:adjustRightInd w:val="0"/>
        <w:spacing w:after="0" w:line="480" w:lineRule="auto"/>
        <w:rPr>
          <w:rFonts w:ascii="Arial" w:hAnsi="Arial" w:cs="Arial"/>
          <w:sz w:val="24"/>
          <w:szCs w:val="24"/>
        </w:rPr>
      </w:pPr>
    </w:p>
    <w:p w14:paraId="5254131B" w14:textId="4596FF1C" w:rsidR="009A5004" w:rsidRPr="009A5004" w:rsidRDefault="009A5004" w:rsidP="009A5004">
      <w:pPr>
        <w:autoSpaceDE w:val="0"/>
        <w:autoSpaceDN w:val="0"/>
        <w:adjustRightInd w:val="0"/>
        <w:spacing w:after="0" w:line="480" w:lineRule="auto"/>
        <w:rPr>
          <w:rFonts w:ascii="Arial" w:hAnsi="Arial" w:cs="Arial"/>
          <w:b/>
          <w:sz w:val="24"/>
          <w:szCs w:val="24"/>
        </w:rPr>
      </w:pPr>
      <w:r w:rsidRPr="009A5004">
        <w:rPr>
          <w:rFonts w:ascii="Arial" w:hAnsi="Arial" w:cs="Arial"/>
          <w:b/>
          <w:sz w:val="24"/>
          <w:szCs w:val="24"/>
        </w:rPr>
        <w:t>Discussion</w:t>
      </w:r>
    </w:p>
    <w:p w14:paraId="704C11A3" w14:textId="478D1F16" w:rsidR="009A5004" w:rsidRDefault="009A5004" w:rsidP="009A5004">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 xml:space="preserve">The PCA solution derived using Kaiser’s criterion </w:t>
      </w:r>
      <w:r w:rsidR="00AC7EC3">
        <w:rPr>
          <w:rFonts w:ascii="Arial" w:hAnsi="Arial" w:cs="Arial"/>
          <w:sz w:val="24"/>
          <w:szCs w:val="24"/>
        </w:rPr>
        <w:t xml:space="preserve">closely </w:t>
      </w:r>
      <w:r w:rsidR="00AC7EC3" w:rsidRPr="0078671B">
        <w:rPr>
          <w:rFonts w:ascii="Arial" w:hAnsi="Arial" w:cs="Arial"/>
          <w:sz w:val="24"/>
          <w:szCs w:val="24"/>
        </w:rPr>
        <w:t>resemble</w:t>
      </w:r>
      <w:r w:rsidR="00EA72BC">
        <w:rPr>
          <w:rFonts w:ascii="Arial" w:hAnsi="Arial" w:cs="Arial"/>
          <w:sz w:val="24"/>
          <w:szCs w:val="24"/>
        </w:rPr>
        <w:t>s</w:t>
      </w:r>
      <w:r w:rsidR="00AC7EC3" w:rsidRPr="0078671B">
        <w:rPr>
          <w:rFonts w:ascii="Arial" w:hAnsi="Arial" w:cs="Arial"/>
          <w:sz w:val="24"/>
          <w:szCs w:val="24"/>
        </w:rPr>
        <w:t xml:space="preserve"> the 3-component model propo</w:t>
      </w:r>
      <w:r w:rsidR="00AC7EC3">
        <w:rPr>
          <w:rFonts w:ascii="Arial" w:hAnsi="Arial" w:cs="Arial"/>
          <w:sz w:val="24"/>
          <w:szCs w:val="24"/>
        </w:rPr>
        <w:t xml:space="preserve">sed by Cords and </w:t>
      </w:r>
      <w:proofErr w:type="spellStart"/>
      <w:r w:rsidR="00AC7EC3">
        <w:rPr>
          <w:rFonts w:ascii="Arial" w:hAnsi="Arial" w:cs="Arial"/>
          <w:sz w:val="24"/>
          <w:szCs w:val="24"/>
        </w:rPr>
        <w:t>Aure</w:t>
      </w:r>
      <w:r w:rsidR="00EA72BC">
        <w:rPr>
          <w:rFonts w:ascii="Arial" w:hAnsi="Arial" w:cs="Arial"/>
          <w:sz w:val="24"/>
          <w:szCs w:val="24"/>
        </w:rPr>
        <w:t>li</w:t>
      </w:r>
      <w:proofErr w:type="spellEnd"/>
      <w:r w:rsidR="00EA72BC">
        <w:rPr>
          <w:rFonts w:ascii="Arial" w:hAnsi="Arial" w:cs="Arial"/>
          <w:sz w:val="24"/>
          <w:szCs w:val="24"/>
        </w:rPr>
        <w:t xml:space="preserve"> (2000). Component 1 resembles</w:t>
      </w:r>
      <w:r w:rsidR="00AC7EC3">
        <w:rPr>
          <w:rFonts w:ascii="Arial" w:hAnsi="Arial" w:cs="Arial"/>
          <w:sz w:val="24"/>
          <w:szCs w:val="24"/>
        </w:rPr>
        <w:t xml:space="preserve"> relationship “</w:t>
      </w:r>
      <w:r w:rsidR="00AC7EC3" w:rsidRPr="0078671B">
        <w:rPr>
          <w:rFonts w:ascii="Arial" w:hAnsi="Arial" w:cs="Arial"/>
          <w:sz w:val="24"/>
          <w:szCs w:val="24"/>
        </w:rPr>
        <w:t>value</w:t>
      </w:r>
      <w:r w:rsidR="00AC7EC3">
        <w:rPr>
          <w:rFonts w:ascii="Arial" w:hAnsi="Arial" w:cs="Arial"/>
          <w:sz w:val="24"/>
          <w:szCs w:val="24"/>
        </w:rPr>
        <w:t>”</w:t>
      </w:r>
      <w:r w:rsidR="00AC7EC3" w:rsidRPr="0078671B">
        <w:rPr>
          <w:rFonts w:ascii="Arial" w:hAnsi="Arial" w:cs="Arial"/>
          <w:sz w:val="24"/>
          <w:szCs w:val="24"/>
        </w:rPr>
        <w:t xml:space="preserve"> (e.g. grooming and food sharing), </w:t>
      </w:r>
      <w:r w:rsidR="00EA72BC">
        <w:rPr>
          <w:rFonts w:ascii="Arial" w:hAnsi="Arial" w:cs="Arial"/>
          <w:sz w:val="24"/>
          <w:szCs w:val="24"/>
        </w:rPr>
        <w:t>component 2 resembles</w:t>
      </w:r>
      <w:r w:rsidR="00AC7EC3">
        <w:rPr>
          <w:rFonts w:ascii="Arial" w:hAnsi="Arial" w:cs="Arial"/>
          <w:sz w:val="24"/>
          <w:szCs w:val="24"/>
        </w:rPr>
        <w:t xml:space="preserve"> relationship “</w:t>
      </w:r>
      <w:r w:rsidR="00AC7EC3" w:rsidRPr="0078671B">
        <w:rPr>
          <w:rFonts w:ascii="Arial" w:hAnsi="Arial" w:cs="Arial"/>
          <w:sz w:val="24"/>
          <w:szCs w:val="24"/>
        </w:rPr>
        <w:t>compatibility</w:t>
      </w:r>
      <w:r w:rsidR="00AC7EC3">
        <w:rPr>
          <w:rFonts w:ascii="Arial" w:hAnsi="Arial" w:cs="Arial"/>
          <w:sz w:val="24"/>
          <w:szCs w:val="24"/>
        </w:rPr>
        <w:t>”</w:t>
      </w:r>
      <w:r w:rsidR="00AC7EC3" w:rsidRPr="0078671B">
        <w:rPr>
          <w:rFonts w:ascii="Arial" w:hAnsi="Arial" w:cs="Arial"/>
          <w:sz w:val="24"/>
          <w:szCs w:val="24"/>
        </w:rPr>
        <w:t xml:space="preserve"> (e.g. tolerance at feeding sites), and </w:t>
      </w:r>
      <w:r w:rsidR="00EA72BC">
        <w:rPr>
          <w:rFonts w:ascii="Arial" w:hAnsi="Arial" w:cs="Arial"/>
          <w:sz w:val="24"/>
          <w:szCs w:val="24"/>
        </w:rPr>
        <w:t>component 3 resembles</w:t>
      </w:r>
      <w:r w:rsidR="00AC7EC3">
        <w:rPr>
          <w:rFonts w:ascii="Arial" w:hAnsi="Arial" w:cs="Arial"/>
          <w:sz w:val="24"/>
          <w:szCs w:val="24"/>
        </w:rPr>
        <w:t xml:space="preserve"> relationship “</w:t>
      </w:r>
      <w:r w:rsidR="00AC7EC3" w:rsidRPr="0078671B">
        <w:rPr>
          <w:rFonts w:ascii="Arial" w:hAnsi="Arial" w:cs="Arial"/>
          <w:sz w:val="24"/>
          <w:szCs w:val="24"/>
        </w:rPr>
        <w:t>security</w:t>
      </w:r>
      <w:r w:rsidR="00AC7EC3">
        <w:rPr>
          <w:rFonts w:ascii="Arial" w:hAnsi="Arial" w:cs="Arial"/>
          <w:sz w:val="24"/>
          <w:szCs w:val="24"/>
        </w:rPr>
        <w:t>”</w:t>
      </w:r>
      <w:r w:rsidR="00AC7EC3" w:rsidRPr="0078671B">
        <w:rPr>
          <w:rFonts w:ascii="Arial" w:hAnsi="Arial" w:cs="Arial"/>
          <w:sz w:val="24"/>
          <w:szCs w:val="24"/>
        </w:rPr>
        <w:t xml:space="preserve"> (e.g. rates of aggression).</w:t>
      </w:r>
      <w:r>
        <w:rPr>
          <w:rFonts w:ascii="Arial" w:hAnsi="Arial" w:cs="Arial"/>
          <w:sz w:val="24"/>
          <w:szCs w:val="24"/>
        </w:rPr>
        <w:t xml:space="preserve"> By contrast, the PCA solution derived using a scree test and parallel analysis </w:t>
      </w:r>
      <w:r w:rsidR="000D50C4">
        <w:rPr>
          <w:rFonts w:ascii="Arial" w:hAnsi="Arial" w:cs="Arial"/>
          <w:sz w:val="24"/>
          <w:szCs w:val="24"/>
        </w:rPr>
        <w:t>recommended two components, i.e.</w:t>
      </w:r>
      <w:r>
        <w:rPr>
          <w:rFonts w:ascii="Arial" w:hAnsi="Arial" w:cs="Arial"/>
          <w:sz w:val="24"/>
          <w:szCs w:val="24"/>
        </w:rPr>
        <w:t xml:space="preserve"> basic</w:t>
      </w:r>
      <w:r w:rsidRPr="0078671B">
        <w:rPr>
          <w:rFonts w:ascii="Arial" w:hAnsi="Arial" w:cs="Arial"/>
          <w:sz w:val="24"/>
          <w:szCs w:val="24"/>
        </w:rPr>
        <w:t xml:space="preserve"> </w:t>
      </w:r>
      <w:proofErr w:type="spellStart"/>
      <w:r w:rsidRPr="0078671B">
        <w:rPr>
          <w:rFonts w:ascii="Arial" w:hAnsi="Arial" w:cs="Arial"/>
          <w:sz w:val="24"/>
          <w:szCs w:val="24"/>
        </w:rPr>
        <w:t>affiliative</w:t>
      </w:r>
      <w:proofErr w:type="spellEnd"/>
      <w:r w:rsidRPr="0078671B">
        <w:rPr>
          <w:rFonts w:ascii="Arial" w:hAnsi="Arial" w:cs="Arial"/>
          <w:sz w:val="24"/>
          <w:szCs w:val="24"/>
        </w:rPr>
        <w:t xml:space="preserve"> and agonistic </w:t>
      </w:r>
      <w:r>
        <w:rPr>
          <w:rFonts w:ascii="Arial" w:hAnsi="Arial" w:cs="Arial"/>
          <w:sz w:val="24"/>
          <w:szCs w:val="24"/>
        </w:rPr>
        <w:t>components</w:t>
      </w:r>
      <w:r w:rsidRPr="0078671B">
        <w:rPr>
          <w:rFonts w:ascii="Arial" w:hAnsi="Arial" w:cs="Arial"/>
          <w:sz w:val="24"/>
          <w:szCs w:val="24"/>
        </w:rPr>
        <w:t xml:space="preserve">, </w:t>
      </w:r>
      <w:r>
        <w:rPr>
          <w:rFonts w:ascii="Arial" w:hAnsi="Arial" w:cs="Arial"/>
          <w:sz w:val="24"/>
          <w:szCs w:val="24"/>
        </w:rPr>
        <w:t>which</w:t>
      </w:r>
      <w:r w:rsidR="0041623F">
        <w:rPr>
          <w:rFonts w:ascii="Arial" w:hAnsi="Arial" w:cs="Arial"/>
          <w:sz w:val="24"/>
          <w:szCs w:val="24"/>
        </w:rPr>
        <w:t>, as previously discussed,</w:t>
      </w:r>
      <w:r>
        <w:rPr>
          <w:rFonts w:ascii="Arial" w:hAnsi="Arial" w:cs="Arial"/>
          <w:sz w:val="24"/>
          <w:szCs w:val="24"/>
        </w:rPr>
        <w:t xml:space="preserve"> reflects </w:t>
      </w:r>
      <w:r w:rsidR="000D50C4">
        <w:rPr>
          <w:rFonts w:ascii="Arial" w:hAnsi="Arial" w:cs="Arial"/>
          <w:sz w:val="24"/>
          <w:szCs w:val="24"/>
        </w:rPr>
        <w:t>a</w:t>
      </w:r>
      <w:r>
        <w:rPr>
          <w:rFonts w:ascii="Arial" w:hAnsi="Arial" w:cs="Arial"/>
          <w:sz w:val="24"/>
          <w:szCs w:val="24"/>
        </w:rPr>
        <w:t xml:space="preserve"> more traditional approach to describing social relationship structure (e.g. Hinde 1976).</w:t>
      </w:r>
    </w:p>
    <w:p w14:paraId="6E3BC0E7" w14:textId="6D7877FC" w:rsidR="00AC7EC3" w:rsidRDefault="00A8425B" w:rsidP="009A5004">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 xml:space="preserve">Similar findings have recently been reported </w:t>
      </w:r>
      <w:r w:rsidR="009A5004">
        <w:rPr>
          <w:rFonts w:ascii="Arial" w:hAnsi="Arial" w:cs="Arial"/>
          <w:sz w:val="24"/>
          <w:szCs w:val="24"/>
        </w:rPr>
        <w:t xml:space="preserve">in bonobos </w:t>
      </w:r>
      <w:r>
        <w:rPr>
          <w:rFonts w:ascii="Arial" w:hAnsi="Arial" w:cs="Arial"/>
          <w:sz w:val="24"/>
          <w:szCs w:val="24"/>
        </w:rPr>
        <w:t xml:space="preserve">by </w:t>
      </w:r>
      <w:r w:rsidR="00BB7A47" w:rsidRPr="00BB7A47">
        <w:rPr>
          <w:rFonts w:ascii="Arial" w:hAnsi="Arial" w:cs="Arial"/>
          <w:sz w:val="24"/>
          <w:szCs w:val="24"/>
        </w:rPr>
        <w:t>Stevens et al.</w:t>
      </w:r>
      <w:r w:rsidR="00FD0D10">
        <w:rPr>
          <w:rFonts w:ascii="Arial" w:hAnsi="Arial" w:cs="Arial"/>
          <w:sz w:val="24"/>
          <w:szCs w:val="24"/>
        </w:rPr>
        <w:t xml:space="preserve"> (2015),</w:t>
      </w:r>
      <w:r>
        <w:rPr>
          <w:rFonts w:ascii="Arial" w:hAnsi="Arial" w:cs="Arial"/>
          <w:sz w:val="24"/>
          <w:szCs w:val="24"/>
        </w:rPr>
        <w:t xml:space="preserve"> who identified three components resembling the 3-component model </w:t>
      </w:r>
      <w:r w:rsidR="000D50C4">
        <w:rPr>
          <w:rFonts w:ascii="Arial" w:hAnsi="Arial" w:cs="Arial"/>
          <w:sz w:val="24"/>
          <w:szCs w:val="24"/>
        </w:rPr>
        <w:t>proposed by</w:t>
      </w:r>
      <w:r>
        <w:rPr>
          <w:rFonts w:ascii="Arial" w:hAnsi="Arial" w:cs="Arial"/>
          <w:sz w:val="24"/>
          <w:szCs w:val="24"/>
        </w:rPr>
        <w:t xml:space="preserve"> Cords and </w:t>
      </w:r>
      <w:proofErr w:type="spellStart"/>
      <w:r>
        <w:rPr>
          <w:rFonts w:ascii="Arial" w:hAnsi="Arial" w:cs="Arial"/>
          <w:sz w:val="24"/>
          <w:szCs w:val="24"/>
        </w:rPr>
        <w:t>Aureli</w:t>
      </w:r>
      <w:proofErr w:type="spellEnd"/>
      <w:r>
        <w:rPr>
          <w:rFonts w:ascii="Arial" w:hAnsi="Arial" w:cs="Arial"/>
          <w:sz w:val="24"/>
          <w:szCs w:val="24"/>
        </w:rPr>
        <w:t xml:space="preserve"> (2000) when using Kaiser’s criterion and a scree test, but ended up retaining only two components (labelled ‘value’ and ‘compatibility’, respectively) based on a parallel analysis. </w:t>
      </w:r>
      <w:r w:rsidR="009A5004">
        <w:rPr>
          <w:rFonts w:ascii="Arial" w:hAnsi="Arial" w:cs="Arial"/>
          <w:sz w:val="24"/>
          <w:szCs w:val="24"/>
        </w:rPr>
        <w:t>Importantly, t</w:t>
      </w:r>
      <w:r>
        <w:rPr>
          <w:rFonts w:ascii="Arial" w:hAnsi="Arial" w:cs="Arial"/>
          <w:sz w:val="24"/>
          <w:szCs w:val="24"/>
        </w:rPr>
        <w:t xml:space="preserve">heir findings </w:t>
      </w:r>
      <w:r w:rsidR="009A5004">
        <w:rPr>
          <w:rFonts w:ascii="Arial" w:hAnsi="Arial" w:cs="Arial"/>
          <w:sz w:val="24"/>
          <w:szCs w:val="24"/>
        </w:rPr>
        <w:t xml:space="preserve">also </w:t>
      </w:r>
      <w:r>
        <w:rPr>
          <w:rFonts w:ascii="Arial" w:hAnsi="Arial" w:cs="Arial"/>
          <w:sz w:val="24"/>
          <w:szCs w:val="24"/>
        </w:rPr>
        <w:t>illustrate how a scree test, which in the current study recommended the same number of components as a parallel analysis, is not always a conservative method to use in data reduction analyses.</w:t>
      </w:r>
    </w:p>
    <w:p w14:paraId="35454900" w14:textId="67356FC4" w:rsidR="002D23F1" w:rsidRPr="00B05E22" w:rsidRDefault="007613DB" w:rsidP="00360BA7">
      <w:pPr>
        <w:autoSpaceDE w:val="0"/>
        <w:autoSpaceDN w:val="0"/>
        <w:adjustRightInd w:val="0"/>
        <w:spacing w:after="0" w:line="480" w:lineRule="auto"/>
        <w:ind w:firstLine="720"/>
        <w:rPr>
          <w:rFonts w:ascii="Arial" w:hAnsi="Arial" w:cs="Arial"/>
          <w:color w:val="222222"/>
          <w:sz w:val="24"/>
          <w:szCs w:val="24"/>
          <w:shd w:val="clear" w:color="auto" w:fill="FFFFFF"/>
          <w:lang w:eastAsia="en-US"/>
        </w:rPr>
      </w:pPr>
      <w:r>
        <w:rPr>
          <w:rFonts w:ascii="Arial" w:hAnsi="Arial" w:cs="Arial"/>
          <w:color w:val="222222"/>
          <w:sz w:val="24"/>
          <w:szCs w:val="24"/>
          <w:shd w:val="clear" w:color="auto" w:fill="FFFFFF"/>
          <w:lang w:eastAsia="en-US"/>
        </w:rPr>
        <w:lastRenderedPageBreak/>
        <w:t>As previously noted, m</w:t>
      </w:r>
      <w:r w:rsidR="00B05E22" w:rsidRPr="003F49A0">
        <w:rPr>
          <w:rFonts w:ascii="Arial" w:hAnsi="Arial" w:cs="Arial"/>
          <w:color w:val="222222"/>
          <w:sz w:val="24"/>
          <w:szCs w:val="24"/>
          <w:shd w:val="clear" w:color="auto" w:fill="FFFFFF"/>
          <w:lang w:eastAsia="en-US"/>
        </w:rPr>
        <w:t xml:space="preserve">ost </w:t>
      </w:r>
      <w:r>
        <w:rPr>
          <w:rFonts w:ascii="Arial" w:hAnsi="Arial" w:cs="Arial"/>
          <w:color w:val="222222"/>
          <w:sz w:val="24"/>
          <w:szCs w:val="24"/>
          <w:shd w:val="clear" w:color="auto" w:fill="FFFFFF"/>
          <w:lang w:eastAsia="en-US"/>
        </w:rPr>
        <w:t>studies</w:t>
      </w:r>
      <w:r w:rsidR="00B05E22" w:rsidRPr="003F49A0">
        <w:rPr>
          <w:rFonts w:ascii="Arial" w:hAnsi="Arial" w:cs="Arial"/>
          <w:color w:val="222222"/>
          <w:sz w:val="24"/>
          <w:szCs w:val="24"/>
          <w:shd w:val="clear" w:color="auto" w:fill="FFFFFF"/>
          <w:lang w:eastAsia="en-US"/>
        </w:rPr>
        <w:t xml:space="preserve"> </w:t>
      </w:r>
      <w:r>
        <w:rPr>
          <w:rFonts w:ascii="Arial" w:hAnsi="Arial" w:cs="Arial"/>
          <w:color w:val="222222"/>
          <w:sz w:val="24"/>
          <w:szCs w:val="24"/>
          <w:shd w:val="clear" w:color="auto" w:fill="FFFFFF"/>
          <w:lang w:eastAsia="en-US"/>
        </w:rPr>
        <w:t>have used</w:t>
      </w:r>
      <w:r w:rsidR="00B05E22" w:rsidRPr="003F49A0">
        <w:rPr>
          <w:rFonts w:ascii="Arial" w:hAnsi="Arial" w:cs="Arial"/>
          <w:color w:val="222222"/>
          <w:sz w:val="24"/>
          <w:szCs w:val="24"/>
          <w:shd w:val="clear" w:color="auto" w:fill="FFFFFF"/>
          <w:lang w:eastAsia="en-US"/>
        </w:rPr>
        <w:t xml:space="preserve"> Kaiser’s criterion, including </w:t>
      </w:r>
      <w:r>
        <w:rPr>
          <w:rFonts w:ascii="Arial" w:hAnsi="Arial" w:cs="Arial"/>
          <w:color w:val="222222"/>
          <w:sz w:val="24"/>
          <w:szCs w:val="24"/>
          <w:shd w:val="clear" w:color="auto" w:fill="FFFFFF"/>
          <w:lang w:eastAsia="en-US"/>
        </w:rPr>
        <w:t>the current</w:t>
      </w:r>
      <w:r w:rsidR="00B05E22" w:rsidRPr="003F49A0">
        <w:rPr>
          <w:rFonts w:ascii="Arial" w:hAnsi="Arial" w:cs="Arial"/>
          <w:color w:val="222222"/>
          <w:sz w:val="24"/>
          <w:szCs w:val="24"/>
          <w:shd w:val="clear" w:color="auto" w:fill="FFFFFF"/>
          <w:lang w:eastAsia="en-US"/>
        </w:rPr>
        <w:t xml:space="preserve"> study, </w:t>
      </w:r>
      <w:r>
        <w:rPr>
          <w:rFonts w:ascii="Arial" w:hAnsi="Arial" w:cs="Arial"/>
          <w:color w:val="222222"/>
          <w:sz w:val="24"/>
          <w:szCs w:val="24"/>
          <w:shd w:val="clear" w:color="auto" w:fill="FFFFFF"/>
          <w:lang w:eastAsia="en-US"/>
        </w:rPr>
        <w:t xml:space="preserve">and </w:t>
      </w:r>
      <w:r w:rsidR="00B05E22" w:rsidRPr="003F49A0">
        <w:rPr>
          <w:rFonts w:ascii="Arial" w:hAnsi="Arial" w:cs="Arial"/>
          <w:color w:val="222222"/>
          <w:sz w:val="24"/>
          <w:szCs w:val="24"/>
          <w:shd w:val="clear" w:color="auto" w:fill="FFFFFF"/>
          <w:lang w:eastAsia="en-US"/>
        </w:rPr>
        <w:t xml:space="preserve">typically find 3 components to their </w:t>
      </w:r>
      <w:r w:rsidR="00205B44">
        <w:rPr>
          <w:rFonts w:ascii="Arial" w:hAnsi="Arial" w:cs="Arial"/>
          <w:color w:val="222222"/>
          <w:sz w:val="24"/>
          <w:szCs w:val="24"/>
          <w:shd w:val="clear" w:color="auto" w:fill="FFFFFF"/>
          <w:lang w:eastAsia="en-US"/>
        </w:rPr>
        <w:t>subjects’</w:t>
      </w:r>
      <w:r w:rsidR="00B05E22" w:rsidRPr="003F49A0">
        <w:rPr>
          <w:rFonts w:ascii="Arial" w:hAnsi="Arial" w:cs="Arial"/>
          <w:color w:val="222222"/>
          <w:sz w:val="24"/>
          <w:szCs w:val="24"/>
          <w:shd w:val="clear" w:color="auto" w:fill="FFFFFF"/>
          <w:lang w:eastAsia="en-US"/>
        </w:rPr>
        <w:t xml:space="preserve"> social relationships (but see </w:t>
      </w:r>
      <w:proofErr w:type="spellStart"/>
      <w:r w:rsidR="00B05E22" w:rsidRPr="003F49A0">
        <w:rPr>
          <w:rFonts w:ascii="Arial" w:hAnsi="Arial" w:cs="Arial"/>
          <w:color w:val="222222"/>
          <w:sz w:val="24"/>
          <w:szCs w:val="24"/>
          <w:shd w:val="clear" w:color="auto" w:fill="FFFFFF"/>
          <w:lang w:eastAsia="en-US"/>
        </w:rPr>
        <w:t>Rebec</w:t>
      </w:r>
      <w:r w:rsidR="00763486">
        <w:rPr>
          <w:rFonts w:ascii="Arial" w:hAnsi="Arial" w:cs="Arial"/>
          <w:color w:val="222222"/>
          <w:sz w:val="24"/>
          <w:szCs w:val="24"/>
          <w:shd w:val="clear" w:color="auto" w:fill="FFFFFF"/>
          <w:lang w:eastAsia="en-US"/>
        </w:rPr>
        <w:t>cini</w:t>
      </w:r>
      <w:proofErr w:type="spellEnd"/>
      <w:r w:rsidR="00763486">
        <w:rPr>
          <w:rFonts w:ascii="Arial" w:hAnsi="Arial" w:cs="Arial"/>
          <w:color w:val="222222"/>
          <w:sz w:val="24"/>
          <w:szCs w:val="24"/>
          <w:shd w:val="clear" w:color="auto" w:fill="FFFFFF"/>
          <w:lang w:eastAsia="en-US"/>
        </w:rPr>
        <w:t xml:space="preserve"> et al. 2011). H</w:t>
      </w:r>
      <w:r w:rsidR="00EA72BC">
        <w:rPr>
          <w:rFonts w:ascii="Arial" w:hAnsi="Arial" w:cs="Arial"/>
          <w:color w:val="222222"/>
          <w:sz w:val="24"/>
          <w:szCs w:val="24"/>
          <w:shd w:val="clear" w:color="auto" w:fill="FFFFFF"/>
          <w:lang w:eastAsia="en-US"/>
        </w:rPr>
        <w:t>owever</w:t>
      </w:r>
      <w:r w:rsidR="00B05E22" w:rsidRPr="003F49A0">
        <w:rPr>
          <w:rFonts w:ascii="Arial" w:hAnsi="Arial" w:cs="Arial"/>
          <w:color w:val="222222"/>
          <w:sz w:val="24"/>
          <w:szCs w:val="24"/>
          <w:shd w:val="clear" w:color="auto" w:fill="FFFFFF"/>
          <w:lang w:eastAsia="en-US"/>
        </w:rPr>
        <w:t xml:space="preserve">, if one examines the individual loadings of the behaviours that </w:t>
      </w:r>
      <w:r>
        <w:rPr>
          <w:rFonts w:ascii="Arial" w:hAnsi="Arial" w:cs="Arial"/>
          <w:color w:val="222222"/>
          <w:sz w:val="24"/>
          <w:szCs w:val="24"/>
          <w:shd w:val="clear" w:color="auto" w:fill="FFFFFF"/>
          <w:lang w:eastAsia="en-US"/>
        </w:rPr>
        <w:t>are entered</w:t>
      </w:r>
      <w:r w:rsidR="00B05E22" w:rsidRPr="003F49A0">
        <w:rPr>
          <w:rFonts w:ascii="Arial" w:hAnsi="Arial" w:cs="Arial"/>
          <w:color w:val="222222"/>
          <w:sz w:val="24"/>
          <w:szCs w:val="24"/>
          <w:shd w:val="clear" w:color="auto" w:fill="FFFFFF"/>
          <w:lang w:eastAsia="en-US"/>
        </w:rPr>
        <w:t xml:space="preserve"> into each of these analyses (most of which are the same behaviours), there are striking differences in terms of </w:t>
      </w:r>
      <w:r w:rsidR="00360BA7">
        <w:rPr>
          <w:rFonts w:ascii="Arial" w:hAnsi="Arial" w:cs="Arial"/>
          <w:color w:val="222222"/>
          <w:sz w:val="24"/>
          <w:szCs w:val="24"/>
          <w:shd w:val="clear" w:color="auto" w:fill="FFFFFF"/>
          <w:lang w:eastAsia="en-US"/>
        </w:rPr>
        <w:t>how certain</w:t>
      </w:r>
      <w:r w:rsidR="00B05E22" w:rsidRPr="003F49A0">
        <w:rPr>
          <w:rFonts w:ascii="Arial" w:hAnsi="Arial" w:cs="Arial"/>
          <w:color w:val="222222"/>
          <w:sz w:val="24"/>
          <w:szCs w:val="24"/>
          <w:shd w:val="clear" w:color="auto" w:fill="FFFFFF"/>
          <w:lang w:eastAsia="en-US"/>
        </w:rPr>
        <w:t xml:space="preserve"> behaviours load onto </w:t>
      </w:r>
      <w:r>
        <w:rPr>
          <w:rFonts w:ascii="Arial" w:hAnsi="Arial" w:cs="Arial"/>
          <w:color w:val="222222"/>
          <w:sz w:val="24"/>
          <w:szCs w:val="24"/>
          <w:shd w:val="clear" w:color="auto" w:fill="FFFFFF"/>
          <w:lang w:eastAsia="en-US"/>
        </w:rPr>
        <w:t>each component</w:t>
      </w:r>
      <w:r w:rsidR="00360BA7">
        <w:rPr>
          <w:rFonts w:ascii="Arial" w:hAnsi="Arial" w:cs="Arial"/>
          <w:color w:val="222222"/>
          <w:sz w:val="24"/>
          <w:szCs w:val="24"/>
          <w:shd w:val="clear" w:color="auto" w:fill="FFFFFF"/>
          <w:lang w:eastAsia="en-US"/>
        </w:rPr>
        <w:t xml:space="preserve">. </w:t>
      </w:r>
      <w:r w:rsidR="009A5004" w:rsidRPr="003F49A0">
        <w:rPr>
          <w:rFonts w:ascii="Arial" w:hAnsi="Arial" w:cs="Arial"/>
          <w:sz w:val="24"/>
          <w:szCs w:val="24"/>
        </w:rPr>
        <w:t xml:space="preserve">For example, in capuchins and Japanese macaques, aggression loads positively onto a component resembling relationship “security” (this study; </w:t>
      </w:r>
      <w:proofErr w:type="spellStart"/>
      <w:r w:rsidR="009A5004" w:rsidRPr="003F49A0">
        <w:rPr>
          <w:rFonts w:ascii="Arial" w:hAnsi="Arial" w:cs="Arial"/>
          <w:sz w:val="24"/>
          <w:szCs w:val="24"/>
        </w:rPr>
        <w:t>Majolo</w:t>
      </w:r>
      <w:proofErr w:type="spellEnd"/>
      <w:r w:rsidR="009A5004" w:rsidRPr="003F49A0">
        <w:rPr>
          <w:rFonts w:ascii="Arial" w:hAnsi="Arial" w:cs="Arial"/>
          <w:sz w:val="24"/>
          <w:szCs w:val="24"/>
        </w:rPr>
        <w:t xml:space="preserve"> et al. 2010), whereas in chimpanzees, Barbary macaques, and </w:t>
      </w:r>
      <w:proofErr w:type="spellStart"/>
      <w:r w:rsidR="009A5004" w:rsidRPr="003F49A0">
        <w:rPr>
          <w:rFonts w:ascii="Arial" w:hAnsi="Arial" w:cs="Arial"/>
          <w:sz w:val="24"/>
          <w:szCs w:val="24"/>
        </w:rPr>
        <w:t>corvids</w:t>
      </w:r>
      <w:proofErr w:type="spellEnd"/>
      <w:r w:rsidR="009A5004" w:rsidRPr="003F49A0">
        <w:rPr>
          <w:rFonts w:ascii="Arial" w:hAnsi="Arial" w:cs="Arial"/>
          <w:sz w:val="24"/>
          <w:szCs w:val="24"/>
        </w:rPr>
        <w:t xml:space="preserve">, </w:t>
      </w:r>
      <w:r>
        <w:rPr>
          <w:rFonts w:ascii="Arial" w:hAnsi="Arial" w:cs="Arial"/>
          <w:sz w:val="24"/>
          <w:szCs w:val="24"/>
        </w:rPr>
        <w:t>the same</w:t>
      </w:r>
      <w:r w:rsidR="009A5004" w:rsidRPr="003F49A0">
        <w:rPr>
          <w:rFonts w:ascii="Arial" w:hAnsi="Arial" w:cs="Arial"/>
          <w:sz w:val="24"/>
          <w:szCs w:val="24"/>
        </w:rPr>
        <w:t xml:space="preserve"> behaviour loads positively onto a component resembling relationship “compatibility” (Fraser et al. 2008; Fraser and </w:t>
      </w:r>
      <w:proofErr w:type="spellStart"/>
      <w:r w:rsidR="009A5004" w:rsidRPr="003F49A0">
        <w:rPr>
          <w:rFonts w:ascii="Arial" w:hAnsi="Arial" w:cs="Arial"/>
          <w:sz w:val="24"/>
          <w:szCs w:val="24"/>
        </w:rPr>
        <w:t>Bugnyar</w:t>
      </w:r>
      <w:proofErr w:type="spellEnd"/>
      <w:r w:rsidR="009A5004" w:rsidRPr="003F49A0">
        <w:rPr>
          <w:rFonts w:ascii="Arial" w:hAnsi="Arial" w:cs="Arial"/>
          <w:sz w:val="24"/>
          <w:szCs w:val="24"/>
        </w:rPr>
        <w:t xml:space="preserve"> 2010; </w:t>
      </w:r>
      <w:proofErr w:type="spellStart"/>
      <w:r w:rsidR="009A5004" w:rsidRPr="003F49A0">
        <w:rPr>
          <w:rFonts w:ascii="Arial" w:hAnsi="Arial" w:cs="Arial"/>
          <w:sz w:val="24"/>
          <w:szCs w:val="24"/>
        </w:rPr>
        <w:t>Koski</w:t>
      </w:r>
      <w:proofErr w:type="spellEnd"/>
      <w:r w:rsidR="009A5004" w:rsidRPr="003F49A0">
        <w:rPr>
          <w:rFonts w:ascii="Arial" w:hAnsi="Arial" w:cs="Arial"/>
          <w:sz w:val="24"/>
          <w:szCs w:val="24"/>
        </w:rPr>
        <w:t xml:space="preserve"> et al. 2012). </w:t>
      </w:r>
      <w:r w:rsidR="00A2046A">
        <w:rPr>
          <w:rFonts w:ascii="Arial" w:hAnsi="Arial" w:cs="Arial"/>
          <w:sz w:val="24"/>
          <w:szCs w:val="24"/>
        </w:rPr>
        <w:t>Additionally,</w:t>
      </w:r>
      <w:r w:rsidR="009A5004" w:rsidRPr="003F49A0">
        <w:rPr>
          <w:rFonts w:ascii="Arial" w:hAnsi="Arial" w:cs="Arial"/>
          <w:sz w:val="24"/>
          <w:szCs w:val="24"/>
        </w:rPr>
        <w:t xml:space="preserve"> in capuchins and Japanese macaques, grooming symmetry loads positively onto a component resembling relationship “value”</w:t>
      </w:r>
      <w:r w:rsidRPr="007613DB">
        <w:rPr>
          <w:rFonts w:ascii="Arial" w:hAnsi="Arial" w:cs="Arial"/>
          <w:sz w:val="24"/>
          <w:szCs w:val="24"/>
        </w:rPr>
        <w:t xml:space="preserve"> </w:t>
      </w:r>
      <w:r w:rsidRPr="003F49A0">
        <w:rPr>
          <w:rFonts w:ascii="Arial" w:hAnsi="Arial" w:cs="Arial"/>
          <w:sz w:val="24"/>
          <w:szCs w:val="24"/>
        </w:rPr>
        <w:t xml:space="preserve">(this study; </w:t>
      </w:r>
      <w:proofErr w:type="spellStart"/>
      <w:r w:rsidRPr="003F49A0">
        <w:rPr>
          <w:rFonts w:ascii="Arial" w:hAnsi="Arial" w:cs="Arial"/>
          <w:sz w:val="24"/>
          <w:szCs w:val="24"/>
        </w:rPr>
        <w:t>Majolo</w:t>
      </w:r>
      <w:proofErr w:type="spellEnd"/>
      <w:r w:rsidRPr="003F49A0">
        <w:rPr>
          <w:rFonts w:ascii="Arial" w:hAnsi="Arial" w:cs="Arial"/>
          <w:sz w:val="24"/>
          <w:szCs w:val="24"/>
        </w:rPr>
        <w:t xml:space="preserve"> et al. 2010)</w:t>
      </w:r>
      <w:r w:rsidR="009A5004" w:rsidRPr="003F49A0">
        <w:rPr>
          <w:rFonts w:ascii="Arial" w:hAnsi="Arial" w:cs="Arial"/>
          <w:sz w:val="24"/>
          <w:szCs w:val="24"/>
        </w:rPr>
        <w:t xml:space="preserve">, whereas in chimpanzees and Barbary macaques, </w:t>
      </w:r>
      <w:r>
        <w:rPr>
          <w:rFonts w:ascii="Arial" w:hAnsi="Arial" w:cs="Arial"/>
          <w:sz w:val="24"/>
          <w:szCs w:val="24"/>
        </w:rPr>
        <w:t>the same</w:t>
      </w:r>
      <w:r w:rsidR="009A5004" w:rsidRPr="003F49A0">
        <w:rPr>
          <w:rFonts w:ascii="Arial" w:hAnsi="Arial" w:cs="Arial"/>
          <w:sz w:val="24"/>
          <w:szCs w:val="24"/>
        </w:rPr>
        <w:t xml:space="preserve"> behaviour loads positively onto a component resembling relationship “security” (Fraser et al. 2008; McFarland and </w:t>
      </w:r>
      <w:proofErr w:type="spellStart"/>
      <w:r w:rsidR="009A5004" w:rsidRPr="003F49A0">
        <w:rPr>
          <w:rFonts w:ascii="Arial" w:hAnsi="Arial" w:cs="Arial"/>
          <w:sz w:val="24"/>
          <w:szCs w:val="24"/>
        </w:rPr>
        <w:t>Majolo</w:t>
      </w:r>
      <w:proofErr w:type="spellEnd"/>
      <w:r w:rsidR="009A5004" w:rsidRPr="003F49A0">
        <w:rPr>
          <w:rFonts w:ascii="Arial" w:hAnsi="Arial" w:cs="Arial"/>
          <w:sz w:val="24"/>
          <w:szCs w:val="24"/>
        </w:rPr>
        <w:t xml:space="preserve"> 2011). Two possible explanations may underlie </w:t>
      </w:r>
      <w:r w:rsidR="00CB2711">
        <w:rPr>
          <w:rFonts w:ascii="Arial" w:hAnsi="Arial" w:cs="Arial"/>
          <w:sz w:val="24"/>
          <w:szCs w:val="24"/>
        </w:rPr>
        <w:t xml:space="preserve">these </w:t>
      </w:r>
      <w:r w:rsidR="00360BA7">
        <w:rPr>
          <w:rFonts w:ascii="Arial" w:hAnsi="Arial" w:cs="Arial"/>
          <w:sz w:val="24"/>
          <w:szCs w:val="24"/>
        </w:rPr>
        <w:t>differences</w:t>
      </w:r>
      <w:r w:rsidR="009A5004" w:rsidRPr="003F49A0">
        <w:rPr>
          <w:rFonts w:ascii="Arial" w:hAnsi="Arial" w:cs="Arial"/>
          <w:sz w:val="24"/>
          <w:szCs w:val="24"/>
        </w:rPr>
        <w:t xml:space="preserve">. First, </w:t>
      </w:r>
      <w:r w:rsidR="00360BA7">
        <w:rPr>
          <w:rFonts w:ascii="Arial" w:hAnsi="Arial" w:cs="Arial"/>
          <w:sz w:val="24"/>
          <w:szCs w:val="24"/>
        </w:rPr>
        <w:t>certain</w:t>
      </w:r>
      <w:r w:rsidR="009A5004" w:rsidRPr="003F49A0">
        <w:rPr>
          <w:rFonts w:ascii="Arial" w:hAnsi="Arial" w:cs="Arial"/>
          <w:sz w:val="24"/>
          <w:szCs w:val="24"/>
        </w:rPr>
        <w:t xml:space="preserve"> behaviours like aggression and grooming symmetry </w:t>
      </w:r>
      <w:r w:rsidR="00B05E22" w:rsidRPr="003F49A0">
        <w:rPr>
          <w:rFonts w:ascii="Arial" w:hAnsi="Arial" w:cs="Arial"/>
          <w:sz w:val="24"/>
          <w:szCs w:val="24"/>
        </w:rPr>
        <w:t xml:space="preserve">may </w:t>
      </w:r>
      <w:r w:rsidR="009A5004" w:rsidRPr="003F49A0">
        <w:rPr>
          <w:rFonts w:ascii="Arial" w:hAnsi="Arial" w:cs="Arial"/>
          <w:sz w:val="24"/>
          <w:szCs w:val="24"/>
        </w:rPr>
        <w:t xml:space="preserve">have different meanings </w:t>
      </w:r>
      <w:r w:rsidR="006C17C7">
        <w:rPr>
          <w:rFonts w:ascii="Arial" w:hAnsi="Arial" w:cs="Arial"/>
          <w:sz w:val="24"/>
          <w:szCs w:val="24"/>
        </w:rPr>
        <w:t xml:space="preserve">for </w:t>
      </w:r>
      <w:r w:rsidR="00BE2A8B">
        <w:rPr>
          <w:rFonts w:ascii="Arial" w:hAnsi="Arial" w:cs="Arial"/>
          <w:sz w:val="24"/>
          <w:szCs w:val="24"/>
        </w:rPr>
        <w:t>capuchin and Barbary macaque</w:t>
      </w:r>
      <w:r w:rsidR="006C17C7">
        <w:rPr>
          <w:rFonts w:ascii="Arial" w:hAnsi="Arial" w:cs="Arial"/>
          <w:sz w:val="24"/>
          <w:szCs w:val="24"/>
        </w:rPr>
        <w:t xml:space="preserve"> social relationships</w:t>
      </w:r>
      <w:r w:rsidR="009A5004" w:rsidRPr="003F49A0">
        <w:rPr>
          <w:rFonts w:ascii="Arial" w:hAnsi="Arial" w:cs="Arial"/>
          <w:sz w:val="24"/>
          <w:szCs w:val="24"/>
        </w:rPr>
        <w:t xml:space="preserve">, </w:t>
      </w:r>
      <w:r w:rsidR="006C17C7">
        <w:rPr>
          <w:rFonts w:ascii="Arial" w:hAnsi="Arial" w:cs="Arial"/>
          <w:sz w:val="24"/>
          <w:szCs w:val="24"/>
        </w:rPr>
        <w:t>which</w:t>
      </w:r>
      <w:r w:rsidR="00360BA7">
        <w:rPr>
          <w:rFonts w:ascii="Arial" w:hAnsi="Arial" w:cs="Arial"/>
          <w:sz w:val="24"/>
          <w:szCs w:val="24"/>
        </w:rPr>
        <w:t xml:space="preserve"> would explain why</w:t>
      </w:r>
      <w:r w:rsidR="006C17C7">
        <w:rPr>
          <w:rFonts w:ascii="Arial" w:hAnsi="Arial" w:cs="Arial"/>
          <w:sz w:val="24"/>
          <w:szCs w:val="24"/>
        </w:rPr>
        <w:t xml:space="preserve"> these behaviours</w:t>
      </w:r>
      <w:r w:rsidR="009A5004" w:rsidRPr="003F49A0">
        <w:rPr>
          <w:rFonts w:ascii="Arial" w:hAnsi="Arial" w:cs="Arial"/>
          <w:sz w:val="24"/>
          <w:szCs w:val="24"/>
        </w:rPr>
        <w:t xml:space="preserve"> cluster onto different components </w:t>
      </w:r>
      <w:r w:rsidR="00360BA7">
        <w:rPr>
          <w:rFonts w:ascii="Arial" w:hAnsi="Arial" w:cs="Arial"/>
          <w:sz w:val="24"/>
          <w:szCs w:val="24"/>
        </w:rPr>
        <w:t>compared to</w:t>
      </w:r>
      <w:r w:rsidR="009A5004" w:rsidRPr="003F49A0">
        <w:rPr>
          <w:rFonts w:ascii="Arial" w:hAnsi="Arial" w:cs="Arial"/>
          <w:sz w:val="24"/>
          <w:szCs w:val="24"/>
        </w:rPr>
        <w:t xml:space="preserve"> </w:t>
      </w:r>
      <w:r w:rsidR="00BE2A8B">
        <w:rPr>
          <w:rFonts w:ascii="Arial" w:hAnsi="Arial" w:cs="Arial"/>
          <w:sz w:val="24"/>
          <w:szCs w:val="24"/>
        </w:rPr>
        <w:t xml:space="preserve">solutions derived in </w:t>
      </w:r>
      <w:r w:rsidR="00360BA7">
        <w:rPr>
          <w:rFonts w:ascii="Arial" w:hAnsi="Arial" w:cs="Arial"/>
          <w:sz w:val="24"/>
          <w:szCs w:val="24"/>
        </w:rPr>
        <w:t>other</w:t>
      </w:r>
      <w:r w:rsidR="009A5004" w:rsidRPr="003F49A0">
        <w:rPr>
          <w:rFonts w:ascii="Arial" w:hAnsi="Arial" w:cs="Arial"/>
          <w:sz w:val="24"/>
          <w:szCs w:val="24"/>
        </w:rPr>
        <w:t xml:space="preserve"> species. Alternatively, </w:t>
      </w:r>
      <w:r w:rsidR="00360BA7">
        <w:rPr>
          <w:rFonts w:ascii="Arial" w:hAnsi="Arial" w:cs="Arial"/>
          <w:sz w:val="24"/>
          <w:szCs w:val="24"/>
        </w:rPr>
        <w:t>differences</w:t>
      </w:r>
      <w:r w:rsidR="009A5004" w:rsidRPr="003F49A0">
        <w:rPr>
          <w:rFonts w:ascii="Arial" w:hAnsi="Arial" w:cs="Arial"/>
          <w:sz w:val="24"/>
          <w:szCs w:val="24"/>
        </w:rPr>
        <w:t xml:space="preserve"> </w:t>
      </w:r>
      <w:r w:rsidR="00360BA7">
        <w:rPr>
          <w:rFonts w:ascii="Arial" w:hAnsi="Arial" w:cs="Arial"/>
          <w:sz w:val="24"/>
          <w:szCs w:val="24"/>
        </w:rPr>
        <w:t>between studies may</w:t>
      </w:r>
      <w:r w:rsidR="009A5004" w:rsidRPr="003F49A0">
        <w:rPr>
          <w:rFonts w:ascii="Arial" w:hAnsi="Arial" w:cs="Arial"/>
          <w:sz w:val="24"/>
          <w:szCs w:val="24"/>
        </w:rPr>
        <w:t xml:space="preserve"> reflect in</w:t>
      </w:r>
      <w:r w:rsidR="00B05E22" w:rsidRPr="003F49A0">
        <w:rPr>
          <w:rFonts w:ascii="Arial" w:hAnsi="Arial" w:cs="Arial"/>
          <w:sz w:val="24"/>
          <w:szCs w:val="24"/>
        </w:rPr>
        <w:t>stability in solutions</w:t>
      </w:r>
      <w:r w:rsidR="004A3762">
        <w:rPr>
          <w:rFonts w:ascii="Arial" w:hAnsi="Arial" w:cs="Arial"/>
          <w:sz w:val="24"/>
          <w:szCs w:val="24"/>
        </w:rPr>
        <w:t xml:space="preserve"> derived using Kaiser’s criterion</w:t>
      </w:r>
      <w:r w:rsidR="00B05E22" w:rsidRPr="003F49A0">
        <w:rPr>
          <w:rFonts w:ascii="Arial" w:hAnsi="Arial" w:cs="Arial"/>
          <w:sz w:val="24"/>
          <w:szCs w:val="24"/>
        </w:rPr>
        <w:t>.</w:t>
      </w:r>
      <w:r w:rsidR="00B05E22">
        <w:rPr>
          <w:rFonts w:ascii="Arial" w:hAnsi="Arial" w:cs="Arial"/>
          <w:sz w:val="24"/>
          <w:szCs w:val="24"/>
        </w:rPr>
        <w:t xml:space="preserve"> </w:t>
      </w:r>
      <w:r w:rsidR="00BE2A8B">
        <w:rPr>
          <w:rFonts w:ascii="Arial" w:hAnsi="Arial" w:cs="Arial"/>
          <w:color w:val="222222"/>
          <w:sz w:val="24"/>
          <w:szCs w:val="24"/>
          <w:shd w:val="clear" w:color="auto" w:fill="FFFFFF"/>
          <w:lang w:eastAsia="en-US"/>
        </w:rPr>
        <w:t>T</w:t>
      </w:r>
      <w:r w:rsidR="00360BA7">
        <w:rPr>
          <w:rFonts w:ascii="Arial" w:hAnsi="Arial" w:cs="Arial"/>
          <w:color w:val="222222"/>
          <w:sz w:val="24"/>
          <w:szCs w:val="24"/>
          <w:shd w:val="clear" w:color="auto" w:fill="FFFFFF"/>
          <w:lang w:eastAsia="en-US"/>
        </w:rPr>
        <w:t>his is not to say that using Kaiser’s criterion is</w:t>
      </w:r>
      <w:r w:rsidR="00B05E22">
        <w:rPr>
          <w:rFonts w:ascii="Arial" w:hAnsi="Arial" w:cs="Arial"/>
          <w:color w:val="222222"/>
          <w:sz w:val="24"/>
          <w:szCs w:val="24"/>
          <w:shd w:val="clear" w:color="auto" w:fill="FFFFFF"/>
          <w:lang w:eastAsia="en-US"/>
        </w:rPr>
        <w:t xml:space="preserve"> “wrong”</w:t>
      </w:r>
      <w:r w:rsidR="00BE2A8B">
        <w:rPr>
          <w:rFonts w:ascii="Arial" w:hAnsi="Arial" w:cs="Arial"/>
          <w:color w:val="222222"/>
          <w:sz w:val="24"/>
          <w:szCs w:val="24"/>
          <w:shd w:val="clear" w:color="auto" w:fill="FFFFFF"/>
          <w:lang w:eastAsia="en-US"/>
        </w:rPr>
        <w:t xml:space="preserve"> </w:t>
      </w:r>
      <w:r w:rsidR="00BE2A8B" w:rsidRPr="00BE2A8B">
        <w:rPr>
          <w:rFonts w:ascii="Arial" w:hAnsi="Arial" w:cs="Arial"/>
          <w:i/>
          <w:color w:val="222222"/>
          <w:sz w:val="24"/>
          <w:szCs w:val="24"/>
          <w:shd w:val="clear" w:color="auto" w:fill="FFFFFF"/>
          <w:lang w:eastAsia="en-US"/>
        </w:rPr>
        <w:t>per se</w:t>
      </w:r>
      <w:r w:rsidR="00BE2A8B">
        <w:rPr>
          <w:rFonts w:ascii="Arial" w:hAnsi="Arial" w:cs="Arial"/>
          <w:color w:val="222222"/>
          <w:sz w:val="24"/>
          <w:szCs w:val="24"/>
          <w:shd w:val="clear" w:color="auto" w:fill="FFFFFF"/>
          <w:lang w:eastAsia="en-US"/>
        </w:rPr>
        <w:t xml:space="preserve">; rather, </w:t>
      </w:r>
      <w:r w:rsidR="00360BA7">
        <w:rPr>
          <w:rFonts w:ascii="Arial" w:hAnsi="Arial" w:cs="Arial"/>
          <w:color w:val="222222"/>
          <w:sz w:val="24"/>
          <w:szCs w:val="24"/>
          <w:shd w:val="clear" w:color="auto" w:fill="FFFFFF"/>
          <w:lang w:eastAsia="en-US"/>
        </w:rPr>
        <w:t>as noted previously</w:t>
      </w:r>
      <w:r w:rsidR="00BE2A8B">
        <w:rPr>
          <w:rFonts w:ascii="Arial" w:hAnsi="Arial" w:cs="Arial"/>
          <w:color w:val="222222"/>
          <w:sz w:val="24"/>
          <w:szCs w:val="24"/>
          <w:shd w:val="clear" w:color="auto" w:fill="FFFFFF"/>
          <w:lang w:eastAsia="en-US"/>
        </w:rPr>
        <w:t>,</w:t>
      </w:r>
      <w:r w:rsidR="00B05E22">
        <w:rPr>
          <w:rFonts w:ascii="Arial" w:hAnsi="Arial" w:cs="Arial"/>
          <w:color w:val="222222"/>
          <w:sz w:val="24"/>
          <w:szCs w:val="24"/>
          <w:shd w:val="clear" w:color="auto" w:fill="FFFFFF"/>
          <w:lang w:eastAsia="en-US"/>
        </w:rPr>
        <w:t xml:space="preserve"> </w:t>
      </w:r>
      <w:r w:rsidR="00054982">
        <w:rPr>
          <w:rFonts w:ascii="Arial" w:hAnsi="Arial" w:cs="Arial"/>
          <w:color w:val="222222"/>
          <w:sz w:val="24"/>
          <w:szCs w:val="24"/>
          <w:shd w:val="clear" w:color="auto" w:fill="FFFFFF"/>
          <w:lang w:eastAsia="en-US"/>
        </w:rPr>
        <w:t>one</w:t>
      </w:r>
      <w:r w:rsidR="00B05E22" w:rsidRPr="002D23F1">
        <w:rPr>
          <w:rFonts w:ascii="Arial" w:hAnsi="Arial" w:cs="Arial"/>
          <w:color w:val="222222"/>
          <w:sz w:val="24"/>
          <w:szCs w:val="24"/>
          <w:shd w:val="clear" w:color="auto" w:fill="FFFFFF"/>
          <w:lang w:eastAsia="en-US"/>
        </w:rPr>
        <w:t xml:space="preserve"> </w:t>
      </w:r>
      <w:r w:rsidR="00B05E22">
        <w:rPr>
          <w:rFonts w:ascii="Arial" w:hAnsi="Arial" w:cs="Arial"/>
          <w:color w:val="222222"/>
          <w:sz w:val="24"/>
          <w:szCs w:val="24"/>
          <w:shd w:val="clear" w:color="auto" w:fill="FFFFFF"/>
          <w:lang w:eastAsia="en-US"/>
        </w:rPr>
        <w:t xml:space="preserve">major </w:t>
      </w:r>
      <w:r w:rsidR="00B05E22" w:rsidRPr="002D23F1">
        <w:rPr>
          <w:rFonts w:ascii="Arial" w:hAnsi="Arial" w:cs="Arial"/>
          <w:color w:val="222222"/>
          <w:sz w:val="24"/>
          <w:szCs w:val="24"/>
          <w:shd w:val="clear" w:color="auto" w:fill="FFFFFF"/>
          <w:lang w:eastAsia="en-US"/>
        </w:rPr>
        <w:t xml:space="preserve">disadvantage </w:t>
      </w:r>
      <w:r w:rsidR="00B05E22">
        <w:rPr>
          <w:rFonts w:ascii="Arial" w:hAnsi="Arial" w:cs="Arial"/>
          <w:color w:val="222222"/>
          <w:sz w:val="24"/>
          <w:szCs w:val="24"/>
          <w:shd w:val="clear" w:color="auto" w:fill="FFFFFF"/>
          <w:lang w:eastAsia="en-US"/>
        </w:rPr>
        <w:t>to</w:t>
      </w:r>
      <w:r w:rsidR="00B05E22" w:rsidRPr="002D23F1">
        <w:rPr>
          <w:rFonts w:ascii="Arial" w:hAnsi="Arial" w:cs="Arial"/>
          <w:color w:val="222222"/>
          <w:sz w:val="24"/>
          <w:szCs w:val="24"/>
          <w:shd w:val="clear" w:color="auto" w:fill="FFFFFF"/>
          <w:lang w:eastAsia="en-US"/>
        </w:rPr>
        <w:t xml:space="preserve"> this </w:t>
      </w:r>
      <w:r w:rsidR="00B05E22">
        <w:rPr>
          <w:rFonts w:ascii="Arial" w:hAnsi="Arial" w:cs="Arial"/>
          <w:color w:val="222222"/>
          <w:sz w:val="24"/>
          <w:szCs w:val="24"/>
          <w:shd w:val="clear" w:color="auto" w:fill="FFFFFF"/>
          <w:lang w:eastAsia="en-US"/>
        </w:rPr>
        <w:t xml:space="preserve">approach </w:t>
      </w:r>
      <w:r w:rsidR="00B05E22" w:rsidRPr="002D23F1">
        <w:rPr>
          <w:rFonts w:ascii="Arial" w:hAnsi="Arial" w:cs="Arial"/>
          <w:color w:val="222222"/>
          <w:sz w:val="24"/>
          <w:szCs w:val="24"/>
          <w:shd w:val="clear" w:color="auto" w:fill="FFFFFF"/>
          <w:lang w:eastAsia="en-US"/>
        </w:rPr>
        <w:t>is that it often leads to unstable so</w:t>
      </w:r>
      <w:r w:rsidR="00B05E22">
        <w:rPr>
          <w:rFonts w:ascii="Arial" w:hAnsi="Arial" w:cs="Arial"/>
          <w:color w:val="222222"/>
          <w:sz w:val="24"/>
          <w:szCs w:val="24"/>
          <w:shd w:val="clear" w:color="auto" w:fill="FFFFFF"/>
          <w:lang w:eastAsia="en-US"/>
        </w:rPr>
        <w:t>lutions. Therefore, within the context of social relationship studies</w:t>
      </w:r>
      <w:r w:rsidR="00B05E22" w:rsidRPr="002D23F1">
        <w:rPr>
          <w:rFonts w:ascii="Arial" w:hAnsi="Arial" w:cs="Arial"/>
          <w:color w:val="222222"/>
          <w:sz w:val="24"/>
          <w:szCs w:val="24"/>
          <w:shd w:val="clear" w:color="auto" w:fill="FFFFFF"/>
          <w:lang w:eastAsia="en-US"/>
        </w:rPr>
        <w:t xml:space="preserve">, </w:t>
      </w:r>
      <w:r w:rsidR="00360BA7">
        <w:rPr>
          <w:rFonts w:ascii="Arial" w:hAnsi="Arial" w:cs="Arial"/>
          <w:color w:val="222222"/>
          <w:sz w:val="24"/>
          <w:szCs w:val="24"/>
          <w:shd w:val="clear" w:color="auto" w:fill="FFFFFF"/>
          <w:lang w:eastAsia="en-US"/>
        </w:rPr>
        <w:t xml:space="preserve">structural </w:t>
      </w:r>
      <w:r w:rsidR="00B05E22" w:rsidRPr="002D23F1">
        <w:rPr>
          <w:rFonts w:ascii="Arial" w:hAnsi="Arial" w:cs="Arial"/>
          <w:color w:val="222222"/>
          <w:sz w:val="24"/>
          <w:szCs w:val="24"/>
          <w:shd w:val="clear" w:color="auto" w:fill="FFFFFF"/>
          <w:lang w:eastAsia="en-US"/>
        </w:rPr>
        <w:t xml:space="preserve">differences between studies </w:t>
      </w:r>
      <w:r w:rsidR="00BE2A8B">
        <w:rPr>
          <w:rFonts w:ascii="Arial" w:hAnsi="Arial" w:cs="Arial"/>
          <w:color w:val="222222"/>
          <w:sz w:val="24"/>
          <w:szCs w:val="24"/>
          <w:shd w:val="clear" w:color="auto" w:fill="FFFFFF"/>
          <w:lang w:eastAsia="en-US"/>
        </w:rPr>
        <w:t>may</w:t>
      </w:r>
      <w:r w:rsidR="00B05E22">
        <w:rPr>
          <w:rFonts w:ascii="Arial" w:hAnsi="Arial" w:cs="Arial"/>
          <w:color w:val="222222"/>
          <w:sz w:val="24"/>
          <w:szCs w:val="24"/>
          <w:shd w:val="clear" w:color="auto" w:fill="FFFFFF"/>
          <w:lang w:eastAsia="en-US"/>
        </w:rPr>
        <w:t xml:space="preserve"> be</w:t>
      </w:r>
      <w:r w:rsidR="00B05E22" w:rsidRPr="002D23F1">
        <w:rPr>
          <w:rFonts w:ascii="Arial" w:hAnsi="Arial" w:cs="Arial"/>
          <w:color w:val="222222"/>
          <w:sz w:val="24"/>
          <w:szCs w:val="24"/>
          <w:shd w:val="clear" w:color="auto" w:fill="FFFFFF"/>
          <w:lang w:eastAsia="en-US"/>
        </w:rPr>
        <w:t xml:space="preserve"> biologically meaningful (i.e. they </w:t>
      </w:r>
      <w:r w:rsidR="00B05E22">
        <w:rPr>
          <w:rFonts w:ascii="Arial" w:hAnsi="Arial" w:cs="Arial"/>
          <w:color w:val="222222"/>
          <w:sz w:val="24"/>
          <w:szCs w:val="24"/>
          <w:shd w:val="clear" w:color="auto" w:fill="FFFFFF"/>
          <w:lang w:eastAsia="en-US"/>
        </w:rPr>
        <w:lastRenderedPageBreak/>
        <w:t xml:space="preserve">could </w:t>
      </w:r>
      <w:r w:rsidR="00B05E22" w:rsidRPr="002D23F1">
        <w:rPr>
          <w:rFonts w:ascii="Arial" w:hAnsi="Arial" w:cs="Arial"/>
          <w:color w:val="222222"/>
          <w:sz w:val="24"/>
          <w:szCs w:val="24"/>
          <w:shd w:val="clear" w:color="auto" w:fill="FFFFFF"/>
          <w:lang w:eastAsia="en-US"/>
        </w:rPr>
        <w:t>r</w:t>
      </w:r>
      <w:r w:rsidR="00B05E22">
        <w:rPr>
          <w:rFonts w:ascii="Arial" w:hAnsi="Arial" w:cs="Arial"/>
          <w:color w:val="222222"/>
          <w:sz w:val="24"/>
          <w:szCs w:val="24"/>
          <w:shd w:val="clear" w:color="auto" w:fill="FFFFFF"/>
          <w:lang w:eastAsia="en-US"/>
        </w:rPr>
        <w:t>eflect differences in sociality</w:t>
      </w:r>
      <w:r w:rsidR="00B05E22" w:rsidRPr="002D23F1">
        <w:rPr>
          <w:rFonts w:ascii="Arial" w:hAnsi="Arial" w:cs="Arial"/>
          <w:color w:val="222222"/>
          <w:sz w:val="24"/>
          <w:szCs w:val="24"/>
          <w:shd w:val="clear" w:color="auto" w:fill="FFFFFF"/>
          <w:lang w:eastAsia="en-US"/>
        </w:rPr>
        <w:t xml:space="preserve">), </w:t>
      </w:r>
      <w:r w:rsidR="00B05E22">
        <w:rPr>
          <w:rFonts w:ascii="Arial" w:hAnsi="Arial" w:cs="Arial"/>
          <w:color w:val="222222"/>
          <w:sz w:val="24"/>
          <w:szCs w:val="24"/>
          <w:shd w:val="clear" w:color="auto" w:fill="FFFFFF"/>
          <w:lang w:eastAsia="en-US"/>
        </w:rPr>
        <w:t xml:space="preserve">but </w:t>
      </w:r>
      <w:r w:rsidR="004A3762">
        <w:rPr>
          <w:rFonts w:ascii="Arial" w:hAnsi="Arial" w:cs="Arial"/>
          <w:color w:val="222222"/>
          <w:sz w:val="24"/>
          <w:szCs w:val="24"/>
          <w:shd w:val="clear" w:color="auto" w:fill="FFFFFF"/>
          <w:lang w:eastAsia="en-US"/>
        </w:rPr>
        <w:t xml:space="preserve">they </w:t>
      </w:r>
      <w:r w:rsidR="00B05E22">
        <w:rPr>
          <w:rFonts w:ascii="Arial" w:hAnsi="Arial" w:cs="Arial"/>
          <w:color w:val="222222"/>
          <w:sz w:val="24"/>
          <w:szCs w:val="24"/>
          <w:shd w:val="clear" w:color="auto" w:fill="FFFFFF"/>
          <w:lang w:eastAsia="en-US"/>
        </w:rPr>
        <w:t>could also</w:t>
      </w:r>
      <w:r w:rsidR="00B05E22" w:rsidRPr="002D23F1">
        <w:rPr>
          <w:rFonts w:ascii="Arial" w:hAnsi="Arial" w:cs="Arial"/>
          <w:color w:val="222222"/>
          <w:sz w:val="24"/>
          <w:szCs w:val="24"/>
          <w:shd w:val="clear" w:color="auto" w:fill="FFFFFF"/>
          <w:lang w:eastAsia="en-US"/>
        </w:rPr>
        <w:t xml:space="preserve"> </w:t>
      </w:r>
      <w:r w:rsidR="00B05E22">
        <w:rPr>
          <w:rFonts w:ascii="Arial" w:hAnsi="Arial" w:cs="Arial"/>
          <w:color w:val="222222"/>
          <w:sz w:val="24"/>
          <w:szCs w:val="24"/>
          <w:shd w:val="clear" w:color="auto" w:fill="FFFFFF"/>
          <w:lang w:eastAsia="en-US"/>
        </w:rPr>
        <w:t xml:space="preserve">reflect </w:t>
      </w:r>
      <w:r w:rsidR="004A3762">
        <w:rPr>
          <w:rFonts w:ascii="Arial" w:hAnsi="Arial" w:cs="Arial"/>
          <w:color w:val="222222"/>
          <w:sz w:val="24"/>
          <w:szCs w:val="24"/>
          <w:shd w:val="clear" w:color="auto" w:fill="FFFFFF"/>
          <w:lang w:eastAsia="en-US"/>
        </w:rPr>
        <w:t>structural instability</w:t>
      </w:r>
      <w:r w:rsidR="00B05E22">
        <w:rPr>
          <w:rFonts w:ascii="Arial" w:hAnsi="Arial" w:cs="Arial"/>
          <w:color w:val="222222"/>
          <w:sz w:val="24"/>
          <w:szCs w:val="24"/>
          <w:shd w:val="clear" w:color="auto" w:fill="FFFFFF"/>
          <w:lang w:eastAsia="en-US"/>
        </w:rPr>
        <w:t xml:space="preserve"> </w:t>
      </w:r>
      <w:r w:rsidR="00360BA7">
        <w:rPr>
          <w:rFonts w:ascii="Arial" w:hAnsi="Arial" w:cs="Arial"/>
          <w:color w:val="222222"/>
          <w:sz w:val="24"/>
          <w:szCs w:val="24"/>
          <w:shd w:val="clear" w:color="auto" w:fill="FFFFFF"/>
          <w:lang w:eastAsia="en-US"/>
        </w:rPr>
        <w:t xml:space="preserve">as a result of </w:t>
      </w:r>
      <w:r w:rsidR="00BE2A8B">
        <w:rPr>
          <w:rFonts w:ascii="Arial" w:hAnsi="Arial" w:cs="Arial"/>
          <w:color w:val="222222"/>
          <w:sz w:val="24"/>
          <w:szCs w:val="24"/>
          <w:shd w:val="clear" w:color="auto" w:fill="FFFFFF"/>
          <w:lang w:eastAsia="en-US"/>
        </w:rPr>
        <w:t>using</w:t>
      </w:r>
      <w:r w:rsidR="00B05E22">
        <w:rPr>
          <w:rFonts w:ascii="Arial" w:hAnsi="Arial" w:cs="Arial"/>
          <w:color w:val="222222"/>
          <w:sz w:val="24"/>
          <w:szCs w:val="24"/>
          <w:shd w:val="clear" w:color="auto" w:fill="FFFFFF"/>
          <w:lang w:eastAsia="en-US"/>
        </w:rPr>
        <w:t xml:space="preserve"> Kaiser’s criterion</w:t>
      </w:r>
      <w:r w:rsidR="00360BA7">
        <w:rPr>
          <w:rFonts w:ascii="Arial" w:hAnsi="Arial" w:cs="Arial"/>
          <w:color w:val="222222"/>
          <w:sz w:val="24"/>
          <w:szCs w:val="24"/>
          <w:shd w:val="clear" w:color="auto" w:fill="FFFFFF"/>
          <w:lang w:eastAsia="en-US"/>
        </w:rPr>
        <w:t>.</w:t>
      </w:r>
    </w:p>
    <w:p w14:paraId="2E5C2824" w14:textId="77777777" w:rsidR="003F49A0" w:rsidRDefault="003F49A0" w:rsidP="003F49A0">
      <w:pPr>
        <w:autoSpaceDE w:val="0"/>
        <w:autoSpaceDN w:val="0"/>
        <w:adjustRightInd w:val="0"/>
        <w:spacing w:after="0" w:line="480" w:lineRule="auto"/>
        <w:rPr>
          <w:rFonts w:ascii="Arial" w:hAnsi="Arial" w:cs="Arial"/>
          <w:sz w:val="24"/>
          <w:szCs w:val="24"/>
        </w:rPr>
      </w:pPr>
    </w:p>
    <w:p w14:paraId="57DE7FC7" w14:textId="4F537370" w:rsidR="003F49A0" w:rsidRPr="003F49A0" w:rsidRDefault="003F49A0" w:rsidP="003F49A0">
      <w:pPr>
        <w:autoSpaceDE w:val="0"/>
        <w:autoSpaceDN w:val="0"/>
        <w:adjustRightInd w:val="0"/>
        <w:spacing w:after="0" w:line="480" w:lineRule="auto"/>
        <w:rPr>
          <w:rFonts w:ascii="Arial" w:hAnsi="Arial" w:cs="Arial"/>
          <w:b/>
          <w:sz w:val="24"/>
          <w:szCs w:val="24"/>
        </w:rPr>
      </w:pPr>
      <w:r w:rsidRPr="003F49A0">
        <w:rPr>
          <w:rFonts w:ascii="Arial" w:hAnsi="Arial" w:cs="Arial"/>
          <w:b/>
          <w:sz w:val="24"/>
          <w:szCs w:val="24"/>
        </w:rPr>
        <w:t>Conclusion</w:t>
      </w:r>
    </w:p>
    <w:p w14:paraId="34DDD763" w14:textId="4FCF94A1" w:rsidR="00A8425B" w:rsidRDefault="009373AA" w:rsidP="00A8425B">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 xml:space="preserve">Collectively, the current example </w:t>
      </w:r>
      <w:r w:rsidR="00501B11">
        <w:rPr>
          <w:rFonts w:ascii="Arial" w:hAnsi="Arial" w:cs="Arial"/>
          <w:sz w:val="24"/>
          <w:szCs w:val="24"/>
        </w:rPr>
        <w:t xml:space="preserve">should </w:t>
      </w:r>
      <w:r w:rsidR="00A8425B">
        <w:rPr>
          <w:rFonts w:ascii="Arial" w:hAnsi="Arial" w:cs="Arial"/>
          <w:sz w:val="24"/>
          <w:szCs w:val="24"/>
        </w:rPr>
        <w:t xml:space="preserve">serve as a cautionary note to researchers </w:t>
      </w:r>
      <w:r w:rsidR="00501B11">
        <w:rPr>
          <w:rFonts w:ascii="Arial" w:hAnsi="Arial" w:cs="Arial"/>
          <w:sz w:val="24"/>
          <w:szCs w:val="24"/>
        </w:rPr>
        <w:t>wishing</w:t>
      </w:r>
      <w:r w:rsidR="00A8425B">
        <w:rPr>
          <w:rFonts w:ascii="Arial" w:hAnsi="Arial" w:cs="Arial"/>
          <w:sz w:val="24"/>
          <w:szCs w:val="24"/>
        </w:rPr>
        <w:t xml:space="preserve"> to use data reduction analyses to study social relationship structure in animals. In particular, </w:t>
      </w:r>
      <w:r w:rsidR="00A8425B" w:rsidRPr="0078671B">
        <w:rPr>
          <w:rFonts w:ascii="Arial" w:hAnsi="Arial" w:cs="Arial"/>
          <w:sz w:val="24"/>
          <w:szCs w:val="24"/>
        </w:rPr>
        <w:t xml:space="preserve">careful decisions </w:t>
      </w:r>
      <w:r w:rsidR="00A8425B">
        <w:rPr>
          <w:rFonts w:ascii="Arial" w:hAnsi="Arial" w:cs="Arial"/>
          <w:sz w:val="24"/>
          <w:szCs w:val="24"/>
        </w:rPr>
        <w:t xml:space="preserve">must be made </w:t>
      </w:r>
      <w:r w:rsidR="00912B71">
        <w:rPr>
          <w:rFonts w:ascii="Arial" w:hAnsi="Arial" w:cs="Arial"/>
          <w:sz w:val="24"/>
          <w:szCs w:val="24"/>
        </w:rPr>
        <w:t>when determining</w:t>
      </w:r>
      <w:r w:rsidR="009E0913">
        <w:rPr>
          <w:rFonts w:ascii="Arial" w:hAnsi="Arial" w:cs="Arial"/>
          <w:sz w:val="24"/>
          <w:szCs w:val="24"/>
        </w:rPr>
        <w:t xml:space="preserve"> how many components or factors</w:t>
      </w:r>
      <w:r w:rsidR="00A8425B" w:rsidRPr="0078671B">
        <w:rPr>
          <w:rFonts w:ascii="Arial" w:hAnsi="Arial" w:cs="Arial"/>
          <w:sz w:val="24"/>
          <w:szCs w:val="24"/>
        </w:rPr>
        <w:t xml:space="preserve"> </w:t>
      </w:r>
      <w:r w:rsidR="00501B11">
        <w:rPr>
          <w:rFonts w:ascii="Arial" w:hAnsi="Arial" w:cs="Arial"/>
          <w:sz w:val="24"/>
          <w:szCs w:val="24"/>
        </w:rPr>
        <w:t>to</w:t>
      </w:r>
      <w:r w:rsidR="00A8425B" w:rsidRPr="0078671B">
        <w:rPr>
          <w:rFonts w:ascii="Arial" w:hAnsi="Arial" w:cs="Arial"/>
          <w:sz w:val="24"/>
          <w:szCs w:val="24"/>
        </w:rPr>
        <w:t xml:space="preserve"> retain </w:t>
      </w:r>
      <w:r w:rsidR="00912B71">
        <w:rPr>
          <w:rFonts w:ascii="Arial" w:hAnsi="Arial" w:cs="Arial"/>
          <w:sz w:val="24"/>
          <w:szCs w:val="24"/>
        </w:rPr>
        <w:t>in</w:t>
      </w:r>
      <w:r w:rsidR="00501B11">
        <w:rPr>
          <w:rFonts w:ascii="Arial" w:hAnsi="Arial" w:cs="Arial"/>
          <w:sz w:val="24"/>
          <w:szCs w:val="24"/>
        </w:rPr>
        <w:t xml:space="preserve"> </w:t>
      </w:r>
      <w:r w:rsidR="009E0913">
        <w:rPr>
          <w:rFonts w:ascii="Arial" w:hAnsi="Arial" w:cs="Arial"/>
          <w:sz w:val="24"/>
          <w:szCs w:val="24"/>
        </w:rPr>
        <w:t>one’s</w:t>
      </w:r>
      <w:r w:rsidR="00501B11">
        <w:rPr>
          <w:rFonts w:ascii="Arial" w:hAnsi="Arial" w:cs="Arial"/>
          <w:sz w:val="24"/>
          <w:szCs w:val="24"/>
        </w:rPr>
        <w:t xml:space="preserve"> analysi</w:t>
      </w:r>
      <w:r w:rsidR="00A8425B" w:rsidRPr="0078671B">
        <w:rPr>
          <w:rFonts w:ascii="Arial" w:hAnsi="Arial" w:cs="Arial"/>
          <w:sz w:val="24"/>
          <w:szCs w:val="24"/>
        </w:rPr>
        <w:t>s.</w:t>
      </w:r>
      <w:r w:rsidR="00A8425B" w:rsidRPr="00E95647">
        <w:rPr>
          <w:rFonts w:ascii="Arial" w:hAnsi="Arial" w:cs="Arial"/>
          <w:sz w:val="24"/>
          <w:szCs w:val="24"/>
        </w:rPr>
        <w:t xml:space="preserve"> </w:t>
      </w:r>
      <w:r w:rsidR="00F92B43">
        <w:rPr>
          <w:rFonts w:ascii="Arial" w:hAnsi="Arial" w:cs="Arial"/>
          <w:sz w:val="24"/>
          <w:szCs w:val="24"/>
        </w:rPr>
        <w:t>As discussed, many statisticians recomm</w:t>
      </w:r>
      <w:r w:rsidR="00501B11">
        <w:rPr>
          <w:rFonts w:ascii="Arial" w:hAnsi="Arial" w:cs="Arial"/>
          <w:sz w:val="24"/>
          <w:szCs w:val="24"/>
        </w:rPr>
        <w:t xml:space="preserve">end using parallel analysis, </w:t>
      </w:r>
      <w:r w:rsidR="009E0913">
        <w:rPr>
          <w:rFonts w:ascii="Arial" w:hAnsi="Arial" w:cs="Arial"/>
          <w:sz w:val="24"/>
          <w:szCs w:val="24"/>
        </w:rPr>
        <w:t>but</w:t>
      </w:r>
      <w:r w:rsidR="00501B11">
        <w:rPr>
          <w:rFonts w:ascii="Arial" w:hAnsi="Arial" w:cs="Arial"/>
          <w:sz w:val="24"/>
          <w:szCs w:val="24"/>
        </w:rPr>
        <w:t xml:space="preserve"> this method is very rarely used in studies of </w:t>
      </w:r>
      <w:r w:rsidR="009E0913">
        <w:rPr>
          <w:rFonts w:ascii="Arial" w:hAnsi="Arial" w:cs="Arial"/>
          <w:sz w:val="24"/>
          <w:szCs w:val="24"/>
        </w:rPr>
        <w:t xml:space="preserve">animal </w:t>
      </w:r>
      <w:r w:rsidR="00501B11">
        <w:rPr>
          <w:rFonts w:ascii="Arial" w:hAnsi="Arial" w:cs="Arial"/>
          <w:sz w:val="24"/>
          <w:szCs w:val="24"/>
        </w:rPr>
        <w:t>social relationship structure</w:t>
      </w:r>
      <w:r w:rsidR="00F92B43">
        <w:rPr>
          <w:rFonts w:ascii="Arial" w:hAnsi="Arial" w:cs="Arial"/>
          <w:sz w:val="24"/>
          <w:szCs w:val="24"/>
        </w:rPr>
        <w:t xml:space="preserve">. </w:t>
      </w:r>
      <w:r w:rsidR="00B05E22">
        <w:rPr>
          <w:rFonts w:ascii="Arial" w:hAnsi="Arial" w:cs="Arial"/>
          <w:sz w:val="24"/>
          <w:szCs w:val="24"/>
        </w:rPr>
        <w:t xml:space="preserve">Because it is </w:t>
      </w:r>
      <w:r w:rsidR="0037067F">
        <w:rPr>
          <w:rFonts w:ascii="Arial" w:hAnsi="Arial" w:cs="Arial"/>
          <w:sz w:val="24"/>
          <w:szCs w:val="24"/>
        </w:rPr>
        <w:t xml:space="preserve">a </w:t>
      </w:r>
      <w:r w:rsidR="00B05E22">
        <w:rPr>
          <w:rFonts w:ascii="Arial" w:hAnsi="Arial" w:cs="Arial"/>
          <w:sz w:val="24"/>
          <w:szCs w:val="24"/>
        </w:rPr>
        <w:t xml:space="preserve">more conservative and less subjective </w:t>
      </w:r>
      <w:r w:rsidR="0037067F">
        <w:rPr>
          <w:rFonts w:ascii="Arial" w:hAnsi="Arial" w:cs="Arial"/>
          <w:sz w:val="24"/>
          <w:szCs w:val="24"/>
        </w:rPr>
        <w:t xml:space="preserve">method </w:t>
      </w:r>
      <w:r w:rsidR="00B05E22">
        <w:rPr>
          <w:rFonts w:ascii="Arial" w:hAnsi="Arial" w:cs="Arial"/>
          <w:sz w:val="24"/>
          <w:szCs w:val="24"/>
        </w:rPr>
        <w:t xml:space="preserve">than other extraction </w:t>
      </w:r>
      <w:r w:rsidR="0037067F">
        <w:rPr>
          <w:rFonts w:ascii="Arial" w:hAnsi="Arial" w:cs="Arial"/>
          <w:sz w:val="24"/>
          <w:szCs w:val="24"/>
        </w:rPr>
        <w:t>techniques</w:t>
      </w:r>
      <w:r w:rsidR="00B05E22">
        <w:rPr>
          <w:rFonts w:ascii="Arial" w:hAnsi="Arial" w:cs="Arial"/>
          <w:sz w:val="24"/>
          <w:szCs w:val="24"/>
        </w:rPr>
        <w:t xml:space="preserve">, </w:t>
      </w:r>
      <w:r w:rsidR="00501B11">
        <w:rPr>
          <w:rFonts w:ascii="Arial" w:hAnsi="Arial" w:cs="Arial"/>
          <w:sz w:val="24"/>
          <w:szCs w:val="24"/>
        </w:rPr>
        <w:t>parallel analysis</w:t>
      </w:r>
      <w:r w:rsidR="00B57A3B">
        <w:rPr>
          <w:rFonts w:ascii="Arial" w:hAnsi="Arial" w:cs="Arial"/>
          <w:sz w:val="24"/>
          <w:szCs w:val="24"/>
        </w:rPr>
        <w:t xml:space="preserve"> </w:t>
      </w:r>
      <w:r w:rsidR="0037067F">
        <w:rPr>
          <w:rFonts w:ascii="Arial" w:hAnsi="Arial" w:cs="Arial"/>
          <w:sz w:val="24"/>
          <w:szCs w:val="24"/>
        </w:rPr>
        <w:t>is highly recommended for any future study using data reduction analyses</w:t>
      </w:r>
      <w:r w:rsidR="00B57A3B">
        <w:rPr>
          <w:rFonts w:ascii="Arial" w:hAnsi="Arial" w:cs="Arial"/>
          <w:sz w:val="24"/>
          <w:szCs w:val="24"/>
        </w:rPr>
        <w:t xml:space="preserve"> </w:t>
      </w:r>
      <w:r w:rsidR="0037067F">
        <w:rPr>
          <w:rFonts w:ascii="Arial" w:hAnsi="Arial" w:cs="Arial"/>
          <w:sz w:val="24"/>
          <w:szCs w:val="24"/>
        </w:rPr>
        <w:t>to investigate</w:t>
      </w:r>
      <w:r w:rsidR="00B57A3B">
        <w:rPr>
          <w:rFonts w:ascii="Arial" w:hAnsi="Arial" w:cs="Arial"/>
          <w:sz w:val="24"/>
          <w:szCs w:val="24"/>
        </w:rPr>
        <w:t xml:space="preserve"> social relationship structure</w:t>
      </w:r>
      <w:r w:rsidR="007613DB">
        <w:rPr>
          <w:rFonts w:ascii="Arial" w:hAnsi="Arial" w:cs="Arial"/>
          <w:sz w:val="24"/>
          <w:szCs w:val="24"/>
        </w:rPr>
        <w:t>.</w:t>
      </w:r>
      <w:r w:rsidR="00D66357">
        <w:rPr>
          <w:rFonts w:ascii="Arial" w:hAnsi="Arial" w:cs="Arial"/>
          <w:sz w:val="24"/>
          <w:szCs w:val="24"/>
        </w:rPr>
        <w:t xml:space="preserve"> Nevertheless, all methods have their drawbacks (</w:t>
      </w:r>
      <w:proofErr w:type="spellStart"/>
      <w:r w:rsidR="00D66357">
        <w:rPr>
          <w:rFonts w:ascii="Arial" w:hAnsi="Arial" w:cs="Arial"/>
          <w:sz w:val="24"/>
          <w:szCs w:val="24"/>
        </w:rPr>
        <w:t>Ruscio</w:t>
      </w:r>
      <w:proofErr w:type="spellEnd"/>
      <w:r w:rsidR="00D66357">
        <w:rPr>
          <w:rFonts w:ascii="Arial" w:hAnsi="Arial" w:cs="Arial"/>
          <w:sz w:val="24"/>
          <w:szCs w:val="24"/>
        </w:rPr>
        <w:t xml:space="preserve"> &amp; Roche 2012); the use of</w:t>
      </w:r>
      <w:r w:rsidR="00F86C3F">
        <w:rPr>
          <w:rFonts w:ascii="Arial" w:hAnsi="Arial" w:cs="Arial"/>
          <w:sz w:val="24"/>
          <w:szCs w:val="24"/>
        </w:rPr>
        <w:t xml:space="preserve"> multiple tests for the number of factors</w:t>
      </w:r>
      <w:r w:rsidR="007613DB">
        <w:rPr>
          <w:rFonts w:ascii="Arial" w:hAnsi="Arial" w:cs="Arial"/>
          <w:sz w:val="24"/>
          <w:szCs w:val="24"/>
        </w:rPr>
        <w:t xml:space="preserve"> </w:t>
      </w:r>
      <w:r w:rsidR="00A8425B">
        <w:rPr>
          <w:rFonts w:ascii="Arial" w:hAnsi="Arial" w:cs="Arial"/>
          <w:sz w:val="24"/>
          <w:szCs w:val="24"/>
        </w:rPr>
        <w:t>will</w:t>
      </w:r>
      <w:r w:rsidR="00A8425B" w:rsidRPr="0078671B">
        <w:rPr>
          <w:rFonts w:ascii="Arial" w:hAnsi="Arial" w:cs="Arial"/>
          <w:sz w:val="24"/>
          <w:szCs w:val="24"/>
        </w:rPr>
        <w:t xml:space="preserve"> </w:t>
      </w:r>
      <w:r w:rsidR="0037067F">
        <w:rPr>
          <w:rFonts w:ascii="Arial" w:hAnsi="Arial" w:cs="Arial"/>
          <w:sz w:val="24"/>
          <w:szCs w:val="24"/>
        </w:rPr>
        <w:t xml:space="preserve">greatly </w:t>
      </w:r>
      <w:r w:rsidR="00B57A3B">
        <w:rPr>
          <w:rFonts w:ascii="Arial" w:hAnsi="Arial" w:cs="Arial"/>
          <w:sz w:val="24"/>
          <w:szCs w:val="24"/>
        </w:rPr>
        <w:t>improve the</w:t>
      </w:r>
      <w:r w:rsidR="007613DB">
        <w:rPr>
          <w:rFonts w:ascii="Arial" w:hAnsi="Arial" w:cs="Arial"/>
          <w:sz w:val="24"/>
          <w:szCs w:val="24"/>
        </w:rPr>
        <w:t xml:space="preserve"> utility </w:t>
      </w:r>
      <w:r w:rsidR="00463C7F">
        <w:rPr>
          <w:rFonts w:ascii="Arial" w:hAnsi="Arial" w:cs="Arial"/>
          <w:sz w:val="24"/>
          <w:szCs w:val="24"/>
        </w:rPr>
        <w:t>and reliability</w:t>
      </w:r>
      <w:r w:rsidR="003F49A0">
        <w:rPr>
          <w:rFonts w:ascii="Arial" w:hAnsi="Arial" w:cs="Arial"/>
          <w:sz w:val="24"/>
          <w:szCs w:val="24"/>
        </w:rPr>
        <w:t xml:space="preserve"> </w:t>
      </w:r>
      <w:r w:rsidR="007613DB">
        <w:rPr>
          <w:rFonts w:ascii="Arial" w:hAnsi="Arial" w:cs="Arial"/>
          <w:sz w:val="24"/>
          <w:szCs w:val="24"/>
        </w:rPr>
        <w:t xml:space="preserve">of </w:t>
      </w:r>
      <w:r w:rsidR="0037067F">
        <w:rPr>
          <w:rFonts w:ascii="Arial" w:hAnsi="Arial" w:cs="Arial"/>
          <w:sz w:val="24"/>
          <w:szCs w:val="24"/>
        </w:rPr>
        <w:t>data reduction techniques</w:t>
      </w:r>
      <w:r w:rsidR="007613DB">
        <w:rPr>
          <w:rFonts w:ascii="Arial" w:hAnsi="Arial" w:cs="Arial"/>
          <w:sz w:val="24"/>
          <w:szCs w:val="24"/>
        </w:rPr>
        <w:t xml:space="preserve"> for comparative interpretations of </w:t>
      </w:r>
      <w:r w:rsidR="00A8425B">
        <w:rPr>
          <w:rFonts w:ascii="Arial" w:hAnsi="Arial" w:cs="Arial"/>
          <w:sz w:val="24"/>
          <w:szCs w:val="24"/>
        </w:rPr>
        <w:t xml:space="preserve">animal </w:t>
      </w:r>
      <w:r w:rsidR="003F49A0">
        <w:rPr>
          <w:rFonts w:ascii="Arial" w:hAnsi="Arial" w:cs="Arial"/>
          <w:sz w:val="24"/>
          <w:szCs w:val="24"/>
        </w:rPr>
        <w:t>social relationship</w:t>
      </w:r>
      <w:r w:rsidR="007613DB">
        <w:rPr>
          <w:rFonts w:ascii="Arial" w:hAnsi="Arial" w:cs="Arial"/>
          <w:sz w:val="24"/>
          <w:szCs w:val="24"/>
        </w:rPr>
        <w:t>s</w:t>
      </w:r>
      <w:r w:rsidR="00A8425B">
        <w:rPr>
          <w:rFonts w:ascii="Arial" w:hAnsi="Arial" w:cs="Arial"/>
          <w:sz w:val="24"/>
          <w:szCs w:val="24"/>
        </w:rPr>
        <w:t>.</w:t>
      </w:r>
    </w:p>
    <w:p w14:paraId="364E3C88" w14:textId="77777777" w:rsidR="0081405D" w:rsidRDefault="0081405D" w:rsidP="009C7378">
      <w:pPr>
        <w:spacing w:after="0" w:line="480" w:lineRule="auto"/>
        <w:rPr>
          <w:rFonts w:ascii="Arial" w:hAnsi="Arial" w:cs="Arial"/>
          <w:b/>
          <w:sz w:val="24"/>
          <w:szCs w:val="24"/>
        </w:rPr>
      </w:pPr>
    </w:p>
    <w:p w14:paraId="5EF9056D" w14:textId="77777777" w:rsidR="0081405D" w:rsidRDefault="0081405D" w:rsidP="009C7378">
      <w:pPr>
        <w:spacing w:after="0" w:line="480" w:lineRule="auto"/>
        <w:rPr>
          <w:rFonts w:ascii="Arial" w:hAnsi="Arial" w:cs="Arial"/>
          <w:b/>
          <w:sz w:val="24"/>
          <w:szCs w:val="24"/>
        </w:rPr>
      </w:pPr>
    </w:p>
    <w:p w14:paraId="3DAFC7C8" w14:textId="77777777" w:rsidR="0081405D" w:rsidRDefault="0081405D" w:rsidP="009C7378">
      <w:pPr>
        <w:spacing w:after="0" w:line="480" w:lineRule="auto"/>
        <w:rPr>
          <w:rFonts w:ascii="Arial" w:hAnsi="Arial" w:cs="Arial"/>
          <w:b/>
          <w:sz w:val="24"/>
          <w:szCs w:val="24"/>
        </w:rPr>
      </w:pPr>
    </w:p>
    <w:p w14:paraId="3B2CE362" w14:textId="77777777" w:rsidR="0081405D" w:rsidRDefault="0081405D" w:rsidP="009C7378">
      <w:pPr>
        <w:spacing w:after="0" w:line="480" w:lineRule="auto"/>
        <w:rPr>
          <w:rFonts w:ascii="Arial" w:hAnsi="Arial" w:cs="Arial"/>
          <w:b/>
          <w:sz w:val="24"/>
          <w:szCs w:val="24"/>
        </w:rPr>
      </w:pPr>
    </w:p>
    <w:p w14:paraId="22365761" w14:textId="77777777" w:rsidR="0081405D" w:rsidRDefault="0081405D" w:rsidP="009C7378">
      <w:pPr>
        <w:spacing w:after="0" w:line="480" w:lineRule="auto"/>
        <w:rPr>
          <w:rFonts w:ascii="Arial" w:hAnsi="Arial" w:cs="Arial"/>
          <w:b/>
          <w:sz w:val="24"/>
          <w:szCs w:val="24"/>
        </w:rPr>
      </w:pPr>
    </w:p>
    <w:p w14:paraId="6F2E419C" w14:textId="77777777" w:rsidR="0081405D" w:rsidRDefault="0081405D" w:rsidP="009C7378">
      <w:pPr>
        <w:spacing w:after="0" w:line="480" w:lineRule="auto"/>
        <w:rPr>
          <w:rFonts w:ascii="Arial" w:hAnsi="Arial" w:cs="Arial"/>
          <w:b/>
          <w:sz w:val="24"/>
          <w:szCs w:val="24"/>
        </w:rPr>
      </w:pPr>
    </w:p>
    <w:p w14:paraId="77F850AA" w14:textId="77777777" w:rsidR="0081405D" w:rsidRDefault="0081405D" w:rsidP="009C7378">
      <w:pPr>
        <w:spacing w:after="0" w:line="480" w:lineRule="auto"/>
        <w:rPr>
          <w:rFonts w:ascii="Arial" w:hAnsi="Arial" w:cs="Arial"/>
          <w:b/>
          <w:sz w:val="24"/>
          <w:szCs w:val="24"/>
        </w:rPr>
      </w:pPr>
    </w:p>
    <w:p w14:paraId="6904713E" w14:textId="77777777" w:rsidR="009C7378" w:rsidRDefault="009C7378" w:rsidP="009C7378">
      <w:pPr>
        <w:spacing w:after="0" w:line="480" w:lineRule="auto"/>
        <w:rPr>
          <w:rFonts w:ascii="Arial" w:hAnsi="Arial" w:cs="Arial"/>
          <w:b/>
          <w:sz w:val="24"/>
          <w:szCs w:val="24"/>
        </w:rPr>
      </w:pPr>
      <w:r>
        <w:rPr>
          <w:rFonts w:ascii="Arial" w:hAnsi="Arial" w:cs="Arial"/>
          <w:b/>
          <w:sz w:val="24"/>
          <w:szCs w:val="24"/>
        </w:rPr>
        <w:lastRenderedPageBreak/>
        <w:t>References</w:t>
      </w:r>
    </w:p>
    <w:p w14:paraId="15BCA8D3"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Alfaro JWL, Silva JDSE, </w:t>
      </w:r>
      <w:proofErr w:type="spellStart"/>
      <w:r>
        <w:rPr>
          <w:rFonts w:ascii="Arial" w:hAnsi="Arial" w:cs="Arial"/>
          <w:sz w:val="24"/>
          <w:szCs w:val="24"/>
        </w:rPr>
        <w:t>Rylands</w:t>
      </w:r>
      <w:proofErr w:type="spellEnd"/>
      <w:r>
        <w:rPr>
          <w:rFonts w:ascii="Arial" w:hAnsi="Arial" w:cs="Arial"/>
          <w:sz w:val="24"/>
          <w:szCs w:val="24"/>
        </w:rPr>
        <w:t xml:space="preserve"> AB (2012) How different are robust and </w:t>
      </w:r>
      <w:proofErr w:type="spellStart"/>
      <w:r>
        <w:rPr>
          <w:rFonts w:ascii="Arial" w:hAnsi="Arial" w:cs="Arial"/>
          <w:sz w:val="24"/>
          <w:szCs w:val="24"/>
        </w:rPr>
        <w:t>gracile</w:t>
      </w:r>
      <w:proofErr w:type="spellEnd"/>
      <w:r>
        <w:rPr>
          <w:rFonts w:ascii="Arial" w:hAnsi="Arial" w:cs="Arial"/>
          <w:sz w:val="24"/>
          <w:szCs w:val="24"/>
        </w:rPr>
        <w:t xml:space="preserve"> </w:t>
      </w:r>
    </w:p>
    <w:p w14:paraId="041E3BEF" w14:textId="77777777" w:rsidR="009C7378" w:rsidRDefault="009C7378" w:rsidP="009C7378">
      <w:pPr>
        <w:spacing w:after="0" w:line="480" w:lineRule="auto"/>
        <w:ind w:firstLine="720"/>
        <w:rPr>
          <w:rFonts w:ascii="Arial" w:hAnsi="Arial" w:cs="Arial"/>
          <w:sz w:val="24"/>
          <w:szCs w:val="24"/>
        </w:rPr>
      </w:pPr>
      <w:proofErr w:type="gramStart"/>
      <w:r>
        <w:rPr>
          <w:rFonts w:ascii="Arial" w:hAnsi="Arial" w:cs="Arial"/>
          <w:sz w:val="24"/>
          <w:szCs w:val="24"/>
        </w:rPr>
        <w:t>capuchin</w:t>
      </w:r>
      <w:proofErr w:type="gramEnd"/>
      <w:r>
        <w:rPr>
          <w:rFonts w:ascii="Arial" w:hAnsi="Arial" w:cs="Arial"/>
          <w:sz w:val="24"/>
          <w:szCs w:val="24"/>
        </w:rPr>
        <w:t xml:space="preserve"> monkeys? An argument for the use of </w:t>
      </w:r>
      <w:proofErr w:type="spellStart"/>
      <w:r>
        <w:rPr>
          <w:rFonts w:ascii="Arial" w:hAnsi="Arial" w:cs="Arial"/>
          <w:sz w:val="24"/>
          <w:szCs w:val="24"/>
        </w:rPr>
        <w:t>Sapajus</w:t>
      </w:r>
      <w:proofErr w:type="spellEnd"/>
      <w:r>
        <w:rPr>
          <w:rFonts w:ascii="Arial" w:hAnsi="Arial" w:cs="Arial"/>
          <w:sz w:val="24"/>
          <w:szCs w:val="24"/>
        </w:rPr>
        <w:t xml:space="preserve"> and </w:t>
      </w:r>
      <w:proofErr w:type="spellStart"/>
      <w:r>
        <w:rPr>
          <w:rFonts w:ascii="Arial" w:hAnsi="Arial" w:cs="Arial"/>
          <w:sz w:val="24"/>
          <w:szCs w:val="24"/>
        </w:rPr>
        <w:t>Cebus</w:t>
      </w:r>
      <w:proofErr w:type="spellEnd"/>
      <w:r>
        <w:rPr>
          <w:rFonts w:ascii="Arial" w:hAnsi="Arial" w:cs="Arial"/>
          <w:sz w:val="24"/>
          <w:szCs w:val="24"/>
        </w:rPr>
        <w:t xml:space="preserve">. American </w:t>
      </w:r>
    </w:p>
    <w:p w14:paraId="040828FE" w14:textId="16EDEC2F" w:rsidR="009C7378" w:rsidRDefault="009C7378" w:rsidP="009C7378">
      <w:pPr>
        <w:spacing w:after="0" w:line="480" w:lineRule="auto"/>
        <w:ind w:firstLine="720"/>
        <w:rPr>
          <w:rFonts w:ascii="Arial" w:hAnsi="Arial" w:cs="Arial"/>
          <w:sz w:val="24"/>
          <w:szCs w:val="24"/>
        </w:rPr>
      </w:pPr>
      <w:r>
        <w:rPr>
          <w:rFonts w:ascii="Arial" w:hAnsi="Arial" w:cs="Arial"/>
          <w:sz w:val="24"/>
          <w:szCs w:val="24"/>
        </w:rPr>
        <w:t xml:space="preserve">Journal of Primatology, </w:t>
      </w:r>
      <w:proofErr w:type="spellStart"/>
      <w:r>
        <w:rPr>
          <w:rFonts w:ascii="Arial" w:hAnsi="Arial" w:cs="Arial"/>
          <w:sz w:val="24"/>
          <w:szCs w:val="24"/>
        </w:rPr>
        <w:t>doi</w:t>
      </w:r>
      <w:proofErr w:type="spellEnd"/>
      <w:r>
        <w:rPr>
          <w:rFonts w:ascii="Arial" w:hAnsi="Arial" w:cs="Arial"/>
          <w:sz w:val="24"/>
          <w:szCs w:val="24"/>
        </w:rPr>
        <w:t>: 10/1002/ajp.22007.</w:t>
      </w:r>
    </w:p>
    <w:p w14:paraId="198BDF45"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ASAB (2012) Guidelines for the treatment of animals in behavioural research and </w:t>
      </w:r>
    </w:p>
    <w:p w14:paraId="4615A319" w14:textId="26011D0E" w:rsidR="009C7378" w:rsidRDefault="009C7378" w:rsidP="009C7378">
      <w:pPr>
        <w:spacing w:after="0" w:line="480" w:lineRule="auto"/>
        <w:ind w:firstLine="720"/>
        <w:rPr>
          <w:rFonts w:ascii="Arial" w:hAnsi="Arial" w:cs="Arial"/>
          <w:sz w:val="24"/>
          <w:szCs w:val="24"/>
        </w:rPr>
      </w:pPr>
      <w:proofErr w:type="gramStart"/>
      <w:r>
        <w:rPr>
          <w:rFonts w:ascii="Arial" w:hAnsi="Arial" w:cs="Arial"/>
          <w:sz w:val="24"/>
          <w:szCs w:val="24"/>
        </w:rPr>
        <w:t>teaching</w:t>
      </w:r>
      <w:proofErr w:type="gramEnd"/>
      <w:r>
        <w:rPr>
          <w:rFonts w:ascii="Arial" w:hAnsi="Arial" w:cs="Arial"/>
          <w:sz w:val="24"/>
          <w:szCs w:val="24"/>
        </w:rPr>
        <w:t>. Animal Behaviour, 83:301-309.</w:t>
      </w:r>
    </w:p>
    <w:p w14:paraId="12F54B9F" w14:textId="1EC18788" w:rsidR="009C7378" w:rsidRDefault="009C7378" w:rsidP="009C7378">
      <w:pPr>
        <w:spacing w:after="0" w:line="480" w:lineRule="auto"/>
        <w:rPr>
          <w:rFonts w:ascii="Arial" w:hAnsi="Arial" w:cs="Arial"/>
          <w:sz w:val="24"/>
          <w:szCs w:val="24"/>
        </w:rPr>
      </w:pPr>
      <w:r>
        <w:rPr>
          <w:rFonts w:ascii="Arial" w:hAnsi="Arial" w:cs="Arial"/>
          <w:sz w:val="24"/>
          <w:szCs w:val="24"/>
        </w:rPr>
        <w:t xml:space="preserve">Cattell RB (1966) The scree test for the number of factors. Multivariate Behavioural </w:t>
      </w:r>
    </w:p>
    <w:p w14:paraId="766E7C8F" w14:textId="77777777" w:rsidR="009C7378" w:rsidRDefault="009C7378" w:rsidP="009C7378">
      <w:pPr>
        <w:spacing w:after="0" w:line="480" w:lineRule="auto"/>
        <w:ind w:firstLine="720"/>
        <w:rPr>
          <w:rFonts w:ascii="Arial" w:hAnsi="Arial" w:cs="Arial"/>
          <w:sz w:val="24"/>
          <w:szCs w:val="24"/>
        </w:rPr>
      </w:pPr>
      <w:r>
        <w:rPr>
          <w:rFonts w:ascii="Arial" w:hAnsi="Arial" w:cs="Arial"/>
          <w:sz w:val="24"/>
          <w:szCs w:val="24"/>
        </w:rPr>
        <w:t>Research, 1:245-276.</w:t>
      </w:r>
    </w:p>
    <w:p w14:paraId="2FE9235F"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Cords M, </w:t>
      </w:r>
      <w:proofErr w:type="spellStart"/>
      <w:r>
        <w:rPr>
          <w:rFonts w:ascii="Arial" w:hAnsi="Arial" w:cs="Arial"/>
          <w:sz w:val="24"/>
          <w:szCs w:val="24"/>
        </w:rPr>
        <w:t>Aureli</w:t>
      </w:r>
      <w:proofErr w:type="spellEnd"/>
      <w:r>
        <w:rPr>
          <w:rFonts w:ascii="Arial" w:hAnsi="Arial" w:cs="Arial"/>
          <w:sz w:val="24"/>
          <w:szCs w:val="24"/>
        </w:rPr>
        <w:t xml:space="preserve"> F (2000) Reconciliation and relationship qualities. In: Natural conflict </w:t>
      </w:r>
    </w:p>
    <w:p w14:paraId="37724AEB" w14:textId="77777777" w:rsidR="009C7378" w:rsidRDefault="009C7378" w:rsidP="009C7378">
      <w:pPr>
        <w:spacing w:after="0" w:line="480" w:lineRule="auto"/>
        <w:ind w:firstLine="720"/>
        <w:rPr>
          <w:rFonts w:ascii="Arial" w:hAnsi="Arial" w:cs="Arial"/>
          <w:sz w:val="24"/>
          <w:szCs w:val="24"/>
        </w:rPr>
      </w:pPr>
      <w:proofErr w:type="gramStart"/>
      <w:r>
        <w:rPr>
          <w:rFonts w:ascii="Arial" w:hAnsi="Arial" w:cs="Arial"/>
          <w:sz w:val="24"/>
          <w:szCs w:val="24"/>
        </w:rPr>
        <w:t>resolution</w:t>
      </w:r>
      <w:proofErr w:type="gramEnd"/>
      <w:r>
        <w:rPr>
          <w:rFonts w:ascii="Arial" w:hAnsi="Arial" w:cs="Arial"/>
          <w:sz w:val="24"/>
          <w:szCs w:val="24"/>
        </w:rPr>
        <w:t xml:space="preserve"> (</w:t>
      </w:r>
      <w:proofErr w:type="spellStart"/>
      <w:r>
        <w:rPr>
          <w:rFonts w:ascii="Arial" w:hAnsi="Arial" w:cs="Arial"/>
          <w:sz w:val="24"/>
          <w:szCs w:val="24"/>
        </w:rPr>
        <w:t>Aureli</w:t>
      </w:r>
      <w:proofErr w:type="spellEnd"/>
      <w:r>
        <w:rPr>
          <w:rFonts w:ascii="Arial" w:hAnsi="Arial" w:cs="Arial"/>
          <w:sz w:val="24"/>
          <w:szCs w:val="24"/>
        </w:rPr>
        <w:t xml:space="preserve"> F. &amp; de Waal F.B.M., eds.). University of California Press, </w:t>
      </w:r>
    </w:p>
    <w:p w14:paraId="4965E9AE" w14:textId="36B0F7B5" w:rsidR="009C7378" w:rsidRDefault="009C7378" w:rsidP="009C7378">
      <w:pPr>
        <w:spacing w:after="0" w:line="480" w:lineRule="auto"/>
        <w:ind w:firstLine="720"/>
        <w:rPr>
          <w:rFonts w:ascii="Arial" w:hAnsi="Arial" w:cs="Arial"/>
          <w:sz w:val="24"/>
          <w:szCs w:val="24"/>
        </w:rPr>
      </w:pPr>
      <w:r>
        <w:rPr>
          <w:rFonts w:ascii="Arial" w:hAnsi="Arial" w:cs="Arial"/>
          <w:sz w:val="24"/>
          <w:szCs w:val="24"/>
        </w:rPr>
        <w:t>Berkley, CA, p. 177-198.</w:t>
      </w:r>
    </w:p>
    <w:p w14:paraId="395D914A" w14:textId="37272BCB" w:rsidR="004F48AA" w:rsidRDefault="004F48AA" w:rsidP="004F48AA">
      <w:pPr>
        <w:spacing w:after="0" w:line="480" w:lineRule="auto"/>
        <w:ind w:left="709" w:hanging="709"/>
        <w:rPr>
          <w:rFonts w:ascii="Arial" w:hAnsi="Arial" w:cs="Arial"/>
          <w:sz w:val="24"/>
          <w:szCs w:val="24"/>
        </w:rPr>
      </w:pPr>
      <w:r w:rsidRPr="004F48AA">
        <w:rPr>
          <w:rFonts w:ascii="Arial" w:hAnsi="Arial" w:cs="Arial"/>
          <w:sz w:val="24"/>
          <w:szCs w:val="24"/>
        </w:rPr>
        <w:t xml:space="preserve">Dunn, T. J., </w:t>
      </w:r>
      <w:proofErr w:type="spellStart"/>
      <w:r w:rsidRPr="004F48AA">
        <w:rPr>
          <w:rFonts w:ascii="Arial" w:hAnsi="Arial" w:cs="Arial"/>
          <w:sz w:val="24"/>
          <w:szCs w:val="24"/>
        </w:rPr>
        <w:t>Baguley</w:t>
      </w:r>
      <w:proofErr w:type="spellEnd"/>
      <w:r w:rsidRPr="004F48AA">
        <w:rPr>
          <w:rFonts w:ascii="Arial" w:hAnsi="Arial" w:cs="Arial"/>
          <w:sz w:val="24"/>
          <w:szCs w:val="24"/>
        </w:rPr>
        <w:t xml:space="preserve">, T., &amp; </w:t>
      </w:r>
      <w:proofErr w:type="spellStart"/>
      <w:r w:rsidRPr="004F48AA">
        <w:rPr>
          <w:rFonts w:ascii="Arial" w:hAnsi="Arial" w:cs="Arial"/>
          <w:sz w:val="24"/>
          <w:szCs w:val="24"/>
        </w:rPr>
        <w:t>Brunsden</w:t>
      </w:r>
      <w:proofErr w:type="spellEnd"/>
      <w:r w:rsidRPr="004F48AA">
        <w:rPr>
          <w:rFonts w:ascii="Arial" w:hAnsi="Arial" w:cs="Arial"/>
          <w:sz w:val="24"/>
          <w:szCs w:val="24"/>
        </w:rPr>
        <w:t>, V. (2014). From alpha to omega: A practical solution to the pervasive problem of internal consistency estimation. British Journal of Psychology, 105(3), 399-412.</w:t>
      </w:r>
    </w:p>
    <w:p w14:paraId="04D230CB" w14:textId="35C72F2D" w:rsidR="009C7378" w:rsidRDefault="009C7378" w:rsidP="009C7378">
      <w:pPr>
        <w:spacing w:after="0" w:line="480" w:lineRule="auto"/>
        <w:rPr>
          <w:rFonts w:ascii="Arial" w:hAnsi="Arial" w:cs="Arial"/>
          <w:sz w:val="24"/>
          <w:szCs w:val="24"/>
        </w:rPr>
      </w:pPr>
      <w:r>
        <w:rPr>
          <w:rFonts w:ascii="Arial" w:hAnsi="Arial" w:cs="Arial"/>
          <w:sz w:val="24"/>
          <w:szCs w:val="24"/>
        </w:rPr>
        <w:t xml:space="preserve">Field </w:t>
      </w:r>
      <w:proofErr w:type="gramStart"/>
      <w:r>
        <w:rPr>
          <w:rFonts w:ascii="Arial" w:hAnsi="Arial" w:cs="Arial"/>
          <w:sz w:val="24"/>
          <w:szCs w:val="24"/>
        </w:rPr>
        <w:t>A</w:t>
      </w:r>
      <w:proofErr w:type="gramEnd"/>
      <w:r>
        <w:rPr>
          <w:rFonts w:ascii="Arial" w:hAnsi="Arial" w:cs="Arial"/>
          <w:sz w:val="24"/>
          <w:szCs w:val="24"/>
        </w:rPr>
        <w:t xml:space="preserve"> (2009) Discovering statistics using SPSS, third ed. London, SAGE.</w:t>
      </w:r>
    </w:p>
    <w:p w14:paraId="09BC4EDB" w14:textId="77777777" w:rsidR="009C7378" w:rsidRDefault="009C7378" w:rsidP="009C7378">
      <w:pPr>
        <w:spacing w:after="0" w:line="480" w:lineRule="auto"/>
        <w:rPr>
          <w:rFonts w:ascii="Arial" w:hAnsi="Arial" w:cs="Arial"/>
          <w:sz w:val="24"/>
          <w:szCs w:val="24"/>
        </w:rPr>
      </w:pPr>
      <w:proofErr w:type="spellStart"/>
      <w:r>
        <w:rPr>
          <w:rFonts w:ascii="Arial" w:hAnsi="Arial" w:cs="Arial"/>
          <w:sz w:val="24"/>
          <w:szCs w:val="24"/>
        </w:rPr>
        <w:t>Fragaszy</w:t>
      </w:r>
      <w:proofErr w:type="spellEnd"/>
      <w:r>
        <w:rPr>
          <w:rFonts w:ascii="Arial" w:hAnsi="Arial" w:cs="Arial"/>
          <w:sz w:val="24"/>
          <w:szCs w:val="24"/>
        </w:rPr>
        <w:t xml:space="preserve"> DM, </w:t>
      </w:r>
      <w:proofErr w:type="spellStart"/>
      <w:r>
        <w:rPr>
          <w:rFonts w:ascii="Arial" w:hAnsi="Arial" w:cs="Arial"/>
          <w:sz w:val="24"/>
          <w:szCs w:val="24"/>
        </w:rPr>
        <w:t>Visalberghi</w:t>
      </w:r>
      <w:proofErr w:type="spellEnd"/>
      <w:r>
        <w:rPr>
          <w:rFonts w:ascii="Arial" w:hAnsi="Arial" w:cs="Arial"/>
          <w:sz w:val="24"/>
          <w:szCs w:val="24"/>
        </w:rPr>
        <w:t xml:space="preserve"> E, </w:t>
      </w:r>
      <w:proofErr w:type="spellStart"/>
      <w:r>
        <w:rPr>
          <w:rFonts w:ascii="Arial" w:hAnsi="Arial" w:cs="Arial"/>
          <w:sz w:val="24"/>
          <w:szCs w:val="24"/>
        </w:rPr>
        <w:t>Fedigan</w:t>
      </w:r>
      <w:proofErr w:type="spellEnd"/>
      <w:r>
        <w:rPr>
          <w:rFonts w:ascii="Arial" w:hAnsi="Arial" w:cs="Arial"/>
          <w:sz w:val="24"/>
          <w:szCs w:val="24"/>
        </w:rPr>
        <w:t xml:space="preserve"> LM (2004) The complete capuchin. Cambridge: </w:t>
      </w:r>
    </w:p>
    <w:p w14:paraId="09F07E84" w14:textId="1829D498" w:rsidR="009C7378" w:rsidRDefault="009C7378" w:rsidP="009C7378">
      <w:pPr>
        <w:spacing w:after="0" w:line="480" w:lineRule="auto"/>
        <w:ind w:firstLine="720"/>
        <w:rPr>
          <w:rFonts w:ascii="Arial" w:hAnsi="Arial" w:cs="Arial"/>
          <w:sz w:val="24"/>
          <w:szCs w:val="24"/>
        </w:rPr>
      </w:pPr>
      <w:r>
        <w:rPr>
          <w:rFonts w:ascii="Arial" w:hAnsi="Arial" w:cs="Arial"/>
          <w:sz w:val="24"/>
          <w:szCs w:val="24"/>
        </w:rPr>
        <w:t>Cambridge University Press.</w:t>
      </w:r>
    </w:p>
    <w:p w14:paraId="5EE4C125"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Fraser ON, </w:t>
      </w:r>
      <w:proofErr w:type="spellStart"/>
      <w:r>
        <w:rPr>
          <w:rFonts w:ascii="Arial" w:hAnsi="Arial" w:cs="Arial"/>
          <w:sz w:val="24"/>
          <w:szCs w:val="24"/>
        </w:rPr>
        <w:t>Bugnyar</w:t>
      </w:r>
      <w:proofErr w:type="spellEnd"/>
      <w:r>
        <w:rPr>
          <w:rFonts w:ascii="Arial" w:hAnsi="Arial" w:cs="Arial"/>
          <w:sz w:val="24"/>
          <w:szCs w:val="24"/>
        </w:rPr>
        <w:t xml:space="preserve"> T (2010) The quality of social relationships in ravens. Animal </w:t>
      </w:r>
    </w:p>
    <w:p w14:paraId="60EE385C" w14:textId="08D28DD3" w:rsidR="009C7378" w:rsidRDefault="009C7378" w:rsidP="009C7378">
      <w:pPr>
        <w:spacing w:after="0" w:line="480" w:lineRule="auto"/>
        <w:ind w:firstLine="720"/>
        <w:rPr>
          <w:rFonts w:ascii="Arial" w:hAnsi="Arial" w:cs="Arial"/>
          <w:sz w:val="24"/>
          <w:szCs w:val="24"/>
        </w:rPr>
      </w:pPr>
      <w:r>
        <w:rPr>
          <w:rFonts w:ascii="Arial" w:hAnsi="Arial" w:cs="Arial"/>
          <w:sz w:val="24"/>
          <w:szCs w:val="24"/>
        </w:rPr>
        <w:t>Behaviour, 79:927-933.</w:t>
      </w:r>
    </w:p>
    <w:p w14:paraId="4B842F53"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Fraser ON, </w:t>
      </w:r>
      <w:proofErr w:type="spellStart"/>
      <w:r>
        <w:rPr>
          <w:rFonts w:ascii="Arial" w:hAnsi="Arial" w:cs="Arial"/>
          <w:sz w:val="24"/>
          <w:szCs w:val="24"/>
        </w:rPr>
        <w:t>Schino</w:t>
      </w:r>
      <w:proofErr w:type="spellEnd"/>
      <w:r>
        <w:rPr>
          <w:rFonts w:ascii="Arial" w:hAnsi="Arial" w:cs="Arial"/>
          <w:sz w:val="24"/>
          <w:szCs w:val="24"/>
        </w:rPr>
        <w:t xml:space="preserve"> G, </w:t>
      </w:r>
      <w:proofErr w:type="spellStart"/>
      <w:r>
        <w:rPr>
          <w:rFonts w:ascii="Arial" w:hAnsi="Arial" w:cs="Arial"/>
          <w:sz w:val="24"/>
          <w:szCs w:val="24"/>
        </w:rPr>
        <w:t>Aureli</w:t>
      </w:r>
      <w:proofErr w:type="spellEnd"/>
      <w:r>
        <w:rPr>
          <w:rFonts w:ascii="Arial" w:hAnsi="Arial" w:cs="Arial"/>
          <w:sz w:val="24"/>
          <w:szCs w:val="24"/>
        </w:rPr>
        <w:t xml:space="preserve"> F (2008) Components of relationship quality in </w:t>
      </w:r>
    </w:p>
    <w:p w14:paraId="310BCB18" w14:textId="77777777" w:rsidR="0056002C" w:rsidRDefault="009C7378" w:rsidP="0056002C">
      <w:pPr>
        <w:spacing w:after="0" w:line="480" w:lineRule="auto"/>
        <w:ind w:firstLine="720"/>
        <w:rPr>
          <w:rFonts w:ascii="Arial" w:hAnsi="Arial" w:cs="Arial"/>
          <w:sz w:val="24"/>
          <w:szCs w:val="24"/>
        </w:rPr>
      </w:pPr>
      <w:proofErr w:type="gramStart"/>
      <w:r>
        <w:rPr>
          <w:rFonts w:ascii="Arial" w:hAnsi="Arial" w:cs="Arial"/>
          <w:sz w:val="24"/>
          <w:szCs w:val="24"/>
        </w:rPr>
        <w:t>chimpanzees</w:t>
      </w:r>
      <w:proofErr w:type="gramEnd"/>
      <w:r>
        <w:rPr>
          <w:rFonts w:ascii="Arial" w:hAnsi="Arial" w:cs="Arial"/>
          <w:sz w:val="24"/>
          <w:szCs w:val="24"/>
        </w:rPr>
        <w:t>. Ethology, 114:834-843.</w:t>
      </w:r>
    </w:p>
    <w:p w14:paraId="00F25184" w14:textId="2C7B2053" w:rsidR="009C7378" w:rsidRPr="0056002C" w:rsidRDefault="009C7378" w:rsidP="0056002C">
      <w:pPr>
        <w:spacing w:after="0" w:line="480" w:lineRule="auto"/>
        <w:rPr>
          <w:rFonts w:ascii="Arial" w:hAnsi="Arial" w:cs="Arial"/>
          <w:sz w:val="24"/>
          <w:szCs w:val="24"/>
        </w:rPr>
      </w:pPr>
      <w:r>
        <w:rPr>
          <w:rFonts w:ascii="Arial" w:hAnsi="Arial" w:cs="Arial"/>
          <w:noProof/>
          <w:color w:val="000000"/>
          <w:w w:val="91"/>
          <w:sz w:val="24"/>
        </w:rPr>
        <w:t>Gorsuch RL (1983) Factor analysis, 2</w:t>
      </w:r>
      <w:r w:rsidRPr="009C7378">
        <w:rPr>
          <w:rFonts w:ascii="Arial" w:hAnsi="Arial" w:cs="Arial"/>
          <w:noProof/>
          <w:color w:val="000000"/>
          <w:w w:val="91"/>
          <w:sz w:val="24"/>
          <w:vertAlign w:val="superscript"/>
        </w:rPr>
        <w:t>nd</w:t>
      </w:r>
      <w:r>
        <w:rPr>
          <w:rFonts w:ascii="Arial" w:hAnsi="Arial" w:cs="Arial"/>
          <w:noProof/>
          <w:color w:val="000000"/>
          <w:w w:val="91"/>
          <w:sz w:val="24"/>
        </w:rPr>
        <w:t xml:space="preserve"> Edition. Hillsdale, NJ:LEA.</w:t>
      </w:r>
    </w:p>
    <w:p w14:paraId="6958C760" w14:textId="77777777" w:rsidR="009C7378" w:rsidRDefault="009C7378" w:rsidP="0056002C">
      <w:pPr>
        <w:spacing w:after="0" w:line="480" w:lineRule="auto"/>
        <w:rPr>
          <w:rFonts w:ascii="Arial" w:hAnsi="Arial" w:cs="Arial"/>
          <w:noProof/>
          <w:color w:val="000000"/>
          <w:w w:val="91"/>
          <w:sz w:val="24"/>
        </w:rPr>
      </w:pPr>
      <w:r>
        <w:rPr>
          <w:rFonts w:ascii="Arial" w:hAnsi="Arial" w:cs="Arial"/>
          <w:noProof/>
          <w:color w:val="000000"/>
          <w:w w:val="91"/>
          <w:sz w:val="24"/>
        </w:rPr>
        <w:t xml:space="preserve">Gouadagnoli E, Velicer WF (1988) Relation of sample size to the stability of component </w:t>
      </w:r>
    </w:p>
    <w:p w14:paraId="767C8CE0" w14:textId="0DE5AEFB" w:rsidR="009C7378" w:rsidRDefault="009C7378" w:rsidP="009C7378">
      <w:pPr>
        <w:spacing w:after="0" w:line="480" w:lineRule="auto"/>
        <w:ind w:left="113" w:firstLine="607"/>
        <w:rPr>
          <w:rFonts w:ascii="Arial" w:hAnsi="Arial" w:cs="Arial"/>
          <w:noProof/>
          <w:color w:val="000000"/>
          <w:w w:val="91"/>
          <w:sz w:val="24"/>
        </w:rPr>
      </w:pPr>
      <w:r>
        <w:rPr>
          <w:rFonts w:ascii="Arial" w:hAnsi="Arial" w:cs="Arial"/>
          <w:noProof/>
          <w:color w:val="000000"/>
          <w:w w:val="91"/>
          <w:sz w:val="24"/>
        </w:rPr>
        <w:lastRenderedPageBreak/>
        <w:t>patterns. Psychological Bulletin, 103:265-275.</w:t>
      </w:r>
    </w:p>
    <w:p w14:paraId="52E18938" w14:textId="5FE952F0" w:rsidR="001454A5" w:rsidRDefault="001454A5" w:rsidP="001454A5">
      <w:pPr>
        <w:spacing w:after="0" w:line="480" w:lineRule="auto"/>
        <w:rPr>
          <w:rFonts w:ascii="Arial" w:hAnsi="Arial" w:cs="Arial"/>
          <w:noProof/>
          <w:color w:val="000000"/>
          <w:w w:val="91"/>
          <w:sz w:val="24"/>
        </w:rPr>
      </w:pPr>
      <w:r>
        <w:rPr>
          <w:rFonts w:ascii="Arial" w:hAnsi="Arial" w:cs="Arial"/>
          <w:noProof/>
          <w:color w:val="000000"/>
          <w:w w:val="91"/>
          <w:sz w:val="24"/>
        </w:rPr>
        <w:t>Hinde RA (1976) Interactions, relationshipos, and social structure. Man, 11:1-17.</w:t>
      </w:r>
    </w:p>
    <w:p w14:paraId="2ABE48DF" w14:textId="07C29395" w:rsidR="00CE0A43" w:rsidRDefault="00CE0A43" w:rsidP="00CE0A43">
      <w:pPr>
        <w:spacing w:after="0" w:line="480" w:lineRule="auto"/>
        <w:ind w:left="709" w:hanging="709"/>
        <w:rPr>
          <w:rFonts w:ascii="Arial" w:hAnsi="Arial" w:cs="Arial"/>
          <w:noProof/>
          <w:color w:val="000000"/>
          <w:w w:val="91"/>
          <w:sz w:val="24"/>
        </w:rPr>
      </w:pPr>
      <w:r w:rsidRPr="00CE0A43">
        <w:rPr>
          <w:rFonts w:ascii="Arial" w:hAnsi="Arial" w:cs="Arial"/>
          <w:noProof/>
          <w:color w:val="000000"/>
          <w:w w:val="91"/>
          <w:sz w:val="24"/>
        </w:rPr>
        <w:t>Hofmann, R. J. (1978). Complexity and simplicity as objective indices descriptive of factor solutions. Multivariate Behavioral Research, 13(2), 247-250.</w:t>
      </w:r>
    </w:p>
    <w:p w14:paraId="125CD91E" w14:textId="77777777" w:rsidR="009C7378" w:rsidRDefault="009C7378" w:rsidP="001454A5">
      <w:pPr>
        <w:spacing w:after="0" w:line="480" w:lineRule="auto"/>
        <w:rPr>
          <w:rFonts w:ascii="Arial" w:hAnsi="Arial" w:cs="Arial"/>
          <w:noProof/>
          <w:color w:val="000000"/>
          <w:w w:val="91"/>
          <w:sz w:val="24"/>
        </w:rPr>
      </w:pPr>
      <w:r>
        <w:rPr>
          <w:rFonts w:ascii="Arial" w:hAnsi="Arial" w:cs="Arial"/>
          <w:noProof/>
          <w:color w:val="000000"/>
          <w:w w:val="91"/>
          <w:sz w:val="24"/>
        </w:rPr>
        <w:t xml:space="preserve">Horn JL (1965) A rationale and test for the number of factors in factor analysis. Psychometrika, </w:t>
      </w:r>
    </w:p>
    <w:p w14:paraId="30B8C9E2" w14:textId="0F02080E" w:rsidR="009C7378" w:rsidRDefault="009C7378" w:rsidP="009C7378">
      <w:pPr>
        <w:spacing w:after="0" w:line="480" w:lineRule="auto"/>
        <w:ind w:left="113" w:firstLine="607"/>
        <w:rPr>
          <w:rFonts w:ascii="Arial" w:hAnsi="Arial" w:cs="Arial"/>
          <w:noProof/>
          <w:color w:val="000000"/>
          <w:w w:val="91"/>
          <w:sz w:val="24"/>
        </w:rPr>
      </w:pPr>
      <w:r>
        <w:rPr>
          <w:rFonts w:ascii="Arial" w:hAnsi="Arial" w:cs="Arial"/>
          <w:noProof/>
          <w:color w:val="000000"/>
          <w:w w:val="91"/>
          <w:sz w:val="24"/>
        </w:rPr>
        <w:t>30:179-185.</w:t>
      </w:r>
    </w:p>
    <w:p w14:paraId="16A6271A" w14:textId="77777777" w:rsidR="00E1353F" w:rsidRDefault="009C7378" w:rsidP="009C7378">
      <w:pPr>
        <w:spacing w:after="0" w:line="480" w:lineRule="auto"/>
        <w:rPr>
          <w:rFonts w:ascii="Arial" w:hAnsi="Arial" w:cs="Arial"/>
          <w:noProof/>
          <w:color w:val="000000"/>
          <w:w w:val="91"/>
          <w:sz w:val="24"/>
        </w:rPr>
      </w:pPr>
      <w:r>
        <w:rPr>
          <w:rFonts w:ascii="Arial" w:hAnsi="Arial" w:cs="Arial"/>
          <w:noProof/>
          <w:color w:val="000000"/>
          <w:w w:val="91"/>
          <w:sz w:val="24"/>
        </w:rPr>
        <w:t xml:space="preserve">Kaiser HF (1960) The application of electronic computers to factor analysis. </w:t>
      </w:r>
      <w:r w:rsidR="00E1353F">
        <w:rPr>
          <w:rFonts w:ascii="Arial" w:hAnsi="Arial" w:cs="Arial"/>
          <w:noProof/>
          <w:color w:val="000000"/>
          <w:w w:val="91"/>
          <w:sz w:val="24"/>
        </w:rPr>
        <w:t xml:space="preserve">Ed. Psychol. Meas., </w:t>
      </w:r>
    </w:p>
    <w:p w14:paraId="1BE7B1B2" w14:textId="7F36D11B" w:rsidR="009C7378"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20:141-151.</w:t>
      </w:r>
    </w:p>
    <w:p w14:paraId="7E185BE9" w14:textId="77777777" w:rsidR="00E1353F" w:rsidRDefault="00E1353F" w:rsidP="00E1353F">
      <w:pPr>
        <w:spacing w:after="0" w:line="480" w:lineRule="auto"/>
        <w:rPr>
          <w:rFonts w:ascii="Arial" w:hAnsi="Arial" w:cs="Arial"/>
          <w:noProof/>
          <w:color w:val="000000"/>
          <w:w w:val="91"/>
          <w:sz w:val="24"/>
        </w:rPr>
      </w:pPr>
      <w:r>
        <w:rPr>
          <w:rFonts w:ascii="Arial" w:hAnsi="Arial" w:cs="Arial"/>
          <w:noProof/>
          <w:color w:val="000000"/>
          <w:w w:val="91"/>
          <w:sz w:val="24"/>
        </w:rPr>
        <w:t xml:space="preserve">Koski SE, de Vries H, van de Kraats A, Sterck EHM (2012) Stability and change of social </w:t>
      </w:r>
    </w:p>
    <w:p w14:paraId="22230A37" w14:textId="77777777" w:rsidR="00E1353F"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relationship quality in captive chimpanzees. International Journal of Primatology, 33:905-</w:t>
      </w:r>
    </w:p>
    <w:p w14:paraId="7DE67B52" w14:textId="354BAE35" w:rsidR="00E1353F"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921.</w:t>
      </w:r>
    </w:p>
    <w:p w14:paraId="163C1AA5" w14:textId="77777777" w:rsidR="00E1353F" w:rsidRDefault="00E1353F" w:rsidP="00E1353F">
      <w:pPr>
        <w:spacing w:after="0" w:line="480" w:lineRule="auto"/>
        <w:rPr>
          <w:rFonts w:ascii="Arial" w:hAnsi="Arial" w:cs="Arial"/>
          <w:noProof/>
          <w:color w:val="000000"/>
          <w:w w:val="91"/>
          <w:sz w:val="24"/>
        </w:rPr>
      </w:pPr>
      <w:r>
        <w:rPr>
          <w:rFonts w:ascii="Arial" w:hAnsi="Arial" w:cs="Arial"/>
          <w:noProof/>
          <w:color w:val="000000"/>
          <w:w w:val="91"/>
          <w:sz w:val="24"/>
        </w:rPr>
        <w:t>Ledesma RD, Valeromora P (2007) Determining the number of factors to retain in EFA: an easy-</w:t>
      </w:r>
    </w:p>
    <w:p w14:paraId="2555CCFB" w14:textId="77777777" w:rsidR="00E1353F"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 xml:space="preserve">to-use computer program for carrying out parallel analysis. Practical Assessment, </w:t>
      </w:r>
    </w:p>
    <w:p w14:paraId="45E7F221" w14:textId="67A56F0E" w:rsidR="00E1353F"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Research &amp; Evaluation, 12:1-11.</w:t>
      </w:r>
    </w:p>
    <w:p w14:paraId="62CAD086" w14:textId="77777777" w:rsidR="00E1353F" w:rsidRPr="00E1353F" w:rsidRDefault="00E1353F" w:rsidP="00E1353F">
      <w:pPr>
        <w:pStyle w:val="NormalWeb"/>
        <w:spacing w:line="480" w:lineRule="auto"/>
        <w:ind w:left="480" w:hanging="480"/>
        <w:rPr>
          <w:rFonts w:ascii="Arial" w:hAnsi="Arial" w:cs="Arial"/>
          <w:noProof/>
        </w:rPr>
      </w:pPr>
      <w:r w:rsidRPr="00E1353F">
        <w:rPr>
          <w:rFonts w:ascii="Arial" w:hAnsi="Arial" w:cs="Arial"/>
          <w:noProof/>
        </w:rPr>
        <w:t>Leonardi, R., Buchanan-Smith, H. M., Dufour, V., MacDonald, C., &amp; Whiten, A. (2010). Living together: Behavior and welfare in single and mixed species groups of capuchin (</w:t>
      </w:r>
      <w:r w:rsidRPr="00E1353F">
        <w:rPr>
          <w:rFonts w:ascii="Arial" w:hAnsi="Arial" w:cs="Arial"/>
          <w:i/>
          <w:noProof/>
        </w:rPr>
        <w:t>Cebus apella</w:t>
      </w:r>
      <w:r w:rsidRPr="00E1353F">
        <w:rPr>
          <w:rFonts w:ascii="Arial" w:hAnsi="Arial" w:cs="Arial"/>
          <w:noProof/>
        </w:rPr>
        <w:t>) and squirrel monkeys (</w:t>
      </w:r>
      <w:r w:rsidRPr="00E1353F">
        <w:rPr>
          <w:rFonts w:ascii="Arial" w:hAnsi="Arial" w:cs="Arial"/>
          <w:i/>
          <w:noProof/>
        </w:rPr>
        <w:t>Saimiri sciureus</w:t>
      </w:r>
      <w:r w:rsidRPr="00E1353F">
        <w:rPr>
          <w:rFonts w:ascii="Arial" w:hAnsi="Arial" w:cs="Arial"/>
          <w:noProof/>
        </w:rPr>
        <w:t xml:space="preserve">). </w:t>
      </w:r>
      <w:r w:rsidRPr="00E1353F">
        <w:rPr>
          <w:rFonts w:ascii="Arial" w:hAnsi="Arial" w:cs="Arial"/>
          <w:i/>
          <w:iCs/>
          <w:noProof/>
        </w:rPr>
        <w:t>American Journal of Primatology</w:t>
      </w:r>
      <w:r w:rsidRPr="00E1353F">
        <w:rPr>
          <w:rFonts w:ascii="Arial" w:hAnsi="Arial" w:cs="Arial"/>
          <w:noProof/>
        </w:rPr>
        <w:t xml:space="preserve">, </w:t>
      </w:r>
      <w:r w:rsidRPr="00E1353F">
        <w:rPr>
          <w:rFonts w:ascii="Arial" w:hAnsi="Arial" w:cs="Arial"/>
          <w:i/>
          <w:iCs/>
          <w:noProof/>
        </w:rPr>
        <w:t>72</w:t>
      </w:r>
      <w:r w:rsidRPr="00E1353F">
        <w:rPr>
          <w:rFonts w:ascii="Arial" w:hAnsi="Arial" w:cs="Arial"/>
          <w:noProof/>
        </w:rPr>
        <w:t>, 33–47.</w:t>
      </w:r>
    </w:p>
    <w:p w14:paraId="23AAA306" w14:textId="6807825C" w:rsidR="009C7378" w:rsidRPr="00E1353F" w:rsidRDefault="00E1353F" w:rsidP="00E1353F">
      <w:pPr>
        <w:pStyle w:val="NormalWeb"/>
        <w:spacing w:line="480" w:lineRule="auto"/>
        <w:ind w:left="480" w:hanging="480"/>
        <w:rPr>
          <w:rFonts w:ascii="Arial" w:hAnsi="Arial" w:cs="Arial"/>
          <w:noProof/>
        </w:rPr>
      </w:pPr>
      <w:r w:rsidRPr="00E1353F">
        <w:rPr>
          <w:rFonts w:ascii="Arial" w:hAnsi="Arial" w:cs="Arial"/>
          <w:noProof/>
        </w:rPr>
        <w:t>Loretto, M.-C., Fraser, O. N., &amp; Bugnyar, T. (2012). Ontogeny of social relations and coalition formation in common ravens (</w:t>
      </w:r>
      <w:r w:rsidRPr="00E1353F">
        <w:rPr>
          <w:rFonts w:ascii="Arial" w:hAnsi="Arial" w:cs="Arial"/>
          <w:i/>
          <w:noProof/>
        </w:rPr>
        <w:t>Corvus corax</w:t>
      </w:r>
      <w:r w:rsidRPr="00E1353F">
        <w:rPr>
          <w:rFonts w:ascii="Arial" w:hAnsi="Arial" w:cs="Arial"/>
          <w:noProof/>
        </w:rPr>
        <w:t xml:space="preserve">). </w:t>
      </w:r>
      <w:r w:rsidRPr="00E1353F">
        <w:rPr>
          <w:rFonts w:ascii="Arial" w:hAnsi="Arial" w:cs="Arial"/>
          <w:i/>
          <w:iCs/>
          <w:noProof/>
        </w:rPr>
        <w:t>International Journal of Comparative Psychology</w:t>
      </w:r>
      <w:r w:rsidRPr="00E1353F">
        <w:rPr>
          <w:rFonts w:ascii="Arial" w:hAnsi="Arial" w:cs="Arial"/>
          <w:noProof/>
        </w:rPr>
        <w:t xml:space="preserve">, </w:t>
      </w:r>
      <w:r w:rsidRPr="00E1353F">
        <w:rPr>
          <w:rFonts w:ascii="Arial" w:hAnsi="Arial" w:cs="Arial"/>
          <w:i/>
          <w:iCs/>
          <w:noProof/>
        </w:rPr>
        <w:t>25</w:t>
      </w:r>
      <w:r w:rsidRPr="00E1353F">
        <w:rPr>
          <w:rFonts w:ascii="Arial" w:hAnsi="Arial" w:cs="Arial"/>
          <w:noProof/>
        </w:rPr>
        <w:t>, 180–194.</w:t>
      </w:r>
    </w:p>
    <w:p w14:paraId="7584C2B0" w14:textId="77777777" w:rsidR="00E1353F" w:rsidRPr="00E1353F" w:rsidRDefault="00E1353F" w:rsidP="00E1353F">
      <w:pPr>
        <w:pStyle w:val="NormalWeb"/>
        <w:spacing w:line="480" w:lineRule="auto"/>
        <w:ind w:left="480" w:hanging="480"/>
        <w:rPr>
          <w:rFonts w:ascii="Arial" w:hAnsi="Arial" w:cs="Arial"/>
          <w:noProof/>
        </w:rPr>
      </w:pPr>
      <w:r w:rsidRPr="00E1353F">
        <w:rPr>
          <w:rFonts w:ascii="Arial" w:hAnsi="Arial" w:cs="Arial"/>
          <w:noProof/>
        </w:rPr>
        <w:lastRenderedPageBreak/>
        <w:t xml:space="preserve">Macdonald, C., &amp; Whiten, A. (2011). The ‘Living Links to Human Evolution’ research centre in Edinburgh zoo: A new endeavour in collaboration. </w:t>
      </w:r>
      <w:r w:rsidRPr="00E1353F">
        <w:rPr>
          <w:rFonts w:ascii="Arial" w:hAnsi="Arial" w:cs="Arial"/>
          <w:i/>
          <w:iCs/>
          <w:noProof/>
        </w:rPr>
        <w:t>International Zoo Yearbook</w:t>
      </w:r>
      <w:r w:rsidRPr="00E1353F">
        <w:rPr>
          <w:rFonts w:ascii="Arial" w:hAnsi="Arial" w:cs="Arial"/>
          <w:noProof/>
        </w:rPr>
        <w:t xml:space="preserve">, </w:t>
      </w:r>
      <w:r w:rsidRPr="00E1353F">
        <w:rPr>
          <w:rFonts w:ascii="Arial" w:hAnsi="Arial" w:cs="Arial"/>
          <w:i/>
          <w:iCs/>
          <w:noProof/>
        </w:rPr>
        <w:t>45</w:t>
      </w:r>
      <w:r w:rsidRPr="00E1353F">
        <w:rPr>
          <w:rFonts w:ascii="Arial" w:hAnsi="Arial" w:cs="Arial"/>
          <w:noProof/>
        </w:rPr>
        <w:t>, 7–17.</w:t>
      </w:r>
    </w:p>
    <w:p w14:paraId="0A88D1D9" w14:textId="77777777" w:rsidR="00E1353F" w:rsidRPr="00E1353F" w:rsidRDefault="00E1353F" w:rsidP="00E1353F">
      <w:pPr>
        <w:pStyle w:val="NormalWeb"/>
        <w:spacing w:line="480" w:lineRule="auto"/>
        <w:ind w:left="480" w:hanging="480"/>
        <w:rPr>
          <w:rFonts w:ascii="Arial" w:hAnsi="Arial" w:cs="Arial"/>
          <w:noProof/>
        </w:rPr>
      </w:pPr>
      <w:r w:rsidRPr="00E1353F">
        <w:rPr>
          <w:rFonts w:ascii="Arial" w:hAnsi="Arial" w:cs="Arial"/>
          <w:noProof/>
        </w:rPr>
        <w:t>Majolo, B., Ventura, R., &amp; Schino, G. (2010). Asymmetry and dimensions of relationship quality in the japanese macaque (</w:t>
      </w:r>
      <w:r w:rsidRPr="00E1353F">
        <w:rPr>
          <w:rFonts w:ascii="Arial" w:hAnsi="Arial" w:cs="Arial"/>
          <w:i/>
          <w:noProof/>
        </w:rPr>
        <w:t>Macaca fuscata yakui</w:t>
      </w:r>
      <w:r w:rsidRPr="00E1353F">
        <w:rPr>
          <w:rFonts w:ascii="Arial" w:hAnsi="Arial" w:cs="Arial"/>
          <w:noProof/>
        </w:rPr>
        <w:t xml:space="preserve">). </w:t>
      </w:r>
      <w:r w:rsidRPr="00E1353F">
        <w:rPr>
          <w:rFonts w:ascii="Arial" w:hAnsi="Arial" w:cs="Arial"/>
          <w:i/>
          <w:iCs/>
          <w:noProof/>
        </w:rPr>
        <w:t>International Journal of Primatology</w:t>
      </w:r>
      <w:r w:rsidRPr="00E1353F">
        <w:rPr>
          <w:rFonts w:ascii="Arial" w:hAnsi="Arial" w:cs="Arial"/>
          <w:noProof/>
        </w:rPr>
        <w:t xml:space="preserve">, </w:t>
      </w:r>
      <w:r w:rsidRPr="00E1353F">
        <w:rPr>
          <w:rFonts w:ascii="Arial" w:hAnsi="Arial" w:cs="Arial"/>
          <w:i/>
          <w:iCs/>
          <w:noProof/>
        </w:rPr>
        <w:t>31</w:t>
      </w:r>
      <w:r w:rsidRPr="00E1353F">
        <w:rPr>
          <w:rFonts w:ascii="Arial" w:hAnsi="Arial" w:cs="Arial"/>
          <w:noProof/>
        </w:rPr>
        <w:t>, 736–750.</w:t>
      </w:r>
    </w:p>
    <w:p w14:paraId="1CC0CC6D" w14:textId="77777777" w:rsidR="00E1353F" w:rsidRPr="00E1353F" w:rsidRDefault="00E1353F" w:rsidP="00E1353F">
      <w:pPr>
        <w:spacing w:after="0" w:line="480" w:lineRule="auto"/>
        <w:rPr>
          <w:rFonts w:ascii="Arial" w:hAnsi="Arial" w:cs="Arial"/>
          <w:color w:val="000000"/>
          <w:sz w:val="24"/>
          <w:szCs w:val="24"/>
        </w:rPr>
      </w:pPr>
      <w:r w:rsidRPr="00E1353F">
        <w:rPr>
          <w:rFonts w:ascii="Arial" w:hAnsi="Arial" w:cs="Arial"/>
          <w:color w:val="000000"/>
          <w:sz w:val="24"/>
          <w:szCs w:val="24"/>
        </w:rPr>
        <w:t xml:space="preserve">Martin, P., Bateson, P. (2007). Measuring behaviour: an introductory guide. Cambridge, </w:t>
      </w:r>
    </w:p>
    <w:p w14:paraId="2B6F33B0" w14:textId="77777777" w:rsidR="00E1353F" w:rsidRPr="00E1353F" w:rsidRDefault="00E1353F" w:rsidP="00E1353F">
      <w:pPr>
        <w:spacing w:after="0" w:line="480" w:lineRule="auto"/>
        <w:ind w:firstLine="480"/>
        <w:rPr>
          <w:rFonts w:ascii="Arial" w:hAnsi="Arial" w:cs="Arial"/>
          <w:color w:val="000000"/>
          <w:sz w:val="24"/>
          <w:szCs w:val="24"/>
        </w:rPr>
      </w:pPr>
      <w:r w:rsidRPr="00E1353F">
        <w:rPr>
          <w:rFonts w:ascii="Arial" w:hAnsi="Arial" w:cs="Arial"/>
          <w:color w:val="000000"/>
          <w:sz w:val="24"/>
          <w:szCs w:val="24"/>
        </w:rPr>
        <w:t>U.K.: Cambridge University Press.</w:t>
      </w:r>
    </w:p>
    <w:p w14:paraId="3B7A185D" w14:textId="77777777" w:rsidR="00E1353F" w:rsidRDefault="00E1353F" w:rsidP="00E1353F">
      <w:pPr>
        <w:pStyle w:val="NormalWeb"/>
        <w:spacing w:line="480" w:lineRule="auto"/>
        <w:ind w:left="480" w:hanging="480"/>
        <w:rPr>
          <w:rFonts w:ascii="Arial" w:hAnsi="Arial" w:cs="Arial"/>
          <w:noProof/>
        </w:rPr>
      </w:pPr>
      <w:r w:rsidRPr="00E1353F">
        <w:rPr>
          <w:rFonts w:ascii="Arial" w:hAnsi="Arial" w:cs="Arial"/>
          <w:noProof/>
        </w:rPr>
        <w:t>McFarland, R., &amp; Majolo, B. (2011). Exploring the components, asymmetry and distribution of relationship quality in wild barbary macaques (</w:t>
      </w:r>
      <w:r w:rsidRPr="00E1353F">
        <w:rPr>
          <w:rFonts w:ascii="Arial" w:hAnsi="Arial" w:cs="Arial"/>
          <w:i/>
          <w:noProof/>
        </w:rPr>
        <w:t>Macaca sylvanus</w:t>
      </w:r>
      <w:r w:rsidRPr="00E1353F">
        <w:rPr>
          <w:rFonts w:ascii="Arial" w:hAnsi="Arial" w:cs="Arial"/>
          <w:noProof/>
        </w:rPr>
        <w:t xml:space="preserve">). </w:t>
      </w:r>
      <w:r w:rsidRPr="00E1353F">
        <w:rPr>
          <w:rFonts w:ascii="Arial" w:hAnsi="Arial" w:cs="Arial"/>
          <w:i/>
          <w:iCs/>
          <w:noProof/>
        </w:rPr>
        <w:t>PLoS One</w:t>
      </w:r>
      <w:r w:rsidRPr="00E1353F">
        <w:rPr>
          <w:rFonts w:ascii="Arial" w:hAnsi="Arial" w:cs="Arial"/>
          <w:noProof/>
        </w:rPr>
        <w:t xml:space="preserve">, </w:t>
      </w:r>
      <w:r w:rsidRPr="00E1353F">
        <w:rPr>
          <w:rFonts w:ascii="Arial" w:hAnsi="Arial" w:cs="Arial"/>
          <w:i/>
          <w:iCs/>
          <w:noProof/>
        </w:rPr>
        <w:t>6</w:t>
      </w:r>
      <w:r w:rsidRPr="00E1353F">
        <w:rPr>
          <w:rFonts w:ascii="Arial" w:hAnsi="Arial" w:cs="Arial"/>
          <w:noProof/>
        </w:rPr>
        <w:t>, e28826.</w:t>
      </w:r>
    </w:p>
    <w:p w14:paraId="4B6DEBB8" w14:textId="6F96B313" w:rsidR="009C7378" w:rsidRPr="00E1353F" w:rsidRDefault="009C7378" w:rsidP="00E1353F">
      <w:pPr>
        <w:pStyle w:val="NormalWeb"/>
        <w:spacing w:line="480" w:lineRule="auto"/>
        <w:ind w:left="480" w:hanging="480"/>
        <w:rPr>
          <w:rFonts w:ascii="Arial" w:hAnsi="Arial" w:cs="Arial"/>
          <w:noProof/>
        </w:rPr>
      </w:pPr>
      <w:r w:rsidRPr="009C7378">
        <w:rPr>
          <w:rFonts w:ascii="Arial" w:hAnsi="Arial" w:cs="Arial"/>
          <w:color w:val="000033"/>
          <w:szCs w:val="17"/>
          <w:shd w:val="clear" w:color="auto" w:fill="FFFFFF"/>
        </w:rPr>
        <w:t xml:space="preserve">Morton FB, Weiss </w:t>
      </w:r>
      <w:r w:rsidR="00D3731D">
        <w:rPr>
          <w:rFonts w:ascii="Arial" w:hAnsi="Arial" w:cs="Arial"/>
          <w:color w:val="000033"/>
          <w:szCs w:val="17"/>
          <w:shd w:val="clear" w:color="auto" w:fill="FFFFFF"/>
        </w:rPr>
        <w:t>A, Buchanan-Smith HM, Lee PC (2015</w:t>
      </w:r>
      <w:r w:rsidRPr="009C7378">
        <w:rPr>
          <w:rFonts w:ascii="Arial" w:hAnsi="Arial" w:cs="Arial"/>
          <w:color w:val="000033"/>
          <w:szCs w:val="17"/>
          <w:shd w:val="clear" w:color="auto" w:fill="FFFFFF"/>
        </w:rPr>
        <w:t xml:space="preserve">) Capuchin monkeys with similar personalities have higher-quality relationships independent of age, sex, </w:t>
      </w:r>
      <w:r w:rsidRPr="00E1353F">
        <w:rPr>
          <w:rFonts w:ascii="Arial" w:hAnsi="Arial" w:cs="Arial"/>
          <w:color w:val="000033"/>
          <w:szCs w:val="17"/>
          <w:shd w:val="clear" w:color="auto" w:fill="FFFFFF"/>
        </w:rPr>
        <w:t xml:space="preserve">kinship, and rank. </w:t>
      </w:r>
      <w:r w:rsidRPr="00E1353F">
        <w:rPr>
          <w:rFonts w:ascii="Arial" w:hAnsi="Arial" w:cs="Arial"/>
          <w:i/>
          <w:color w:val="000033"/>
          <w:szCs w:val="17"/>
          <w:shd w:val="clear" w:color="auto" w:fill="FFFFFF"/>
        </w:rPr>
        <w:t xml:space="preserve">Animal </w:t>
      </w:r>
      <w:r w:rsidRPr="00D3731D">
        <w:rPr>
          <w:rFonts w:ascii="Arial" w:hAnsi="Arial" w:cs="Arial"/>
          <w:i/>
          <w:color w:val="000033"/>
          <w:shd w:val="clear" w:color="auto" w:fill="FFFFFF"/>
        </w:rPr>
        <w:t>Behaviour</w:t>
      </w:r>
      <w:r w:rsidR="00D3731D" w:rsidRPr="00D3731D">
        <w:rPr>
          <w:rFonts w:ascii="Arial" w:hAnsi="Arial" w:cs="Arial"/>
          <w:color w:val="000033"/>
          <w:shd w:val="clear" w:color="auto" w:fill="FFFFFF"/>
        </w:rPr>
        <w:t xml:space="preserve">. </w:t>
      </w:r>
      <w:proofErr w:type="spellStart"/>
      <w:r w:rsidR="00D3731D" w:rsidRPr="00D3731D">
        <w:rPr>
          <w:rFonts w:ascii="Arial" w:hAnsi="Arial" w:cs="Arial"/>
          <w:color w:val="000033"/>
          <w:shd w:val="clear" w:color="auto" w:fill="FFFFFF"/>
        </w:rPr>
        <w:t>Doi</w:t>
      </w:r>
      <w:proofErr w:type="spellEnd"/>
      <w:r w:rsidR="00D3731D" w:rsidRPr="00D3731D">
        <w:rPr>
          <w:rFonts w:ascii="Arial" w:hAnsi="Arial" w:cs="Arial"/>
          <w:color w:val="000033"/>
          <w:shd w:val="clear" w:color="auto" w:fill="FFFFFF"/>
        </w:rPr>
        <w:t xml:space="preserve">: </w:t>
      </w:r>
      <w:r w:rsidR="00D3731D" w:rsidRPr="00D3731D">
        <w:rPr>
          <w:rFonts w:ascii="Arial" w:hAnsi="Arial" w:cs="Arial"/>
        </w:rPr>
        <w:t>10.1016/j.anbehav.2015.04.013</w:t>
      </w:r>
    </w:p>
    <w:p w14:paraId="6A47F6F9" w14:textId="77777777" w:rsidR="00DB59E4" w:rsidRDefault="00E1353F" w:rsidP="00E1353F">
      <w:pPr>
        <w:pStyle w:val="NormalWeb"/>
        <w:spacing w:line="480" w:lineRule="auto"/>
        <w:ind w:left="480" w:hanging="480"/>
        <w:rPr>
          <w:rFonts w:ascii="Arial" w:hAnsi="Arial" w:cs="Arial"/>
          <w:noProof/>
        </w:rPr>
      </w:pPr>
      <w:r w:rsidRPr="00E1353F">
        <w:rPr>
          <w:rFonts w:ascii="Arial" w:hAnsi="Arial" w:cs="Arial"/>
          <w:noProof/>
        </w:rPr>
        <w:t xml:space="preserve">Rebecchini, L., Schaffner, C. M., &amp; Aureli, F. (2011). Risk is a component of social relationships in spider monkeys. </w:t>
      </w:r>
      <w:r w:rsidRPr="00E1353F">
        <w:rPr>
          <w:rFonts w:ascii="Arial" w:hAnsi="Arial" w:cs="Arial"/>
          <w:i/>
          <w:iCs/>
          <w:noProof/>
        </w:rPr>
        <w:t>Ethology</w:t>
      </w:r>
      <w:r w:rsidRPr="00E1353F">
        <w:rPr>
          <w:rFonts w:ascii="Arial" w:hAnsi="Arial" w:cs="Arial"/>
          <w:noProof/>
        </w:rPr>
        <w:t xml:space="preserve">, </w:t>
      </w:r>
      <w:r w:rsidRPr="00E1353F">
        <w:rPr>
          <w:rFonts w:ascii="Arial" w:hAnsi="Arial" w:cs="Arial"/>
          <w:i/>
          <w:iCs/>
          <w:noProof/>
        </w:rPr>
        <w:t>117</w:t>
      </w:r>
      <w:r w:rsidRPr="00E1353F">
        <w:rPr>
          <w:rFonts w:ascii="Arial" w:hAnsi="Arial" w:cs="Arial"/>
          <w:noProof/>
        </w:rPr>
        <w:t>, 691–699.</w:t>
      </w:r>
    </w:p>
    <w:p w14:paraId="7E9DB076" w14:textId="392BD093" w:rsidR="00C045A6" w:rsidRDefault="00C045A6" w:rsidP="00E1353F">
      <w:pPr>
        <w:pStyle w:val="NormalWeb"/>
        <w:spacing w:line="480" w:lineRule="auto"/>
        <w:ind w:left="480" w:hanging="480"/>
        <w:rPr>
          <w:rFonts w:ascii="Arial" w:hAnsi="Arial" w:cs="Arial"/>
          <w:noProof/>
        </w:rPr>
      </w:pPr>
      <w:r w:rsidRPr="00C045A6">
        <w:rPr>
          <w:rFonts w:ascii="Arial" w:hAnsi="Arial" w:cs="Arial"/>
          <w:noProof/>
        </w:rPr>
        <w:t>Revelle, W., &amp; Rocklin, T. (1979). Very simple structure: An alternative procedure for estimating the optimal number of interpretable factors. Multivariate Behavioral Research, 14(4), 403-414.</w:t>
      </w:r>
    </w:p>
    <w:p w14:paraId="23144A87" w14:textId="3984CBC4" w:rsidR="009C7378" w:rsidRDefault="00DB59E4" w:rsidP="00E1353F">
      <w:pPr>
        <w:pStyle w:val="NormalWeb"/>
        <w:spacing w:line="480" w:lineRule="auto"/>
        <w:ind w:left="480" w:hanging="480"/>
        <w:rPr>
          <w:rFonts w:ascii="Arial" w:hAnsi="Arial" w:cs="Arial"/>
          <w:noProof/>
        </w:rPr>
      </w:pPr>
      <w:r w:rsidRPr="00DB59E4">
        <w:rPr>
          <w:rFonts w:ascii="Arial" w:hAnsi="Arial" w:cs="Arial"/>
          <w:noProof/>
        </w:rPr>
        <w:lastRenderedPageBreak/>
        <w:t>Revelle, W. (2015) psych: Procedures for Personality and Psychological Research, Northwestern University, Evanston, Illinois, USA, http://CRAN.R-project.org/package=psych Version = 1.5.4.</w:t>
      </w:r>
      <w:r w:rsidR="00E1353F" w:rsidRPr="00E1353F">
        <w:rPr>
          <w:rFonts w:ascii="Arial" w:hAnsi="Arial" w:cs="Arial"/>
          <w:noProof/>
        </w:rPr>
        <w:t xml:space="preserve"> </w:t>
      </w:r>
    </w:p>
    <w:p w14:paraId="49BF19BF" w14:textId="7DC21BF3" w:rsidR="00C045A6" w:rsidRPr="009C7378" w:rsidRDefault="00C045A6" w:rsidP="00E1353F">
      <w:pPr>
        <w:pStyle w:val="NormalWeb"/>
        <w:spacing w:line="480" w:lineRule="auto"/>
        <w:ind w:left="480" w:hanging="480"/>
        <w:rPr>
          <w:rFonts w:ascii="Arial" w:hAnsi="Arial" w:cs="Arial"/>
          <w:noProof/>
        </w:rPr>
      </w:pPr>
      <w:r w:rsidRPr="00C045A6">
        <w:rPr>
          <w:rFonts w:ascii="Arial" w:hAnsi="Arial" w:cs="Arial"/>
          <w:noProof/>
        </w:rPr>
        <w:t>Ruscio, J., &amp; Roche, B. (2012). Determining the number of factors to retain in an exploratory factor analysis using comparison data of known factorial structure. Psychological assessment, 24(2), 282.</w:t>
      </w:r>
    </w:p>
    <w:p w14:paraId="7BDCE799" w14:textId="77777777" w:rsidR="00F86DF3" w:rsidRPr="009C7378" w:rsidRDefault="00F86DF3" w:rsidP="009C7378">
      <w:pPr>
        <w:autoSpaceDE w:val="0"/>
        <w:autoSpaceDN w:val="0"/>
        <w:adjustRightInd w:val="0"/>
        <w:spacing w:after="0" w:line="480" w:lineRule="auto"/>
        <w:rPr>
          <w:rFonts w:ascii="Arial" w:hAnsi="Arial" w:cs="Arial"/>
          <w:sz w:val="24"/>
          <w:szCs w:val="24"/>
        </w:rPr>
      </w:pPr>
      <w:r w:rsidRPr="009C7378">
        <w:rPr>
          <w:rFonts w:ascii="Arial" w:hAnsi="Arial" w:cs="Arial"/>
          <w:sz w:val="24"/>
          <w:szCs w:val="24"/>
        </w:rPr>
        <w:t xml:space="preserve">Stevens JMG, de Groot E, </w:t>
      </w:r>
      <w:proofErr w:type="spellStart"/>
      <w:r w:rsidRPr="009C7378">
        <w:rPr>
          <w:rFonts w:ascii="Arial" w:hAnsi="Arial" w:cs="Arial"/>
          <w:sz w:val="24"/>
          <w:szCs w:val="24"/>
        </w:rPr>
        <w:t>Staes</w:t>
      </w:r>
      <w:proofErr w:type="spellEnd"/>
      <w:r w:rsidRPr="009C7378">
        <w:rPr>
          <w:rFonts w:ascii="Arial" w:hAnsi="Arial" w:cs="Arial"/>
          <w:sz w:val="24"/>
          <w:szCs w:val="24"/>
        </w:rPr>
        <w:t xml:space="preserve"> N (2015) Relationship quality in captive bonobo </w:t>
      </w:r>
    </w:p>
    <w:p w14:paraId="5EEEE09C" w14:textId="64ADD0C4" w:rsidR="00F86DF3" w:rsidRPr="009C7378" w:rsidRDefault="00F86DF3" w:rsidP="009C7378">
      <w:pPr>
        <w:autoSpaceDE w:val="0"/>
        <w:autoSpaceDN w:val="0"/>
        <w:adjustRightInd w:val="0"/>
        <w:spacing w:after="0" w:line="480" w:lineRule="auto"/>
        <w:ind w:firstLine="720"/>
        <w:rPr>
          <w:rFonts w:ascii="Arial" w:hAnsi="Arial" w:cs="Arial"/>
          <w:sz w:val="24"/>
          <w:szCs w:val="24"/>
        </w:rPr>
      </w:pPr>
      <w:proofErr w:type="gramStart"/>
      <w:r w:rsidRPr="009C7378">
        <w:rPr>
          <w:rFonts w:ascii="Arial" w:hAnsi="Arial" w:cs="Arial"/>
          <w:sz w:val="24"/>
          <w:szCs w:val="24"/>
        </w:rPr>
        <w:t>groups</w:t>
      </w:r>
      <w:proofErr w:type="gramEnd"/>
      <w:r w:rsidRPr="009C7378">
        <w:rPr>
          <w:rFonts w:ascii="Arial" w:hAnsi="Arial" w:cs="Arial"/>
          <w:sz w:val="24"/>
          <w:szCs w:val="24"/>
        </w:rPr>
        <w:t>. Behaviour, 152:259-283.</w:t>
      </w:r>
    </w:p>
    <w:p w14:paraId="5F04FE62" w14:textId="77777777" w:rsidR="00E1353F" w:rsidRDefault="00E1353F" w:rsidP="00E1353F">
      <w:pPr>
        <w:widowControl w:val="0"/>
        <w:autoSpaceDE w:val="0"/>
        <w:autoSpaceDN w:val="0"/>
        <w:adjustRightInd w:val="0"/>
        <w:spacing w:after="240" w:line="240" w:lineRule="auto"/>
        <w:rPr>
          <w:rFonts w:ascii="Arial" w:eastAsiaTheme="minorEastAsia" w:hAnsi="Arial" w:cs="Arial"/>
          <w:sz w:val="24"/>
          <w:szCs w:val="24"/>
          <w:lang w:val="en-US" w:eastAsia="en-US"/>
        </w:rPr>
      </w:pPr>
      <w:r>
        <w:rPr>
          <w:rFonts w:ascii="Arial" w:eastAsiaTheme="minorEastAsia" w:hAnsi="Arial" w:cs="Arial"/>
          <w:sz w:val="24"/>
          <w:szCs w:val="24"/>
          <w:lang w:val="en-US" w:eastAsia="en-US"/>
        </w:rPr>
        <w:t>Zwick WR,</w:t>
      </w:r>
      <w:r w:rsidR="00F86DF3" w:rsidRPr="009C7378">
        <w:rPr>
          <w:rFonts w:ascii="Arial" w:eastAsiaTheme="minorEastAsia" w:hAnsi="Arial" w:cs="Arial"/>
          <w:sz w:val="24"/>
          <w:szCs w:val="24"/>
          <w:lang w:val="en-US" w:eastAsia="en-US"/>
        </w:rPr>
        <w:t xml:space="preserve"> </w:t>
      </w:r>
      <w:proofErr w:type="spellStart"/>
      <w:r w:rsidR="00F86DF3" w:rsidRPr="009C7378">
        <w:rPr>
          <w:rFonts w:ascii="Arial" w:eastAsiaTheme="minorEastAsia" w:hAnsi="Arial" w:cs="Arial"/>
          <w:sz w:val="24"/>
          <w:szCs w:val="24"/>
          <w:lang w:val="en-US" w:eastAsia="en-US"/>
        </w:rPr>
        <w:t>Velicer</w:t>
      </w:r>
      <w:proofErr w:type="spellEnd"/>
      <w:r>
        <w:rPr>
          <w:rFonts w:ascii="Arial" w:eastAsiaTheme="minorEastAsia" w:hAnsi="Arial" w:cs="Arial"/>
          <w:sz w:val="24"/>
          <w:szCs w:val="24"/>
          <w:lang w:val="en-US" w:eastAsia="en-US"/>
        </w:rPr>
        <w:t xml:space="preserve"> WF (1986)</w:t>
      </w:r>
      <w:r w:rsidR="00F86DF3" w:rsidRPr="009C7378">
        <w:rPr>
          <w:rFonts w:ascii="Arial" w:eastAsiaTheme="minorEastAsia" w:hAnsi="Arial" w:cs="Arial"/>
          <w:sz w:val="24"/>
          <w:szCs w:val="24"/>
          <w:lang w:val="en-US" w:eastAsia="en-US"/>
        </w:rPr>
        <w:t xml:space="preserve"> Comparison of five rules for determining the number of </w:t>
      </w:r>
    </w:p>
    <w:p w14:paraId="69A256ED" w14:textId="5D9FD2E3" w:rsidR="00F86DF3" w:rsidRPr="009C7378" w:rsidRDefault="00E1353F" w:rsidP="00E1353F">
      <w:pPr>
        <w:widowControl w:val="0"/>
        <w:autoSpaceDE w:val="0"/>
        <w:autoSpaceDN w:val="0"/>
        <w:adjustRightInd w:val="0"/>
        <w:spacing w:after="240" w:line="240" w:lineRule="auto"/>
        <w:ind w:firstLine="720"/>
        <w:rPr>
          <w:rFonts w:ascii="Arial" w:eastAsiaTheme="minorEastAsia" w:hAnsi="Arial" w:cs="Arial"/>
          <w:sz w:val="24"/>
          <w:szCs w:val="24"/>
          <w:lang w:val="en-US" w:eastAsia="en-US"/>
        </w:rPr>
      </w:pPr>
      <w:proofErr w:type="gramStart"/>
      <w:r>
        <w:rPr>
          <w:rFonts w:ascii="Arial" w:eastAsiaTheme="minorEastAsia" w:hAnsi="Arial" w:cs="Arial"/>
          <w:sz w:val="24"/>
          <w:szCs w:val="24"/>
          <w:lang w:val="en-US" w:eastAsia="en-US"/>
        </w:rPr>
        <w:t>components</w:t>
      </w:r>
      <w:proofErr w:type="gramEnd"/>
      <w:r>
        <w:rPr>
          <w:rFonts w:ascii="Arial" w:eastAsiaTheme="minorEastAsia" w:hAnsi="Arial" w:cs="Arial"/>
          <w:sz w:val="24"/>
          <w:szCs w:val="24"/>
          <w:lang w:val="en-US" w:eastAsia="en-US"/>
        </w:rPr>
        <w:t xml:space="preserve"> to retain. Psychological Bulletin,</w:t>
      </w:r>
      <w:r w:rsidR="00F86DF3" w:rsidRPr="009C7378">
        <w:rPr>
          <w:rFonts w:ascii="Arial" w:eastAsiaTheme="minorEastAsia" w:hAnsi="Arial" w:cs="Arial"/>
          <w:sz w:val="24"/>
          <w:szCs w:val="24"/>
          <w:lang w:val="en-US" w:eastAsia="en-US"/>
        </w:rPr>
        <w:t xml:space="preserve"> 99: 432-442. </w:t>
      </w:r>
    </w:p>
    <w:p w14:paraId="772EEB65" w14:textId="77777777" w:rsidR="00A8425B" w:rsidRDefault="00A8425B" w:rsidP="00A8425B">
      <w:pPr>
        <w:autoSpaceDE w:val="0"/>
        <w:autoSpaceDN w:val="0"/>
        <w:adjustRightInd w:val="0"/>
        <w:spacing w:after="0" w:line="480" w:lineRule="auto"/>
        <w:rPr>
          <w:rFonts w:ascii="Arial" w:hAnsi="Arial" w:cs="Arial"/>
          <w:sz w:val="24"/>
          <w:szCs w:val="24"/>
          <w:highlight w:val="yellow"/>
        </w:rPr>
      </w:pPr>
    </w:p>
    <w:p w14:paraId="4F839142" w14:textId="77777777" w:rsidR="00C045A6" w:rsidRDefault="00C045A6" w:rsidP="00A8425B">
      <w:pPr>
        <w:autoSpaceDE w:val="0"/>
        <w:autoSpaceDN w:val="0"/>
        <w:adjustRightInd w:val="0"/>
        <w:spacing w:after="0" w:line="480" w:lineRule="auto"/>
        <w:rPr>
          <w:rFonts w:ascii="Arial" w:hAnsi="Arial" w:cs="Arial"/>
          <w:sz w:val="24"/>
          <w:szCs w:val="24"/>
          <w:highlight w:val="yellow"/>
        </w:rPr>
      </w:pPr>
    </w:p>
    <w:p w14:paraId="634474AA" w14:textId="77777777" w:rsidR="00C045A6" w:rsidRDefault="00C045A6" w:rsidP="00A8425B">
      <w:pPr>
        <w:autoSpaceDE w:val="0"/>
        <w:autoSpaceDN w:val="0"/>
        <w:adjustRightInd w:val="0"/>
        <w:spacing w:after="0" w:line="480" w:lineRule="auto"/>
        <w:rPr>
          <w:rFonts w:ascii="Arial" w:hAnsi="Arial" w:cs="Arial"/>
          <w:sz w:val="24"/>
          <w:szCs w:val="24"/>
          <w:highlight w:val="yellow"/>
        </w:rPr>
      </w:pPr>
    </w:p>
    <w:p w14:paraId="4CAE87AA" w14:textId="77777777" w:rsidR="00C045A6" w:rsidRDefault="00C045A6" w:rsidP="00A8425B">
      <w:pPr>
        <w:autoSpaceDE w:val="0"/>
        <w:autoSpaceDN w:val="0"/>
        <w:adjustRightInd w:val="0"/>
        <w:spacing w:after="0" w:line="480" w:lineRule="auto"/>
        <w:rPr>
          <w:rFonts w:ascii="Arial" w:hAnsi="Arial" w:cs="Arial"/>
          <w:sz w:val="24"/>
          <w:szCs w:val="24"/>
          <w:highlight w:val="yellow"/>
        </w:rPr>
      </w:pPr>
    </w:p>
    <w:p w14:paraId="7CBBF528" w14:textId="77777777" w:rsidR="00C045A6" w:rsidRDefault="00C045A6" w:rsidP="00A8425B">
      <w:pPr>
        <w:autoSpaceDE w:val="0"/>
        <w:autoSpaceDN w:val="0"/>
        <w:adjustRightInd w:val="0"/>
        <w:spacing w:after="0" w:line="480" w:lineRule="auto"/>
        <w:rPr>
          <w:rFonts w:ascii="Arial" w:hAnsi="Arial" w:cs="Arial"/>
          <w:sz w:val="24"/>
          <w:szCs w:val="24"/>
          <w:highlight w:val="yellow"/>
        </w:rPr>
      </w:pPr>
    </w:p>
    <w:p w14:paraId="61960FC6" w14:textId="77777777" w:rsidR="00C045A6" w:rsidRDefault="00C045A6" w:rsidP="00A8425B">
      <w:pPr>
        <w:autoSpaceDE w:val="0"/>
        <w:autoSpaceDN w:val="0"/>
        <w:adjustRightInd w:val="0"/>
        <w:spacing w:after="0" w:line="480" w:lineRule="auto"/>
        <w:rPr>
          <w:rFonts w:ascii="Arial" w:hAnsi="Arial" w:cs="Arial"/>
          <w:sz w:val="24"/>
          <w:szCs w:val="24"/>
          <w:highlight w:val="yellow"/>
        </w:rPr>
      </w:pPr>
    </w:p>
    <w:p w14:paraId="2C220FA9" w14:textId="77777777" w:rsidR="00C045A6" w:rsidRDefault="00C045A6" w:rsidP="00A8425B">
      <w:pPr>
        <w:autoSpaceDE w:val="0"/>
        <w:autoSpaceDN w:val="0"/>
        <w:adjustRightInd w:val="0"/>
        <w:spacing w:after="0" w:line="480" w:lineRule="auto"/>
        <w:rPr>
          <w:rFonts w:ascii="Arial" w:hAnsi="Arial" w:cs="Arial"/>
          <w:sz w:val="24"/>
          <w:szCs w:val="24"/>
          <w:highlight w:val="yellow"/>
        </w:rPr>
      </w:pPr>
    </w:p>
    <w:p w14:paraId="4CF58DD3" w14:textId="77777777" w:rsidR="00C045A6" w:rsidRDefault="00C045A6" w:rsidP="00A8425B">
      <w:pPr>
        <w:autoSpaceDE w:val="0"/>
        <w:autoSpaceDN w:val="0"/>
        <w:adjustRightInd w:val="0"/>
        <w:spacing w:after="0" w:line="480" w:lineRule="auto"/>
        <w:rPr>
          <w:rFonts w:ascii="Arial" w:hAnsi="Arial" w:cs="Arial"/>
          <w:sz w:val="24"/>
          <w:szCs w:val="24"/>
          <w:highlight w:val="yellow"/>
        </w:rPr>
      </w:pPr>
    </w:p>
    <w:p w14:paraId="14F1DB32" w14:textId="77777777" w:rsidR="00C045A6" w:rsidRDefault="00C045A6" w:rsidP="00A8425B">
      <w:pPr>
        <w:autoSpaceDE w:val="0"/>
        <w:autoSpaceDN w:val="0"/>
        <w:adjustRightInd w:val="0"/>
        <w:spacing w:after="0" w:line="480" w:lineRule="auto"/>
        <w:rPr>
          <w:rFonts w:ascii="Arial" w:hAnsi="Arial" w:cs="Arial"/>
          <w:sz w:val="24"/>
          <w:szCs w:val="24"/>
          <w:highlight w:val="yellow"/>
        </w:rPr>
      </w:pPr>
    </w:p>
    <w:p w14:paraId="4EAAFA65" w14:textId="77777777" w:rsidR="00C045A6" w:rsidRDefault="00C045A6" w:rsidP="00A8425B">
      <w:pPr>
        <w:autoSpaceDE w:val="0"/>
        <w:autoSpaceDN w:val="0"/>
        <w:adjustRightInd w:val="0"/>
        <w:spacing w:after="0" w:line="480" w:lineRule="auto"/>
        <w:rPr>
          <w:rFonts w:ascii="Arial" w:hAnsi="Arial" w:cs="Arial"/>
          <w:sz w:val="24"/>
          <w:szCs w:val="24"/>
          <w:highlight w:val="yellow"/>
        </w:rPr>
      </w:pPr>
    </w:p>
    <w:p w14:paraId="3C4EC0FD" w14:textId="77777777" w:rsidR="00C045A6" w:rsidRDefault="00C045A6" w:rsidP="00A8425B">
      <w:pPr>
        <w:autoSpaceDE w:val="0"/>
        <w:autoSpaceDN w:val="0"/>
        <w:adjustRightInd w:val="0"/>
        <w:spacing w:after="0" w:line="480" w:lineRule="auto"/>
        <w:rPr>
          <w:rFonts w:ascii="Arial" w:hAnsi="Arial" w:cs="Arial"/>
          <w:sz w:val="24"/>
          <w:szCs w:val="24"/>
          <w:highlight w:val="yellow"/>
        </w:rPr>
      </w:pPr>
    </w:p>
    <w:p w14:paraId="69355DE0" w14:textId="77777777" w:rsidR="00C045A6" w:rsidRDefault="00C045A6" w:rsidP="00A8425B">
      <w:pPr>
        <w:autoSpaceDE w:val="0"/>
        <w:autoSpaceDN w:val="0"/>
        <w:adjustRightInd w:val="0"/>
        <w:spacing w:after="0" w:line="480" w:lineRule="auto"/>
        <w:rPr>
          <w:rFonts w:ascii="Arial" w:hAnsi="Arial" w:cs="Arial"/>
          <w:sz w:val="24"/>
          <w:szCs w:val="24"/>
          <w:highlight w:val="yellow"/>
        </w:rPr>
      </w:pPr>
    </w:p>
    <w:p w14:paraId="09B80858" w14:textId="77777777" w:rsidR="00C045A6" w:rsidRDefault="00C045A6" w:rsidP="00A8425B">
      <w:pPr>
        <w:autoSpaceDE w:val="0"/>
        <w:autoSpaceDN w:val="0"/>
        <w:adjustRightInd w:val="0"/>
        <w:spacing w:after="0" w:line="480" w:lineRule="auto"/>
        <w:rPr>
          <w:rFonts w:ascii="Arial" w:hAnsi="Arial" w:cs="Arial"/>
          <w:sz w:val="24"/>
          <w:szCs w:val="24"/>
          <w:highlight w:val="yellow"/>
        </w:rPr>
      </w:pPr>
    </w:p>
    <w:p w14:paraId="16998FCE" w14:textId="7A1AE814" w:rsidR="00A8425B" w:rsidRPr="0078671B" w:rsidRDefault="00A8425B" w:rsidP="00060927">
      <w:pPr>
        <w:autoSpaceDE w:val="0"/>
        <w:autoSpaceDN w:val="0"/>
        <w:adjustRightInd w:val="0"/>
        <w:spacing w:after="0" w:line="480" w:lineRule="auto"/>
        <w:rPr>
          <w:rFonts w:ascii="Arial" w:hAnsi="Arial" w:cs="Arial"/>
          <w:sz w:val="24"/>
          <w:szCs w:val="24"/>
        </w:rPr>
      </w:pPr>
      <w:r>
        <w:rPr>
          <w:rFonts w:ascii="Arial" w:hAnsi="Arial" w:cs="Arial"/>
          <w:sz w:val="24"/>
          <w:szCs w:val="24"/>
        </w:rPr>
        <w:lastRenderedPageBreak/>
        <w:t>Table 1</w:t>
      </w:r>
      <w:r w:rsidRPr="0078671B">
        <w:rPr>
          <w:rFonts w:ascii="Arial" w:hAnsi="Arial" w:cs="Arial"/>
          <w:sz w:val="24"/>
          <w:szCs w:val="24"/>
        </w:rPr>
        <w:t>. Behavio</w:t>
      </w:r>
      <w:r>
        <w:rPr>
          <w:rFonts w:ascii="Arial" w:hAnsi="Arial" w:cs="Arial"/>
          <w:sz w:val="24"/>
          <w:szCs w:val="24"/>
        </w:rPr>
        <w:t>u</w:t>
      </w:r>
      <w:r w:rsidRPr="0078671B">
        <w:rPr>
          <w:rFonts w:ascii="Arial" w:hAnsi="Arial" w:cs="Arial"/>
          <w:sz w:val="24"/>
          <w:szCs w:val="24"/>
        </w:rPr>
        <w:t xml:space="preserve">ral measures calculated for each </w:t>
      </w:r>
      <w:r>
        <w:rPr>
          <w:rFonts w:ascii="Arial" w:hAnsi="Arial" w:cs="Arial"/>
          <w:sz w:val="24"/>
          <w:szCs w:val="24"/>
        </w:rPr>
        <w:t>monkey</w:t>
      </w:r>
      <w:r w:rsidR="00060927">
        <w:rPr>
          <w:rFonts w:ascii="Arial" w:hAnsi="Arial" w:cs="Arial"/>
          <w:sz w:val="24"/>
          <w:szCs w:val="24"/>
        </w:rPr>
        <w:t xml:space="preserve"> dyad (reproduced with permission from Morton et al. </w:t>
      </w:r>
      <w:r w:rsidR="00A81B6E">
        <w:rPr>
          <w:rFonts w:ascii="Arial" w:hAnsi="Arial" w:cs="Arial"/>
          <w:sz w:val="24"/>
          <w:szCs w:val="24"/>
        </w:rPr>
        <w:t>2015</w:t>
      </w:r>
      <w:r w:rsidR="00060927">
        <w:rPr>
          <w:rFonts w:ascii="Arial" w:hAnsi="Arial" w:cs="Arial"/>
          <w:sz w:val="24"/>
          <w:szCs w:val="24"/>
        </w:rPr>
        <w:t xml:space="preserve">). </w:t>
      </w:r>
      <w:r w:rsidRPr="0078671B">
        <w:rPr>
          <w:rFonts w:ascii="Arial" w:hAnsi="Arial" w:cs="Arial"/>
          <w:sz w:val="24"/>
          <w:szCs w:val="24"/>
        </w:rPr>
        <w:t>*</w:t>
      </w:r>
    </w:p>
    <w:tbl>
      <w:tblPr>
        <w:tblW w:w="8919" w:type="dxa"/>
        <w:tblBorders>
          <w:top w:val="single" w:sz="8" w:space="0" w:color="auto"/>
          <w:bottom w:val="single" w:sz="8" w:space="0" w:color="auto"/>
          <w:insideH w:val="single" w:sz="4" w:space="0" w:color="auto"/>
        </w:tblBorders>
        <w:tblLook w:val="00A0" w:firstRow="1" w:lastRow="0" w:firstColumn="1" w:lastColumn="0" w:noHBand="0" w:noVBand="0"/>
      </w:tblPr>
      <w:tblGrid>
        <w:gridCol w:w="2985"/>
        <w:gridCol w:w="5934"/>
      </w:tblGrid>
      <w:tr w:rsidR="00A8425B" w:rsidRPr="0078671B" w14:paraId="6B1DC407" w14:textId="77777777" w:rsidTr="00140F05">
        <w:tc>
          <w:tcPr>
            <w:tcW w:w="2985" w:type="dxa"/>
            <w:tcBorders>
              <w:top w:val="single" w:sz="8" w:space="0" w:color="auto"/>
              <w:bottom w:val="single" w:sz="4" w:space="0" w:color="auto"/>
            </w:tcBorders>
          </w:tcPr>
          <w:p w14:paraId="1C2E85C4" w14:textId="77777777" w:rsidR="00A8425B" w:rsidRPr="0078671B" w:rsidRDefault="00A8425B" w:rsidP="00140F05">
            <w:pPr>
              <w:spacing w:after="0" w:line="240" w:lineRule="auto"/>
              <w:jc w:val="center"/>
              <w:rPr>
                <w:rFonts w:ascii="Arial" w:hAnsi="Arial" w:cs="Arial"/>
                <w:b/>
                <w:sz w:val="24"/>
                <w:szCs w:val="24"/>
              </w:rPr>
            </w:pPr>
            <w:r>
              <w:rPr>
                <w:rFonts w:ascii="Arial" w:hAnsi="Arial" w:cs="Arial"/>
                <w:b/>
                <w:sz w:val="24"/>
                <w:szCs w:val="24"/>
              </w:rPr>
              <w:t>Behavioural measure</w:t>
            </w:r>
          </w:p>
        </w:tc>
        <w:tc>
          <w:tcPr>
            <w:tcW w:w="5934" w:type="dxa"/>
            <w:tcBorders>
              <w:top w:val="single" w:sz="8" w:space="0" w:color="auto"/>
              <w:bottom w:val="single" w:sz="4" w:space="0" w:color="auto"/>
            </w:tcBorders>
          </w:tcPr>
          <w:p w14:paraId="3FCE5EF5" w14:textId="77777777" w:rsidR="00A8425B" w:rsidRPr="0078671B" w:rsidRDefault="00A8425B" w:rsidP="00140F05">
            <w:pPr>
              <w:spacing w:after="0" w:line="240" w:lineRule="auto"/>
              <w:jc w:val="center"/>
              <w:rPr>
                <w:rFonts w:ascii="Arial" w:hAnsi="Arial" w:cs="Arial"/>
                <w:b/>
                <w:sz w:val="24"/>
                <w:szCs w:val="24"/>
              </w:rPr>
            </w:pPr>
            <w:r w:rsidRPr="0078671B">
              <w:rPr>
                <w:rFonts w:ascii="Arial" w:hAnsi="Arial" w:cs="Arial"/>
                <w:b/>
                <w:sz w:val="24"/>
                <w:szCs w:val="24"/>
              </w:rPr>
              <w:t>Calculation</w:t>
            </w:r>
          </w:p>
        </w:tc>
      </w:tr>
      <w:tr w:rsidR="00A8425B" w:rsidRPr="0078671B" w14:paraId="3D1F7153" w14:textId="77777777" w:rsidTr="00140F05">
        <w:tc>
          <w:tcPr>
            <w:tcW w:w="2985" w:type="dxa"/>
            <w:tcBorders>
              <w:top w:val="single" w:sz="8" w:space="0" w:color="auto"/>
              <w:bottom w:val="single" w:sz="4" w:space="0" w:color="auto"/>
            </w:tcBorders>
          </w:tcPr>
          <w:p w14:paraId="6FF63760"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Avoid/Stay Symmetry</w:t>
            </w:r>
          </w:p>
        </w:tc>
        <w:tc>
          <w:tcPr>
            <w:tcW w:w="5934" w:type="dxa"/>
            <w:tcBorders>
              <w:top w:val="single" w:sz="8" w:space="0" w:color="auto"/>
              <w:bottom w:val="single" w:sz="4" w:space="0" w:color="auto"/>
            </w:tcBorders>
          </w:tcPr>
          <w:p w14:paraId="53B76160"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approaches B) / [(no. times A approaches B) + (no.</w:t>
            </w:r>
            <w:r w:rsidRPr="0078671B">
              <w:rPr>
                <w:rFonts w:ascii="Arial" w:hAnsi="Arial" w:cs="Arial"/>
                <w:sz w:val="24"/>
                <w:szCs w:val="24"/>
              </w:rPr>
              <w:t xml:space="preserve"> times B approaches A)]</w:t>
            </w:r>
          </w:p>
        </w:tc>
      </w:tr>
      <w:tr w:rsidR="00A8425B" w:rsidRPr="0078671B" w14:paraId="13537D8B" w14:textId="77777777" w:rsidTr="00140F05">
        <w:tc>
          <w:tcPr>
            <w:tcW w:w="2985" w:type="dxa"/>
            <w:tcBorders>
              <w:top w:val="single" w:sz="8" w:space="0" w:color="auto"/>
              <w:bottom w:val="single" w:sz="4" w:space="0" w:color="auto"/>
            </w:tcBorders>
          </w:tcPr>
          <w:p w14:paraId="7A4B41A2"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Coalitions</w:t>
            </w:r>
          </w:p>
        </w:tc>
        <w:tc>
          <w:tcPr>
            <w:tcW w:w="5934" w:type="dxa"/>
            <w:tcBorders>
              <w:top w:val="single" w:sz="8" w:space="0" w:color="auto"/>
              <w:bottom w:val="single" w:sz="4" w:space="0" w:color="auto"/>
            </w:tcBorders>
          </w:tcPr>
          <w:p w14:paraId="3421E4CE"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supports B) + (no.</w:t>
            </w:r>
            <w:r w:rsidRPr="0078671B">
              <w:rPr>
                <w:rFonts w:ascii="Arial" w:hAnsi="Arial" w:cs="Arial"/>
                <w:sz w:val="24"/>
                <w:szCs w:val="24"/>
              </w:rPr>
              <w:t xml:space="preserve"> times B supports A)]</w:t>
            </w:r>
          </w:p>
        </w:tc>
      </w:tr>
      <w:tr w:rsidR="00A8425B" w:rsidRPr="0078671B" w14:paraId="7115DA04" w14:textId="77777777" w:rsidTr="00140F05">
        <w:tc>
          <w:tcPr>
            <w:tcW w:w="2985" w:type="dxa"/>
            <w:tcBorders>
              <w:top w:val="single" w:sz="8" w:space="0" w:color="auto"/>
              <w:bottom w:val="single" w:sz="4" w:space="0" w:color="auto"/>
            </w:tcBorders>
          </w:tcPr>
          <w:p w14:paraId="0503F4A6"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Conflict</w:t>
            </w:r>
          </w:p>
        </w:tc>
        <w:tc>
          <w:tcPr>
            <w:tcW w:w="5934" w:type="dxa"/>
            <w:tcBorders>
              <w:top w:val="single" w:sz="8" w:space="0" w:color="auto"/>
              <w:bottom w:val="single" w:sz="4" w:space="0" w:color="auto"/>
            </w:tcBorders>
          </w:tcPr>
          <w:p w14:paraId="03CD2BCC"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aggresses B) + (no.</w:t>
            </w:r>
            <w:r w:rsidRPr="0078671B">
              <w:rPr>
                <w:rFonts w:ascii="Arial" w:hAnsi="Arial" w:cs="Arial"/>
                <w:sz w:val="24"/>
                <w:szCs w:val="24"/>
              </w:rPr>
              <w:t xml:space="preserve"> times B aggresses A)]</w:t>
            </w:r>
          </w:p>
        </w:tc>
      </w:tr>
      <w:tr w:rsidR="00A8425B" w:rsidRPr="0078671B" w14:paraId="44CC95E3" w14:textId="77777777" w:rsidTr="00140F05">
        <w:tc>
          <w:tcPr>
            <w:tcW w:w="2985" w:type="dxa"/>
            <w:tcBorders>
              <w:top w:val="single" w:sz="8" w:space="0" w:color="auto"/>
              <w:bottom w:val="single" w:sz="4" w:space="0" w:color="auto"/>
            </w:tcBorders>
          </w:tcPr>
          <w:p w14:paraId="6E59D265"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Conflict Symmetry</w:t>
            </w:r>
          </w:p>
        </w:tc>
        <w:tc>
          <w:tcPr>
            <w:tcW w:w="5934" w:type="dxa"/>
            <w:tcBorders>
              <w:top w:val="single" w:sz="8" w:space="0" w:color="auto"/>
              <w:bottom w:val="single" w:sz="4" w:space="0" w:color="auto"/>
            </w:tcBorders>
          </w:tcPr>
          <w:p w14:paraId="06E97224"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aggresses B) / [(no. times A aggresses B) + (no.</w:t>
            </w:r>
            <w:r w:rsidRPr="0078671B">
              <w:rPr>
                <w:rFonts w:ascii="Arial" w:hAnsi="Arial" w:cs="Arial"/>
                <w:sz w:val="24"/>
                <w:szCs w:val="24"/>
              </w:rPr>
              <w:t xml:space="preserve"> times B aggresses A)]</w:t>
            </w:r>
          </w:p>
        </w:tc>
      </w:tr>
      <w:tr w:rsidR="00A8425B" w:rsidRPr="0078671B" w14:paraId="0A1D8CC4" w14:textId="77777777" w:rsidTr="00140F05">
        <w:tc>
          <w:tcPr>
            <w:tcW w:w="2985" w:type="dxa"/>
            <w:tcBorders>
              <w:top w:val="single" w:sz="8" w:space="0" w:color="auto"/>
              <w:bottom w:val="single" w:sz="4" w:space="0" w:color="auto"/>
            </w:tcBorders>
          </w:tcPr>
          <w:p w14:paraId="779EF1E3"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Food Sharing</w:t>
            </w:r>
          </w:p>
        </w:tc>
        <w:tc>
          <w:tcPr>
            <w:tcW w:w="5934" w:type="dxa"/>
            <w:tcBorders>
              <w:top w:val="single" w:sz="8" w:space="0" w:color="auto"/>
              <w:bottom w:val="single" w:sz="4" w:space="0" w:color="auto"/>
            </w:tcBorders>
          </w:tcPr>
          <w:p w14:paraId="27B29C29"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gives to B) + (no.</w:t>
            </w:r>
            <w:r w:rsidRPr="0078671B">
              <w:rPr>
                <w:rFonts w:ascii="Arial" w:hAnsi="Arial" w:cs="Arial"/>
                <w:sz w:val="24"/>
                <w:szCs w:val="24"/>
              </w:rPr>
              <w:t xml:space="preserve"> times B gives to A)]</w:t>
            </w:r>
          </w:p>
        </w:tc>
      </w:tr>
      <w:tr w:rsidR="00A8425B" w:rsidRPr="0078671B" w14:paraId="17DB202B" w14:textId="77777777" w:rsidTr="00140F05">
        <w:tc>
          <w:tcPr>
            <w:tcW w:w="2985" w:type="dxa"/>
            <w:tcBorders>
              <w:top w:val="single" w:sz="8" w:space="0" w:color="auto"/>
              <w:bottom w:val="single" w:sz="4" w:space="0" w:color="auto"/>
            </w:tcBorders>
          </w:tcPr>
          <w:p w14:paraId="2AADF3B3"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Food Sharing Symmetry</w:t>
            </w:r>
          </w:p>
        </w:tc>
        <w:tc>
          <w:tcPr>
            <w:tcW w:w="5934" w:type="dxa"/>
            <w:tcBorders>
              <w:top w:val="single" w:sz="8" w:space="0" w:color="auto"/>
              <w:bottom w:val="single" w:sz="4" w:space="0" w:color="auto"/>
            </w:tcBorders>
          </w:tcPr>
          <w:p w14:paraId="6E6AF237"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gives to B / [(no. times A gives to B) + (no.</w:t>
            </w:r>
            <w:r w:rsidRPr="0078671B">
              <w:rPr>
                <w:rFonts w:ascii="Arial" w:hAnsi="Arial" w:cs="Arial"/>
                <w:sz w:val="24"/>
                <w:szCs w:val="24"/>
              </w:rPr>
              <w:t xml:space="preserve"> times B gives to A)]</w:t>
            </w:r>
          </w:p>
        </w:tc>
      </w:tr>
      <w:tr w:rsidR="00A8425B" w:rsidRPr="0078671B" w14:paraId="76B136D2" w14:textId="77777777" w:rsidTr="00140F05">
        <w:tc>
          <w:tcPr>
            <w:tcW w:w="2985" w:type="dxa"/>
            <w:tcBorders>
              <w:top w:val="single" w:sz="4" w:space="0" w:color="auto"/>
              <w:bottom w:val="single" w:sz="4" w:space="0" w:color="auto"/>
            </w:tcBorders>
          </w:tcPr>
          <w:p w14:paraId="4C6DD295"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Grooming</w:t>
            </w:r>
          </w:p>
        </w:tc>
        <w:tc>
          <w:tcPr>
            <w:tcW w:w="5934" w:type="dxa"/>
            <w:tcBorders>
              <w:top w:val="single" w:sz="4" w:space="0" w:color="auto"/>
              <w:bottom w:val="single" w:sz="4" w:space="0" w:color="auto"/>
            </w:tcBorders>
          </w:tcPr>
          <w:p w14:paraId="2C348A7A"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minutes A grooms B) + (no.</w:t>
            </w:r>
            <w:r w:rsidRPr="0078671B">
              <w:rPr>
                <w:rFonts w:ascii="Arial" w:hAnsi="Arial" w:cs="Arial"/>
                <w:sz w:val="24"/>
                <w:szCs w:val="24"/>
              </w:rPr>
              <w:t xml:space="preserve"> minutes B grooms A)]</w:t>
            </w:r>
          </w:p>
        </w:tc>
      </w:tr>
      <w:tr w:rsidR="00A8425B" w:rsidRPr="0078671B" w14:paraId="739ED44E" w14:textId="77777777" w:rsidTr="00140F05">
        <w:tc>
          <w:tcPr>
            <w:tcW w:w="2985" w:type="dxa"/>
            <w:tcBorders>
              <w:top w:val="single" w:sz="4" w:space="0" w:color="auto"/>
              <w:bottom w:val="single" w:sz="4" w:space="0" w:color="auto"/>
            </w:tcBorders>
          </w:tcPr>
          <w:p w14:paraId="07910197"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Grooming Symmetry</w:t>
            </w:r>
          </w:p>
        </w:tc>
        <w:tc>
          <w:tcPr>
            <w:tcW w:w="5934" w:type="dxa"/>
            <w:tcBorders>
              <w:top w:val="single" w:sz="4" w:space="0" w:color="auto"/>
              <w:bottom w:val="single" w:sz="4" w:space="0" w:color="auto"/>
            </w:tcBorders>
          </w:tcPr>
          <w:p w14:paraId="60F6B587"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minutes A grooms B) / [(no. minutes A grooms B) + (no.</w:t>
            </w:r>
            <w:r w:rsidRPr="0078671B">
              <w:rPr>
                <w:rFonts w:ascii="Arial" w:hAnsi="Arial" w:cs="Arial"/>
                <w:sz w:val="24"/>
                <w:szCs w:val="24"/>
              </w:rPr>
              <w:t xml:space="preserve"> minutes B grooms A)]</w:t>
            </w:r>
          </w:p>
        </w:tc>
      </w:tr>
      <w:tr w:rsidR="00A8425B" w:rsidRPr="0078671B" w14:paraId="4B6644A0" w14:textId="77777777" w:rsidTr="00140F05">
        <w:tc>
          <w:tcPr>
            <w:tcW w:w="2985" w:type="dxa"/>
            <w:tcBorders>
              <w:top w:val="single" w:sz="4" w:space="0" w:color="auto"/>
              <w:bottom w:val="single" w:sz="4" w:space="0" w:color="auto"/>
            </w:tcBorders>
          </w:tcPr>
          <w:p w14:paraId="2F43B37E"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Social Foraging</w:t>
            </w:r>
          </w:p>
        </w:tc>
        <w:tc>
          <w:tcPr>
            <w:tcW w:w="5934" w:type="dxa"/>
            <w:tcBorders>
              <w:top w:val="single" w:sz="4" w:space="0" w:color="auto"/>
              <w:bottom w:val="single" w:sz="4" w:space="0" w:color="auto"/>
            </w:tcBorders>
          </w:tcPr>
          <w:p w14:paraId="5349A5B0"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 of time A within proximity of B) + (% of time B within proximity of A)]</w:t>
            </w:r>
          </w:p>
        </w:tc>
      </w:tr>
      <w:tr w:rsidR="00A8425B" w:rsidRPr="0078671B" w14:paraId="28749F71" w14:textId="77777777" w:rsidTr="00140F05">
        <w:tc>
          <w:tcPr>
            <w:tcW w:w="2985" w:type="dxa"/>
            <w:tcBorders>
              <w:top w:val="single" w:sz="4" w:space="0" w:color="auto"/>
              <w:bottom w:val="single" w:sz="4" w:space="0" w:color="auto"/>
            </w:tcBorders>
          </w:tcPr>
          <w:p w14:paraId="2D639959"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Spatial Proximity</w:t>
            </w:r>
          </w:p>
        </w:tc>
        <w:tc>
          <w:tcPr>
            <w:tcW w:w="5934" w:type="dxa"/>
            <w:tcBorders>
              <w:top w:val="single" w:sz="4" w:space="0" w:color="auto"/>
              <w:bottom w:val="single" w:sz="4" w:space="0" w:color="auto"/>
            </w:tcBorders>
          </w:tcPr>
          <w:p w14:paraId="60FEC266"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 of time A within proximity of B) + (% of time B within proximity of A)]**</w:t>
            </w:r>
          </w:p>
        </w:tc>
      </w:tr>
    </w:tbl>
    <w:p w14:paraId="1D158A78" w14:textId="77777777" w:rsidR="00A8425B" w:rsidRPr="0078671B" w:rsidRDefault="00A8425B" w:rsidP="00A8425B">
      <w:pPr>
        <w:spacing w:after="0" w:line="480" w:lineRule="auto"/>
        <w:jc w:val="both"/>
        <w:rPr>
          <w:rFonts w:ascii="Arial" w:hAnsi="Arial" w:cs="Arial"/>
          <w:sz w:val="24"/>
          <w:szCs w:val="24"/>
          <w:lang w:val="de-DE"/>
        </w:rPr>
      </w:pPr>
      <w:r w:rsidRPr="0078671B">
        <w:rPr>
          <w:rFonts w:ascii="Arial" w:hAnsi="Arial" w:cs="Arial"/>
          <w:sz w:val="24"/>
          <w:szCs w:val="24"/>
        </w:rPr>
        <w:t xml:space="preserve">*Modified from </w:t>
      </w:r>
      <w:proofErr w:type="spellStart"/>
      <w:r w:rsidRPr="0078671B">
        <w:rPr>
          <w:rFonts w:ascii="Arial" w:hAnsi="Arial" w:cs="Arial"/>
          <w:sz w:val="24"/>
          <w:szCs w:val="24"/>
        </w:rPr>
        <w:t>Rebecchini</w:t>
      </w:r>
      <w:proofErr w:type="spellEnd"/>
      <w:r w:rsidRPr="0078671B">
        <w:rPr>
          <w:rFonts w:ascii="Arial" w:hAnsi="Arial" w:cs="Arial"/>
          <w:sz w:val="24"/>
          <w:szCs w:val="24"/>
        </w:rPr>
        <w:t xml:space="preserve"> et al. </w:t>
      </w:r>
      <w:r w:rsidRPr="0078671B">
        <w:rPr>
          <w:rFonts w:ascii="Arial" w:hAnsi="Arial" w:cs="Arial"/>
          <w:sz w:val="24"/>
          <w:szCs w:val="24"/>
          <w:lang w:val="de-DE"/>
        </w:rPr>
        <w:t>(2011) and Koski et al. (2012). **These calculations do not include time spent grooming or time spent social foraging.</w:t>
      </w:r>
    </w:p>
    <w:p w14:paraId="5E6DDDF5" w14:textId="77777777" w:rsidR="00A8425B" w:rsidRDefault="00A8425B" w:rsidP="00A8425B">
      <w:pPr>
        <w:spacing w:after="0" w:line="480" w:lineRule="auto"/>
        <w:rPr>
          <w:rFonts w:ascii="Arial" w:hAnsi="Arial" w:cs="Arial"/>
          <w:sz w:val="24"/>
          <w:szCs w:val="24"/>
        </w:rPr>
      </w:pPr>
    </w:p>
    <w:p w14:paraId="37E8DAF8" w14:textId="77777777" w:rsidR="00A8425B" w:rsidRPr="0078671B" w:rsidRDefault="00A8425B" w:rsidP="00A8425B">
      <w:pPr>
        <w:spacing w:after="0" w:line="480" w:lineRule="auto"/>
        <w:rPr>
          <w:rFonts w:ascii="Arial" w:hAnsi="Arial" w:cs="Arial"/>
          <w:sz w:val="24"/>
          <w:szCs w:val="24"/>
        </w:rPr>
      </w:pPr>
    </w:p>
    <w:p w14:paraId="39869BC1" w14:textId="77777777" w:rsidR="00334732" w:rsidRDefault="00334732" w:rsidP="00A8425B">
      <w:pPr>
        <w:spacing w:after="0" w:line="480" w:lineRule="auto"/>
        <w:rPr>
          <w:rFonts w:ascii="Arial" w:hAnsi="Arial" w:cs="Arial"/>
          <w:sz w:val="24"/>
          <w:szCs w:val="24"/>
        </w:rPr>
      </w:pPr>
    </w:p>
    <w:p w14:paraId="27EC98A9" w14:textId="77777777" w:rsidR="00334732" w:rsidRDefault="00334732" w:rsidP="00A8425B">
      <w:pPr>
        <w:spacing w:after="0" w:line="480" w:lineRule="auto"/>
        <w:rPr>
          <w:rFonts w:ascii="Arial" w:hAnsi="Arial" w:cs="Arial"/>
          <w:sz w:val="24"/>
          <w:szCs w:val="24"/>
        </w:rPr>
      </w:pPr>
    </w:p>
    <w:p w14:paraId="4F8B5037" w14:textId="77777777" w:rsidR="00334732" w:rsidRDefault="00334732" w:rsidP="00A8425B">
      <w:pPr>
        <w:spacing w:after="0" w:line="480" w:lineRule="auto"/>
        <w:rPr>
          <w:rFonts w:ascii="Arial" w:hAnsi="Arial" w:cs="Arial"/>
          <w:sz w:val="24"/>
          <w:szCs w:val="24"/>
        </w:rPr>
      </w:pPr>
    </w:p>
    <w:p w14:paraId="785FD26F" w14:textId="77777777" w:rsidR="00334732" w:rsidRDefault="00334732" w:rsidP="00A8425B">
      <w:pPr>
        <w:spacing w:after="0" w:line="480" w:lineRule="auto"/>
        <w:rPr>
          <w:rFonts w:ascii="Arial" w:hAnsi="Arial" w:cs="Arial"/>
          <w:sz w:val="24"/>
          <w:szCs w:val="24"/>
        </w:rPr>
      </w:pPr>
    </w:p>
    <w:p w14:paraId="25079A6A" w14:textId="77777777" w:rsidR="00334732" w:rsidRDefault="00334732" w:rsidP="00A8425B">
      <w:pPr>
        <w:spacing w:after="0" w:line="480" w:lineRule="auto"/>
        <w:rPr>
          <w:rFonts w:ascii="Arial" w:hAnsi="Arial" w:cs="Arial"/>
          <w:sz w:val="24"/>
          <w:szCs w:val="24"/>
        </w:rPr>
      </w:pPr>
    </w:p>
    <w:p w14:paraId="10827A95" w14:textId="77777777" w:rsidR="00334732" w:rsidRDefault="00334732" w:rsidP="00A8425B">
      <w:pPr>
        <w:spacing w:after="0" w:line="480" w:lineRule="auto"/>
        <w:rPr>
          <w:rFonts w:ascii="Arial" w:hAnsi="Arial" w:cs="Arial"/>
          <w:sz w:val="24"/>
          <w:szCs w:val="24"/>
        </w:rPr>
      </w:pPr>
    </w:p>
    <w:p w14:paraId="1D4FCFBF" w14:textId="77777777" w:rsidR="00334732" w:rsidRDefault="00334732" w:rsidP="00A8425B">
      <w:pPr>
        <w:spacing w:after="0" w:line="480" w:lineRule="auto"/>
        <w:rPr>
          <w:rFonts w:ascii="Arial" w:hAnsi="Arial" w:cs="Arial"/>
          <w:sz w:val="24"/>
          <w:szCs w:val="24"/>
        </w:rPr>
      </w:pPr>
    </w:p>
    <w:p w14:paraId="7B252333" w14:textId="77777777" w:rsidR="00A8425B" w:rsidRPr="0078671B" w:rsidRDefault="00A8425B" w:rsidP="00A8425B">
      <w:pPr>
        <w:spacing w:after="0" w:line="480" w:lineRule="auto"/>
        <w:rPr>
          <w:rFonts w:ascii="Arial" w:hAnsi="Arial" w:cs="Arial"/>
          <w:sz w:val="24"/>
          <w:szCs w:val="24"/>
        </w:rPr>
      </w:pPr>
      <w:r>
        <w:rPr>
          <w:rFonts w:ascii="Arial" w:hAnsi="Arial" w:cs="Arial"/>
          <w:sz w:val="24"/>
          <w:szCs w:val="24"/>
        </w:rPr>
        <w:lastRenderedPageBreak/>
        <w:t xml:space="preserve">Table 2. </w:t>
      </w:r>
      <w:proofErr w:type="spellStart"/>
      <w:r>
        <w:rPr>
          <w:rFonts w:ascii="Arial" w:hAnsi="Arial" w:cs="Arial"/>
          <w:sz w:val="24"/>
          <w:szCs w:val="24"/>
        </w:rPr>
        <w:t>Varimax</w:t>
      </w:r>
      <w:proofErr w:type="spellEnd"/>
      <w:r>
        <w:rPr>
          <w:rFonts w:ascii="Arial" w:hAnsi="Arial" w:cs="Arial"/>
          <w:sz w:val="24"/>
          <w:szCs w:val="24"/>
        </w:rPr>
        <w:t xml:space="preserve">-rotated PCA structure of 10 behavioural measures based on Kaiser’s criterion, a scree test, and parallel </w:t>
      </w:r>
      <w:proofErr w:type="spellStart"/>
      <w:r>
        <w:rPr>
          <w:rFonts w:ascii="Arial" w:hAnsi="Arial" w:cs="Arial"/>
          <w:sz w:val="24"/>
          <w:szCs w:val="24"/>
        </w:rPr>
        <w:t>analysis</w:t>
      </w:r>
      <w:r w:rsidRPr="00A96308">
        <w:rPr>
          <w:rFonts w:ascii="Arial" w:hAnsi="Arial" w:cs="Arial"/>
          <w:sz w:val="24"/>
          <w:szCs w:val="24"/>
          <w:vertAlign w:val="superscript"/>
        </w:rPr>
        <w:t>a</w:t>
      </w:r>
      <w:proofErr w:type="spellEnd"/>
    </w:p>
    <w:tbl>
      <w:tblPr>
        <w:tblW w:w="7763" w:type="dxa"/>
        <w:tblLook w:val="04A0" w:firstRow="1" w:lastRow="0" w:firstColumn="1" w:lastColumn="0" w:noHBand="0" w:noVBand="1"/>
      </w:tblPr>
      <w:tblGrid>
        <w:gridCol w:w="2938"/>
        <w:gridCol w:w="796"/>
        <w:gridCol w:w="796"/>
        <w:gridCol w:w="836"/>
        <w:gridCol w:w="230"/>
        <w:gridCol w:w="836"/>
        <w:gridCol w:w="1331"/>
      </w:tblGrid>
      <w:tr w:rsidR="00A8425B" w:rsidRPr="0078671B" w14:paraId="60D37C3C" w14:textId="77777777" w:rsidTr="003E0116">
        <w:trPr>
          <w:trHeight w:val="300"/>
        </w:trPr>
        <w:tc>
          <w:tcPr>
            <w:tcW w:w="2938" w:type="dxa"/>
            <w:vMerge w:val="restart"/>
            <w:tcBorders>
              <w:top w:val="single" w:sz="4" w:space="0" w:color="auto"/>
              <w:bottom w:val="single" w:sz="4" w:space="0" w:color="auto"/>
            </w:tcBorders>
            <w:shd w:val="clear" w:color="auto" w:fill="auto"/>
            <w:vAlign w:val="center"/>
            <w:hideMark/>
          </w:tcPr>
          <w:p w14:paraId="5AC443D4"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Behavioural measure</w:t>
            </w:r>
          </w:p>
        </w:tc>
        <w:tc>
          <w:tcPr>
            <w:tcW w:w="2428" w:type="dxa"/>
            <w:gridSpan w:val="3"/>
            <w:tcBorders>
              <w:top w:val="single" w:sz="4" w:space="0" w:color="auto"/>
              <w:bottom w:val="single" w:sz="4" w:space="0" w:color="auto"/>
            </w:tcBorders>
            <w:shd w:val="clear" w:color="auto" w:fill="auto"/>
            <w:vAlign w:val="bottom"/>
            <w:hideMark/>
          </w:tcPr>
          <w:p w14:paraId="366AEFDC" w14:textId="77777777" w:rsidR="00A8425B" w:rsidRDefault="00A8425B" w:rsidP="00140F05">
            <w:pPr>
              <w:spacing w:after="0" w:line="240" w:lineRule="auto"/>
              <w:jc w:val="center"/>
              <w:rPr>
                <w:rFonts w:ascii="Arial" w:hAnsi="Arial" w:cs="Arial"/>
                <w:color w:val="000000"/>
                <w:sz w:val="24"/>
                <w:szCs w:val="24"/>
              </w:rPr>
            </w:pPr>
            <w:r>
              <w:rPr>
                <w:rFonts w:ascii="Arial" w:hAnsi="Arial" w:cs="Arial"/>
                <w:color w:val="000000"/>
                <w:sz w:val="24"/>
                <w:szCs w:val="24"/>
              </w:rPr>
              <w:t>Kaiser’s criterion</w:t>
            </w:r>
          </w:p>
          <w:p w14:paraId="3F80AE94" w14:textId="77777777" w:rsidR="00A8425B" w:rsidRPr="0078671B" w:rsidRDefault="00A8425B" w:rsidP="00140F05">
            <w:pPr>
              <w:spacing w:after="0" w:line="240" w:lineRule="auto"/>
              <w:jc w:val="center"/>
              <w:rPr>
                <w:rFonts w:ascii="Arial" w:hAnsi="Arial" w:cs="Arial"/>
                <w:color w:val="000000"/>
                <w:sz w:val="24"/>
                <w:szCs w:val="24"/>
              </w:rPr>
            </w:pPr>
          </w:p>
        </w:tc>
        <w:tc>
          <w:tcPr>
            <w:tcW w:w="230" w:type="dxa"/>
            <w:tcBorders>
              <w:top w:val="single" w:sz="4" w:space="0" w:color="auto"/>
            </w:tcBorders>
          </w:tcPr>
          <w:p w14:paraId="46B62D92" w14:textId="77777777" w:rsidR="00A8425B" w:rsidRPr="0078671B" w:rsidRDefault="00A8425B" w:rsidP="00140F05">
            <w:pPr>
              <w:spacing w:after="0" w:line="240" w:lineRule="auto"/>
              <w:jc w:val="center"/>
              <w:rPr>
                <w:rFonts w:ascii="Arial" w:hAnsi="Arial" w:cs="Arial"/>
                <w:color w:val="000000"/>
                <w:sz w:val="24"/>
                <w:szCs w:val="24"/>
              </w:rPr>
            </w:pPr>
          </w:p>
        </w:tc>
        <w:tc>
          <w:tcPr>
            <w:tcW w:w="2167" w:type="dxa"/>
            <w:gridSpan w:val="2"/>
            <w:tcBorders>
              <w:top w:val="single" w:sz="4" w:space="0" w:color="auto"/>
              <w:bottom w:val="single" w:sz="4" w:space="0" w:color="auto"/>
            </w:tcBorders>
          </w:tcPr>
          <w:p w14:paraId="352ED5F9" w14:textId="0828A5BD" w:rsidR="00A8425B" w:rsidRPr="0078671B" w:rsidRDefault="00054982" w:rsidP="00140F05">
            <w:pPr>
              <w:spacing w:after="0" w:line="240" w:lineRule="auto"/>
              <w:jc w:val="center"/>
              <w:rPr>
                <w:rFonts w:ascii="Arial" w:hAnsi="Arial" w:cs="Arial"/>
                <w:color w:val="000000"/>
                <w:sz w:val="24"/>
                <w:szCs w:val="24"/>
              </w:rPr>
            </w:pPr>
            <w:r>
              <w:rPr>
                <w:rFonts w:ascii="Arial" w:hAnsi="Arial" w:cs="Arial"/>
                <w:color w:val="000000"/>
                <w:sz w:val="24"/>
                <w:szCs w:val="24"/>
              </w:rPr>
              <w:t>P</w:t>
            </w:r>
            <w:r w:rsidR="00A8425B">
              <w:rPr>
                <w:rFonts w:ascii="Arial" w:hAnsi="Arial" w:cs="Arial"/>
                <w:color w:val="000000"/>
                <w:sz w:val="24"/>
                <w:szCs w:val="24"/>
              </w:rPr>
              <w:t xml:space="preserve">arallel </w:t>
            </w:r>
            <w:proofErr w:type="spellStart"/>
            <w:r w:rsidR="00A8425B">
              <w:rPr>
                <w:rFonts w:ascii="Arial" w:hAnsi="Arial" w:cs="Arial"/>
                <w:color w:val="000000"/>
                <w:sz w:val="24"/>
                <w:szCs w:val="24"/>
              </w:rPr>
              <w:t>analysis</w:t>
            </w:r>
            <w:r w:rsidR="00A8425B" w:rsidRPr="00A96308">
              <w:rPr>
                <w:rFonts w:ascii="Arial" w:hAnsi="Arial" w:cs="Arial"/>
                <w:color w:val="000000"/>
                <w:sz w:val="24"/>
                <w:szCs w:val="24"/>
                <w:vertAlign w:val="superscript"/>
              </w:rPr>
              <w:t>b</w:t>
            </w:r>
            <w:r w:rsidR="00A8425B">
              <w:rPr>
                <w:rFonts w:ascii="Arial" w:hAnsi="Arial" w:cs="Arial"/>
                <w:color w:val="000000"/>
                <w:sz w:val="24"/>
                <w:szCs w:val="24"/>
                <w:vertAlign w:val="superscript"/>
              </w:rPr>
              <w:t>,c</w:t>
            </w:r>
            <w:proofErr w:type="spellEnd"/>
          </w:p>
        </w:tc>
      </w:tr>
      <w:tr w:rsidR="00A8425B" w:rsidRPr="0078671B" w14:paraId="511911DB" w14:textId="77777777" w:rsidTr="003E0116">
        <w:trPr>
          <w:trHeight w:val="319"/>
        </w:trPr>
        <w:tc>
          <w:tcPr>
            <w:tcW w:w="2938" w:type="dxa"/>
            <w:vMerge/>
            <w:tcBorders>
              <w:bottom w:val="single" w:sz="4" w:space="0" w:color="auto"/>
            </w:tcBorders>
            <w:vAlign w:val="center"/>
            <w:hideMark/>
          </w:tcPr>
          <w:p w14:paraId="2C51EE47" w14:textId="77777777" w:rsidR="00A8425B" w:rsidRPr="0078671B" w:rsidRDefault="00A8425B" w:rsidP="00140F05">
            <w:pPr>
              <w:spacing w:after="0" w:line="240" w:lineRule="auto"/>
              <w:jc w:val="center"/>
              <w:rPr>
                <w:rFonts w:ascii="Arial" w:hAnsi="Arial" w:cs="Arial"/>
                <w:sz w:val="24"/>
                <w:szCs w:val="24"/>
              </w:rPr>
            </w:pPr>
          </w:p>
        </w:tc>
        <w:tc>
          <w:tcPr>
            <w:tcW w:w="796" w:type="dxa"/>
            <w:tcBorders>
              <w:top w:val="single" w:sz="4" w:space="0" w:color="auto"/>
              <w:bottom w:val="single" w:sz="4" w:space="0" w:color="auto"/>
            </w:tcBorders>
            <w:shd w:val="clear" w:color="auto" w:fill="auto"/>
            <w:vAlign w:val="bottom"/>
            <w:hideMark/>
          </w:tcPr>
          <w:p w14:paraId="5E2EE385"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PC1</w:t>
            </w:r>
          </w:p>
        </w:tc>
        <w:tc>
          <w:tcPr>
            <w:tcW w:w="796" w:type="dxa"/>
            <w:tcBorders>
              <w:top w:val="single" w:sz="4" w:space="0" w:color="auto"/>
              <w:bottom w:val="single" w:sz="4" w:space="0" w:color="auto"/>
            </w:tcBorders>
            <w:shd w:val="clear" w:color="auto" w:fill="auto"/>
            <w:vAlign w:val="bottom"/>
            <w:hideMark/>
          </w:tcPr>
          <w:p w14:paraId="47DB5B5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PC2</w:t>
            </w:r>
          </w:p>
        </w:tc>
        <w:tc>
          <w:tcPr>
            <w:tcW w:w="836" w:type="dxa"/>
            <w:tcBorders>
              <w:top w:val="single" w:sz="4" w:space="0" w:color="auto"/>
              <w:bottom w:val="single" w:sz="4" w:space="0" w:color="auto"/>
            </w:tcBorders>
            <w:shd w:val="clear" w:color="auto" w:fill="auto"/>
            <w:vAlign w:val="bottom"/>
            <w:hideMark/>
          </w:tcPr>
          <w:p w14:paraId="454B829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PC3</w:t>
            </w:r>
          </w:p>
        </w:tc>
        <w:tc>
          <w:tcPr>
            <w:tcW w:w="230" w:type="dxa"/>
          </w:tcPr>
          <w:p w14:paraId="7CDD322B"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Borders>
              <w:top w:val="single" w:sz="4" w:space="0" w:color="auto"/>
              <w:bottom w:val="single" w:sz="4" w:space="0" w:color="auto"/>
            </w:tcBorders>
          </w:tcPr>
          <w:p w14:paraId="4CDA839F"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PC1</w:t>
            </w:r>
          </w:p>
        </w:tc>
        <w:tc>
          <w:tcPr>
            <w:tcW w:w="1331" w:type="dxa"/>
            <w:tcBorders>
              <w:top w:val="single" w:sz="4" w:space="0" w:color="auto"/>
              <w:bottom w:val="single" w:sz="4" w:space="0" w:color="auto"/>
            </w:tcBorders>
          </w:tcPr>
          <w:p w14:paraId="75F84918"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PC2</w:t>
            </w:r>
          </w:p>
        </w:tc>
      </w:tr>
      <w:tr w:rsidR="00A8425B" w:rsidRPr="0078671B" w14:paraId="5ED48A3E" w14:textId="77777777" w:rsidTr="003E0116">
        <w:trPr>
          <w:trHeight w:val="319"/>
        </w:trPr>
        <w:tc>
          <w:tcPr>
            <w:tcW w:w="2938" w:type="dxa"/>
            <w:tcBorders>
              <w:top w:val="single" w:sz="4" w:space="0" w:color="auto"/>
            </w:tcBorders>
            <w:shd w:val="clear" w:color="auto" w:fill="auto"/>
            <w:hideMark/>
          </w:tcPr>
          <w:p w14:paraId="49CEED61"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Spatial Proximity</w:t>
            </w:r>
          </w:p>
        </w:tc>
        <w:tc>
          <w:tcPr>
            <w:tcW w:w="796" w:type="dxa"/>
            <w:tcBorders>
              <w:top w:val="single" w:sz="4" w:space="0" w:color="auto"/>
            </w:tcBorders>
            <w:shd w:val="clear" w:color="auto" w:fill="auto"/>
            <w:noWrap/>
            <w:hideMark/>
          </w:tcPr>
          <w:p w14:paraId="22756E84"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.863</w:t>
            </w:r>
          </w:p>
        </w:tc>
        <w:tc>
          <w:tcPr>
            <w:tcW w:w="796" w:type="dxa"/>
            <w:tcBorders>
              <w:top w:val="single" w:sz="4" w:space="0" w:color="auto"/>
            </w:tcBorders>
            <w:shd w:val="clear" w:color="auto" w:fill="auto"/>
            <w:noWrap/>
            <w:hideMark/>
          </w:tcPr>
          <w:p w14:paraId="0E1D9459"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.274</w:t>
            </w:r>
          </w:p>
        </w:tc>
        <w:tc>
          <w:tcPr>
            <w:tcW w:w="836" w:type="dxa"/>
            <w:tcBorders>
              <w:top w:val="single" w:sz="4" w:space="0" w:color="auto"/>
            </w:tcBorders>
            <w:shd w:val="clear" w:color="auto" w:fill="auto"/>
            <w:noWrap/>
            <w:hideMark/>
          </w:tcPr>
          <w:p w14:paraId="1FD0DE5F"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.028</w:t>
            </w:r>
          </w:p>
        </w:tc>
        <w:tc>
          <w:tcPr>
            <w:tcW w:w="230" w:type="dxa"/>
          </w:tcPr>
          <w:p w14:paraId="2AEF934B"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Borders>
              <w:top w:val="single" w:sz="4" w:space="0" w:color="auto"/>
            </w:tcBorders>
          </w:tcPr>
          <w:p w14:paraId="43F2613D"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.803</w:t>
            </w:r>
          </w:p>
        </w:tc>
        <w:tc>
          <w:tcPr>
            <w:tcW w:w="1331" w:type="dxa"/>
            <w:tcBorders>
              <w:top w:val="single" w:sz="4" w:space="0" w:color="auto"/>
            </w:tcBorders>
          </w:tcPr>
          <w:p w14:paraId="4489357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-.112</w:t>
            </w:r>
          </w:p>
        </w:tc>
      </w:tr>
      <w:tr w:rsidR="00A8425B" w:rsidRPr="0078671B" w14:paraId="0BA4C83E" w14:textId="77777777" w:rsidTr="003E0116">
        <w:trPr>
          <w:trHeight w:val="319"/>
        </w:trPr>
        <w:tc>
          <w:tcPr>
            <w:tcW w:w="2938" w:type="dxa"/>
            <w:shd w:val="clear" w:color="auto" w:fill="auto"/>
            <w:hideMark/>
          </w:tcPr>
          <w:p w14:paraId="1AC843F8"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Grooming</w:t>
            </w:r>
          </w:p>
        </w:tc>
        <w:tc>
          <w:tcPr>
            <w:tcW w:w="796" w:type="dxa"/>
            <w:shd w:val="clear" w:color="auto" w:fill="auto"/>
            <w:noWrap/>
            <w:hideMark/>
          </w:tcPr>
          <w:p w14:paraId="0FE43399"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.806</w:t>
            </w:r>
          </w:p>
        </w:tc>
        <w:tc>
          <w:tcPr>
            <w:tcW w:w="796" w:type="dxa"/>
            <w:shd w:val="clear" w:color="auto" w:fill="auto"/>
            <w:noWrap/>
            <w:hideMark/>
          </w:tcPr>
          <w:p w14:paraId="409C386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.285</w:t>
            </w:r>
          </w:p>
        </w:tc>
        <w:tc>
          <w:tcPr>
            <w:tcW w:w="836" w:type="dxa"/>
            <w:shd w:val="clear" w:color="auto" w:fill="auto"/>
            <w:noWrap/>
            <w:hideMark/>
          </w:tcPr>
          <w:p w14:paraId="442C3CEE"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.050</w:t>
            </w:r>
          </w:p>
        </w:tc>
        <w:tc>
          <w:tcPr>
            <w:tcW w:w="230" w:type="dxa"/>
          </w:tcPr>
          <w:p w14:paraId="702A3FD0"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1FDF0819"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.772</w:t>
            </w:r>
          </w:p>
        </w:tc>
        <w:tc>
          <w:tcPr>
            <w:tcW w:w="1331" w:type="dxa"/>
          </w:tcPr>
          <w:p w14:paraId="4A467289"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-.077</w:t>
            </w:r>
          </w:p>
        </w:tc>
      </w:tr>
      <w:tr w:rsidR="00A8425B" w:rsidRPr="0078671B" w14:paraId="31620CA2" w14:textId="77777777" w:rsidTr="003E0116">
        <w:trPr>
          <w:trHeight w:val="319"/>
        </w:trPr>
        <w:tc>
          <w:tcPr>
            <w:tcW w:w="2938" w:type="dxa"/>
            <w:shd w:val="clear" w:color="auto" w:fill="auto"/>
            <w:hideMark/>
          </w:tcPr>
          <w:p w14:paraId="4BA2972A"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Grooming Symmetry</w:t>
            </w:r>
          </w:p>
        </w:tc>
        <w:tc>
          <w:tcPr>
            <w:tcW w:w="796" w:type="dxa"/>
            <w:shd w:val="clear" w:color="auto" w:fill="auto"/>
            <w:noWrap/>
            <w:hideMark/>
          </w:tcPr>
          <w:p w14:paraId="378DF947"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-.743</w:t>
            </w:r>
          </w:p>
        </w:tc>
        <w:tc>
          <w:tcPr>
            <w:tcW w:w="796" w:type="dxa"/>
            <w:shd w:val="clear" w:color="auto" w:fill="auto"/>
            <w:noWrap/>
            <w:hideMark/>
          </w:tcPr>
          <w:p w14:paraId="5CA0FC85"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.099</w:t>
            </w:r>
          </w:p>
        </w:tc>
        <w:tc>
          <w:tcPr>
            <w:tcW w:w="836" w:type="dxa"/>
            <w:shd w:val="clear" w:color="auto" w:fill="auto"/>
            <w:noWrap/>
            <w:hideMark/>
          </w:tcPr>
          <w:p w14:paraId="2704717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.168</w:t>
            </w:r>
          </w:p>
        </w:tc>
        <w:tc>
          <w:tcPr>
            <w:tcW w:w="230" w:type="dxa"/>
          </w:tcPr>
          <w:p w14:paraId="708141A2"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29BFE388"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-.450</w:t>
            </w:r>
          </w:p>
        </w:tc>
        <w:tc>
          <w:tcPr>
            <w:tcW w:w="1331" w:type="dxa"/>
          </w:tcPr>
          <w:p w14:paraId="41889FAA"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.343</w:t>
            </w:r>
          </w:p>
        </w:tc>
      </w:tr>
      <w:tr w:rsidR="00A8425B" w:rsidRPr="0078671B" w14:paraId="6800196D" w14:textId="77777777" w:rsidTr="003E0116">
        <w:trPr>
          <w:trHeight w:val="319"/>
        </w:trPr>
        <w:tc>
          <w:tcPr>
            <w:tcW w:w="2938" w:type="dxa"/>
            <w:shd w:val="clear" w:color="auto" w:fill="auto"/>
            <w:hideMark/>
          </w:tcPr>
          <w:p w14:paraId="198B6E75"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Avoid/Stay Symmetry</w:t>
            </w:r>
          </w:p>
        </w:tc>
        <w:tc>
          <w:tcPr>
            <w:tcW w:w="796" w:type="dxa"/>
            <w:shd w:val="clear" w:color="auto" w:fill="auto"/>
            <w:noWrap/>
            <w:hideMark/>
          </w:tcPr>
          <w:p w14:paraId="15193C8C"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.048</w:t>
            </w:r>
          </w:p>
        </w:tc>
        <w:tc>
          <w:tcPr>
            <w:tcW w:w="796" w:type="dxa"/>
            <w:shd w:val="clear" w:color="auto" w:fill="auto"/>
            <w:noWrap/>
            <w:hideMark/>
          </w:tcPr>
          <w:p w14:paraId="043489A0"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-.763</w:t>
            </w:r>
          </w:p>
        </w:tc>
        <w:tc>
          <w:tcPr>
            <w:tcW w:w="836" w:type="dxa"/>
            <w:shd w:val="clear" w:color="auto" w:fill="auto"/>
            <w:noWrap/>
            <w:hideMark/>
          </w:tcPr>
          <w:p w14:paraId="6E906C87"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-.036</w:t>
            </w:r>
          </w:p>
        </w:tc>
        <w:tc>
          <w:tcPr>
            <w:tcW w:w="230" w:type="dxa"/>
          </w:tcPr>
          <w:p w14:paraId="35A07A18"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6878B8B8"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-.507</w:t>
            </w:r>
          </w:p>
        </w:tc>
        <w:tc>
          <w:tcPr>
            <w:tcW w:w="1331" w:type="dxa"/>
          </w:tcPr>
          <w:p w14:paraId="7A53480D"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color w:val="000000"/>
                <w:sz w:val="24"/>
                <w:szCs w:val="24"/>
              </w:rPr>
              <w:t>-.188</w:t>
            </w:r>
          </w:p>
        </w:tc>
      </w:tr>
      <w:tr w:rsidR="00A8425B" w:rsidRPr="0078671B" w14:paraId="60066484" w14:textId="77777777" w:rsidTr="003E0116">
        <w:trPr>
          <w:trHeight w:val="319"/>
        </w:trPr>
        <w:tc>
          <w:tcPr>
            <w:tcW w:w="2938" w:type="dxa"/>
            <w:shd w:val="clear" w:color="auto" w:fill="auto"/>
            <w:hideMark/>
          </w:tcPr>
          <w:p w14:paraId="66DC4A6E"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Food Sharing</w:t>
            </w:r>
          </w:p>
        </w:tc>
        <w:tc>
          <w:tcPr>
            <w:tcW w:w="796" w:type="dxa"/>
            <w:shd w:val="clear" w:color="auto" w:fill="auto"/>
            <w:noWrap/>
            <w:hideMark/>
          </w:tcPr>
          <w:p w14:paraId="2C20440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.247</w:t>
            </w:r>
          </w:p>
        </w:tc>
        <w:tc>
          <w:tcPr>
            <w:tcW w:w="796" w:type="dxa"/>
            <w:shd w:val="clear" w:color="auto" w:fill="auto"/>
            <w:noWrap/>
            <w:hideMark/>
          </w:tcPr>
          <w:p w14:paraId="6CDE1010"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.680</w:t>
            </w:r>
          </w:p>
        </w:tc>
        <w:tc>
          <w:tcPr>
            <w:tcW w:w="836" w:type="dxa"/>
            <w:shd w:val="clear" w:color="auto" w:fill="auto"/>
            <w:noWrap/>
            <w:hideMark/>
          </w:tcPr>
          <w:p w14:paraId="1E1B2203"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-.202</w:t>
            </w:r>
          </w:p>
        </w:tc>
        <w:tc>
          <w:tcPr>
            <w:tcW w:w="230" w:type="dxa"/>
          </w:tcPr>
          <w:p w14:paraId="11F48BA8"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6D9E793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.651</w:t>
            </w:r>
          </w:p>
        </w:tc>
        <w:tc>
          <w:tcPr>
            <w:tcW w:w="1331" w:type="dxa"/>
          </w:tcPr>
          <w:p w14:paraId="739CC389"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color w:val="000000"/>
                <w:sz w:val="24"/>
                <w:szCs w:val="24"/>
              </w:rPr>
              <w:t>-.120</w:t>
            </w:r>
          </w:p>
        </w:tc>
      </w:tr>
      <w:tr w:rsidR="00A8425B" w:rsidRPr="0078671B" w14:paraId="33A9B0FC" w14:textId="77777777" w:rsidTr="003E0116">
        <w:trPr>
          <w:trHeight w:val="319"/>
        </w:trPr>
        <w:tc>
          <w:tcPr>
            <w:tcW w:w="2938" w:type="dxa"/>
            <w:shd w:val="clear" w:color="auto" w:fill="auto"/>
            <w:hideMark/>
          </w:tcPr>
          <w:p w14:paraId="704AFEA2"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Food Sharing Symmetry</w:t>
            </w:r>
          </w:p>
        </w:tc>
        <w:tc>
          <w:tcPr>
            <w:tcW w:w="796" w:type="dxa"/>
            <w:shd w:val="clear" w:color="auto" w:fill="auto"/>
            <w:noWrap/>
            <w:hideMark/>
          </w:tcPr>
          <w:p w14:paraId="08176F29"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.088</w:t>
            </w:r>
          </w:p>
        </w:tc>
        <w:tc>
          <w:tcPr>
            <w:tcW w:w="796" w:type="dxa"/>
            <w:shd w:val="clear" w:color="auto" w:fill="auto"/>
            <w:noWrap/>
            <w:hideMark/>
          </w:tcPr>
          <w:p w14:paraId="0610375D"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.658</w:t>
            </w:r>
          </w:p>
        </w:tc>
        <w:tc>
          <w:tcPr>
            <w:tcW w:w="836" w:type="dxa"/>
            <w:shd w:val="clear" w:color="auto" w:fill="auto"/>
            <w:noWrap/>
            <w:hideMark/>
          </w:tcPr>
          <w:p w14:paraId="3728987E"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.175</w:t>
            </w:r>
          </w:p>
        </w:tc>
        <w:tc>
          <w:tcPr>
            <w:tcW w:w="230" w:type="dxa"/>
          </w:tcPr>
          <w:p w14:paraId="2B6EEBF9"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595F6CE6"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.532</w:t>
            </w:r>
          </w:p>
        </w:tc>
        <w:tc>
          <w:tcPr>
            <w:tcW w:w="1331" w:type="dxa"/>
          </w:tcPr>
          <w:p w14:paraId="3CE18B4C"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color w:val="000000"/>
                <w:sz w:val="24"/>
                <w:szCs w:val="24"/>
              </w:rPr>
              <w:t>.272</w:t>
            </w:r>
          </w:p>
        </w:tc>
      </w:tr>
      <w:tr w:rsidR="00A8425B" w:rsidRPr="0078671B" w14:paraId="0440F9AF" w14:textId="77777777" w:rsidTr="003E0116">
        <w:trPr>
          <w:trHeight w:val="319"/>
        </w:trPr>
        <w:tc>
          <w:tcPr>
            <w:tcW w:w="2938" w:type="dxa"/>
            <w:shd w:val="clear" w:color="auto" w:fill="auto"/>
            <w:hideMark/>
          </w:tcPr>
          <w:p w14:paraId="0FF78D3D"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Coalitions</w:t>
            </w:r>
          </w:p>
        </w:tc>
        <w:tc>
          <w:tcPr>
            <w:tcW w:w="796" w:type="dxa"/>
            <w:shd w:val="clear" w:color="auto" w:fill="auto"/>
            <w:noWrap/>
            <w:hideMark/>
          </w:tcPr>
          <w:p w14:paraId="26F220E6"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.434</w:t>
            </w:r>
          </w:p>
        </w:tc>
        <w:tc>
          <w:tcPr>
            <w:tcW w:w="796" w:type="dxa"/>
            <w:shd w:val="clear" w:color="auto" w:fill="auto"/>
            <w:noWrap/>
            <w:hideMark/>
          </w:tcPr>
          <w:p w14:paraId="31E4D2D3"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.658</w:t>
            </w:r>
          </w:p>
        </w:tc>
        <w:tc>
          <w:tcPr>
            <w:tcW w:w="836" w:type="dxa"/>
            <w:shd w:val="clear" w:color="auto" w:fill="auto"/>
            <w:noWrap/>
            <w:hideMark/>
          </w:tcPr>
          <w:p w14:paraId="3278B621"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-.064</w:t>
            </w:r>
          </w:p>
        </w:tc>
        <w:tc>
          <w:tcPr>
            <w:tcW w:w="230" w:type="dxa"/>
          </w:tcPr>
          <w:p w14:paraId="5BEFE2C8"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1CDC07D9"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.771</w:t>
            </w:r>
          </w:p>
        </w:tc>
        <w:tc>
          <w:tcPr>
            <w:tcW w:w="1331" w:type="dxa"/>
          </w:tcPr>
          <w:p w14:paraId="4025C69B"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color w:val="000000"/>
                <w:sz w:val="24"/>
                <w:szCs w:val="24"/>
              </w:rPr>
              <w:t>-.033</w:t>
            </w:r>
          </w:p>
        </w:tc>
      </w:tr>
      <w:tr w:rsidR="00A8425B" w:rsidRPr="0078671B" w14:paraId="0CF1BF3F" w14:textId="77777777" w:rsidTr="003E0116">
        <w:trPr>
          <w:trHeight w:val="319"/>
        </w:trPr>
        <w:tc>
          <w:tcPr>
            <w:tcW w:w="2938" w:type="dxa"/>
            <w:shd w:val="clear" w:color="auto" w:fill="auto"/>
            <w:hideMark/>
          </w:tcPr>
          <w:p w14:paraId="4BB76C17"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Social Foraging</w:t>
            </w:r>
          </w:p>
        </w:tc>
        <w:tc>
          <w:tcPr>
            <w:tcW w:w="796" w:type="dxa"/>
            <w:shd w:val="clear" w:color="auto" w:fill="auto"/>
            <w:noWrap/>
            <w:hideMark/>
          </w:tcPr>
          <w:p w14:paraId="56BA8D10"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.590</w:t>
            </w:r>
          </w:p>
        </w:tc>
        <w:tc>
          <w:tcPr>
            <w:tcW w:w="796" w:type="dxa"/>
            <w:shd w:val="clear" w:color="auto" w:fill="auto"/>
            <w:noWrap/>
            <w:hideMark/>
          </w:tcPr>
          <w:p w14:paraId="4DC28F6E"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.607</w:t>
            </w:r>
          </w:p>
        </w:tc>
        <w:tc>
          <w:tcPr>
            <w:tcW w:w="836" w:type="dxa"/>
            <w:shd w:val="clear" w:color="auto" w:fill="auto"/>
            <w:noWrap/>
            <w:hideMark/>
          </w:tcPr>
          <w:p w14:paraId="3C054906"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-.011</w:t>
            </w:r>
          </w:p>
        </w:tc>
        <w:tc>
          <w:tcPr>
            <w:tcW w:w="230" w:type="dxa"/>
          </w:tcPr>
          <w:p w14:paraId="31CF51C2"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79804C80"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.846</w:t>
            </w:r>
          </w:p>
        </w:tc>
        <w:tc>
          <w:tcPr>
            <w:tcW w:w="1331" w:type="dxa"/>
          </w:tcPr>
          <w:p w14:paraId="4A03C036"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color w:val="000000"/>
                <w:sz w:val="24"/>
                <w:szCs w:val="24"/>
              </w:rPr>
              <w:t>-.026</w:t>
            </w:r>
          </w:p>
        </w:tc>
      </w:tr>
      <w:tr w:rsidR="00A8425B" w:rsidRPr="0078671B" w14:paraId="5F3841CE" w14:textId="77777777" w:rsidTr="003E0116">
        <w:trPr>
          <w:trHeight w:val="319"/>
        </w:trPr>
        <w:tc>
          <w:tcPr>
            <w:tcW w:w="2938" w:type="dxa"/>
            <w:shd w:val="clear" w:color="auto" w:fill="auto"/>
            <w:hideMark/>
          </w:tcPr>
          <w:p w14:paraId="31428F62"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Conflict Symmetry</w:t>
            </w:r>
          </w:p>
        </w:tc>
        <w:tc>
          <w:tcPr>
            <w:tcW w:w="796" w:type="dxa"/>
            <w:shd w:val="clear" w:color="auto" w:fill="auto"/>
            <w:noWrap/>
            <w:hideMark/>
          </w:tcPr>
          <w:p w14:paraId="61835E9E"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.006</w:t>
            </w:r>
          </w:p>
        </w:tc>
        <w:tc>
          <w:tcPr>
            <w:tcW w:w="796" w:type="dxa"/>
            <w:shd w:val="clear" w:color="auto" w:fill="auto"/>
            <w:noWrap/>
            <w:hideMark/>
          </w:tcPr>
          <w:p w14:paraId="07D1C033"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.033</w:t>
            </w:r>
          </w:p>
        </w:tc>
        <w:tc>
          <w:tcPr>
            <w:tcW w:w="836" w:type="dxa"/>
            <w:shd w:val="clear" w:color="auto" w:fill="auto"/>
            <w:noWrap/>
            <w:hideMark/>
          </w:tcPr>
          <w:p w14:paraId="14C70E1E"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.899</w:t>
            </w:r>
          </w:p>
        </w:tc>
        <w:tc>
          <w:tcPr>
            <w:tcW w:w="230" w:type="dxa"/>
          </w:tcPr>
          <w:p w14:paraId="3375411B" w14:textId="77777777" w:rsidR="00A8425B" w:rsidRPr="0078671B" w:rsidRDefault="00A8425B" w:rsidP="00140F05">
            <w:pPr>
              <w:spacing w:after="0" w:line="240" w:lineRule="auto"/>
              <w:jc w:val="center"/>
              <w:rPr>
                <w:rFonts w:ascii="Arial" w:hAnsi="Arial" w:cs="Arial"/>
                <w:b/>
                <w:color w:val="000000"/>
                <w:sz w:val="24"/>
                <w:szCs w:val="24"/>
              </w:rPr>
            </w:pPr>
          </w:p>
        </w:tc>
        <w:tc>
          <w:tcPr>
            <w:tcW w:w="836" w:type="dxa"/>
          </w:tcPr>
          <w:p w14:paraId="344F8918"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.049</w:t>
            </w:r>
          </w:p>
        </w:tc>
        <w:tc>
          <w:tcPr>
            <w:tcW w:w="1331" w:type="dxa"/>
          </w:tcPr>
          <w:p w14:paraId="6A4B20DA"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.865</w:t>
            </w:r>
          </w:p>
        </w:tc>
      </w:tr>
      <w:tr w:rsidR="00A8425B" w:rsidRPr="0078671B" w14:paraId="355FA9A8" w14:textId="77777777" w:rsidTr="003E0116">
        <w:trPr>
          <w:trHeight w:val="319"/>
        </w:trPr>
        <w:tc>
          <w:tcPr>
            <w:tcW w:w="2938" w:type="dxa"/>
            <w:tcBorders>
              <w:bottom w:val="single" w:sz="4" w:space="0" w:color="auto"/>
            </w:tcBorders>
            <w:shd w:val="clear" w:color="auto" w:fill="auto"/>
            <w:hideMark/>
          </w:tcPr>
          <w:p w14:paraId="0C416A49"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Conflict</w:t>
            </w:r>
          </w:p>
        </w:tc>
        <w:tc>
          <w:tcPr>
            <w:tcW w:w="796" w:type="dxa"/>
            <w:tcBorders>
              <w:bottom w:val="single" w:sz="4" w:space="0" w:color="auto"/>
            </w:tcBorders>
            <w:shd w:val="clear" w:color="auto" w:fill="auto"/>
            <w:noWrap/>
            <w:hideMark/>
          </w:tcPr>
          <w:p w14:paraId="44971BF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-.086</w:t>
            </w:r>
          </w:p>
        </w:tc>
        <w:tc>
          <w:tcPr>
            <w:tcW w:w="796" w:type="dxa"/>
            <w:tcBorders>
              <w:bottom w:val="single" w:sz="4" w:space="0" w:color="auto"/>
            </w:tcBorders>
            <w:shd w:val="clear" w:color="auto" w:fill="auto"/>
            <w:noWrap/>
            <w:hideMark/>
          </w:tcPr>
          <w:p w14:paraId="74184AA3"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-.019</w:t>
            </w:r>
          </w:p>
        </w:tc>
        <w:tc>
          <w:tcPr>
            <w:tcW w:w="836" w:type="dxa"/>
            <w:tcBorders>
              <w:bottom w:val="single" w:sz="4" w:space="0" w:color="auto"/>
            </w:tcBorders>
            <w:shd w:val="clear" w:color="auto" w:fill="auto"/>
            <w:noWrap/>
            <w:hideMark/>
          </w:tcPr>
          <w:p w14:paraId="62F437BD"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.898</w:t>
            </w:r>
          </w:p>
        </w:tc>
        <w:tc>
          <w:tcPr>
            <w:tcW w:w="230" w:type="dxa"/>
            <w:tcBorders>
              <w:bottom w:val="single" w:sz="4" w:space="0" w:color="auto"/>
            </w:tcBorders>
          </w:tcPr>
          <w:p w14:paraId="4E0B367C" w14:textId="77777777" w:rsidR="00A8425B" w:rsidRPr="0078671B" w:rsidRDefault="00A8425B" w:rsidP="00140F05">
            <w:pPr>
              <w:spacing w:after="0" w:line="240" w:lineRule="auto"/>
              <w:jc w:val="center"/>
              <w:rPr>
                <w:rFonts w:ascii="Arial" w:hAnsi="Arial" w:cs="Arial"/>
                <w:b/>
                <w:color w:val="000000"/>
                <w:sz w:val="24"/>
                <w:szCs w:val="24"/>
              </w:rPr>
            </w:pPr>
          </w:p>
        </w:tc>
        <w:tc>
          <w:tcPr>
            <w:tcW w:w="836" w:type="dxa"/>
            <w:tcBorders>
              <w:bottom w:val="single" w:sz="4" w:space="0" w:color="auto"/>
            </w:tcBorders>
          </w:tcPr>
          <w:p w14:paraId="1F36114F"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-.053</w:t>
            </w:r>
          </w:p>
        </w:tc>
        <w:tc>
          <w:tcPr>
            <w:tcW w:w="1331" w:type="dxa"/>
            <w:tcBorders>
              <w:bottom w:val="single" w:sz="4" w:space="0" w:color="auto"/>
            </w:tcBorders>
          </w:tcPr>
          <w:p w14:paraId="7842CA81"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.875</w:t>
            </w:r>
          </w:p>
        </w:tc>
      </w:tr>
    </w:tbl>
    <w:p w14:paraId="31FC5000" w14:textId="0F7355D4" w:rsidR="00A8425B" w:rsidRDefault="00A8425B" w:rsidP="00A8425B">
      <w:pPr>
        <w:shd w:val="clear" w:color="auto" w:fill="FFFFFF"/>
        <w:spacing w:after="0" w:line="480" w:lineRule="auto"/>
        <w:rPr>
          <w:rFonts w:ascii="Arial" w:hAnsi="Arial" w:cs="Arial"/>
          <w:sz w:val="24"/>
          <w:szCs w:val="24"/>
        </w:rPr>
      </w:pPr>
      <w:proofErr w:type="spellStart"/>
      <w:proofErr w:type="gramStart"/>
      <w:r w:rsidRPr="00A96308">
        <w:rPr>
          <w:rFonts w:ascii="Arial" w:hAnsi="Arial" w:cs="Arial"/>
          <w:sz w:val="24"/>
          <w:szCs w:val="24"/>
          <w:vertAlign w:val="superscript"/>
        </w:rPr>
        <w:t>a</w:t>
      </w:r>
      <w:r w:rsidRPr="0078671B">
        <w:rPr>
          <w:rFonts w:ascii="Arial" w:hAnsi="Arial" w:cs="Arial"/>
          <w:sz w:val="24"/>
          <w:szCs w:val="24"/>
        </w:rPr>
        <w:t>Salient</w:t>
      </w:r>
      <w:proofErr w:type="spellEnd"/>
      <w:proofErr w:type="gramEnd"/>
      <w:r w:rsidRPr="0078671B">
        <w:rPr>
          <w:rFonts w:ascii="Arial" w:hAnsi="Arial" w:cs="Arial"/>
          <w:sz w:val="24"/>
          <w:szCs w:val="24"/>
        </w:rPr>
        <w:t xml:space="preserve"> loadings (&gt;|0.4|) per behaviour are </w:t>
      </w:r>
      <w:r>
        <w:rPr>
          <w:rFonts w:ascii="Arial" w:hAnsi="Arial" w:cs="Arial"/>
          <w:sz w:val="24"/>
          <w:szCs w:val="24"/>
        </w:rPr>
        <w:t xml:space="preserve">in bold; PC=principal component; </w:t>
      </w:r>
      <w:proofErr w:type="spellStart"/>
      <w:r w:rsidRPr="00A96308">
        <w:rPr>
          <w:rFonts w:ascii="Arial" w:hAnsi="Arial" w:cs="Arial"/>
          <w:sz w:val="24"/>
          <w:szCs w:val="24"/>
          <w:vertAlign w:val="superscript"/>
        </w:rPr>
        <w:t>b</w:t>
      </w:r>
      <w:r w:rsidR="00054982">
        <w:rPr>
          <w:rFonts w:ascii="Arial" w:hAnsi="Arial" w:cs="Arial"/>
          <w:sz w:val="24"/>
          <w:szCs w:val="24"/>
        </w:rPr>
        <w:t>A</w:t>
      </w:r>
      <w:proofErr w:type="spellEnd"/>
      <w:r w:rsidR="00054982">
        <w:rPr>
          <w:rFonts w:ascii="Arial" w:hAnsi="Arial" w:cs="Arial"/>
          <w:sz w:val="24"/>
          <w:szCs w:val="24"/>
        </w:rPr>
        <w:t xml:space="preserve"> </w:t>
      </w:r>
      <w:r>
        <w:rPr>
          <w:rFonts w:ascii="Arial" w:hAnsi="Arial" w:cs="Arial"/>
          <w:sz w:val="24"/>
          <w:szCs w:val="24"/>
        </w:rPr>
        <w:t>scree test</w:t>
      </w:r>
      <w:r w:rsidR="00054982">
        <w:rPr>
          <w:rFonts w:ascii="Arial" w:hAnsi="Arial" w:cs="Arial"/>
          <w:sz w:val="24"/>
          <w:szCs w:val="24"/>
        </w:rPr>
        <w:t xml:space="preserve">, </w:t>
      </w:r>
      <w:r w:rsidR="0055341E">
        <w:rPr>
          <w:rFonts w:ascii="Arial" w:hAnsi="Arial" w:cs="Arial"/>
          <w:sz w:val="24"/>
          <w:szCs w:val="24"/>
        </w:rPr>
        <w:t>c</w:t>
      </w:r>
      <w:r w:rsidR="00054982">
        <w:rPr>
          <w:rFonts w:ascii="Arial" w:hAnsi="Arial" w:cs="Arial"/>
          <w:sz w:val="24"/>
          <w:szCs w:val="24"/>
        </w:rPr>
        <w:t xml:space="preserve">omplexity, </w:t>
      </w:r>
      <w:proofErr w:type="spellStart"/>
      <w:r w:rsidR="0055341E">
        <w:rPr>
          <w:rFonts w:ascii="Arial" w:hAnsi="Arial" w:cs="Arial"/>
          <w:sz w:val="24"/>
          <w:szCs w:val="24"/>
        </w:rPr>
        <w:t>e</w:t>
      </w:r>
      <w:r w:rsidR="00054982">
        <w:rPr>
          <w:rFonts w:ascii="Arial" w:hAnsi="Arial" w:cs="Arial"/>
          <w:sz w:val="24"/>
          <w:szCs w:val="24"/>
        </w:rPr>
        <w:t>BIC</w:t>
      </w:r>
      <w:proofErr w:type="spellEnd"/>
      <w:r w:rsidR="00054982">
        <w:rPr>
          <w:rFonts w:ascii="Arial" w:hAnsi="Arial" w:cs="Arial"/>
          <w:sz w:val="24"/>
          <w:szCs w:val="24"/>
        </w:rPr>
        <w:t>,</w:t>
      </w:r>
      <w:r w:rsidR="0055341E">
        <w:rPr>
          <w:rFonts w:ascii="Arial" w:hAnsi="Arial" w:cs="Arial"/>
          <w:sz w:val="24"/>
          <w:szCs w:val="24"/>
        </w:rPr>
        <w:t xml:space="preserve"> </w:t>
      </w:r>
      <w:r w:rsidR="00C045A6">
        <w:rPr>
          <w:rFonts w:ascii="Arial" w:hAnsi="Arial" w:cs="Arial"/>
          <w:sz w:val="24"/>
          <w:szCs w:val="24"/>
        </w:rPr>
        <w:t>and very simple structure also</w:t>
      </w:r>
      <w:r>
        <w:rPr>
          <w:rFonts w:ascii="Arial" w:hAnsi="Arial" w:cs="Arial"/>
          <w:sz w:val="24"/>
          <w:szCs w:val="24"/>
        </w:rPr>
        <w:t xml:space="preserve"> recommended that two components be extracted; </w:t>
      </w:r>
      <w:r w:rsidRPr="004F5E37">
        <w:rPr>
          <w:rFonts w:ascii="Arial" w:hAnsi="Arial" w:cs="Arial"/>
          <w:sz w:val="24"/>
          <w:szCs w:val="24"/>
          <w:vertAlign w:val="superscript"/>
        </w:rPr>
        <w:t>c</w:t>
      </w:r>
      <w:r>
        <w:rPr>
          <w:rFonts w:ascii="Arial" w:hAnsi="Arial" w:cs="Arial"/>
          <w:sz w:val="24"/>
          <w:szCs w:val="24"/>
        </w:rPr>
        <w:t xml:space="preserve"> reproduced with permission from Morton et al. (</w:t>
      </w:r>
      <w:r w:rsidR="00A81B6E">
        <w:rPr>
          <w:rFonts w:ascii="Arial" w:hAnsi="Arial" w:cs="Arial"/>
          <w:sz w:val="24"/>
          <w:szCs w:val="24"/>
        </w:rPr>
        <w:t>2015</w:t>
      </w:r>
      <w:r>
        <w:rPr>
          <w:rFonts w:ascii="Arial" w:hAnsi="Arial" w:cs="Arial"/>
          <w:sz w:val="24"/>
          <w:szCs w:val="24"/>
        </w:rPr>
        <w:t>).</w:t>
      </w:r>
    </w:p>
    <w:p w14:paraId="3795CBCB" w14:textId="77777777" w:rsidR="00A8425B" w:rsidRDefault="00A8425B" w:rsidP="00A8425B">
      <w:pPr>
        <w:autoSpaceDE w:val="0"/>
        <w:autoSpaceDN w:val="0"/>
        <w:adjustRightInd w:val="0"/>
        <w:spacing w:after="0" w:line="480" w:lineRule="auto"/>
        <w:ind w:firstLine="720"/>
        <w:jc w:val="center"/>
        <w:rPr>
          <w:rFonts w:ascii="Arial" w:hAnsi="Arial" w:cs="Arial"/>
          <w:sz w:val="24"/>
          <w:szCs w:val="24"/>
        </w:rPr>
      </w:pPr>
    </w:p>
    <w:p w14:paraId="08B802A4" w14:textId="440D847C" w:rsidR="00A8425B" w:rsidRPr="0078671B" w:rsidRDefault="00A8425B" w:rsidP="00A8425B">
      <w:pPr>
        <w:autoSpaceDE w:val="0"/>
        <w:autoSpaceDN w:val="0"/>
        <w:adjustRightInd w:val="0"/>
        <w:spacing w:after="0" w:line="480" w:lineRule="auto"/>
        <w:ind w:firstLine="720"/>
        <w:rPr>
          <w:rFonts w:ascii="Arial" w:hAnsi="Arial" w:cs="Arial"/>
          <w:sz w:val="24"/>
          <w:szCs w:val="24"/>
        </w:rPr>
      </w:pPr>
    </w:p>
    <w:p w14:paraId="35F8E0A8" w14:textId="77777777" w:rsidR="00334732" w:rsidRDefault="00334732" w:rsidP="00A8425B">
      <w:pPr>
        <w:autoSpaceDE w:val="0"/>
        <w:autoSpaceDN w:val="0"/>
        <w:adjustRightInd w:val="0"/>
        <w:spacing w:after="0" w:line="480" w:lineRule="auto"/>
        <w:rPr>
          <w:rFonts w:ascii="Arial" w:hAnsi="Arial" w:cs="Arial"/>
          <w:sz w:val="24"/>
          <w:szCs w:val="24"/>
        </w:rPr>
      </w:pPr>
    </w:p>
    <w:p w14:paraId="3D57A262" w14:textId="77777777" w:rsidR="00334732" w:rsidRDefault="00334732" w:rsidP="00A8425B">
      <w:pPr>
        <w:autoSpaceDE w:val="0"/>
        <w:autoSpaceDN w:val="0"/>
        <w:adjustRightInd w:val="0"/>
        <w:spacing w:after="0" w:line="480" w:lineRule="auto"/>
        <w:rPr>
          <w:rFonts w:ascii="Arial" w:hAnsi="Arial" w:cs="Arial"/>
          <w:sz w:val="24"/>
          <w:szCs w:val="24"/>
        </w:rPr>
      </w:pPr>
    </w:p>
    <w:p w14:paraId="4638518A" w14:textId="77777777" w:rsidR="00334732" w:rsidRDefault="00334732" w:rsidP="00A8425B">
      <w:pPr>
        <w:autoSpaceDE w:val="0"/>
        <w:autoSpaceDN w:val="0"/>
        <w:adjustRightInd w:val="0"/>
        <w:spacing w:after="0" w:line="480" w:lineRule="auto"/>
        <w:rPr>
          <w:rFonts w:ascii="Arial" w:hAnsi="Arial" w:cs="Arial"/>
          <w:sz w:val="24"/>
          <w:szCs w:val="24"/>
        </w:rPr>
      </w:pPr>
    </w:p>
    <w:p w14:paraId="181D59E6" w14:textId="77777777" w:rsidR="00334732" w:rsidRDefault="00334732" w:rsidP="00A8425B">
      <w:pPr>
        <w:autoSpaceDE w:val="0"/>
        <w:autoSpaceDN w:val="0"/>
        <w:adjustRightInd w:val="0"/>
        <w:spacing w:after="0" w:line="480" w:lineRule="auto"/>
        <w:rPr>
          <w:rFonts w:ascii="Arial" w:hAnsi="Arial" w:cs="Arial"/>
          <w:sz w:val="24"/>
          <w:szCs w:val="24"/>
        </w:rPr>
      </w:pPr>
    </w:p>
    <w:p w14:paraId="2A2F5C5F" w14:textId="77777777" w:rsidR="00334732" w:rsidRDefault="00334732" w:rsidP="00A8425B">
      <w:pPr>
        <w:autoSpaceDE w:val="0"/>
        <w:autoSpaceDN w:val="0"/>
        <w:adjustRightInd w:val="0"/>
        <w:spacing w:after="0" w:line="480" w:lineRule="auto"/>
        <w:rPr>
          <w:rFonts w:ascii="Arial" w:hAnsi="Arial" w:cs="Arial"/>
          <w:sz w:val="24"/>
          <w:szCs w:val="24"/>
        </w:rPr>
      </w:pPr>
    </w:p>
    <w:p w14:paraId="0C87A1CC" w14:textId="77777777" w:rsidR="00334732" w:rsidRDefault="00334732" w:rsidP="00A8425B">
      <w:pPr>
        <w:autoSpaceDE w:val="0"/>
        <w:autoSpaceDN w:val="0"/>
        <w:adjustRightInd w:val="0"/>
        <w:spacing w:after="0" w:line="480" w:lineRule="auto"/>
        <w:rPr>
          <w:rFonts w:ascii="Arial" w:hAnsi="Arial" w:cs="Arial"/>
          <w:sz w:val="24"/>
          <w:szCs w:val="24"/>
        </w:rPr>
      </w:pPr>
    </w:p>
    <w:p w14:paraId="49713092" w14:textId="77777777" w:rsidR="00C045A6" w:rsidRDefault="00C045A6" w:rsidP="00A8425B">
      <w:pPr>
        <w:autoSpaceDE w:val="0"/>
        <w:autoSpaceDN w:val="0"/>
        <w:adjustRightInd w:val="0"/>
        <w:spacing w:after="0" w:line="480" w:lineRule="auto"/>
        <w:rPr>
          <w:rFonts w:ascii="Arial" w:hAnsi="Arial" w:cs="Arial"/>
          <w:sz w:val="24"/>
          <w:szCs w:val="24"/>
        </w:rPr>
      </w:pPr>
    </w:p>
    <w:p w14:paraId="2DA6C05A" w14:textId="77777777" w:rsidR="00334732" w:rsidRDefault="00334732" w:rsidP="00A8425B">
      <w:pPr>
        <w:autoSpaceDE w:val="0"/>
        <w:autoSpaceDN w:val="0"/>
        <w:adjustRightInd w:val="0"/>
        <w:spacing w:after="0" w:line="480" w:lineRule="auto"/>
        <w:rPr>
          <w:rFonts w:ascii="Arial" w:hAnsi="Arial" w:cs="Arial"/>
          <w:sz w:val="24"/>
          <w:szCs w:val="24"/>
        </w:rPr>
      </w:pPr>
    </w:p>
    <w:p w14:paraId="659C4263" w14:textId="77777777" w:rsidR="00334732" w:rsidRDefault="00334732" w:rsidP="00A8425B">
      <w:pPr>
        <w:autoSpaceDE w:val="0"/>
        <w:autoSpaceDN w:val="0"/>
        <w:adjustRightInd w:val="0"/>
        <w:spacing w:after="0" w:line="480" w:lineRule="auto"/>
        <w:rPr>
          <w:rFonts w:ascii="Arial" w:hAnsi="Arial" w:cs="Arial"/>
          <w:sz w:val="24"/>
          <w:szCs w:val="24"/>
        </w:rPr>
      </w:pPr>
    </w:p>
    <w:p w14:paraId="44A8322D" w14:textId="601D9E48" w:rsidR="00DB1444" w:rsidRDefault="00DB1444" w:rsidP="00A8425B">
      <w:pPr>
        <w:autoSpaceDE w:val="0"/>
        <w:autoSpaceDN w:val="0"/>
        <w:adjustRightInd w:val="0"/>
        <w:spacing w:after="0" w:line="480" w:lineRule="auto"/>
        <w:rPr>
          <w:rFonts w:ascii="Arial" w:hAnsi="Arial" w:cs="Arial"/>
          <w:sz w:val="24"/>
          <w:szCs w:val="24"/>
        </w:rPr>
      </w:pPr>
      <w:r>
        <w:rPr>
          <w:rFonts w:ascii="Arial" w:hAnsi="Arial" w:cs="Arial"/>
          <w:sz w:val="24"/>
          <w:szCs w:val="24"/>
        </w:rPr>
        <w:lastRenderedPageBreak/>
        <w:t>Figure 1. Plotted result of the R psych package “</w:t>
      </w:r>
      <w:proofErr w:type="spellStart"/>
      <w:r>
        <w:rPr>
          <w:rFonts w:ascii="Arial" w:hAnsi="Arial" w:cs="Arial"/>
          <w:sz w:val="24"/>
          <w:szCs w:val="24"/>
        </w:rPr>
        <w:t>nfactors</w:t>
      </w:r>
      <w:proofErr w:type="spellEnd"/>
      <w:r>
        <w:rPr>
          <w:rFonts w:ascii="Arial" w:hAnsi="Arial" w:cs="Arial"/>
          <w:sz w:val="24"/>
          <w:szCs w:val="24"/>
        </w:rPr>
        <w:t xml:space="preserve">” function. </w:t>
      </w:r>
    </w:p>
    <w:p w14:paraId="60B9984B" w14:textId="6B4E2D0F" w:rsidR="00DB1444" w:rsidRDefault="0081405D" w:rsidP="00A8425B">
      <w:pPr>
        <w:autoSpaceDE w:val="0"/>
        <w:autoSpaceDN w:val="0"/>
        <w:adjustRightInd w:val="0"/>
        <w:spacing w:after="0" w:line="480" w:lineRule="auto"/>
        <w:rPr>
          <w:rFonts w:ascii="Arial" w:hAnsi="Arial" w:cs="Arial"/>
          <w:sz w:val="24"/>
          <w:szCs w:val="24"/>
        </w:rPr>
      </w:pPr>
      <w:r>
        <w:rPr>
          <w:noProof/>
        </w:rPr>
        <mc:AlternateContent>
          <mc:Choice Requires="wps">
            <w:drawing>
              <wp:anchor distT="0" distB="0" distL="114300" distR="114300" simplePos="0" relativeHeight="251659264" behindDoc="0" locked="0" layoutInCell="1" allowOverlap="1" wp14:anchorId="482558A1" wp14:editId="6F815EEA">
                <wp:simplePos x="0" y="0"/>
                <wp:positionH relativeFrom="column">
                  <wp:posOffset>1562100</wp:posOffset>
                </wp:positionH>
                <wp:positionV relativeFrom="paragraph">
                  <wp:posOffset>1783080</wp:posOffset>
                </wp:positionV>
                <wp:extent cx="937260" cy="990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37260" cy="990600"/>
                        </a:xfrm>
                        <a:prstGeom prst="rect">
                          <a:avLst/>
                        </a:prstGeom>
                        <a:noFill/>
                        <a:ln>
                          <a:noFill/>
                        </a:ln>
                        <a:effectLst/>
                      </wps:spPr>
                      <wps:txbx>
                        <w:txbxContent>
                          <w:p w14:paraId="1CC942B6" w14:textId="5EEFEA4A" w:rsidR="0081405D" w:rsidRPr="0081405D" w:rsidRDefault="0081405D" w:rsidP="0081405D">
                            <w:pPr>
                              <w:autoSpaceDE w:val="0"/>
                              <w:autoSpaceDN w:val="0"/>
                              <w:adjustRightInd w:val="0"/>
                              <w:spacing w:after="0" w:line="480" w:lineRule="auto"/>
                              <w:jc w:val="center"/>
                              <w:rPr>
                                <w:rFonts w:ascii="Arial" w:hAnsi="Arial" w:cs="Arial"/>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1405D">
                              <w:rPr>
                                <w:rFonts w:ascii="Arial" w:hAnsi="Arial" w:cs="Arial"/>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2558A1" id="_x0000_t202" coordsize="21600,21600" o:spt="202" path="m,l,21600r21600,l21600,xe">
                <v:stroke joinstyle="miter"/>
                <v:path gradientshapeok="t" o:connecttype="rect"/>
              </v:shapetype>
              <v:shape id="Text Box 3" o:spid="_x0000_s1026" type="#_x0000_t202" style="position:absolute;margin-left:123pt;margin-top:140.4pt;width:73.8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" filled="f" stroked="f">
                <v:textbox>
                  <w:txbxContent>
                    <w:p w14:paraId="1CC942B6" w14:textId="5EEFEA4A" w:rsidR="0081405D" w:rsidRPr="0081405D" w:rsidRDefault="0081405D" w:rsidP="0081405D">
                      <w:pPr>
                        <w:autoSpaceDE w:val="0"/>
                        <w:autoSpaceDN w:val="0"/>
                        <w:adjustRightInd w:val="0"/>
                        <w:spacing w:after="0" w:line="480" w:lineRule="auto"/>
                        <w:jc w:val="center"/>
                        <w:rPr>
                          <w:rFonts w:ascii="Arial" w:hAnsi="Arial" w:cs="Arial"/>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1405D">
                        <w:rPr>
                          <w:rFonts w:ascii="Arial" w:hAnsi="Arial" w:cs="Arial"/>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p>
                  </w:txbxContent>
                </v:textbox>
              </v:shape>
            </w:pict>
          </mc:Fallback>
        </mc:AlternateContent>
      </w:r>
      <w:r w:rsidR="003F6610">
        <w:rPr>
          <w:rFonts w:ascii="Arial" w:hAnsi="Arial" w:cs="Arial"/>
          <w:noProof/>
          <w:sz w:val="24"/>
          <w:szCs w:val="24"/>
        </w:rPr>
        <w:drawing>
          <wp:inline distT="0" distB="0" distL="0" distR="0" wp14:anchorId="10AB947C" wp14:editId="5A4CA877">
            <wp:extent cx="5943600" cy="4137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FactSum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37660"/>
                    </a:xfrm>
                    <a:prstGeom prst="rect">
                      <a:avLst/>
                    </a:prstGeom>
                  </pic:spPr>
                </pic:pic>
              </a:graphicData>
            </a:graphic>
          </wp:inline>
        </w:drawing>
      </w:r>
    </w:p>
    <w:p w14:paraId="17D131C0" w14:textId="7A3C7257" w:rsidR="00DB1444" w:rsidRPr="0081405D" w:rsidRDefault="0081405D" w:rsidP="00A8425B">
      <w:pPr>
        <w:autoSpaceDE w:val="0"/>
        <w:autoSpaceDN w:val="0"/>
        <w:adjustRightInd w:val="0"/>
        <w:spacing w:after="0" w:line="480" w:lineRule="auto"/>
        <w:rPr>
          <w:rFonts w:ascii="Arial" w:hAnsi="Arial" w:cs="Arial"/>
          <w:sz w:val="24"/>
          <w:szCs w:val="24"/>
        </w:rPr>
      </w:pPr>
      <w:proofErr w:type="spellStart"/>
      <w:proofErr w:type="gramStart"/>
      <w:r>
        <w:rPr>
          <w:rFonts w:ascii="Arial" w:hAnsi="Arial" w:cs="Arial"/>
          <w:sz w:val="24"/>
          <w:szCs w:val="24"/>
          <w:vertAlign w:val="superscript"/>
        </w:rPr>
        <w:t>a</w:t>
      </w:r>
      <w:proofErr w:type="spellEnd"/>
      <w:proofErr w:type="gramEnd"/>
      <w:r>
        <w:rPr>
          <w:rFonts w:ascii="Arial" w:hAnsi="Arial" w:cs="Arial"/>
          <w:sz w:val="24"/>
          <w:szCs w:val="24"/>
          <w:vertAlign w:val="superscript"/>
        </w:rPr>
        <w:t xml:space="preserve"> </w:t>
      </w:r>
      <w:r>
        <w:rPr>
          <w:rFonts w:ascii="Arial" w:hAnsi="Arial" w:cs="Arial"/>
          <w:sz w:val="24"/>
          <w:szCs w:val="24"/>
        </w:rPr>
        <w:t xml:space="preserve">The number of variables (10) limits the calculation of </w:t>
      </w:r>
      <w:proofErr w:type="spellStart"/>
      <w:r>
        <w:rPr>
          <w:rFonts w:ascii="Arial" w:hAnsi="Arial" w:cs="Arial"/>
          <w:sz w:val="24"/>
          <w:szCs w:val="24"/>
        </w:rPr>
        <w:t>eBIC</w:t>
      </w:r>
      <w:proofErr w:type="spellEnd"/>
      <w:r>
        <w:rPr>
          <w:rFonts w:ascii="Arial" w:hAnsi="Arial" w:cs="Arial"/>
          <w:sz w:val="24"/>
          <w:szCs w:val="24"/>
        </w:rPr>
        <w:t xml:space="preserve"> to solutions of at most 5 factors.</w:t>
      </w:r>
    </w:p>
    <w:p w14:paraId="31273ADA" w14:textId="77777777" w:rsidR="00DB1444" w:rsidRDefault="00DB1444" w:rsidP="00A8425B">
      <w:pPr>
        <w:autoSpaceDE w:val="0"/>
        <w:autoSpaceDN w:val="0"/>
        <w:adjustRightInd w:val="0"/>
        <w:spacing w:after="0" w:line="480" w:lineRule="auto"/>
        <w:rPr>
          <w:rFonts w:ascii="Arial" w:hAnsi="Arial" w:cs="Arial"/>
          <w:sz w:val="24"/>
          <w:szCs w:val="24"/>
        </w:rPr>
      </w:pPr>
    </w:p>
    <w:p w14:paraId="23D13C17" w14:textId="77777777" w:rsidR="00DB1444" w:rsidRDefault="00DB1444" w:rsidP="00A8425B">
      <w:pPr>
        <w:autoSpaceDE w:val="0"/>
        <w:autoSpaceDN w:val="0"/>
        <w:adjustRightInd w:val="0"/>
        <w:spacing w:after="0" w:line="480" w:lineRule="auto"/>
        <w:rPr>
          <w:rFonts w:ascii="Arial" w:hAnsi="Arial" w:cs="Arial"/>
          <w:sz w:val="24"/>
          <w:szCs w:val="24"/>
        </w:rPr>
      </w:pPr>
    </w:p>
    <w:p w14:paraId="3814149A" w14:textId="77777777" w:rsidR="00DB1444" w:rsidRDefault="00DB1444" w:rsidP="00A8425B">
      <w:pPr>
        <w:autoSpaceDE w:val="0"/>
        <w:autoSpaceDN w:val="0"/>
        <w:adjustRightInd w:val="0"/>
        <w:spacing w:after="0" w:line="480" w:lineRule="auto"/>
        <w:rPr>
          <w:rFonts w:ascii="Arial" w:hAnsi="Arial" w:cs="Arial"/>
          <w:sz w:val="24"/>
          <w:szCs w:val="24"/>
        </w:rPr>
      </w:pPr>
    </w:p>
    <w:p w14:paraId="6F56AF23" w14:textId="77777777" w:rsidR="00DB1444" w:rsidRDefault="00DB1444" w:rsidP="00A8425B">
      <w:pPr>
        <w:autoSpaceDE w:val="0"/>
        <w:autoSpaceDN w:val="0"/>
        <w:adjustRightInd w:val="0"/>
        <w:spacing w:after="0" w:line="480" w:lineRule="auto"/>
        <w:rPr>
          <w:rFonts w:ascii="Arial" w:hAnsi="Arial" w:cs="Arial"/>
          <w:sz w:val="24"/>
          <w:szCs w:val="24"/>
        </w:rPr>
      </w:pPr>
    </w:p>
    <w:p w14:paraId="12C42DD2" w14:textId="77777777" w:rsidR="00DB1444" w:rsidRDefault="00DB1444" w:rsidP="00A8425B">
      <w:pPr>
        <w:autoSpaceDE w:val="0"/>
        <w:autoSpaceDN w:val="0"/>
        <w:adjustRightInd w:val="0"/>
        <w:spacing w:after="0" w:line="480" w:lineRule="auto"/>
        <w:rPr>
          <w:rFonts w:ascii="Arial" w:hAnsi="Arial" w:cs="Arial"/>
          <w:sz w:val="24"/>
          <w:szCs w:val="24"/>
        </w:rPr>
      </w:pPr>
    </w:p>
    <w:p w14:paraId="47B67194" w14:textId="77777777" w:rsidR="00DB1444" w:rsidRDefault="00DB1444" w:rsidP="00A8425B">
      <w:pPr>
        <w:autoSpaceDE w:val="0"/>
        <w:autoSpaceDN w:val="0"/>
        <w:adjustRightInd w:val="0"/>
        <w:spacing w:after="0" w:line="480" w:lineRule="auto"/>
        <w:rPr>
          <w:rFonts w:ascii="Arial" w:hAnsi="Arial" w:cs="Arial"/>
          <w:sz w:val="24"/>
          <w:szCs w:val="24"/>
        </w:rPr>
      </w:pPr>
    </w:p>
    <w:p w14:paraId="1EC4CC83" w14:textId="77777777" w:rsidR="00DB1444" w:rsidRDefault="00DB1444" w:rsidP="00A8425B">
      <w:pPr>
        <w:autoSpaceDE w:val="0"/>
        <w:autoSpaceDN w:val="0"/>
        <w:adjustRightInd w:val="0"/>
        <w:spacing w:after="0" w:line="480" w:lineRule="auto"/>
        <w:rPr>
          <w:rFonts w:ascii="Arial" w:hAnsi="Arial" w:cs="Arial"/>
          <w:sz w:val="24"/>
          <w:szCs w:val="24"/>
        </w:rPr>
      </w:pPr>
    </w:p>
    <w:p w14:paraId="4EC38E75" w14:textId="77777777" w:rsidR="00DB1444" w:rsidRDefault="00DB1444" w:rsidP="00A8425B">
      <w:pPr>
        <w:autoSpaceDE w:val="0"/>
        <w:autoSpaceDN w:val="0"/>
        <w:adjustRightInd w:val="0"/>
        <w:spacing w:after="0" w:line="480" w:lineRule="auto"/>
        <w:rPr>
          <w:rFonts w:ascii="Arial" w:hAnsi="Arial" w:cs="Arial"/>
          <w:sz w:val="24"/>
          <w:szCs w:val="24"/>
        </w:rPr>
      </w:pPr>
    </w:p>
    <w:p w14:paraId="284D35F6" w14:textId="77777777" w:rsidR="00DB1444" w:rsidRDefault="00DB1444" w:rsidP="00A8425B">
      <w:pPr>
        <w:autoSpaceDE w:val="0"/>
        <w:autoSpaceDN w:val="0"/>
        <w:adjustRightInd w:val="0"/>
        <w:spacing w:after="0" w:line="480" w:lineRule="auto"/>
        <w:rPr>
          <w:rFonts w:ascii="Arial" w:hAnsi="Arial" w:cs="Arial"/>
          <w:sz w:val="24"/>
          <w:szCs w:val="24"/>
        </w:rPr>
      </w:pPr>
    </w:p>
    <w:p w14:paraId="15A6F7AA" w14:textId="77777777" w:rsidR="00DB1444" w:rsidRDefault="00DB1444" w:rsidP="00A8425B">
      <w:pPr>
        <w:autoSpaceDE w:val="0"/>
        <w:autoSpaceDN w:val="0"/>
        <w:adjustRightInd w:val="0"/>
        <w:spacing w:after="0" w:line="480" w:lineRule="auto"/>
        <w:rPr>
          <w:rFonts w:ascii="Arial" w:hAnsi="Arial" w:cs="Arial"/>
          <w:sz w:val="24"/>
          <w:szCs w:val="24"/>
        </w:rPr>
      </w:pPr>
    </w:p>
    <w:p w14:paraId="5A905644" w14:textId="77777777" w:rsidR="003F6610" w:rsidRDefault="00DB1444" w:rsidP="00A8425B">
      <w:p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Figure 2. Results of parallel analysis, on a </w:t>
      </w:r>
      <w:proofErr w:type="spellStart"/>
      <w:r>
        <w:rPr>
          <w:rFonts w:ascii="Arial" w:hAnsi="Arial" w:cs="Arial"/>
          <w:sz w:val="24"/>
          <w:szCs w:val="24"/>
        </w:rPr>
        <w:t>scree</w:t>
      </w:r>
      <w:proofErr w:type="spellEnd"/>
      <w:r>
        <w:rPr>
          <w:rFonts w:ascii="Arial" w:hAnsi="Arial" w:cs="Arial"/>
          <w:sz w:val="24"/>
          <w:szCs w:val="24"/>
        </w:rPr>
        <w:t xml:space="preserve"> plot</w:t>
      </w:r>
      <w:r w:rsidR="00A8425B" w:rsidRPr="0078671B">
        <w:rPr>
          <w:rFonts w:ascii="Arial" w:hAnsi="Arial" w:cs="Arial"/>
          <w:sz w:val="24"/>
          <w:szCs w:val="24"/>
        </w:rPr>
        <w:t xml:space="preserve">. </w:t>
      </w:r>
    </w:p>
    <w:p w14:paraId="6191BAE3" w14:textId="68BAA00C" w:rsidR="003F6610" w:rsidRDefault="003F6610" w:rsidP="00A8425B">
      <w:pPr>
        <w:autoSpaceDE w:val="0"/>
        <w:autoSpaceDN w:val="0"/>
        <w:adjustRightInd w:val="0"/>
        <w:spacing w:after="0" w:line="480" w:lineRule="auto"/>
        <w:rPr>
          <w:rFonts w:ascii="Arial" w:hAnsi="Arial" w:cs="Arial"/>
          <w:sz w:val="24"/>
          <w:szCs w:val="24"/>
        </w:rPr>
      </w:pPr>
      <w:r>
        <w:rPr>
          <w:rFonts w:ascii="Arial" w:hAnsi="Arial" w:cs="Arial"/>
          <w:noProof/>
          <w:sz w:val="24"/>
          <w:szCs w:val="24"/>
        </w:rPr>
        <w:drawing>
          <wp:inline distT="0" distB="0" distL="0" distR="0" wp14:anchorId="5A9AC945" wp14:editId="1616E135">
            <wp:extent cx="5943600" cy="3999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56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99865"/>
                    </a:xfrm>
                    <a:prstGeom prst="rect">
                      <a:avLst/>
                    </a:prstGeom>
                  </pic:spPr>
                </pic:pic>
              </a:graphicData>
            </a:graphic>
          </wp:inline>
        </w:drawing>
      </w:r>
    </w:p>
    <w:p w14:paraId="3076237E" w14:textId="0AB3C151" w:rsidR="00A8425B" w:rsidRDefault="003F6610" w:rsidP="00A8425B">
      <w:pPr>
        <w:autoSpaceDE w:val="0"/>
        <w:autoSpaceDN w:val="0"/>
        <w:adjustRightInd w:val="0"/>
        <w:spacing w:after="0" w:line="480" w:lineRule="auto"/>
        <w:rPr>
          <w:rFonts w:ascii="Arial" w:hAnsi="Arial" w:cs="Arial"/>
          <w:sz w:val="24"/>
          <w:szCs w:val="24"/>
        </w:rPr>
      </w:pPr>
      <w:r w:rsidRPr="003F6610">
        <w:rPr>
          <w:rFonts w:ascii="Arial" w:hAnsi="Arial" w:cs="Arial"/>
          <w:i/>
          <w:sz w:val="24"/>
          <w:szCs w:val="24"/>
        </w:rPr>
        <w:t>Note.</w:t>
      </w:r>
      <w:r>
        <w:rPr>
          <w:rFonts w:ascii="Arial" w:hAnsi="Arial" w:cs="Arial"/>
          <w:sz w:val="24"/>
          <w:szCs w:val="24"/>
        </w:rPr>
        <w:t xml:space="preserve"> </w:t>
      </w:r>
      <w:r w:rsidR="00DB1444">
        <w:rPr>
          <w:rFonts w:ascii="Arial" w:hAnsi="Arial" w:cs="Arial"/>
          <w:sz w:val="24"/>
          <w:szCs w:val="24"/>
        </w:rPr>
        <w:t>Triangles indicate eigenvalues for components; X’s indicate adjusted eigenvalues for factors. Dashed lines represent random simulated eigenvalues for the corresponding factor or component procedure</w:t>
      </w:r>
      <w:r>
        <w:rPr>
          <w:rFonts w:ascii="Arial" w:hAnsi="Arial" w:cs="Arial"/>
          <w:sz w:val="24"/>
          <w:szCs w:val="24"/>
        </w:rPr>
        <w:t>s. The horizontal black lines are the</w:t>
      </w:r>
      <w:r w:rsidR="00DB1444">
        <w:rPr>
          <w:rFonts w:ascii="Arial" w:hAnsi="Arial" w:cs="Arial"/>
          <w:sz w:val="24"/>
          <w:szCs w:val="24"/>
        </w:rPr>
        <w:t xml:space="preserve"> Kaiser’s criterion</w:t>
      </w:r>
      <w:r>
        <w:rPr>
          <w:rFonts w:ascii="Arial" w:hAnsi="Arial" w:cs="Arial"/>
          <w:sz w:val="24"/>
          <w:szCs w:val="24"/>
        </w:rPr>
        <w:t xml:space="preserve"> (for PCA, at 1) and adjusted criterion (for FA, at 0)</w:t>
      </w:r>
      <w:r w:rsidR="00DB1444">
        <w:rPr>
          <w:rFonts w:ascii="Arial" w:hAnsi="Arial" w:cs="Arial"/>
          <w:sz w:val="24"/>
          <w:szCs w:val="24"/>
        </w:rPr>
        <w:t>.</w:t>
      </w:r>
    </w:p>
    <w:p w14:paraId="1944B2A3" w14:textId="77777777" w:rsidR="00060927" w:rsidRDefault="00060927" w:rsidP="00A8425B">
      <w:pPr>
        <w:autoSpaceDE w:val="0"/>
        <w:autoSpaceDN w:val="0"/>
        <w:adjustRightInd w:val="0"/>
        <w:spacing w:after="0" w:line="480" w:lineRule="auto"/>
        <w:rPr>
          <w:rFonts w:ascii="Arial" w:hAnsi="Arial" w:cs="Arial"/>
          <w:sz w:val="24"/>
          <w:szCs w:val="24"/>
        </w:rPr>
      </w:pPr>
    </w:p>
    <w:sectPr w:rsidR="00060927" w:rsidSect="00140F05">
      <w:footerReference w:type="default" r:id="rId10"/>
      <w:pgSz w:w="12240" w:h="15840"/>
      <w:pgMar w:top="1440" w:right="1440" w:bottom="1440" w:left="1440" w:header="708" w:footer="708" w:gutter="0"/>
      <w:lnNumType w:countBy="1" w:restart="continuou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57D86B" w14:textId="77777777" w:rsidR="00FF3670" w:rsidRDefault="00FF3670">
      <w:pPr>
        <w:spacing w:after="0" w:line="240" w:lineRule="auto"/>
      </w:pPr>
      <w:r>
        <w:separator/>
      </w:r>
    </w:p>
  </w:endnote>
  <w:endnote w:type="continuationSeparator" w:id="0">
    <w:p w14:paraId="1CF93CE3" w14:textId="77777777" w:rsidR="00FF3670" w:rsidRDefault="00FF3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062393"/>
      <w:docPartObj>
        <w:docPartGallery w:val="Page Numbers (Bottom of Page)"/>
        <w:docPartUnique/>
      </w:docPartObj>
    </w:sdtPr>
    <w:sdtEndPr/>
    <w:sdtContent>
      <w:p w14:paraId="6B33B497" w14:textId="77777777" w:rsidR="007613DB" w:rsidRDefault="007613DB">
        <w:pPr>
          <w:pStyle w:val="Footer"/>
          <w:jc w:val="right"/>
        </w:pPr>
        <w:r w:rsidRPr="008533FD">
          <w:rPr>
            <w:rFonts w:ascii="Arial" w:hAnsi="Arial" w:cs="Arial"/>
            <w:sz w:val="24"/>
            <w:szCs w:val="24"/>
          </w:rPr>
          <w:fldChar w:fldCharType="begin"/>
        </w:r>
        <w:r w:rsidRPr="008533FD">
          <w:rPr>
            <w:rFonts w:ascii="Arial" w:hAnsi="Arial" w:cs="Arial"/>
            <w:sz w:val="24"/>
            <w:szCs w:val="24"/>
          </w:rPr>
          <w:instrText xml:space="preserve"> PAGE   \* MERGEFORMAT </w:instrText>
        </w:r>
        <w:r w:rsidRPr="008533FD">
          <w:rPr>
            <w:rFonts w:ascii="Arial" w:hAnsi="Arial" w:cs="Arial"/>
            <w:sz w:val="24"/>
            <w:szCs w:val="24"/>
          </w:rPr>
          <w:fldChar w:fldCharType="separate"/>
        </w:r>
        <w:r w:rsidR="00463C7F">
          <w:rPr>
            <w:rFonts w:ascii="Arial" w:hAnsi="Arial" w:cs="Arial"/>
            <w:noProof/>
            <w:sz w:val="24"/>
            <w:szCs w:val="24"/>
          </w:rPr>
          <w:t>21</w:t>
        </w:r>
        <w:r w:rsidRPr="008533FD">
          <w:rPr>
            <w:rFonts w:ascii="Arial" w:hAnsi="Arial" w:cs="Arial"/>
            <w:sz w:val="24"/>
            <w:szCs w:val="24"/>
          </w:rPr>
          <w:fldChar w:fldCharType="end"/>
        </w:r>
      </w:p>
    </w:sdtContent>
  </w:sdt>
  <w:p w14:paraId="39A3E5F7" w14:textId="77777777" w:rsidR="007613DB" w:rsidRDefault="007613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A4451" w14:textId="77777777" w:rsidR="00FF3670" w:rsidRDefault="00FF3670">
      <w:pPr>
        <w:spacing w:after="0" w:line="240" w:lineRule="auto"/>
      </w:pPr>
      <w:r>
        <w:separator/>
      </w:r>
    </w:p>
  </w:footnote>
  <w:footnote w:type="continuationSeparator" w:id="0">
    <w:p w14:paraId="74FBF41A" w14:textId="77777777" w:rsidR="00FF3670" w:rsidRDefault="00FF36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25B"/>
    <w:rsid w:val="00012F08"/>
    <w:rsid w:val="00014F75"/>
    <w:rsid w:val="00047AAF"/>
    <w:rsid w:val="00054982"/>
    <w:rsid w:val="00056408"/>
    <w:rsid w:val="000577C0"/>
    <w:rsid w:val="00060927"/>
    <w:rsid w:val="000A416A"/>
    <w:rsid w:val="000B0D88"/>
    <w:rsid w:val="000D50C4"/>
    <w:rsid w:val="001057DD"/>
    <w:rsid w:val="00140F05"/>
    <w:rsid w:val="001454A5"/>
    <w:rsid w:val="001A59D7"/>
    <w:rsid w:val="001C4EDA"/>
    <w:rsid w:val="00205B44"/>
    <w:rsid w:val="002B638E"/>
    <w:rsid w:val="002D23F1"/>
    <w:rsid w:val="003244DE"/>
    <w:rsid w:val="00334732"/>
    <w:rsid w:val="00360BA7"/>
    <w:rsid w:val="0037067F"/>
    <w:rsid w:val="003E0116"/>
    <w:rsid w:val="003F49A0"/>
    <w:rsid w:val="003F6610"/>
    <w:rsid w:val="0041623F"/>
    <w:rsid w:val="00424012"/>
    <w:rsid w:val="00463C7F"/>
    <w:rsid w:val="004A3762"/>
    <w:rsid w:val="004C047B"/>
    <w:rsid w:val="004F48AA"/>
    <w:rsid w:val="00501B11"/>
    <w:rsid w:val="00521B0E"/>
    <w:rsid w:val="0055341E"/>
    <w:rsid w:val="0056002C"/>
    <w:rsid w:val="00580571"/>
    <w:rsid w:val="005D0547"/>
    <w:rsid w:val="005D606F"/>
    <w:rsid w:val="005D696E"/>
    <w:rsid w:val="00686CD1"/>
    <w:rsid w:val="006C17C7"/>
    <w:rsid w:val="006E7315"/>
    <w:rsid w:val="0074337F"/>
    <w:rsid w:val="007613DB"/>
    <w:rsid w:val="00761A70"/>
    <w:rsid w:val="00763486"/>
    <w:rsid w:val="0081405D"/>
    <w:rsid w:val="0083281B"/>
    <w:rsid w:val="00912B71"/>
    <w:rsid w:val="0091655A"/>
    <w:rsid w:val="00920DAB"/>
    <w:rsid w:val="009373AA"/>
    <w:rsid w:val="00945B6A"/>
    <w:rsid w:val="00955A98"/>
    <w:rsid w:val="009566FC"/>
    <w:rsid w:val="009715BF"/>
    <w:rsid w:val="00983A2E"/>
    <w:rsid w:val="009A5004"/>
    <w:rsid w:val="009B04FA"/>
    <w:rsid w:val="009C7378"/>
    <w:rsid w:val="009E0286"/>
    <w:rsid w:val="009E0913"/>
    <w:rsid w:val="00A2046A"/>
    <w:rsid w:val="00A24380"/>
    <w:rsid w:val="00A61280"/>
    <w:rsid w:val="00A81B6E"/>
    <w:rsid w:val="00A8425B"/>
    <w:rsid w:val="00AA6801"/>
    <w:rsid w:val="00AC7EC3"/>
    <w:rsid w:val="00B05E22"/>
    <w:rsid w:val="00B06AFC"/>
    <w:rsid w:val="00B10248"/>
    <w:rsid w:val="00B57A3B"/>
    <w:rsid w:val="00BB7A47"/>
    <w:rsid w:val="00BE0CD3"/>
    <w:rsid w:val="00BE2A8B"/>
    <w:rsid w:val="00BE6AEB"/>
    <w:rsid w:val="00C045A6"/>
    <w:rsid w:val="00C30A9C"/>
    <w:rsid w:val="00C500D0"/>
    <w:rsid w:val="00C84125"/>
    <w:rsid w:val="00CB2711"/>
    <w:rsid w:val="00CD33E5"/>
    <w:rsid w:val="00CE0A43"/>
    <w:rsid w:val="00D3731D"/>
    <w:rsid w:val="00D417EE"/>
    <w:rsid w:val="00D57B58"/>
    <w:rsid w:val="00D66357"/>
    <w:rsid w:val="00D86354"/>
    <w:rsid w:val="00DA2B03"/>
    <w:rsid w:val="00DA2DC8"/>
    <w:rsid w:val="00DB1444"/>
    <w:rsid w:val="00DB59E4"/>
    <w:rsid w:val="00E1353F"/>
    <w:rsid w:val="00E44E24"/>
    <w:rsid w:val="00E46571"/>
    <w:rsid w:val="00E51EDF"/>
    <w:rsid w:val="00E60DDF"/>
    <w:rsid w:val="00E9604B"/>
    <w:rsid w:val="00E96CB2"/>
    <w:rsid w:val="00EA72BC"/>
    <w:rsid w:val="00F86C3F"/>
    <w:rsid w:val="00F86DF3"/>
    <w:rsid w:val="00F92B43"/>
    <w:rsid w:val="00FB70B0"/>
    <w:rsid w:val="00FD0D10"/>
    <w:rsid w:val="00FD6B77"/>
    <w:rsid w:val="00FE5E36"/>
    <w:rsid w:val="00FF36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E856E2"/>
  <w15:docId w15:val="{02FA217F-88FF-47A1-8E5D-4AA1D70FC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25B"/>
    <w:pPr>
      <w:spacing w:after="200" w:line="276" w:lineRule="auto"/>
    </w:pPr>
    <w:rPr>
      <w:rFonts w:ascii="Calibri" w:eastAsia="Times New Roman" w:hAnsi="Calibri" w:cs="Times New Roman"/>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84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25B"/>
    <w:rPr>
      <w:rFonts w:ascii="Calibri" w:eastAsia="Times New Roman" w:hAnsi="Calibri" w:cs="Times New Roman"/>
      <w:sz w:val="22"/>
      <w:szCs w:val="22"/>
      <w:lang w:val="en-GB" w:eastAsia="en-GB"/>
    </w:rPr>
  </w:style>
  <w:style w:type="character" w:styleId="Hyperlink">
    <w:name w:val="Hyperlink"/>
    <w:basedOn w:val="DefaultParagraphFont"/>
    <w:uiPriority w:val="99"/>
    <w:unhideWhenUsed/>
    <w:rsid w:val="00A8425B"/>
    <w:rPr>
      <w:color w:val="0000FF" w:themeColor="hyperlink"/>
      <w:u w:val="single"/>
    </w:rPr>
  </w:style>
  <w:style w:type="character" w:styleId="LineNumber">
    <w:name w:val="line number"/>
    <w:basedOn w:val="DefaultParagraphFont"/>
    <w:uiPriority w:val="99"/>
    <w:semiHidden/>
    <w:unhideWhenUsed/>
    <w:rsid w:val="00A8425B"/>
  </w:style>
  <w:style w:type="paragraph" w:styleId="BalloonText">
    <w:name w:val="Balloon Text"/>
    <w:basedOn w:val="Normal"/>
    <w:link w:val="BalloonTextChar"/>
    <w:uiPriority w:val="99"/>
    <w:semiHidden/>
    <w:unhideWhenUsed/>
    <w:rsid w:val="00A842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25B"/>
    <w:rPr>
      <w:rFonts w:ascii="Lucida Grande" w:eastAsia="Times New Roman" w:hAnsi="Lucida Grande" w:cs="Lucida Grande"/>
      <w:sz w:val="18"/>
      <w:szCs w:val="18"/>
      <w:lang w:val="en-GB" w:eastAsia="en-GB"/>
    </w:rPr>
  </w:style>
  <w:style w:type="paragraph" w:styleId="NormalWeb">
    <w:name w:val="Normal (Web)"/>
    <w:basedOn w:val="Normal"/>
    <w:uiPriority w:val="99"/>
    <w:unhideWhenUsed/>
    <w:rsid w:val="00E1353F"/>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686C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317">
      <w:bodyDiv w:val="1"/>
      <w:marLeft w:val="0"/>
      <w:marRight w:val="0"/>
      <w:marTop w:val="0"/>
      <w:marBottom w:val="0"/>
      <w:divBdr>
        <w:top w:val="none" w:sz="0" w:space="0" w:color="auto"/>
        <w:left w:val="none" w:sz="0" w:space="0" w:color="auto"/>
        <w:bottom w:val="none" w:sz="0" w:space="0" w:color="auto"/>
        <w:right w:val="none" w:sz="0" w:space="0" w:color="auto"/>
      </w:divBdr>
      <w:divsChild>
        <w:div w:id="2114545698">
          <w:marLeft w:val="0"/>
          <w:marRight w:val="0"/>
          <w:marTop w:val="0"/>
          <w:marBottom w:val="0"/>
          <w:divBdr>
            <w:top w:val="none" w:sz="0" w:space="0" w:color="auto"/>
            <w:left w:val="none" w:sz="0" w:space="0" w:color="auto"/>
            <w:bottom w:val="none" w:sz="0" w:space="0" w:color="auto"/>
            <w:right w:val="none" w:sz="0" w:space="0" w:color="auto"/>
          </w:divBdr>
        </w:div>
      </w:divsChild>
    </w:div>
    <w:div w:id="147132910">
      <w:bodyDiv w:val="1"/>
      <w:marLeft w:val="0"/>
      <w:marRight w:val="0"/>
      <w:marTop w:val="0"/>
      <w:marBottom w:val="0"/>
      <w:divBdr>
        <w:top w:val="none" w:sz="0" w:space="0" w:color="auto"/>
        <w:left w:val="none" w:sz="0" w:space="0" w:color="auto"/>
        <w:bottom w:val="none" w:sz="0" w:space="0" w:color="auto"/>
        <w:right w:val="none" w:sz="0" w:space="0" w:color="auto"/>
      </w:divBdr>
      <w:divsChild>
        <w:div w:id="963538992">
          <w:marLeft w:val="0"/>
          <w:marRight w:val="0"/>
          <w:marTop w:val="0"/>
          <w:marBottom w:val="0"/>
          <w:divBdr>
            <w:top w:val="none" w:sz="0" w:space="0" w:color="auto"/>
            <w:left w:val="none" w:sz="0" w:space="0" w:color="auto"/>
            <w:bottom w:val="none" w:sz="0" w:space="0" w:color="auto"/>
            <w:right w:val="none" w:sz="0" w:space="0" w:color="auto"/>
          </w:divBdr>
        </w:div>
      </w:divsChild>
    </w:div>
    <w:div w:id="2045790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morton.blake@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E050F-AFFE-4232-9D93-CB65D4429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Pages>
  <Words>5541</Words>
  <Characters>31590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37057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Morton</dc:creator>
  <cp:keywords/>
  <dc:description/>
  <cp:lastModifiedBy>ALTSCHUL Drew</cp:lastModifiedBy>
  <cp:revision>33</cp:revision>
  <dcterms:created xsi:type="dcterms:W3CDTF">2015-05-11T13:01:00Z</dcterms:created>
  <dcterms:modified xsi:type="dcterms:W3CDTF">2015-05-25T13:09:00Z</dcterms:modified>
</cp:coreProperties>
</file>