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B9101" w14:textId="77777777" w:rsidR="000214D0" w:rsidRDefault="00D11479">
      <w:pPr>
        <w:pStyle w:val="1"/>
        <w:spacing w:before="60" w:after="60"/>
      </w:pPr>
      <w:r>
        <w:rPr>
          <w:rFonts w:ascii="Times New Roman" w:hAnsi="Times New Roman"/>
        </w:rPr>
        <w:t>DLM-8. Review of Mobile Application Architecture</w:t>
      </w:r>
    </w:p>
    <w:p w14:paraId="1C96B05A" w14:textId="77777777" w:rsidR="000214D0" w:rsidRDefault="00D11479">
      <w:pPr>
        <w:ind w:firstLine="0"/>
      </w:pPr>
      <w:r>
        <w:t>Project: Design and Evaluation of a Gamified Mobile Application for Basic Digital Literacy in Children Aged 6–10</w:t>
      </w:r>
    </w:p>
    <w:p w14:paraId="5BF83021" w14:textId="77777777" w:rsidR="000214D0" w:rsidRDefault="00D11479">
      <w:pPr>
        <w:ind w:firstLine="0"/>
      </w:pPr>
      <w:r>
        <w:t>Review owner: Murat Aitmaganbetov</w:t>
      </w:r>
    </w:p>
    <w:p w14:paraId="5B5B4E1C" w14:textId="77777777" w:rsidR="000214D0" w:rsidRDefault="00D11479">
      <w:pPr>
        <w:ind w:firstLine="0"/>
      </w:pPr>
      <w:r>
        <w:t>Date: 24 October 2026</w:t>
      </w:r>
    </w:p>
    <w:p w14:paraId="58D06621" w14:textId="77777777" w:rsidR="000214D0" w:rsidRDefault="00D11479">
      <w:pPr>
        <w:pStyle w:val="1"/>
        <w:spacing w:before="60" w:after="60"/>
      </w:pPr>
      <w:r>
        <w:rPr>
          <w:rFonts w:ascii="Times New Roman" w:hAnsi="Times New Roman"/>
        </w:rPr>
        <w:t xml:space="preserve">Purpose and reviewed </w:t>
      </w:r>
      <w:r>
        <w:rPr>
          <w:rFonts w:ascii="Times New Roman" w:hAnsi="Times New Roman"/>
        </w:rPr>
        <w:t>materials</w:t>
      </w:r>
    </w:p>
    <w:p w14:paraId="4DEAF7A6" w14:textId="77777777" w:rsidR="000214D0" w:rsidRDefault="00D11479">
      <w:r>
        <w:t>This review checks whether the proposed mobile application architecture is consistent with the current requirements, comparative analysis and technology decisions. It is a design-stage review, not a test of a finished application. The materials a</w:t>
      </w:r>
      <w:r>
        <w:t>re the System Context, Use Case and draft Component Diagrams, the DLM-10 Requirements Specification, and the single DLM-5/DLM-6 document containing both the Existing System Comparison and the Technology Comparison.</w:t>
      </w:r>
    </w:p>
    <w:p w14:paraId="4A2B7837" w14:textId="77777777" w:rsidR="000214D0" w:rsidRDefault="00D11479">
      <w:pPr>
        <w:pStyle w:val="1"/>
        <w:spacing w:before="60" w:after="60"/>
      </w:pPr>
      <w:r>
        <w:rPr>
          <w:rFonts w:ascii="Times New Roman" w:hAnsi="Times New Roman"/>
        </w:rPr>
        <w:t>Architecture and scope</w:t>
      </w:r>
    </w:p>
    <w:p w14:paraId="00AFB8D1" w14:textId="77777777" w:rsidR="000214D0" w:rsidRDefault="00D11479">
      <w:r>
        <w:t>The child aged 6–1</w:t>
      </w:r>
      <w:r>
        <w:t>0 is the only direct user shown in the system context diagram. A parent or guardian supervises participation and consent, but a separate parent dashboard is not part of the initial application. This agrees with FR-14, which is marked Could in DLM-10.</w:t>
      </w:r>
    </w:p>
    <w:p w14:paraId="7051CD70" w14:textId="77777777" w:rsidR="000214D0" w:rsidRDefault="00D11479">
      <w:r>
        <w:t>The p</w:t>
      </w:r>
      <w:r>
        <w:t xml:space="preserve">roposed Flutter client contains lesson selection, an interactive task screen, hints and feedback, a progress view and an API client. The Node.js/Express backend is planned to handle lesson delivery, answer checking and progress updates through a REST API. </w:t>
      </w:r>
      <w:r>
        <w:t>Learning content and learner records are shown as separate data responsibilities. The database product has not been chosen.</w:t>
      </w:r>
    </w:p>
    <w:p w14:paraId="0D4345A4" w14:textId="77777777" w:rsidR="000214D0" w:rsidRDefault="00D11479">
      <w:r>
        <w:t>The existing-system comparison in DLM-6 covers Google Interland, Common Sense Digital Passport, Internet Matters Digital Matters and</w:t>
      </w:r>
      <w:r>
        <w:t xml:space="preserve"> Childnet Digiduck Stories. These are useful references for content and interaction, but they vary in audience and format. Their published features do not by themselves justify extra architecture components. The current scope should remain focused on lesso</w:t>
      </w:r>
      <w:r>
        <w:t>ns, safe choices, optional hints, feedback and simple progress tracking.</w:t>
      </w:r>
    </w:p>
    <w:p w14:paraId="68D35EA5" w14:textId="77777777" w:rsidR="000214D0" w:rsidRDefault="00D11479">
      <w:pPr>
        <w:pStyle w:val="1"/>
        <w:spacing w:before="60" w:after="60"/>
      </w:pPr>
      <w:r>
        <w:rPr>
          <w:rFonts w:ascii="Times New Roman" w:hAnsi="Times New Roman"/>
        </w:rPr>
        <w:t>Consistency with functional requirements</w:t>
      </w:r>
    </w:p>
    <w:p w14:paraId="0FE2D761" w14:textId="77777777" w:rsidR="000214D0" w:rsidRDefault="00D11479">
      <w:r>
        <w:t>FR-01 to FR-03 are supported by the lesson-selection and interactive-task components. The proposed structure allows a child to open a topic, s</w:t>
      </w:r>
      <w:r>
        <w:t>tart a lesson and move through short tasks. However, the requirement to offer at least three topics and 3–5 tasks per lesson must be checked against the actual lesson content and prototype, not just the component diagram.</w:t>
      </w:r>
    </w:p>
    <w:p w14:paraId="0C6D6C3F" w14:textId="77777777" w:rsidR="000214D0" w:rsidRDefault="00D11479">
      <w:r>
        <w:t>FR-04 to FR-06 concern device use,</w:t>
      </w:r>
      <w:r>
        <w:t xml:space="preserve"> personal information and suspicious links. These topics can be delivered through the Lesson &amp; Task Service without </w:t>
      </w:r>
      <w:r>
        <w:lastRenderedPageBreak/>
        <w:t>additional high-level components. The review should confirm that examples are age-appropriate, fictional and do not open real unsafe links.</w:t>
      </w:r>
    </w:p>
    <w:p w14:paraId="5CDE75B7" w14:textId="77777777" w:rsidR="000214D0" w:rsidRDefault="00D11479">
      <w:r>
        <w:t>FR-07 to FR-09 are broadly represented by Answer Evaluation Service and Hints &amp; Feedback UI. Two details should be made explicit before implementation: the client must not submit an empty answer, and an incorrect answer must return the child to the same ta</w:t>
      </w:r>
      <w:r>
        <w:t>sk for another attempt. A hint must not automatically reveal or submit an answer.</w:t>
      </w:r>
    </w:p>
    <w:p w14:paraId="5D56DC99" w14:textId="77777777" w:rsidR="000214D0" w:rsidRDefault="00D11479">
      <w:r>
        <w:t>FR-10 and FR-11 have a proposed route through Progress Service and Learner Records to the Progress View. The diagrams do not yet define how a returning child is linked to a s</w:t>
      </w:r>
      <w:r>
        <w:t>aved record, or how progress behaves if the connection is unavailable. These decisions are needed before the acceptance tests can be completed. Simple rewards (FR-12) and source-checking exercises (FR-13) remain Should features; audio and an adult-facing s</w:t>
      </w:r>
      <w:r>
        <w:t>ummary (FR-15 and FR-14) remain Could features.</w:t>
      </w:r>
    </w:p>
    <w:p w14:paraId="6859C1BB" w14:textId="77777777" w:rsidR="000214D0" w:rsidRDefault="00D11479">
      <w:pPr>
        <w:pStyle w:val="1"/>
        <w:spacing w:before="60" w:after="60"/>
      </w:pPr>
      <w:r>
        <w:rPr>
          <w:rFonts w:ascii="Times New Roman" w:hAnsi="Times New Roman"/>
        </w:rPr>
        <w:t>Non-functional requirements</w:t>
      </w:r>
    </w:p>
    <w:p w14:paraId="566A0F34" w14:textId="77777777" w:rsidR="000214D0" w:rsidRDefault="00D11479">
      <w:r>
        <w:t>The interface must be checked with children or their representatives for clear instructions and large touch targets (NFR-01 and NFR-04). No use of colour alone should be required t</w:t>
      </w:r>
      <w:r>
        <w:t>o understand the feedback. The child-facing application should not collect names, addresses or other unnecessary personal information, and must exclude advertising, open chat and direct third-party links (NFR-02 and NFR-03).</w:t>
      </w:r>
    </w:p>
    <w:p w14:paraId="3DD629CA" w14:textId="77777777" w:rsidR="000214D0" w:rsidRDefault="00D11479">
      <w:r>
        <w:t>Saving progress after closing a</w:t>
      </w:r>
      <w:r>
        <w:t xml:space="preserve">nd reopening the app (NFR-05) is a mandatory target, but it cannot be verified from the current diagrams. Performance targets and the intended separation between Flutter UI and service logic (NFR-06 and NFR-08) should be checked when a runnable version is </w:t>
      </w:r>
      <w:r>
        <w:t>available. Short lessons without a compulsory countdown timer are consistent with NFR-07.</w:t>
      </w:r>
    </w:p>
    <w:p w14:paraId="5C0DF370" w14:textId="77777777" w:rsidR="000214D0" w:rsidRDefault="00D11479">
      <w:pPr>
        <w:pStyle w:val="1"/>
        <w:spacing w:before="60" w:after="60"/>
      </w:pPr>
      <w:r>
        <w:rPr>
          <w:rFonts w:ascii="Times New Roman" w:hAnsi="Times New Roman"/>
        </w:rPr>
        <w:t>Open issues and proposed actions</w:t>
      </w:r>
    </w:p>
    <w:p w14:paraId="1E40ED5A" w14:textId="77777777" w:rsidR="000214D0" w:rsidRDefault="00D11479">
      <w:pPr>
        <w:ind w:firstLine="0"/>
      </w:pPr>
      <w:r>
        <w:rPr>
          <w:b/>
        </w:rPr>
        <w:t xml:space="preserve">1. Data storage and identification. </w:t>
      </w:r>
      <w:r>
        <w:t>Agree on central or local storage, define the minimum record fields and decide how to restore pro</w:t>
      </w:r>
      <w:r>
        <w:t>gress without asking for unnecessary personal details. Update the draft component diagram once agreed.</w:t>
      </w:r>
    </w:p>
    <w:p w14:paraId="3BDE4B1F" w14:textId="77777777" w:rsidR="000214D0" w:rsidRDefault="00D11479">
      <w:pPr>
        <w:ind w:firstLine="0"/>
      </w:pPr>
      <w:r>
        <w:rPr>
          <w:b/>
        </w:rPr>
        <w:t xml:space="preserve">2. Offline and error behaviour. </w:t>
      </w:r>
      <w:r>
        <w:t xml:space="preserve">Decide what happens when the API is unavailable: show a clear message, prevent lost answers and define whether completed </w:t>
      </w:r>
      <w:r>
        <w:t>tasks can be saved locally and synchronized later.</w:t>
      </w:r>
    </w:p>
    <w:p w14:paraId="59F4AB4B" w14:textId="77777777" w:rsidR="000214D0" w:rsidRDefault="00D11479">
      <w:pPr>
        <w:ind w:firstLine="0"/>
      </w:pPr>
      <w:r>
        <w:rPr>
          <w:b/>
        </w:rPr>
        <w:t xml:space="preserve">3. Answer validation and retry. </w:t>
      </w:r>
      <w:r>
        <w:t>Document the answer-submission flow, empty-answer rejection, error feedback, retry and hint behaviour at the UI and service boundaries.</w:t>
      </w:r>
    </w:p>
    <w:p w14:paraId="1A5C3D95" w14:textId="77777777" w:rsidR="000214D0" w:rsidRDefault="00D11479">
      <w:pPr>
        <w:ind w:firstLine="0"/>
      </w:pPr>
      <w:r>
        <w:rPr>
          <w:b/>
        </w:rPr>
        <w:lastRenderedPageBreak/>
        <w:t xml:space="preserve">4. Lesson content and UX. </w:t>
      </w:r>
      <w:r>
        <w:t>Check the t</w:t>
      </w:r>
      <w:r>
        <w:t>hree initial topics and 3–5 tasks per lesson against DLM-10, and compare the completed Figma prototype with the documented navigation and progress flow.</w:t>
      </w:r>
    </w:p>
    <w:p w14:paraId="5FB32EBB" w14:textId="77777777" w:rsidR="000214D0" w:rsidRDefault="00D11479">
      <w:pPr>
        <w:ind w:firstLine="0"/>
      </w:pPr>
      <w:r>
        <w:rPr>
          <w:b/>
        </w:rPr>
        <w:t xml:space="preserve">5. Child safety and testing. </w:t>
      </w:r>
      <w:r>
        <w:t>Review sample data and network requests for unnecessary personal informati</w:t>
      </w:r>
      <w:r>
        <w:t>on. Record the results of the child-facing usability checks and progress persistence tests when these can actually be run.</w:t>
      </w:r>
    </w:p>
    <w:p w14:paraId="78149F36" w14:textId="77777777" w:rsidR="000214D0" w:rsidRDefault="00D11479">
      <w:pPr>
        <w:pStyle w:val="1"/>
        <w:spacing w:before="60" w:after="60"/>
      </w:pPr>
      <w:r>
        <w:rPr>
          <w:rFonts w:ascii="Times New Roman" w:hAnsi="Times New Roman"/>
        </w:rPr>
        <w:t>Review outcome</w:t>
      </w:r>
    </w:p>
    <w:p w14:paraId="4A2CCE4E" w14:textId="77777777" w:rsidR="000214D0" w:rsidRDefault="00D11479">
      <w:r>
        <w:t>The current architecture is a reasonable starting point for the lesson–task–feedback–progress workflow. It is consiste</w:t>
      </w:r>
      <w:r>
        <w:t xml:space="preserve">nt with the provisional Flutter and Node.js/Express options discussed in the technology comparison (DLM-5). The existing-system comparison (DLM-6) provides reference points for short activities, simple explanations and child-friendly feedback; it does not </w:t>
      </w:r>
      <w:r>
        <w:t>establish that the proposed app will improve learning. Progress storage without unnecessary personal data remains the main unresolved architecture issue. The architecture is accepted for the current design stage with the open actions listed above. This rev</w:t>
      </w:r>
      <w:r>
        <w:t>iew does not confirm that the application has been implemented or tested.</w:t>
      </w:r>
    </w:p>
    <w:p w14:paraId="33F3718F" w14:textId="77777777" w:rsidR="000214D0" w:rsidRDefault="00D11479">
      <w:pPr>
        <w:pStyle w:val="1"/>
        <w:spacing w:before="60" w:after="60"/>
      </w:pPr>
      <w:r>
        <w:rPr>
          <w:rFonts w:ascii="Times New Roman" w:hAnsi="Times New Roman"/>
        </w:rPr>
        <w:t>Review record</w:t>
      </w:r>
    </w:p>
    <w:p w14:paraId="1D585205" w14:textId="77777777" w:rsidR="000214D0" w:rsidRDefault="00D11479">
      <w:pPr>
        <w:ind w:firstLine="0"/>
      </w:pPr>
      <w:r>
        <w:t>Reviewed by: Murat Aitmaganbetov</w:t>
      </w:r>
    </w:p>
    <w:p w14:paraId="604F3FD7" w14:textId="77777777" w:rsidR="000214D0" w:rsidRDefault="00D11479">
      <w:pPr>
        <w:ind w:firstLine="0"/>
      </w:pPr>
      <w:r>
        <w:t>Review date: 24 October 2026</w:t>
      </w:r>
    </w:p>
    <w:p w14:paraId="5B50F385" w14:textId="6642E216" w:rsidR="000214D0" w:rsidRDefault="00D11479">
      <w:pPr>
        <w:ind w:firstLine="0"/>
      </w:pPr>
      <w:r>
        <w:t xml:space="preserve">Final result: </w:t>
      </w:r>
      <w:r>
        <w:t>Accepted with open actions</w:t>
      </w:r>
    </w:p>
    <w:p w14:paraId="4B9B1C0B" w14:textId="376ADD6E" w:rsidR="000214D0" w:rsidRDefault="00D11479">
      <w:pPr>
        <w:ind w:firstLine="0"/>
      </w:pPr>
      <w:r>
        <w:t xml:space="preserve">Follow-up YouTrack </w:t>
      </w:r>
      <w:r>
        <w:t>issue</w:t>
      </w:r>
      <w:r>
        <w:t>s</w:t>
      </w:r>
      <w:r>
        <w:t>, if created: None recorded at review date</w:t>
      </w:r>
    </w:p>
    <w:p w14:paraId="188FACF6" w14:textId="77777777" w:rsidR="000214D0" w:rsidRDefault="00D11479">
      <w:pPr>
        <w:pStyle w:val="1"/>
        <w:spacing w:before="60" w:after="60"/>
      </w:pPr>
      <w:r>
        <w:rPr>
          <w:rFonts w:ascii="Times New Roman" w:hAnsi="Times New Roman"/>
        </w:rPr>
        <w:t>References</w:t>
      </w:r>
    </w:p>
    <w:p w14:paraId="5AEB2079" w14:textId="3EC2FD4B" w:rsidR="000214D0" w:rsidRDefault="00D11479">
      <w:pPr>
        <w:ind w:firstLine="0"/>
      </w:pPr>
      <w:r>
        <w:t xml:space="preserve">DLM-10 — Requirements Specification </w:t>
      </w:r>
    </w:p>
    <w:p w14:paraId="0949AA43" w14:textId="77777777" w:rsidR="000214D0" w:rsidRDefault="00D11479">
      <w:pPr>
        <w:ind w:firstLine="0"/>
      </w:pPr>
      <w:r>
        <w:t>DLM-5 and DLM-6 — Existing Systems and Technology Comparison (combined team document, DLM-5and6_Existing_Systems_and_Tec</w:t>
      </w:r>
      <w:r>
        <w:t>hnology_Comparison.docx).</w:t>
      </w:r>
    </w:p>
    <w:p w14:paraId="6A1579D2" w14:textId="77777777" w:rsidR="000214D0" w:rsidRDefault="00D11479">
      <w:pPr>
        <w:ind w:firstLine="0"/>
      </w:pPr>
      <w:r>
        <w:t>System Context, Use Case and Component Diagrams (Draft), GitHub: https://github.com/Dias-devs/digital-literacy-mobile-app/tree/main/diagrams</w:t>
      </w:r>
    </w:p>
    <w:p w14:paraId="54EF50F1" w14:textId="0CE543B3" w:rsidR="000214D0" w:rsidRPr="00412F3D" w:rsidRDefault="00D11479">
      <w:pPr>
        <w:ind w:firstLine="0"/>
      </w:pPr>
      <w:r>
        <w:t>University Pre-Defense 1 requirements, architecture and Git repository sections</w:t>
      </w:r>
      <w:r w:rsidR="00412F3D" w:rsidRPr="00412F3D">
        <w:t>.</w:t>
      </w:r>
    </w:p>
    <w:sectPr w:rsidR="000214D0" w:rsidRPr="00412F3D" w:rsidSect="00034616">
      <w:footerReference w:type="default" r:id="rId8"/>
      <w:pgSz w:w="11906" w:h="16838"/>
      <w:pgMar w:top="1134" w:right="850"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A6F9C2" w14:textId="77777777" w:rsidR="00D11479" w:rsidRDefault="00D11479">
      <w:pPr>
        <w:spacing w:after="0" w:line="240" w:lineRule="auto"/>
      </w:pPr>
      <w:r>
        <w:separator/>
      </w:r>
    </w:p>
  </w:endnote>
  <w:endnote w:type="continuationSeparator" w:id="0">
    <w:p w14:paraId="15D9C020" w14:textId="77777777" w:rsidR="00D11479" w:rsidRDefault="00D114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44A38" w14:textId="77777777" w:rsidR="000214D0" w:rsidRDefault="00D11479">
    <w:pPr>
      <w:pStyle w:val="a7"/>
      <w:jc w:val="center"/>
    </w:pPr>
    <w:r>
      <w:rPr>
        <w:i/>
      </w:rPr>
      <w:t>DLM-8 · Architecture Review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C39640" w14:textId="77777777" w:rsidR="00D11479" w:rsidRDefault="00D11479">
      <w:pPr>
        <w:spacing w:after="0" w:line="240" w:lineRule="auto"/>
      </w:pPr>
      <w:r>
        <w:separator/>
      </w:r>
    </w:p>
  </w:footnote>
  <w:footnote w:type="continuationSeparator" w:id="0">
    <w:p w14:paraId="2B1E449C" w14:textId="77777777" w:rsidR="00D11479" w:rsidRDefault="00D114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4D0"/>
    <w:rsid w:val="00034616"/>
    <w:rsid w:val="0006063C"/>
    <w:rsid w:val="0008410C"/>
    <w:rsid w:val="0015074B"/>
    <w:rsid w:val="0029639D"/>
    <w:rsid w:val="00326F90"/>
    <w:rsid w:val="00412F3D"/>
    <w:rsid w:val="00AA1D8D"/>
    <w:rsid w:val="00B47730"/>
    <w:rsid w:val="00CB0664"/>
    <w:rsid w:val="00D114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4F8F0"/>
  <w14:defaultImageDpi w14:val="300"/>
  <w15:docId w15:val="{137B5746-5DB9-4193-A8CB-F623B3ABD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40" w:line="288" w:lineRule="auto"/>
      <w:ind w:firstLine="709"/>
    </w:pPr>
    <w:rPr>
      <w:rFonts w:ascii="Times New Roman" w:hAnsi="Times New Roman"/>
      <w:sz w:val="28"/>
    </w:rPr>
  </w:style>
  <w:style w:type="paragraph" w:styleId="1">
    <w:name w:val="heading 1"/>
    <w:basedOn w:val="a1"/>
    <w:next w:val="a1"/>
    <w:link w:val="10"/>
    <w:uiPriority w:val="9"/>
    <w:qFormat/>
    <w:rsid w:val="00FC693F"/>
    <w:pPr>
      <w:keepNext/>
      <w:keepLines/>
      <w:ind w:firstLine="0"/>
      <w:outlineLvl w:val="0"/>
    </w:pPr>
    <w:rPr>
      <w:rFonts w:asciiTheme="majorHAnsi" w:eastAsiaTheme="majorEastAsia" w:hAnsiTheme="majorHAnsi" w:cstheme="majorBidi"/>
      <w:b/>
      <w:bCs/>
      <w:szCs w:val="28"/>
    </w:rPr>
  </w:style>
  <w:style w:type="paragraph" w:styleId="21">
    <w:name w:val="heading 2"/>
    <w:basedOn w:val="a1"/>
    <w:next w:val="a1"/>
    <w:link w:val="22"/>
    <w:uiPriority w:val="9"/>
    <w:unhideWhenUsed/>
    <w:qFormat/>
    <w:rsid w:val="00FC693F"/>
    <w:pPr>
      <w:keepNext/>
      <w:keepLines/>
      <w:spacing w:before="80" w:after="80" w:line="324" w:lineRule="auto"/>
      <w:ind w:firstLine="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before="80" w:after="80" w:line="324" w:lineRule="auto"/>
      <w:ind w:firstLine="0"/>
      <w:contextualSpacing/>
    </w:pPr>
    <w:rPr>
      <w:rFonts w:asciiTheme="majorHAnsi" w:eastAsiaTheme="majorEastAsia" w:hAnsiTheme="majorHAnsi" w:cstheme="majorBidi"/>
      <w:b/>
      <w:spacing w:val="5"/>
      <w:kern w:val="28"/>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977</Words>
  <Characters>5569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DLM-8 Architecture Review — revised draft</dc:title>
  <dc:subject>Architecture review notes, referencing combined DLM-5/DLM-6 comparison</dc:subject>
  <dc:creator>Project team — review draft</dc:creator>
  <cp:keywords/>
  <dc:description>generated by python-docx</dc:description>
  <cp:lastModifiedBy>Dulat Zhambyl</cp:lastModifiedBy>
  <cp:revision>3</cp:revision>
  <dcterms:created xsi:type="dcterms:W3CDTF">2013-12-23T23:15:00Z</dcterms:created>
  <dcterms:modified xsi:type="dcterms:W3CDTF">2026-10-24T01:17:00Z</dcterms:modified>
  <cp:category/>
</cp:coreProperties>
</file>