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FEECB" w14:textId="77777777" w:rsidR="00946FE5" w:rsidRPr="00560167" w:rsidRDefault="00946FE5" w:rsidP="00946FE5">
      <w:r w:rsidRPr="00560167">
        <w:rPr>
          <w:noProof/>
          <w:lang w:eastAsia="pt-PT"/>
        </w:rPr>
        <w:drawing>
          <wp:inline distT="0" distB="0" distL="0" distR="0" wp14:anchorId="5D62513B" wp14:editId="1FD3259E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B25E" w14:textId="77777777" w:rsidR="00946FE5" w:rsidRPr="00560167" w:rsidRDefault="00946FE5" w:rsidP="00946FE5"/>
    <w:p w14:paraId="307FAB13" w14:textId="77777777" w:rsidR="00946FE5" w:rsidRPr="00560167" w:rsidRDefault="00946FE5" w:rsidP="00946FE5"/>
    <w:p w14:paraId="2CD2B319" w14:textId="77777777" w:rsidR="00946FE5" w:rsidRPr="00560167" w:rsidRDefault="00946FE5" w:rsidP="00946FE5"/>
    <w:p w14:paraId="2A2D8C97" w14:textId="6F0F7719" w:rsidR="00946FE5" w:rsidRPr="00191562" w:rsidRDefault="00946FE5" w:rsidP="00946FE5">
      <w:pPr>
        <w:jc w:val="center"/>
        <w:rPr>
          <w:b/>
          <w:sz w:val="36"/>
        </w:rPr>
      </w:pPr>
      <w:r>
        <w:rPr>
          <w:b/>
          <w:sz w:val="36"/>
        </w:rPr>
        <w:t xml:space="preserve">Relatório do </w:t>
      </w:r>
      <w:r w:rsidR="00F06DD3">
        <w:rPr>
          <w:b/>
          <w:sz w:val="36"/>
        </w:rPr>
        <w:t>Segundo</w:t>
      </w:r>
      <w:r>
        <w:rPr>
          <w:b/>
          <w:sz w:val="36"/>
        </w:rPr>
        <w:t xml:space="preserve"> Trabalho Prático</w:t>
      </w:r>
      <w:r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946FE5" w14:paraId="5A9CE6E5" w14:textId="77777777" w:rsidTr="00600C19">
        <w:tc>
          <w:tcPr>
            <w:tcW w:w="1985" w:type="dxa"/>
          </w:tcPr>
          <w:p w14:paraId="307753C6" w14:textId="783FD0BD" w:rsidR="00946FE5" w:rsidRDefault="00E50669" w:rsidP="00600C19">
            <w:pPr>
              <w:jc w:val="center"/>
            </w:pPr>
            <w:r>
              <w:t>Grupo</w:t>
            </w:r>
          </w:p>
        </w:tc>
        <w:tc>
          <w:tcPr>
            <w:tcW w:w="4850" w:type="dxa"/>
            <w:vAlign w:val="center"/>
          </w:tcPr>
          <w:p w14:paraId="6CD5A161" w14:textId="427189D6" w:rsidR="00946FE5" w:rsidRDefault="00E50669" w:rsidP="00600C19">
            <w:pPr>
              <w:jc w:val="left"/>
            </w:pPr>
            <w:r>
              <w:t>13</w:t>
            </w:r>
          </w:p>
        </w:tc>
      </w:tr>
      <w:tr w:rsidR="00946FE5" w14:paraId="53769239" w14:textId="77777777" w:rsidTr="00600C19">
        <w:tc>
          <w:tcPr>
            <w:tcW w:w="1985" w:type="dxa"/>
          </w:tcPr>
          <w:p w14:paraId="5052C551" w14:textId="48DD7AAE" w:rsidR="00946FE5" w:rsidRDefault="00E50669" w:rsidP="00600C19">
            <w:pPr>
              <w:jc w:val="center"/>
            </w:pPr>
            <w:r>
              <w:t>38866</w:t>
            </w:r>
          </w:p>
        </w:tc>
        <w:tc>
          <w:tcPr>
            <w:tcW w:w="4850" w:type="dxa"/>
          </w:tcPr>
          <w:p w14:paraId="1268A45F" w14:textId="1C9C2112" w:rsidR="00946FE5" w:rsidRDefault="00E50669" w:rsidP="00600C19">
            <w:pPr>
              <w:jc w:val="left"/>
            </w:pPr>
            <w:r>
              <w:t>Manuel Dias</w:t>
            </w:r>
          </w:p>
        </w:tc>
      </w:tr>
    </w:tbl>
    <w:p w14:paraId="20598EBF" w14:textId="77777777" w:rsidR="00946FE5" w:rsidRPr="00560167" w:rsidRDefault="00946FE5" w:rsidP="00946FE5">
      <w:pPr>
        <w:jc w:val="center"/>
      </w:pPr>
    </w:p>
    <w:p w14:paraId="26C5FE12" w14:textId="77777777" w:rsidR="00946FE5" w:rsidRPr="00560167" w:rsidRDefault="00946FE5" w:rsidP="00946FE5">
      <w:pPr>
        <w:jc w:val="center"/>
      </w:pPr>
    </w:p>
    <w:p w14:paraId="14B0B35C" w14:textId="77777777" w:rsidR="00946FE5" w:rsidRPr="00560167" w:rsidRDefault="00946FE5" w:rsidP="00946FE5">
      <w:pPr>
        <w:jc w:val="center"/>
      </w:pPr>
    </w:p>
    <w:p w14:paraId="59DD9A73" w14:textId="77777777" w:rsidR="00946FE5" w:rsidRPr="00560167" w:rsidRDefault="00946FE5" w:rsidP="00946FE5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946FE5" w14:paraId="05D8CC21" w14:textId="77777777" w:rsidTr="00600C19">
        <w:tc>
          <w:tcPr>
            <w:tcW w:w="1559" w:type="dxa"/>
          </w:tcPr>
          <w:p w14:paraId="257B194D" w14:textId="77777777" w:rsidR="00946FE5" w:rsidRDefault="00946FE5" w:rsidP="00600C19">
            <w:pPr>
              <w:jc w:val="center"/>
            </w:pPr>
            <w:r>
              <w:t>Docente</w:t>
            </w:r>
          </w:p>
        </w:tc>
        <w:tc>
          <w:tcPr>
            <w:tcW w:w="4926" w:type="dxa"/>
            <w:vAlign w:val="center"/>
          </w:tcPr>
          <w:p w14:paraId="7E866B8C" w14:textId="77777777" w:rsidR="00946FE5" w:rsidRDefault="00946FE5" w:rsidP="00600C19">
            <w:pPr>
              <w:jc w:val="left"/>
            </w:pPr>
            <w:r>
              <w:t>Artur Ferreira</w:t>
            </w:r>
          </w:p>
        </w:tc>
      </w:tr>
      <w:tr w:rsidR="00946FE5" w14:paraId="61CA2216" w14:textId="77777777" w:rsidTr="00600C19">
        <w:tc>
          <w:tcPr>
            <w:tcW w:w="1559" w:type="dxa"/>
          </w:tcPr>
          <w:p w14:paraId="691BC19D" w14:textId="77777777" w:rsidR="00946FE5" w:rsidRDefault="00946FE5" w:rsidP="00600C19">
            <w:pPr>
              <w:jc w:val="center"/>
            </w:pPr>
          </w:p>
        </w:tc>
        <w:tc>
          <w:tcPr>
            <w:tcW w:w="4926" w:type="dxa"/>
          </w:tcPr>
          <w:p w14:paraId="68DF83A4" w14:textId="77777777" w:rsidR="00946FE5" w:rsidRDefault="00946FE5" w:rsidP="00600C19">
            <w:pPr>
              <w:jc w:val="left"/>
            </w:pPr>
          </w:p>
        </w:tc>
      </w:tr>
    </w:tbl>
    <w:p w14:paraId="228A9B55" w14:textId="77777777" w:rsidR="00946FE5" w:rsidRPr="00560167" w:rsidRDefault="00946FE5" w:rsidP="00946FE5">
      <w:pPr>
        <w:jc w:val="center"/>
      </w:pPr>
    </w:p>
    <w:p w14:paraId="3A75D097" w14:textId="77777777" w:rsidR="00946FE5" w:rsidRPr="00560167" w:rsidRDefault="00946FE5" w:rsidP="00946FE5">
      <w:pPr>
        <w:jc w:val="center"/>
      </w:pPr>
    </w:p>
    <w:p w14:paraId="54CFF9FC" w14:textId="77777777" w:rsidR="00946FE5" w:rsidRPr="00560167" w:rsidRDefault="00946FE5" w:rsidP="00946FE5">
      <w:pPr>
        <w:jc w:val="center"/>
      </w:pPr>
    </w:p>
    <w:p w14:paraId="49B61D2D" w14:textId="77777777" w:rsidR="00946FE5" w:rsidRPr="00560167" w:rsidRDefault="00946FE5" w:rsidP="00946FE5">
      <w:pPr>
        <w:jc w:val="center"/>
      </w:pPr>
    </w:p>
    <w:p w14:paraId="6A8A1F03" w14:textId="77777777" w:rsidR="00946FE5" w:rsidRPr="00560167" w:rsidRDefault="00946FE5" w:rsidP="00946FE5">
      <w:pPr>
        <w:jc w:val="center"/>
      </w:pPr>
    </w:p>
    <w:p w14:paraId="4FD4A3DC" w14:textId="77777777" w:rsidR="00946FE5" w:rsidRPr="00560167" w:rsidRDefault="00946FE5" w:rsidP="00946FE5">
      <w:pPr>
        <w:jc w:val="center"/>
      </w:pPr>
      <w:r w:rsidRPr="00560167">
        <w:t xml:space="preserve">Relatório </w:t>
      </w:r>
      <w:r>
        <w:t>final</w:t>
      </w:r>
      <w:r w:rsidRPr="00560167">
        <w:t xml:space="preserve"> realizado no âmbito</w:t>
      </w:r>
      <w:r>
        <w:t xml:space="preserve"> da Unidade Curricular</w:t>
      </w:r>
      <w:r w:rsidRPr="00560167">
        <w:t xml:space="preserve"> de </w:t>
      </w:r>
      <w:r>
        <w:t>Comunicações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</w:t>
      </w:r>
      <w:r>
        <w:t>9/2020</w:t>
      </w:r>
      <w:r w:rsidRPr="00560167">
        <w:br/>
      </w:r>
    </w:p>
    <w:p w14:paraId="2B9F0CBC" w14:textId="77777777" w:rsidR="00946FE5" w:rsidRPr="00560167" w:rsidRDefault="00946FE5" w:rsidP="00946FE5">
      <w:pPr>
        <w:jc w:val="center"/>
      </w:pPr>
    </w:p>
    <w:p w14:paraId="0FB84BA9" w14:textId="7DE83829" w:rsidR="00946FE5" w:rsidRPr="00560167" w:rsidRDefault="00F06DD3" w:rsidP="00946FE5">
      <w:pPr>
        <w:jc w:val="center"/>
      </w:pPr>
      <w:r>
        <w:t>Junho</w:t>
      </w:r>
      <w:r w:rsidR="00946FE5" w:rsidRPr="00560167">
        <w:t xml:space="preserve"> de 20</w:t>
      </w:r>
      <w:r w:rsidR="00946FE5">
        <w:t>20</w:t>
      </w:r>
    </w:p>
    <w:p w14:paraId="2C3B5130" w14:textId="77777777" w:rsidR="00946FE5" w:rsidRPr="00946FE5" w:rsidRDefault="00946FE5" w:rsidP="00946FE5">
      <w:pPr>
        <w:pStyle w:val="Subttulo"/>
        <w:rPr>
          <w:rStyle w:val="nfase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652188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65A27" w14:textId="77777777" w:rsidR="00C624CE" w:rsidRDefault="00C624CE">
          <w:pPr>
            <w:pStyle w:val="Cabealhodondice"/>
          </w:pPr>
          <w:r>
            <w:t>Índice</w:t>
          </w:r>
        </w:p>
        <w:p w14:paraId="6515A578" w14:textId="7869B66D" w:rsidR="009F2731" w:rsidRDefault="009F197B">
          <w:pPr>
            <w:pStyle w:val="ndice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3922066" w:history="1">
            <w:r w:rsidR="009F2731" w:rsidRPr="00864D4C">
              <w:rPr>
                <w:rStyle w:val="Hiperligao"/>
                <w:noProof/>
              </w:rPr>
              <w:t>Índice de Figuras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_Toc43922066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2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0A79E1C9" w14:textId="3B4DD8DD" w:rsidR="009F2731" w:rsidRDefault="00E877CA">
          <w:pPr>
            <w:pStyle w:val="ndice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922067" w:history="1">
            <w:r w:rsidR="009F2731" w:rsidRPr="00864D4C">
              <w:rPr>
                <w:rStyle w:val="Hiperligao"/>
                <w:noProof/>
              </w:rPr>
              <w:t>1. Objetivos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_Toc43922067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3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00D792CC" w14:textId="48A309DE" w:rsidR="009F2731" w:rsidRDefault="00E877CA">
          <w:pPr>
            <w:pStyle w:val="ndice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922068" w:history="1">
            <w:r w:rsidR="009F2731" w:rsidRPr="00864D4C">
              <w:rPr>
                <w:rStyle w:val="Hiperligao"/>
                <w:noProof/>
              </w:rPr>
              <w:t>2. Grupo 1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_Toc43922068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4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6927471E" w14:textId="0017B31E" w:rsidR="009F2731" w:rsidRDefault="00E877CA">
          <w:pPr>
            <w:pStyle w:val="ndice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922069" w:history="1">
            <w:r w:rsidR="009F2731" w:rsidRPr="00864D4C">
              <w:rPr>
                <w:rStyle w:val="Hiperligao"/>
                <w:noProof/>
              </w:rPr>
              <w:t>2.1 Alínea A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_Toc43922069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4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22E02DC8" w14:textId="4398CCDE" w:rsidR="009F2731" w:rsidRDefault="00E877CA">
          <w:pPr>
            <w:pStyle w:val="ndice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922070" w:history="1">
            <w:r w:rsidR="009F2731" w:rsidRPr="00864D4C">
              <w:rPr>
                <w:rStyle w:val="Hiperligao"/>
                <w:noProof/>
              </w:rPr>
              <w:t>2.1.1 Códigos de Linha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_Toc43922070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5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0D491578" w14:textId="3DCA2D61" w:rsidR="009F2731" w:rsidRDefault="00E877CA">
          <w:pPr>
            <w:pStyle w:val="ndice4"/>
            <w:tabs>
              <w:tab w:val="right" w:leader="dot" w:pos="8828"/>
            </w:tabs>
            <w:rPr>
              <w:rFonts w:asciiTheme="minorHAnsi" w:eastAsiaTheme="minorEastAsia" w:hAnsiTheme="minorHAnsi"/>
              <w:i w:val="0"/>
              <w:noProof/>
              <w:sz w:val="22"/>
              <w:lang w:eastAsia="pt-PT"/>
            </w:rPr>
          </w:pPr>
          <w:hyperlink w:anchor="_Toc43922071" w:history="1">
            <w:r w:rsidR="009F2731" w:rsidRPr="00864D4C">
              <w:rPr>
                <w:rStyle w:val="Hiperligao"/>
                <w:noProof/>
              </w:rPr>
              <w:t>2.1.1.1 Ausência de Código de Linha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_Toc43922071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5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47C95ED5" w14:textId="1F0A3311" w:rsidR="009F2731" w:rsidRDefault="00E877CA">
          <w:pPr>
            <w:pStyle w:val="ndice4"/>
            <w:tabs>
              <w:tab w:val="right" w:leader="dot" w:pos="8828"/>
            </w:tabs>
            <w:rPr>
              <w:rFonts w:asciiTheme="minorHAnsi" w:eastAsiaTheme="minorEastAsia" w:hAnsiTheme="minorHAnsi"/>
              <w:i w:val="0"/>
              <w:noProof/>
              <w:sz w:val="22"/>
              <w:lang w:eastAsia="pt-PT"/>
            </w:rPr>
          </w:pPr>
          <w:hyperlink w:anchor="_Toc43922072" w:history="1">
            <w:r w:rsidR="009F2731" w:rsidRPr="00864D4C">
              <w:rPr>
                <w:rStyle w:val="Hiperligao"/>
                <w:noProof/>
              </w:rPr>
              <w:t>2.1.1.2 NRZ Bipolar Absoluto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_Toc43922072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6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1347DABD" w14:textId="7395DC23" w:rsidR="009F2731" w:rsidRDefault="00E877CA">
          <w:pPr>
            <w:pStyle w:val="ndice4"/>
            <w:tabs>
              <w:tab w:val="right" w:leader="dot" w:pos="8828"/>
            </w:tabs>
            <w:rPr>
              <w:rFonts w:asciiTheme="minorHAnsi" w:eastAsiaTheme="minorEastAsia" w:hAnsiTheme="minorHAnsi"/>
              <w:i w:val="0"/>
              <w:noProof/>
              <w:sz w:val="22"/>
              <w:lang w:eastAsia="pt-PT"/>
            </w:rPr>
          </w:pPr>
          <w:hyperlink w:anchor="_Toc43922073" w:history="1">
            <w:r w:rsidR="009F2731" w:rsidRPr="00864D4C">
              <w:rPr>
                <w:rStyle w:val="Hiperligao"/>
                <w:noProof/>
              </w:rPr>
              <w:t>2.1.1.3 NRZ Unipolar Mark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_Toc43922073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6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469F3178" w14:textId="6AFC9558" w:rsidR="009F2731" w:rsidRDefault="00E877CA">
          <w:pPr>
            <w:pStyle w:val="ndice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3922074" w:history="1">
            <w:r w:rsidR="009F2731" w:rsidRPr="00864D4C">
              <w:rPr>
                <w:rStyle w:val="Hiperligao"/>
                <w:noProof/>
              </w:rPr>
              <w:t>2.1.2 Modulação Digital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_Toc43922074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7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643993E5" w14:textId="15176336" w:rsidR="009F2731" w:rsidRDefault="00E877CA">
          <w:pPr>
            <w:pStyle w:val="ndice4"/>
            <w:tabs>
              <w:tab w:val="right" w:leader="dot" w:pos="8828"/>
            </w:tabs>
            <w:rPr>
              <w:rFonts w:asciiTheme="minorHAnsi" w:eastAsiaTheme="minorEastAsia" w:hAnsiTheme="minorHAnsi"/>
              <w:i w:val="0"/>
              <w:noProof/>
              <w:sz w:val="22"/>
              <w:lang w:eastAsia="pt-PT"/>
            </w:rPr>
          </w:pPr>
          <w:hyperlink w:anchor="_Toc43922075" w:history="1">
            <w:r w:rsidR="009F2731" w:rsidRPr="00864D4C">
              <w:rPr>
                <w:rStyle w:val="Hiperligao"/>
                <w:noProof/>
              </w:rPr>
              <w:t>2.1.2.1 Ausência de Modulação Digital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_Toc43922075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7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0FEBA717" w14:textId="5DA45897" w:rsidR="009F2731" w:rsidRDefault="00E877CA">
          <w:pPr>
            <w:pStyle w:val="ndice4"/>
            <w:tabs>
              <w:tab w:val="right" w:leader="dot" w:pos="8828"/>
            </w:tabs>
            <w:rPr>
              <w:rFonts w:asciiTheme="minorHAnsi" w:eastAsiaTheme="minorEastAsia" w:hAnsiTheme="minorHAnsi"/>
              <w:i w:val="0"/>
              <w:noProof/>
              <w:sz w:val="22"/>
              <w:lang w:eastAsia="pt-PT"/>
            </w:rPr>
          </w:pPr>
          <w:hyperlink w:anchor="_Toc43922076" w:history="1">
            <w:r w:rsidR="009F2731" w:rsidRPr="00864D4C">
              <w:rPr>
                <w:rStyle w:val="Hiperligao"/>
                <w:noProof/>
              </w:rPr>
              <w:t>2.1.2.2 Modulação OOK</w:t>
            </w:r>
            <w:r w:rsidR="009F2731">
              <w:rPr>
                <w:noProof/>
                <w:webHidden/>
              </w:rPr>
              <w:tab/>
            </w:r>
            <w:r w:rsidR="009F2731">
              <w:rPr>
                <w:noProof/>
                <w:webHidden/>
              </w:rPr>
              <w:fldChar w:fldCharType="begin"/>
            </w:r>
            <w:r w:rsidR="009F2731">
              <w:rPr>
                <w:noProof/>
                <w:webHidden/>
              </w:rPr>
              <w:instrText xml:space="preserve"> PAGEREF _Toc43922076 \h </w:instrText>
            </w:r>
            <w:r w:rsidR="009F2731">
              <w:rPr>
                <w:noProof/>
                <w:webHidden/>
              </w:rPr>
            </w:r>
            <w:r w:rsidR="009F2731">
              <w:rPr>
                <w:noProof/>
                <w:webHidden/>
              </w:rPr>
              <w:fldChar w:fldCharType="separate"/>
            </w:r>
            <w:r w:rsidR="009F2731">
              <w:rPr>
                <w:noProof/>
                <w:webHidden/>
              </w:rPr>
              <w:t>8</w:t>
            </w:r>
            <w:r w:rsidR="009F2731">
              <w:rPr>
                <w:noProof/>
                <w:webHidden/>
              </w:rPr>
              <w:fldChar w:fldCharType="end"/>
            </w:r>
          </w:hyperlink>
        </w:p>
        <w:p w14:paraId="55F33F66" w14:textId="5E75CA3C" w:rsidR="004B4A46" w:rsidRDefault="009F197B" w:rsidP="00E0336F">
          <w:r>
            <w:fldChar w:fldCharType="end"/>
          </w:r>
        </w:p>
      </w:sdtContent>
    </w:sdt>
    <w:p w14:paraId="6C537600" w14:textId="77777777" w:rsidR="009B0A2D" w:rsidRDefault="009B0A2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17E050" w14:textId="0185F1CF" w:rsidR="009B0A2D" w:rsidRPr="009B0A2D" w:rsidRDefault="00B31FF9" w:rsidP="009B0A2D">
      <w:pPr>
        <w:pStyle w:val="Ttulo1"/>
      </w:pPr>
      <w:bookmarkStart w:id="0" w:name="_Toc43922066"/>
      <w:r>
        <w:lastRenderedPageBreak/>
        <w:t>Índice de Figuras</w:t>
      </w:r>
      <w:bookmarkEnd w:id="0"/>
    </w:p>
    <w:p w14:paraId="0316FE7E" w14:textId="72F377C6" w:rsidR="009F2731" w:rsidRDefault="009B0A2D">
      <w:pPr>
        <w:pStyle w:val="ndicedeilustraes"/>
        <w:tabs>
          <w:tab w:val="right" w:leader="dot" w:pos="8828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922060" w:history="1">
        <w:r w:rsidR="009F2731" w:rsidRPr="0043737B">
          <w:rPr>
            <w:rStyle w:val="Hiperligao"/>
            <w:noProof/>
          </w:rPr>
          <w:t>Figura 1 - Representação da GUI totalmente modificada</w:t>
        </w:r>
        <w:r w:rsidR="009F2731">
          <w:rPr>
            <w:noProof/>
            <w:webHidden/>
          </w:rPr>
          <w:tab/>
        </w:r>
        <w:r w:rsidR="009F2731">
          <w:rPr>
            <w:noProof/>
            <w:webHidden/>
          </w:rPr>
          <w:fldChar w:fldCharType="begin"/>
        </w:r>
        <w:r w:rsidR="009F2731">
          <w:rPr>
            <w:noProof/>
            <w:webHidden/>
          </w:rPr>
          <w:instrText xml:space="preserve"> PAGEREF _Toc43922060 \h </w:instrText>
        </w:r>
        <w:r w:rsidR="009F2731">
          <w:rPr>
            <w:noProof/>
            <w:webHidden/>
          </w:rPr>
        </w:r>
        <w:r w:rsidR="009F2731">
          <w:rPr>
            <w:noProof/>
            <w:webHidden/>
          </w:rPr>
          <w:fldChar w:fldCharType="separate"/>
        </w:r>
        <w:r w:rsidR="009F2731">
          <w:rPr>
            <w:noProof/>
            <w:webHidden/>
          </w:rPr>
          <w:t>4</w:t>
        </w:r>
        <w:r w:rsidR="009F2731">
          <w:rPr>
            <w:noProof/>
            <w:webHidden/>
          </w:rPr>
          <w:fldChar w:fldCharType="end"/>
        </w:r>
      </w:hyperlink>
    </w:p>
    <w:p w14:paraId="242DD2A2" w14:textId="220216B6" w:rsidR="009F2731" w:rsidRDefault="00E877CA">
      <w:pPr>
        <w:pStyle w:val="ndicedeilustraes"/>
        <w:tabs>
          <w:tab w:val="right" w:leader="dot" w:pos="8828"/>
        </w:tabs>
        <w:rPr>
          <w:rFonts w:asciiTheme="minorHAnsi" w:eastAsiaTheme="minorEastAsia" w:hAnsiTheme="minorHAnsi"/>
          <w:noProof/>
          <w:lang w:eastAsia="pt-PT"/>
        </w:rPr>
      </w:pPr>
      <w:hyperlink w:anchor="_Toc43922061" w:history="1">
        <w:r w:rsidR="009F2731" w:rsidRPr="0043737B">
          <w:rPr>
            <w:rStyle w:val="Hiperligao"/>
            <w:noProof/>
          </w:rPr>
          <w:t>Figura 2 - Representação do código de linha na GUI</w:t>
        </w:r>
        <w:r w:rsidR="009F2731">
          <w:rPr>
            <w:noProof/>
            <w:webHidden/>
          </w:rPr>
          <w:tab/>
        </w:r>
        <w:r w:rsidR="009F2731">
          <w:rPr>
            <w:noProof/>
            <w:webHidden/>
          </w:rPr>
          <w:fldChar w:fldCharType="begin"/>
        </w:r>
        <w:r w:rsidR="009F2731">
          <w:rPr>
            <w:noProof/>
            <w:webHidden/>
          </w:rPr>
          <w:instrText xml:space="preserve"> PAGEREF _Toc43922061 \h </w:instrText>
        </w:r>
        <w:r w:rsidR="009F2731">
          <w:rPr>
            <w:noProof/>
            <w:webHidden/>
          </w:rPr>
        </w:r>
        <w:r w:rsidR="009F2731">
          <w:rPr>
            <w:noProof/>
            <w:webHidden/>
          </w:rPr>
          <w:fldChar w:fldCharType="separate"/>
        </w:r>
        <w:r w:rsidR="009F2731">
          <w:rPr>
            <w:noProof/>
            <w:webHidden/>
          </w:rPr>
          <w:t>5</w:t>
        </w:r>
        <w:r w:rsidR="009F2731">
          <w:rPr>
            <w:noProof/>
            <w:webHidden/>
          </w:rPr>
          <w:fldChar w:fldCharType="end"/>
        </w:r>
      </w:hyperlink>
    </w:p>
    <w:p w14:paraId="0CF666CD" w14:textId="1ECD9AC8" w:rsidR="009F2731" w:rsidRDefault="00E877CA">
      <w:pPr>
        <w:pStyle w:val="ndicedeilustraes"/>
        <w:tabs>
          <w:tab w:val="right" w:leader="dot" w:pos="8828"/>
        </w:tabs>
        <w:rPr>
          <w:rFonts w:asciiTheme="minorHAnsi" w:eastAsiaTheme="minorEastAsia" w:hAnsiTheme="minorHAnsi"/>
          <w:noProof/>
          <w:lang w:eastAsia="pt-PT"/>
        </w:rPr>
      </w:pPr>
      <w:hyperlink w:anchor="_Toc43922062" w:history="1">
        <w:r w:rsidR="009F2731" w:rsidRPr="0043737B">
          <w:rPr>
            <w:rStyle w:val="Hiperligao"/>
            <w:noProof/>
          </w:rPr>
          <w:t>Figura 3 - Representação da modulação digital na GUI</w:t>
        </w:r>
        <w:r w:rsidR="009F2731">
          <w:rPr>
            <w:noProof/>
            <w:webHidden/>
          </w:rPr>
          <w:tab/>
        </w:r>
        <w:r w:rsidR="009F2731">
          <w:rPr>
            <w:noProof/>
            <w:webHidden/>
          </w:rPr>
          <w:fldChar w:fldCharType="begin"/>
        </w:r>
        <w:r w:rsidR="009F2731">
          <w:rPr>
            <w:noProof/>
            <w:webHidden/>
          </w:rPr>
          <w:instrText xml:space="preserve"> PAGEREF _Toc43922062 \h </w:instrText>
        </w:r>
        <w:r w:rsidR="009F2731">
          <w:rPr>
            <w:noProof/>
            <w:webHidden/>
          </w:rPr>
        </w:r>
        <w:r w:rsidR="009F2731">
          <w:rPr>
            <w:noProof/>
            <w:webHidden/>
          </w:rPr>
          <w:fldChar w:fldCharType="separate"/>
        </w:r>
        <w:r w:rsidR="009F2731">
          <w:rPr>
            <w:noProof/>
            <w:webHidden/>
          </w:rPr>
          <w:t>7</w:t>
        </w:r>
        <w:r w:rsidR="009F2731">
          <w:rPr>
            <w:noProof/>
            <w:webHidden/>
          </w:rPr>
          <w:fldChar w:fldCharType="end"/>
        </w:r>
      </w:hyperlink>
    </w:p>
    <w:p w14:paraId="59C3A61E" w14:textId="63D277B3" w:rsidR="00946FE5" w:rsidRDefault="009B0A2D">
      <w:pPr>
        <w:spacing w:after="160" w:line="259" w:lineRule="auto"/>
        <w:jc w:val="left"/>
      </w:pPr>
      <w:r>
        <w:fldChar w:fldCharType="end"/>
      </w:r>
      <w:r w:rsidR="00946FE5">
        <w:br w:type="page"/>
      </w:r>
    </w:p>
    <w:p w14:paraId="41C8A0AB" w14:textId="5436B721" w:rsidR="00946FE5" w:rsidRDefault="00946FE5" w:rsidP="00C624CE">
      <w:pPr>
        <w:pStyle w:val="Ttulo1"/>
      </w:pPr>
      <w:bookmarkStart w:id="1" w:name="_Toc43922067"/>
      <w:r w:rsidRPr="00946FE5">
        <w:lastRenderedPageBreak/>
        <w:t>1.</w:t>
      </w:r>
      <w:r>
        <w:t xml:space="preserve"> Objetivos</w:t>
      </w:r>
      <w:bookmarkEnd w:id="1"/>
    </w:p>
    <w:p w14:paraId="48C89CCF" w14:textId="77777777" w:rsidR="00946FE5" w:rsidRDefault="00946FE5" w:rsidP="00C624CE">
      <w:r>
        <w:t>Este trabalho tem como objetivos:</w:t>
      </w:r>
    </w:p>
    <w:p w14:paraId="53347F20" w14:textId="77777777" w:rsidR="00946FE5" w:rsidRDefault="00946FE5" w:rsidP="00C624CE">
      <w:pPr>
        <w:pStyle w:val="PargrafodaLista"/>
        <w:numPr>
          <w:ilvl w:val="0"/>
          <w:numId w:val="3"/>
        </w:numPr>
      </w:pPr>
      <w:r>
        <w:t>Desenvolver programas e aplicações em MATLAB/OCTAVE;</w:t>
      </w:r>
    </w:p>
    <w:p w14:paraId="1FFDC4DF" w14:textId="35AC9100" w:rsidR="00946FE5" w:rsidRDefault="00946FE5" w:rsidP="00C624CE">
      <w:pPr>
        <w:pStyle w:val="PargrafodaLista"/>
        <w:numPr>
          <w:ilvl w:val="0"/>
          <w:numId w:val="3"/>
        </w:numPr>
      </w:pPr>
      <w:r>
        <w:t>Estudo</w:t>
      </w:r>
      <w:r w:rsidR="00F06DD3">
        <w:t xml:space="preserve"> </w:t>
      </w:r>
      <w:r>
        <w:t>e aplicação de conceitos sobre codificação de fonte, cifra</w:t>
      </w:r>
      <w:r w:rsidR="00F06DD3">
        <w:t>,</w:t>
      </w:r>
      <w:r>
        <w:t xml:space="preserve"> </w:t>
      </w:r>
      <w:r w:rsidR="00F06DD3">
        <w:t>correção de erros e desempenho de sistemas de transmissão digital, ao nível físico</w:t>
      </w:r>
      <w:r>
        <w:t>;</w:t>
      </w:r>
    </w:p>
    <w:p w14:paraId="6576551C" w14:textId="77777777" w:rsidR="00946FE5" w:rsidRDefault="00946FE5" w:rsidP="00C624CE"/>
    <w:p w14:paraId="07ABF28F" w14:textId="77777777" w:rsidR="00946FE5" w:rsidRDefault="00946FE5" w:rsidP="00C624CE">
      <w:pPr>
        <w:spacing w:after="160" w:line="259" w:lineRule="auto"/>
      </w:pPr>
      <w:r>
        <w:br w:type="page"/>
      </w:r>
    </w:p>
    <w:p w14:paraId="6A851430" w14:textId="13C3D8E8" w:rsidR="00946FE5" w:rsidRDefault="00946FE5" w:rsidP="00C624CE">
      <w:pPr>
        <w:pStyle w:val="Ttulo1"/>
      </w:pPr>
      <w:bookmarkStart w:id="2" w:name="_Toc43922068"/>
      <w:r>
        <w:lastRenderedPageBreak/>
        <w:t>2. Grupo 1</w:t>
      </w:r>
      <w:bookmarkEnd w:id="2"/>
    </w:p>
    <w:p w14:paraId="0E647724" w14:textId="4C53181C" w:rsidR="00C624CE" w:rsidRDefault="00C624CE" w:rsidP="00C624CE">
      <w:pPr>
        <w:spacing w:after="160" w:line="259" w:lineRule="auto"/>
      </w:pPr>
      <w:r>
        <w:t xml:space="preserve">No primeiro grupo do trabalho prático, é pretendido </w:t>
      </w:r>
      <w:r w:rsidR="00F06DD3">
        <w:t>adicionar funcionalidades à GUI do trabalho anterior, adicionando 3 sub-blocos ao bloco CSD: emissor, canal e recetor</w:t>
      </w:r>
      <w:r>
        <w:t>.</w:t>
      </w:r>
    </w:p>
    <w:p w14:paraId="3F3B63AA" w14:textId="77777777" w:rsidR="00C624CE" w:rsidRDefault="00C624CE" w:rsidP="00C624CE">
      <w:pPr>
        <w:spacing w:after="160" w:line="259" w:lineRule="auto"/>
      </w:pPr>
    </w:p>
    <w:p w14:paraId="646B4473" w14:textId="77777777" w:rsidR="00C624CE" w:rsidRDefault="00C624CE" w:rsidP="00C624CE">
      <w:pPr>
        <w:spacing w:after="160" w:line="259" w:lineRule="auto"/>
      </w:pPr>
    </w:p>
    <w:p w14:paraId="022DEBDD" w14:textId="243619F8" w:rsidR="00C624CE" w:rsidRDefault="00C624CE" w:rsidP="00C624CE">
      <w:pPr>
        <w:pStyle w:val="Ttulo2"/>
      </w:pPr>
      <w:bookmarkStart w:id="3" w:name="_Toc43922069"/>
      <w:r>
        <w:t>2.1 Alínea A</w:t>
      </w:r>
      <w:bookmarkEnd w:id="3"/>
    </w:p>
    <w:p w14:paraId="36BE28F8" w14:textId="42E6BC60" w:rsidR="00C624CE" w:rsidRDefault="00600C19" w:rsidP="00C624CE">
      <w:pPr>
        <w:spacing w:after="160" w:line="259" w:lineRule="auto"/>
      </w:pPr>
      <w:r>
        <w:t>As funcionalidades adicionadas foram separadas em 3 partes:</w:t>
      </w:r>
    </w:p>
    <w:p w14:paraId="1F0ADF5B" w14:textId="548D3340" w:rsidR="00C624CE" w:rsidRDefault="00600C19" w:rsidP="00C624CE">
      <w:pPr>
        <w:pStyle w:val="PargrafodaLista"/>
        <w:numPr>
          <w:ilvl w:val="0"/>
          <w:numId w:val="4"/>
        </w:numPr>
        <w:spacing w:after="160" w:line="259" w:lineRule="auto"/>
      </w:pPr>
      <w:r>
        <w:t>Suporte de códigos de linha</w:t>
      </w:r>
      <w:r w:rsidR="00C624CE">
        <w:t>;</w:t>
      </w:r>
    </w:p>
    <w:p w14:paraId="7F276A9D" w14:textId="21D767FD" w:rsidR="00C624CE" w:rsidRDefault="00600C19" w:rsidP="00C624CE">
      <w:pPr>
        <w:pStyle w:val="PargrafodaLista"/>
        <w:numPr>
          <w:ilvl w:val="0"/>
          <w:numId w:val="4"/>
        </w:numPr>
        <w:spacing w:after="160" w:line="259" w:lineRule="auto"/>
      </w:pPr>
      <w:r>
        <w:t>Suporte de modulações digitais</w:t>
      </w:r>
      <w:r w:rsidR="00C814CC">
        <w:t>;</w:t>
      </w:r>
    </w:p>
    <w:p w14:paraId="263210F5" w14:textId="55CDF38E" w:rsidR="00C814CC" w:rsidRDefault="00600C19" w:rsidP="00C624CE">
      <w:pPr>
        <w:pStyle w:val="PargrafodaLista"/>
        <w:numPr>
          <w:ilvl w:val="0"/>
          <w:numId w:val="4"/>
        </w:numPr>
        <w:spacing w:after="160" w:line="259" w:lineRule="auto"/>
      </w:pPr>
      <w:r>
        <w:t xml:space="preserve">Suporte de </w:t>
      </w:r>
      <w:r w:rsidR="00B24471">
        <w:t>simulação de um canal físico</w:t>
      </w:r>
      <w:r w:rsidR="00C814CC">
        <w:t>;</w:t>
      </w:r>
    </w:p>
    <w:p w14:paraId="39CC4B12" w14:textId="10DFEDDE" w:rsidR="00FC65C9" w:rsidRDefault="00FC65C9" w:rsidP="00FC65C9">
      <w:pPr>
        <w:spacing w:after="160" w:line="259" w:lineRule="auto"/>
      </w:pPr>
    </w:p>
    <w:p w14:paraId="79B50B47" w14:textId="091CF588" w:rsidR="00FC65C9" w:rsidRDefault="00FC65C9" w:rsidP="00FC65C9">
      <w:pPr>
        <w:spacing w:after="160" w:line="259" w:lineRule="auto"/>
      </w:pPr>
      <w:r>
        <w:t>Em todas as funcionalidades, existem 2 parâmetros genéricos que podem ser escolhidos pelo utilizador, o tempo de bit em segundos e o número de amostras por cada bit. Este último parâmetro não convém ser um número muito elevado, pois, dependendo do ficheiro a analisar, este vai indicar a resolução do sinal e quanto maior for a resolução, mais memória vai consumir. Estes parâmetros podem ser verificados na Figura 1 no canto inferior direito.</w:t>
      </w:r>
    </w:p>
    <w:p w14:paraId="65A73148" w14:textId="01E22E2D" w:rsidR="007E6790" w:rsidRDefault="007E6790" w:rsidP="00FC65C9">
      <w:pPr>
        <w:spacing w:after="160" w:line="259" w:lineRule="auto"/>
      </w:pPr>
      <w:r>
        <w:t>Opcionalmente, foi adicionado um modo janela que mostra 10 bits no gráfico da GUI, quando houver uma simulação e o utilizador carregar num dos 2 botões do sub-bloco de código de linha ou de modulação digital. Esta janela pode ser movível no eixo do tempo de transmissão, deslocando a barra por debaixo do gráfico.</w:t>
      </w:r>
    </w:p>
    <w:p w14:paraId="7528BAB3" w14:textId="77777777" w:rsidR="00FC65C9" w:rsidRDefault="00FC65C9" w:rsidP="00FC65C9">
      <w:pPr>
        <w:spacing w:after="160" w:line="259" w:lineRule="auto"/>
      </w:pPr>
    </w:p>
    <w:p w14:paraId="43ED52E2" w14:textId="77777777" w:rsidR="00FC65C9" w:rsidRDefault="00FC65C9" w:rsidP="00FC65C9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046D89F1" wp14:editId="62B37F1D">
            <wp:extent cx="5612130" cy="2684145"/>
            <wp:effectExtent l="0" t="0" r="7620" b="190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BDA2" w14:textId="015842BC" w:rsidR="00FC65C9" w:rsidRDefault="00FC65C9" w:rsidP="00FC65C9">
      <w:pPr>
        <w:pStyle w:val="Legenda"/>
        <w:jc w:val="center"/>
      </w:pPr>
      <w:bookmarkStart w:id="4" w:name="_Toc43922060"/>
      <w:r>
        <w:t xml:space="preserve">Figura </w:t>
      </w:r>
      <w:fldSimple w:instr=" SEQ Figura \* ARABIC ">
        <w:r w:rsidR="001D325B">
          <w:rPr>
            <w:noProof/>
          </w:rPr>
          <w:t>1</w:t>
        </w:r>
      </w:fldSimple>
      <w:r>
        <w:t xml:space="preserve"> - Representação da GUI</w:t>
      </w:r>
      <w:r w:rsidR="007E6790">
        <w:t xml:space="preserve"> totalmente modificada</w:t>
      </w:r>
      <w:bookmarkEnd w:id="4"/>
    </w:p>
    <w:p w14:paraId="71A3830B" w14:textId="77777777" w:rsidR="00FC65C9" w:rsidRDefault="00FC65C9" w:rsidP="00FC65C9">
      <w:pPr>
        <w:spacing w:after="160" w:line="259" w:lineRule="auto"/>
      </w:pPr>
    </w:p>
    <w:p w14:paraId="6FA526DF" w14:textId="323EFF8D" w:rsidR="00600C19" w:rsidRDefault="00600C19" w:rsidP="00600C19">
      <w:pPr>
        <w:pStyle w:val="Ttulo3"/>
      </w:pPr>
      <w:bookmarkStart w:id="5" w:name="_Toc43922070"/>
      <w:r>
        <w:lastRenderedPageBreak/>
        <w:t>2.1.1</w:t>
      </w:r>
      <w:r w:rsidR="00FC65C9">
        <w:t xml:space="preserve"> Códigos de Linha</w:t>
      </w:r>
      <w:bookmarkEnd w:id="5"/>
    </w:p>
    <w:p w14:paraId="170C7777" w14:textId="78245AF6" w:rsidR="00FC65C9" w:rsidRDefault="00FC65C9" w:rsidP="00FC65C9">
      <w:r>
        <w:t>O código de linha está dividido em 3 partes:</w:t>
      </w:r>
    </w:p>
    <w:p w14:paraId="25C2921E" w14:textId="0DA4AB9B" w:rsidR="00FC65C9" w:rsidRDefault="00FC65C9" w:rsidP="00FC65C9">
      <w:pPr>
        <w:pStyle w:val="PargrafodaLista"/>
        <w:numPr>
          <w:ilvl w:val="0"/>
          <w:numId w:val="18"/>
        </w:numPr>
      </w:pPr>
      <w:r>
        <w:t>Ausência de código de linha;</w:t>
      </w:r>
    </w:p>
    <w:p w14:paraId="01580944" w14:textId="4264AE60" w:rsidR="00FC65C9" w:rsidRDefault="00FC65C9" w:rsidP="00FC65C9">
      <w:pPr>
        <w:pStyle w:val="PargrafodaLista"/>
        <w:numPr>
          <w:ilvl w:val="0"/>
          <w:numId w:val="18"/>
        </w:numPr>
      </w:pPr>
      <w:r>
        <w:t>NRZ Bipolar Absoluto;</w:t>
      </w:r>
    </w:p>
    <w:p w14:paraId="2B827902" w14:textId="01021CF2" w:rsidR="00FC65C9" w:rsidRDefault="00FC65C9" w:rsidP="00FC65C9">
      <w:pPr>
        <w:pStyle w:val="PargrafodaLista"/>
        <w:numPr>
          <w:ilvl w:val="0"/>
          <w:numId w:val="18"/>
        </w:numPr>
      </w:pPr>
      <w:r>
        <w:t>NRZ Unipolar Mark;</w:t>
      </w:r>
    </w:p>
    <w:p w14:paraId="491D16A7" w14:textId="49B9DA36" w:rsidR="00FC65C9" w:rsidRDefault="00FC65C9" w:rsidP="00FC65C9"/>
    <w:p w14:paraId="79F5185D" w14:textId="4EF5B170" w:rsidR="00FC65C9" w:rsidRDefault="00FC65C9" w:rsidP="00FC65C9">
      <w:r>
        <w:t xml:space="preserve">Esta implementação permite ao utilizador escolher que tipo de código de linha quer e, para além disto, o utilizador pode escolher a amplitude de cada pulso em Volts, como pode ser verificado na Figura </w:t>
      </w:r>
      <w:r w:rsidR="007E6790">
        <w:t>1 e na Figura 2.</w:t>
      </w:r>
    </w:p>
    <w:p w14:paraId="42A4ECD4" w14:textId="77777777" w:rsidR="007E6790" w:rsidRDefault="007E6790" w:rsidP="00FC65C9"/>
    <w:p w14:paraId="54310544" w14:textId="77777777" w:rsidR="007E6790" w:rsidRDefault="007E6790" w:rsidP="007E6790">
      <w:pPr>
        <w:keepNext/>
        <w:jc w:val="center"/>
      </w:pPr>
      <w:r>
        <w:rPr>
          <w:noProof/>
        </w:rPr>
        <w:drawing>
          <wp:inline distT="0" distB="0" distL="0" distR="0" wp14:anchorId="05454F3B" wp14:editId="0E7114CF">
            <wp:extent cx="1301750" cy="1843720"/>
            <wp:effectExtent l="0" t="0" r="0" b="444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256" t="48734" r="31432"/>
                    <a:stretch/>
                  </pic:blipFill>
                  <pic:spPr bwMode="auto">
                    <a:xfrm>
                      <a:off x="0" y="0"/>
                      <a:ext cx="1315401" cy="186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C9D5F" w14:textId="13571C87" w:rsidR="007E6790" w:rsidRDefault="007E6790" w:rsidP="007E6790">
      <w:pPr>
        <w:pStyle w:val="Legenda"/>
        <w:jc w:val="center"/>
      </w:pPr>
      <w:bookmarkStart w:id="6" w:name="_Toc43922061"/>
      <w:r>
        <w:t xml:space="preserve">Figura </w:t>
      </w:r>
      <w:fldSimple w:instr=" SEQ Figura \* ARABIC ">
        <w:r w:rsidR="001D325B">
          <w:rPr>
            <w:noProof/>
          </w:rPr>
          <w:t>2</w:t>
        </w:r>
      </w:fldSimple>
      <w:r>
        <w:t xml:space="preserve"> - Representação do código de linha na GUI</w:t>
      </w:r>
      <w:bookmarkEnd w:id="6"/>
    </w:p>
    <w:p w14:paraId="3A724908" w14:textId="77777777" w:rsidR="009F197B" w:rsidRPr="009F197B" w:rsidRDefault="009F197B" w:rsidP="009F197B"/>
    <w:p w14:paraId="5E8FBBED" w14:textId="4D50A6BF" w:rsidR="007E6790" w:rsidRDefault="007E6790" w:rsidP="007E6790">
      <w:pPr>
        <w:pStyle w:val="Ttulo4"/>
      </w:pPr>
      <w:bookmarkStart w:id="7" w:name="_Toc43922071"/>
      <w:r>
        <w:t>2.1.1.1 Ausência de Código de Linha</w:t>
      </w:r>
      <w:bookmarkEnd w:id="7"/>
    </w:p>
    <w:p w14:paraId="0DF19CE7" w14:textId="1A990A3C" w:rsidR="007E6790" w:rsidRDefault="007E6790" w:rsidP="007E6790">
      <w:r>
        <w:t>Na emissão de pulsos digitais não modulados, é necessário dos dados a transmitir a partir de um ficheiro, da amplitude de cada pulso, o número de amostras de cada pulso e o tempo de bit. A partir disto é possível transformar os dados do ficheiro num Stream de pulsos em que cada pulso pode ter entre 2 valores, ou 0, caso o bit seja 0, ou o valor de amplit</w:t>
      </w:r>
      <w:r w:rsidR="000436F5">
        <w:t>ude</w:t>
      </w:r>
      <w:r>
        <w:t xml:space="preserve"> se o bit for 1.</w:t>
      </w:r>
    </w:p>
    <w:p w14:paraId="7C2A6FF8" w14:textId="5392D5D9" w:rsidR="000436F5" w:rsidRDefault="000436F5" w:rsidP="007E6790">
      <w:r>
        <w:t xml:space="preserve">Esta função, </w:t>
      </w:r>
      <w:r>
        <w:rPr>
          <w:i/>
          <w:iCs/>
        </w:rPr>
        <w:t>Em_Aus</w:t>
      </w:r>
      <w:r>
        <w:t>, retorna 3 vetores:</w:t>
      </w:r>
    </w:p>
    <w:p w14:paraId="4322D939" w14:textId="08F03F14" w:rsidR="000436F5" w:rsidRDefault="000436F5" w:rsidP="000436F5">
      <w:pPr>
        <w:pStyle w:val="PargrafodaLista"/>
        <w:numPr>
          <w:ilvl w:val="0"/>
          <w:numId w:val="19"/>
        </w:numPr>
      </w:pPr>
      <w:r>
        <w:t>Vetor de pulsos;</w:t>
      </w:r>
    </w:p>
    <w:p w14:paraId="03B0A5DB" w14:textId="1E3E1977" w:rsidR="000436F5" w:rsidRDefault="000436F5" w:rsidP="000436F5">
      <w:pPr>
        <w:pStyle w:val="PargrafodaLista"/>
        <w:numPr>
          <w:ilvl w:val="0"/>
          <w:numId w:val="19"/>
        </w:numPr>
      </w:pPr>
      <w:r>
        <w:t>Vetor de tempo;</w:t>
      </w:r>
    </w:p>
    <w:p w14:paraId="4F63BC6D" w14:textId="38E47C03" w:rsidR="000436F5" w:rsidRDefault="000436F5" w:rsidP="000436F5">
      <w:pPr>
        <w:pStyle w:val="PargrafodaLista"/>
        <w:numPr>
          <w:ilvl w:val="0"/>
          <w:numId w:val="19"/>
        </w:numPr>
      </w:pPr>
      <w:r>
        <w:t>Vetor de energia de cada bit;</w:t>
      </w:r>
    </w:p>
    <w:p w14:paraId="30765DE0" w14:textId="26A2A1AF" w:rsidR="000436F5" w:rsidRDefault="000436F5" w:rsidP="000436F5"/>
    <w:p w14:paraId="48217FDB" w14:textId="33357640" w:rsidR="000436F5" w:rsidRDefault="000436F5" w:rsidP="000436F5">
      <w:r>
        <w:t>Estes vetores são essenciais para representar graficamente os pulsos, no caso do vetor de pulsos e do tempo, como também para simular e calcular o ruído de canal, no caso do vetor de energia de cada bit.</w:t>
      </w:r>
    </w:p>
    <w:p w14:paraId="38BA9C4E" w14:textId="6A0B2A09" w:rsidR="000436F5" w:rsidRDefault="000436F5" w:rsidP="000436F5"/>
    <w:p w14:paraId="37CD3140" w14:textId="20955489" w:rsidR="009F197B" w:rsidRDefault="000436F5" w:rsidP="009B0A2D">
      <w:r>
        <w:lastRenderedPageBreak/>
        <w:t>Na receção de pulsos digitais não modulados, é feito o procedimento inverso, escrevendo, no final, num ficheiro cujo nome é a concatenação de “CLA_” com o nome do ficheiro passado na emissão.</w:t>
      </w:r>
    </w:p>
    <w:p w14:paraId="5A2A3738" w14:textId="3A361E28" w:rsidR="00C814CC" w:rsidRDefault="00C814CC" w:rsidP="009F197B">
      <w:pPr>
        <w:spacing w:after="160" w:line="259" w:lineRule="auto"/>
        <w:jc w:val="left"/>
      </w:pPr>
    </w:p>
    <w:p w14:paraId="492FC377" w14:textId="77777777" w:rsidR="009F197B" w:rsidRDefault="009F197B" w:rsidP="009F197B">
      <w:pPr>
        <w:spacing w:after="160" w:line="259" w:lineRule="auto"/>
        <w:jc w:val="left"/>
      </w:pPr>
    </w:p>
    <w:p w14:paraId="243FCE5F" w14:textId="75916B6B" w:rsidR="009F197B" w:rsidRDefault="009F197B" w:rsidP="009F197B">
      <w:pPr>
        <w:pStyle w:val="Ttulo4"/>
      </w:pPr>
      <w:bookmarkStart w:id="8" w:name="_Toc43922072"/>
      <w:r>
        <w:t>2.1.1.2 NRZ Bipolar Absoluto</w:t>
      </w:r>
      <w:bookmarkEnd w:id="8"/>
    </w:p>
    <w:p w14:paraId="66D2E539" w14:textId="736FB25B" w:rsidR="009F197B" w:rsidRDefault="00490D0E" w:rsidP="009F197B">
      <w:r>
        <w:t xml:space="preserve">Na emissão de pulsos do tipo NRZ Bipolar Absoluto, com a técnica de bit-suffing com blocos de 6 bits, é necessário o mesmo número de parâmetros que na Ausência de Código de Linha. No entanto, antes de transformar os bits em pulsos, os bits são postos em blocos de 6 ou 7 bits. Para tal, foi feita a função </w:t>
      </w:r>
      <w:r w:rsidR="00FD1CA5">
        <w:rPr>
          <w:i/>
          <w:iCs/>
        </w:rPr>
        <w:t>Generate_Bip_Block</w:t>
      </w:r>
      <w:r w:rsidR="00FD1CA5">
        <w:t xml:space="preserve"> que gera blocos de N bits, neste caso 6, se houver transições de bits dentro desse bloco, caso contrário adiciona um bit inverso ao primeiro bit do bloco para o recetor detetar uma transição. A transição destes blocos para pulsos é feita quase da mesma maneira que na funcionalidade de ausência. A diferença está quando um bit no bloco for 0, o pulso não terá o valor </w:t>
      </w:r>
      <w:r w:rsidR="003D16DB">
        <w:t>0,</w:t>
      </w:r>
      <w:r w:rsidR="00FD1CA5">
        <w:t xml:space="preserve"> mas sim o valor negativo da amplitude.</w:t>
      </w:r>
    </w:p>
    <w:p w14:paraId="11A491A2" w14:textId="7173AD65" w:rsidR="00FD1CA5" w:rsidRDefault="00FD1CA5" w:rsidP="009F197B"/>
    <w:p w14:paraId="7DCFE8B5" w14:textId="3805F10F" w:rsidR="00FD1CA5" w:rsidRDefault="00FD1CA5" w:rsidP="009F197B">
      <w:r>
        <w:t>Na receção de pulsos do tipo NRZ Bipolar Absoluto, com a técnica de bit-suffing com blocos de 6 bits, é feito o procedimento inverso, no entanto, a cada 6 pulsos, se não detetar uma transição, então o bit a seguir é ignorado, pois este é o bit de deteção de transição.</w:t>
      </w:r>
      <w:r w:rsidR="00EC6545">
        <w:t xml:space="preserve"> No final é gravado os dados num ficheiro cujo nome é a concatenação de “NRZBA_” com o nome do ficheiro recebido no emissor.</w:t>
      </w:r>
    </w:p>
    <w:p w14:paraId="3BB83F24" w14:textId="265B0D17" w:rsidR="00FD1CA5" w:rsidRDefault="00FD1CA5" w:rsidP="009F197B"/>
    <w:p w14:paraId="0E11EA00" w14:textId="604AAFC8" w:rsidR="00FD1CA5" w:rsidRDefault="00FD1CA5" w:rsidP="009F197B"/>
    <w:p w14:paraId="4FFDE0D9" w14:textId="70900A9B" w:rsidR="0029740C" w:rsidRDefault="0029740C" w:rsidP="0029740C">
      <w:pPr>
        <w:pStyle w:val="Ttulo4"/>
      </w:pPr>
      <w:bookmarkStart w:id="9" w:name="_Toc43922073"/>
      <w:r>
        <w:t>2.1.1.3 NRZ Unipolar Mark</w:t>
      </w:r>
      <w:bookmarkEnd w:id="9"/>
    </w:p>
    <w:p w14:paraId="59A7D107" w14:textId="7542BC14" w:rsidR="0029740C" w:rsidRDefault="0029740C" w:rsidP="0029740C">
      <w:r>
        <w:t xml:space="preserve">Na emissão de pulsos do tipo NRZ </w:t>
      </w:r>
      <w:r w:rsidR="003D16DB">
        <w:t>Uni</w:t>
      </w:r>
      <w:r>
        <w:t xml:space="preserve">polar </w:t>
      </w:r>
      <w:r w:rsidR="003D16DB">
        <w:t>Mark</w:t>
      </w:r>
      <w:r>
        <w:t xml:space="preserve">, com a técnica de bit-suffing com blocos de 6 bits, é necessário o mesmo número de parâmetros que na Ausência de Código de Linha. No entanto, antes de transformar os bits em pulsos, os bits são postos em blocos de 6 ou 7 bits. Para tal, foi feita a função </w:t>
      </w:r>
      <w:r>
        <w:rPr>
          <w:i/>
          <w:iCs/>
        </w:rPr>
        <w:t>Generate_</w:t>
      </w:r>
      <w:r w:rsidR="003D16DB">
        <w:rPr>
          <w:i/>
          <w:iCs/>
        </w:rPr>
        <w:t>Uni</w:t>
      </w:r>
      <w:r>
        <w:rPr>
          <w:i/>
          <w:iCs/>
        </w:rPr>
        <w:t>_Block</w:t>
      </w:r>
      <w:r>
        <w:t xml:space="preserve"> que gera blocos de N bits, neste caso 6, se houver transições de bits dentro desse bloco, caso contrário adiciona um bit inverso ao primeiro bit do bloco para o recetor detetar uma transição. </w:t>
      </w:r>
      <w:r w:rsidR="003D16DB">
        <w:t xml:space="preserve">Para fazer a transição dos blocos para pulsos, é preciso definir primeiro, o valor inicial, mark, do sinal que foi 0. Este valor, inicialmente, tanto pode ser 0 como 1, mas tem de ser o mesmo entre o emissor e o recetor. Depois, durante o ciclo da transformação, cada vez que é detetado o bit 1, o valor de mark altera para </w:t>
      </w:r>
      <m:oMath>
        <m:r>
          <w:rPr>
            <w:rFonts w:ascii="Cambria Math" w:hAnsi="Cambria Math"/>
          </w:rPr>
          <m:t>mark=(mark+1)%2</m:t>
        </m:r>
      </m:oMath>
      <w:r w:rsidR="001E58D3">
        <w:rPr>
          <w:rFonts w:eastAsiaTheme="minorEastAsia"/>
        </w:rPr>
        <w:t>, para fazer a transição de sinal. Este sinal está compreendido entre a amplitude escolhida pelo utilizador e 0.</w:t>
      </w:r>
    </w:p>
    <w:p w14:paraId="160ADE79" w14:textId="77777777" w:rsidR="0029740C" w:rsidRDefault="0029740C" w:rsidP="0029740C"/>
    <w:p w14:paraId="3A059522" w14:textId="39804C59" w:rsidR="0029740C" w:rsidRDefault="0029740C" w:rsidP="0029740C">
      <w:r>
        <w:t xml:space="preserve">Na receção de pulsos do tipo NRZ </w:t>
      </w:r>
      <w:r w:rsidR="001E58D3">
        <w:t>Un</w:t>
      </w:r>
      <w:r>
        <w:t xml:space="preserve">ipolar </w:t>
      </w:r>
      <w:r w:rsidR="001E58D3">
        <w:t>Mark</w:t>
      </w:r>
      <w:r>
        <w:t xml:space="preserve">, com a técnica de bit-suffing com blocos de 6 bits, é feito o procedimento inverso, no entanto, a cada 6 pulsos, se não detetar uma transição, então o bit </w:t>
      </w:r>
      <w:r>
        <w:lastRenderedPageBreak/>
        <w:t>a seguir é ignorado, pois este é o bit de deteção de transição.</w:t>
      </w:r>
      <w:r w:rsidR="00EC6545" w:rsidRPr="00EC6545">
        <w:t xml:space="preserve"> </w:t>
      </w:r>
      <w:r w:rsidR="00EC6545">
        <w:t>No final é gravado os dados num ficheiro cujo nome é a concatenação de “NRZUM_” com o nome do ficheiro recebido no emissor.</w:t>
      </w:r>
    </w:p>
    <w:p w14:paraId="5D0C291A" w14:textId="3691C39B" w:rsidR="00EC6545" w:rsidRDefault="00EC6545" w:rsidP="0029740C"/>
    <w:p w14:paraId="1109E023" w14:textId="77777777" w:rsidR="00EC6545" w:rsidRDefault="00EC6545" w:rsidP="0029740C"/>
    <w:p w14:paraId="2C4664D3" w14:textId="06B402E5" w:rsidR="00FD1CA5" w:rsidRDefault="001E58D3" w:rsidP="001E58D3">
      <w:pPr>
        <w:pStyle w:val="Ttulo3"/>
      </w:pPr>
      <w:bookmarkStart w:id="10" w:name="_Toc43922074"/>
      <w:r>
        <w:t>2.1.2 Modulação Digital</w:t>
      </w:r>
      <w:bookmarkEnd w:id="10"/>
    </w:p>
    <w:p w14:paraId="386A3403" w14:textId="12764DC4" w:rsidR="001E58D3" w:rsidRDefault="001E58D3" w:rsidP="001E58D3">
      <w:r>
        <w:t>A modulação digital está dividida em 3 partes:</w:t>
      </w:r>
    </w:p>
    <w:p w14:paraId="5D5A2769" w14:textId="1B5F57D2" w:rsidR="001E58D3" w:rsidRDefault="001E58D3" w:rsidP="001E58D3">
      <w:pPr>
        <w:pStyle w:val="PargrafodaLista"/>
        <w:numPr>
          <w:ilvl w:val="0"/>
          <w:numId w:val="20"/>
        </w:numPr>
      </w:pPr>
      <w:r>
        <w:t>Ausência de modulação;</w:t>
      </w:r>
    </w:p>
    <w:p w14:paraId="66A6DC8E" w14:textId="29015424" w:rsidR="001E58D3" w:rsidRDefault="001E58D3" w:rsidP="001E58D3">
      <w:pPr>
        <w:pStyle w:val="PargrafodaLista"/>
        <w:numPr>
          <w:ilvl w:val="0"/>
          <w:numId w:val="20"/>
        </w:numPr>
      </w:pPr>
      <w:r>
        <w:t>OOK;</w:t>
      </w:r>
    </w:p>
    <w:p w14:paraId="2A6825A1" w14:textId="3A4A9EF2" w:rsidR="001E58D3" w:rsidRDefault="001E58D3" w:rsidP="001E58D3">
      <w:pPr>
        <w:pStyle w:val="PargrafodaLista"/>
        <w:numPr>
          <w:ilvl w:val="0"/>
          <w:numId w:val="20"/>
        </w:numPr>
      </w:pPr>
      <w:r>
        <w:t>FSK;</w:t>
      </w:r>
    </w:p>
    <w:p w14:paraId="7878567E" w14:textId="77777777" w:rsidR="001E58D3" w:rsidRDefault="001E58D3" w:rsidP="001E58D3"/>
    <w:p w14:paraId="3B9B2B24" w14:textId="6D28B03D" w:rsidR="001E58D3" w:rsidRDefault="001E58D3" w:rsidP="001E58D3">
      <w:r>
        <w:t>Esta implementação permite ao utilizador escolher que tipo de modulação quer e, para além disto, o utilizador pode escolher a amplitude de sinal em Volts como a frequência em Hertz, como pode ser verificado na Figura 1 e na Figura 3. Caso o utilizador escolha a opção FSK, a frequência à frente da opção indica a frequência quando um bit for 0.</w:t>
      </w:r>
    </w:p>
    <w:p w14:paraId="4CFE0779" w14:textId="48719BC7" w:rsidR="001E58D3" w:rsidRDefault="001E58D3" w:rsidP="001E58D3"/>
    <w:p w14:paraId="29684C59" w14:textId="77777777" w:rsidR="001E58D3" w:rsidRDefault="001E58D3" w:rsidP="001E58D3">
      <w:pPr>
        <w:keepNext/>
        <w:jc w:val="center"/>
      </w:pPr>
      <w:r>
        <w:rPr>
          <w:noProof/>
        </w:rPr>
        <w:drawing>
          <wp:inline distT="0" distB="0" distL="0" distR="0" wp14:anchorId="7EFE529B" wp14:editId="0F685139">
            <wp:extent cx="1187450" cy="175824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115" t="49207" r="15478"/>
                    <a:stretch/>
                  </pic:blipFill>
                  <pic:spPr bwMode="auto">
                    <a:xfrm>
                      <a:off x="0" y="0"/>
                      <a:ext cx="1196142" cy="177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1ED92" w14:textId="1473449B" w:rsidR="001E58D3" w:rsidRDefault="001E58D3" w:rsidP="001E58D3">
      <w:pPr>
        <w:pStyle w:val="Legenda"/>
        <w:jc w:val="center"/>
      </w:pPr>
      <w:bookmarkStart w:id="11" w:name="_Toc43922062"/>
      <w:r>
        <w:t xml:space="preserve">Figura </w:t>
      </w:r>
      <w:fldSimple w:instr=" SEQ Figura \* ARABIC ">
        <w:r w:rsidR="001D325B">
          <w:rPr>
            <w:noProof/>
          </w:rPr>
          <w:t>3</w:t>
        </w:r>
      </w:fldSimple>
      <w:r>
        <w:t xml:space="preserve"> - Representação da modulação digital na GUI</w:t>
      </w:r>
      <w:bookmarkEnd w:id="11"/>
    </w:p>
    <w:p w14:paraId="42DFAF62" w14:textId="4A897618" w:rsidR="001E58D3" w:rsidRDefault="001E58D3" w:rsidP="001E58D3"/>
    <w:p w14:paraId="16846098" w14:textId="6F7A73F1" w:rsidR="001E58D3" w:rsidRDefault="001E58D3" w:rsidP="001E58D3"/>
    <w:p w14:paraId="47BEE4C1" w14:textId="3F637C64" w:rsidR="001E58D3" w:rsidRDefault="00A957B8" w:rsidP="00A957B8">
      <w:pPr>
        <w:pStyle w:val="Ttulo4"/>
      </w:pPr>
      <w:bookmarkStart w:id="12" w:name="_Toc43922075"/>
      <w:r>
        <w:t xml:space="preserve">2.1.2.1 Ausência de </w:t>
      </w:r>
      <w:r w:rsidR="007A4ECB">
        <w:t>M</w:t>
      </w:r>
      <w:r>
        <w:t>odulação</w:t>
      </w:r>
      <w:r w:rsidR="007A4ECB">
        <w:t xml:space="preserve"> Digital</w:t>
      </w:r>
      <w:bookmarkEnd w:id="12"/>
    </w:p>
    <w:p w14:paraId="66A7D953" w14:textId="50492C8D" w:rsidR="007A4ECB" w:rsidRDefault="007A4ECB" w:rsidP="007A4ECB"/>
    <w:p w14:paraId="223F108A" w14:textId="79D68F9D" w:rsidR="007A4ECB" w:rsidRDefault="007A4ECB" w:rsidP="007A4ECB">
      <w:r>
        <w:t>Neste modo, como não existe modulação, os dados à saída do emissor são iguais aos dados à saída do emissor de código de linha.</w:t>
      </w:r>
    </w:p>
    <w:p w14:paraId="37A9E5F6" w14:textId="066E84F0" w:rsidR="00144D5F" w:rsidRDefault="007A4ECB" w:rsidP="007A4ECB">
      <w:r>
        <w:t xml:space="preserve">Na receção, </w:t>
      </w:r>
      <w:r w:rsidR="00144D5F">
        <w:t xml:space="preserve">é menos simples, pois o sinal pode vir com ruído. Para resolver isto, é calculado a energia de bit recebido em cada pulso. Se o código de linha escolhido for o NRZ Bipolar, então é verificado se esta energia é positiva ou negativa, devolvendo a amplitude de um pulso negativo caso a energia seja positiva. Caso contrário o pulso devolvido vem com amplitude negativa. Nos outros tipos de </w:t>
      </w:r>
      <w:r w:rsidR="00144D5F">
        <w:lastRenderedPageBreak/>
        <w:t>código de linha, é comparada esta energia com a energia de um pulso sem ruído e caso que a energia calculada com ruído for superior a metade da energia de um pulso sem ruído, então devolve um pulso com amplitude escolhida pelo utilizador, caso contrário o pulso terá uma amplitude de 0.</w:t>
      </w:r>
    </w:p>
    <w:p w14:paraId="72967096" w14:textId="77777777" w:rsidR="007A4ECB" w:rsidRDefault="007A4ECB" w:rsidP="007A4ECB"/>
    <w:p w14:paraId="55E9F9CB" w14:textId="0684A3B3" w:rsidR="007A4ECB" w:rsidRDefault="007A4ECB" w:rsidP="007A4ECB">
      <w:pPr>
        <w:pStyle w:val="Ttulo4"/>
      </w:pPr>
      <w:bookmarkStart w:id="13" w:name="_Toc43922076"/>
      <w:r>
        <w:t>2.1.2.2 Modulação OOK</w:t>
      </w:r>
      <w:bookmarkEnd w:id="13"/>
    </w:p>
    <w:p w14:paraId="2988BCAE" w14:textId="56E1B2ED" w:rsidR="007A4ECB" w:rsidRDefault="009F2731" w:rsidP="007A4ECB">
      <w:r>
        <w:t>Para fazer a emissão da modulação digital do tipo OOK, é necessário receber o vetor de dados a modular, a amplitude usada no código de linha, o tempo de bit, a amplitude de modulação escolhida pelo utilizador, a frequência e o número de amostras.</w:t>
      </w:r>
      <w:r w:rsidR="00EC6545">
        <w:t xml:space="preserve"> Depois, num ciclo, é verificado pulso a pulso, se a amplitude do mesmo corresponde à amplitude do código de linha. Se for igual, então é gerado um sinal sinusoidal, caso contrário, o sinal é 0 no tempo de bit </w:t>
      </w:r>
      <w:r w:rsidR="00DC25FF">
        <w:t>corrente</w:t>
      </w:r>
      <w:r w:rsidR="00EC6545">
        <w:t>.</w:t>
      </w:r>
    </w:p>
    <w:p w14:paraId="1B48C596" w14:textId="51D0B946" w:rsidR="00EC6545" w:rsidRDefault="00EC6545" w:rsidP="007A4ECB"/>
    <w:p w14:paraId="4F608B98" w14:textId="4032ACEF" w:rsidR="00EC6545" w:rsidRDefault="00EC6545" w:rsidP="007A4ECB">
      <w:r>
        <w:t>Para a receção de sinais com modulação digital do tipo OOK</w:t>
      </w:r>
      <w:r w:rsidR="00DC25FF">
        <w:t xml:space="preserve"> é necessário calcular a energia absoluta do sinal, pois a partir disto é possível verificar se </w:t>
      </w:r>
      <w:r w:rsidR="008710CF">
        <w:t>a amplitude de cada sinal de bit é igual ou superior à amplitude escolhida pelo utilizador. Se for superior ou igual, então o sinal representa um valor positivo, gerando um pulso com uma amplitude escolhida no código de linha. Caso contrário, o pulso terá ou uma amplitude com valor 0 ou com um valor negativo, dependendo do código de linha escolhido.</w:t>
      </w:r>
    </w:p>
    <w:p w14:paraId="73212B75" w14:textId="70422772" w:rsidR="008710CF" w:rsidRDefault="008710CF" w:rsidP="007A4ECB"/>
    <w:p w14:paraId="34F023D8" w14:textId="77777777" w:rsidR="008710CF" w:rsidRDefault="008710CF" w:rsidP="007A4ECB"/>
    <w:p w14:paraId="5D2CB28C" w14:textId="37620ADD" w:rsidR="008710CF" w:rsidRDefault="008710CF" w:rsidP="008710CF">
      <w:pPr>
        <w:pStyle w:val="Ttulo4"/>
      </w:pPr>
      <w:r>
        <w:t>2.1.2.3 Modulação FSK</w:t>
      </w:r>
    </w:p>
    <w:p w14:paraId="47FBB7F7" w14:textId="7C4EBDBD" w:rsidR="00387C5A" w:rsidRDefault="00387C5A" w:rsidP="00387C5A">
      <w:r>
        <w:t>Para fazer a emissão da modulação digital do tipo FSK, é necessário receber o vetor de dados a modular, a amplitude usada no código de linha, o tempo de bit, a amplitude de modulação escolhida pelo utilizador, a frequência que representa o bit 1, a frequência que representa o bit 0 e o número de amostras. Depois, num ciclo, é verificado pulso a pulso, se a amplitude do mesmo corresponde à amplitude do código de linha. Se for igual, então é gerado um sinal sinusoidal com a frequência com bit 1, caso contrário, é gerado com a frequência com bit 0.</w:t>
      </w:r>
    </w:p>
    <w:p w14:paraId="1ECD52BA" w14:textId="77777777" w:rsidR="00387C5A" w:rsidRDefault="00387C5A" w:rsidP="00387C5A"/>
    <w:p w14:paraId="45EB74CC" w14:textId="5109A698" w:rsidR="00387C5A" w:rsidRDefault="00387C5A" w:rsidP="00387C5A">
      <w:r>
        <w:t>Para a receção de sinais com modulação digital do tipo FSK é necessário calcular a frequência fundamental do sinal, pois a partir disto é possível verificar a frequência de cada sinal de bit. Se esta for superior ou igual à frequência do bit 1 ao quadrado, então o sinal representa um bit 1, gerando um pulso com uma amplitude escolhida no código de linha. Caso contrário, o pulso terá ou uma amplitude com valor 0 ou com um valor negativo, dependendo do código de linha escolhido.</w:t>
      </w:r>
    </w:p>
    <w:p w14:paraId="7A48F2E0" w14:textId="5B9A7D86" w:rsidR="00996A89" w:rsidRDefault="00996A89" w:rsidP="00387C5A"/>
    <w:p w14:paraId="50CE6B26" w14:textId="19F1791C" w:rsidR="00996A89" w:rsidRDefault="00996A89" w:rsidP="00387C5A"/>
    <w:p w14:paraId="5FBFD4A7" w14:textId="08213654" w:rsidR="00996A89" w:rsidRDefault="00996A89" w:rsidP="00996A89">
      <w:pPr>
        <w:pStyle w:val="Ttulo3"/>
      </w:pPr>
      <w:r>
        <w:lastRenderedPageBreak/>
        <w:t xml:space="preserve">2.1.3 Canal </w:t>
      </w:r>
      <w:r w:rsidR="00B24471">
        <w:t>Físico</w:t>
      </w:r>
    </w:p>
    <w:p w14:paraId="70D7E380" w14:textId="4B45D881" w:rsidR="008710CF" w:rsidRPr="007A4ECB" w:rsidRDefault="00932FE5" w:rsidP="007A4ECB">
      <w:r>
        <w:t xml:space="preserve">A simulação do canal físico é feita seguindo a expressão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αx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+n(t)</m:t>
        </m:r>
      </m:oMath>
      <w:r>
        <w:rPr>
          <w:rFonts w:eastAsiaTheme="minorEastAsia"/>
        </w:rPr>
        <w:t xml:space="preserve">. Isto significa que é necessário que o utilizador insira um valor de atenuação do canal, </w:t>
      </w:r>
      <w:r>
        <w:rPr>
          <w:rFonts w:eastAsiaTheme="minorEastAsia" w:cs="Times New Roman"/>
        </w:rPr>
        <w:t>α</w:t>
      </w:r>
      <w:r>
        <w:rPr>
          <w:rFonts w:eastAsiaTheme="minorEastAsia"/>
        </w:rPr>
        <w:t>, e a relação sinal-ruído, SNR, para adicionar ruído ao canal. Isto pode ser verificado na Figura 1 e 4.</w:t>
      </w:r>
    </w:p>
    <w:p w14:paraId="6D7EF2D1" w14:textId="7D2874A2" w:rsidR="009F197B" w:rsidRDefault="009F197B" w:rsidP="009F197B"/>
    <w:p w14:paraId="53917DCB" w14:textId="77777777" w:rsidR="00932FE5" w:rsidRDefault="00932FE5" w:rsidP="00932FE5">
      <w:pPr>
        <w:keepNext/>
        <w:jc w:val="center"/>
      </w:pPr>
      <w:r>
        <w:rPr>
          <w:noProof/>
        </w:rPr>
        <w:drawing>
          <wp:inline distT="0" distB="0" distL="0" distR="0" wp14:anchorId="2B3A819D" wp14:editId="1D2D66CF">
            <wp:extent cx="1130300" cy="1420782"/>
            <wp:effectExtent l="0" t="0" r="0" b="825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635" t="59617"/>
                    <a:stretch/>
                  </pic:blipFill>
                  <pic:spPr bwMode="auto">
                    <a:xfrm>
                      <a:off x="0" y="0"/>
                      <a:ext cx="1141504" cy="143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F6A75" w14:textId="68905379" w:rsidR="00932FE5" w:rsidRDefault="00932FE5" w:rsidP="00932FE5">
      <w:pPr>
        <w:pStyle w:val="Legenda"/>
        <w:jc w:val="center"/>
      </w:pPr>
      <w:r>
        <w:t xml:space="preserve">Figura </w:t>
      </w:r>
      <w:fldSimple w:instr=" SEQ Figura \* ARABIC ">
        <w:r w:rsidR="001D325B">
          <w:rPr>
            <w:noProof/>
          </w:rPr>
          <w:t>4</w:t>
        </w:r>
      </w:fldSimple>
      <w:r>
        <w:t xml:space="preserve"> - Representação do Ruído de Canal na GUI</w:t>
      </w:r>
    </w:p>
    <w:p w14:paraId="243DCA9B" w14:textId="719251CE" w:rsidR="00932FE5" w:rsidRDefault="00932FE5" w:rsidP="00932FE5"/>
    <w:p w14:paraId="4B8B478E" w14:textId="2F934FD2" w:rsidR="00932FE5" w:rsidRDefault="00932FE5" w:rsidP="00932FE5">
      <w:r>
        <w:t>Para calcular a adição de ruído, é preciso saber o SNR e a energia de sinal. A partir destes dois fatores, é possível calcular a energia do ruído e depois utiliza-se um gerador de números aleatórios normalmente distribuídos para simular o ruído. Por último é devolvido ao sinal de saída, os sinais de entrada atenuados com o ruído.</w:t>
      </w:r>
    </w:p>
    <w:p w14:paraId="4169FB8A" w14:textId="77777777" w:rsidR="00932FE5" w:rsidRDefault="00932FE5" w:rsidP="00932FE5"/>
    <w:p w14:paraId="5C88C2A8" w14:textId="05A091CF" w:rsidR="00932FE5" w:rsidRDefault="00932FE5" w:rsidP="00932FE5"/>
    <w:p w14:paraId="7C065F74" w14:textId="77777777" w:rsidR="00932FE5" w:rsidRPr="00932FE5" w:rsidRDefault="00932FE5" w:rsidP="00932FE5"/>
    <w:p w14:paraId="46261A1F" w14:textId="073B5481" w:rsidR="00932FE5" w:rsidRDefault="00932FE5" w:rsidP="00932FE5">
      <w:pPr>
        <w:pStyle w:val="Ttulo2"/>
      </w:pPr>
      <w:r>
        <w:t>2.2 Alínea B</w:t>
      </w:r>
    </w:p>
    <w:p w14:paraId="3994FD2B" w14:textId="1B88DA42" w:rsidR="00932FE5" w:rsidRDefault="00932FE5" w:rsidP="00932FE5"/>
    <w:p w14:paraId="00B6825B" w14:textId="43F527DA" w:rsidR="00932FE5" w:rsidRDefault="00932FE5" w:rsidP="00932FE5">
      <w:pPr>
        <w:pStyle w:val="Ttulo2"/>
      </w:pPr>
      <w:r>
        <w:t>2.3 Alínea C</w:t>
      </w:r>
    </w:p>
    <w:p w14:paraId="6C29C5DA" w14:textId="19E3A537" w:rsidR="00932FE5" w:rsidRDefault="00932FE5">
      <w:pPr>
        <w:spacing w:after="160" w:line="259" w:lineRule="auto"/>
        <w:jc w:val="left"/>
      </w:pPr>
      <w:r>
        <w:br w:type="page"/>
      </w:r>
    </w:p>
    <w:p w14:paraId="4D45FEC7" w14:textId="6F1E32E2" w:rsidR="00932FE5" w:rsidRDefault="00932FE5" w:rsidP="00932FE5">
      <w:pPr>
        <w:pStyle w:val="Ttulo1"/>
      </w:pPr>
      <w:r w:rsidRPr="00932FE5">
        <w:lastRenderedPageBreak/>
        <w:t>3.</w:t>
      </w:r>
      <w:r>
        <w:t xml:space="preserve"> Grupo 2</w:t>
      </w:r>
    </w:p>
    <w:p w14:paraId="7492F305" w14:textId="44820ED0" w:rsidR="00932FE5" w:rsidRDefault="00932FE5">
      <w:pPr>
        <w:spacing w:after="160" w:line="259" w:lineRule="auto"/>
        <w:jc w:val="left"/>
      </w:pPr>
      <w:r>
        <w:br w:type="page"/>
      </w:r>
    </w:p>
    <w:p w14:paraId="4173A54D" w14:textId="61F10702" w:rsidR="00932FE5" w:rsidRDefault="00FB0CAD" w:rsidP="00FB0CAD">
      <w:pPr>
        <w:pStyle w:val="Ttulo1"/>
      </w:pPr>
      <w:r w:rsidRPr="00FB0CAD">
        <w:lastRenderedPageBreak/>
        <w:t>4.</w:t>
      </w:r>
      <w:r>
        <w:t xml:space="preserve"> </w:t>
      </w:r>
      <w:r w:rsidR="00932FE5">
        <w:t>Grupo 3</w:t>
      </w:r>
    </w:p>
    <w:p w14:paraId="76A6C9FD" w14:textId="4F860E74" w:rsidR="00FB0CAD" w:rsidRDefault="001A3559" w:rsidP="00FB0CAD">
      <w:r>
        <w:t>Neste grupo é pretendido fazer funções que contenham algoritmos de verificação de erros, contextualizados na validação do dígito de controlo do Bilhete de Identidade e do ISBN. Apesar de se poder usar qualquer linguagem de programação, foi utilizado à mesma o MATLAB.</w:t>
      </w:r>
    </w:p>
    <w:p w14:paraId="64E54A8F" w14:textId="77777777" w:rsidR="001A3559" w:rsidRPr="00FB0CAD" w:rsidRDefault="001A3559" w:rsidP="00FB0CAD"/>
    <w:p w14:paraId="4014825D" w14:textId="31C015A7" w:rsidR="00FB0CAD" w:rsidRDefault="00FB0CAD" w:rsidP="00FB0CAD">
      <w:pPr>
        <w:pStyle w:val="Ttulo2"/>
      </w:pPr>
      <w:r>
        <w:t>4.1 Alínea (i)</w:t>
      </w:r>
    </w:p>
    <w:p w14:paraId="310B88DA" w14:textId="424807AA" w:rsidR="00FB0CAD" w:rsidRDefault="001A3559" w:rsidP="00FB0CAD">
      <w:pPr>
        <w:rPr>
          <w:rFonts w:eastAsiaTheme="minorEastAsia"/>
        </w:rPr>
      </w:pPr>
      <w:r>
        <w:t xml:space="preserve">Para fazer </w:t>
      </w:r>
      <w:r w:rsidR="00AD1854">
        <w:t xml:space="preserve">o </w:t>
      </w:r>
      <w:r>
        <w:t xml:space="preserve">algoritmo de cálculo do dígito de controlo, foi criada a função </w:t>
      </w:r>
      <w:r>
        <w:rPr>
          <w:i/>
          <w:iCs/>
        </w:rPr>
        <w:t>BI_generate_control_digit</w:t>
      </w:r>
      <w:r>
        <w:t xml:space="preserve">. Esta recebe como parâmetro de entrada uma string com 8 caracteres, sendo estes todos números. Para obter o </w:t>
      </w:r>
      <w:r w:rsidR="00AD1854">
        <w:t>dígito</w:t>
      </w:r>
      <w:r>
        <w:t xml:space="preserve"> de controlo, foi utilizada a fórmula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=x+t</m:t>
        </m:r>
      </m:oMath>
      <w:r w:rsidR="00AD1854">
        <w:rPr>
          <w:rFonts w:eastAsiaTheme="minorEastAsia"/>
        </w:rPr>
        <w:t xml:space="preserve">, onde x é calculado a partir de um ciclo e o t foi calculado usando esta fórmula </w:t>
      </w:r>
      <m:oMath>
        <m:r>
          <w:rPr>
            <w:rFonts w:ascii="Cambria Math" w:eastAsiaTheme="minorEastAsia" w:hAnsi="Cambria Math"/>
          </w:rPr>
          <m:t>t=11-(x%11)+x</m:t>
        </m:r>
      </m:oMath>
      <w:r w:rsidR="00AD1854">
        <w:rPr>
          <w:rFonts w:eastAsiaTheme="minorEastAsia"/>
        </w:rPr>
        <w:t>.</w:t>
      </w:r>
    </w:p>
    <w:p w14:paraId="182E2EDE" w14:textId="3EC8C1FB" w:rsidR="00AD1854" w:rsidRDefault="00AD1854" w:rsidP="00FB0CAD">
      <w:pPr>
        <w:rPr>
          <w:rFonts w:eastAsiaTheme="minorEastAsia"/>
        </w:rPr>
      </w:pPr>
    </w:p>
    <w:p w14:paraId="6C0AB2CA" w14:textId="319E7AF8" w:rsidR="00AD1854" w:rsidRDefault="00AD1854" w:rsidP="00FB0CAD">
      <w:pPr>
        <w:rPr>
          <w:rFonts w:eastAsiaTheme="minorEastAsia"/>
        </w:rPr>
      </w:pPr>
      <w:r>
        <w:rPr>
          <w:rFonts w:eastAsiaTheme="minorEastAsia"/>
        </w:rPr>
        <w:t xml:space="preserve">Para fazer o algoritmo de verificação, foi criada a função </w:t>
      </w:r>
      <w:r>
        <w:rPr>
          <w:rFonts w:eastAsiaTheme="minorEastAsia"/>
          <w:i/>
          <w:iCs/>
        </w:rPr>
        <w:t>BI_check_digit_control</w:t>
      </w:r>
      <w:r>
        <w:rPr>
          <w:rFonts w:eastAsiaTheme="minorEastAsia"/>
        </w:rPr>
        <w:t>, que tem a capacidade de verificar se o dígito de controlo está correto e se todos os algarismos do BI estão bem e na ordem correta. Esta função recebe uma string com 9 caracteres, sendo estes todos números. Para fazer a verificação é usado o algoritmo do enunciado, recorrendo a uma instrução cíclica e no final é verificado se o resto da divisão do resultado com 11 é 0. Se for 0, então o número do BI é válido, caso contrário é inválido. A Figura 5 demonstra a funcionalidade das duas funções através de um script de teste.</w:t>
      </w:r>
    </w:p>
    <w:p w14:paraId="27E0514A" w14:textId="639B4B83" w:rsidR="00AD1854" w:rsidRDefault="00AD1854" w:rsidP="00FB0CAD">
      <w:pPr>
        <w:rPr>
          <w:rFonts w:eastAsiaTheme="minorEastAsia"/>
        </w:rPr>
      </w:pPr>
    </w:p>
    <w:p w14:paraId="0198A48B" w14:textId="77777777" w:rsidR="001D325B" w:rsidRDefault="00AD1854" w:rsidP="001D325B">
      <w:pPr>
        <w:keepNext/>
        <w:jc w:val="center"/>
      </w:pPr>
      <w:r>
        <w:rPr>
          <w:noProof/>
        </w:rPr>
        <w:drawing>
          <wp:inline distT="0" distB="0" distL="0" distR="0" wp14:anchorId="15758496" wp14:editId="2ADFD55A">
            <wp:extent cx="3055635" cy="2755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15" t="16671" r="14351" b="13483"/>
                    <a:stretch/>
                  </pic:blipFill>
                  <pic:spPr bwMode="auto">
                    <a:xfrm>
                      <a:off x="0" y="0"/>
                      <a:ext cx="3087678" cy="27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D34E" w14:textId="7739880D" w:rsidR="00AD1854" w:rsidRPr="00AD1854" w:rsidRDefault="001D325B" w:rsidP="001D325B">
      <w:pPr>
        <w:pStyle w:val="Legenda"/>
        <w:jc w:val="center"/>
        <w:rPr>
          <w:rFonts w:eastAsiaTheme="minorEastAsia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Resultados do script de testes das funções de BI</w:t>
      </w:r>
    </w:p>
    <w:p w14:paraId="477246C6" w14:textId="77777777" w:rsidR="001A3559" w:rsidRPr="00FB0CAD" w:rsidRDefault="001A3559" w:rsidP="00FB0CAD"/>
    <w:p w14:paraId="07B9B29D" w14:textId="52F61C65" w:rsidR="00FB0CAD" w:rsidRDefault="00FB0CAD" w:rsidP="00FB0CAD">
      <w:pPr>
        <w:pStyle w:val="Ttulo2"/>
      </w:pPr>
      <w:r>
        <w:lastRenderedPageBreak/>
        <w:t>4.2 Alínea (ii)</w:t>
      </w:r>
    </w:p>
    <w:p w14:paraId="17E6C72A" w14:textId="067AAC0F" w:rsidR="001D325B" w:rsidRDefault="001D325B" w:rsidP="001D325B">
      <w:pPr>
        <w:rPr>
          <w:rFonts w:eastAsiaTheme="minorEastAsia"/>
        </w:rPr>
      </w:pPr>
      <w:r>
        <w:t xml:space="preserve">Para fazer o algoritmo de cálculo do dígito de controlo, foi criada a função </w:t>
      </w:r>
      <w:r w:rsidR="00101D0F">
        <w:rPr>
          <w:i/>
          <w:iCs/>
        </w:rPr>
        <w:t>ISBN</w:t>
      </w:r>
      <w:r>
        <w:rPr>
          <w:i/>
          <w:iCs/>
        </w:rPr>
        <w:t>_generate_control_digit</w:t>
      </w:r>
      <w:r>
        <w:t xml:space="preserve">. Esta recebe como parâmetro de entrada uma string com </w:t>
      </w:r>
      <w:r>
        <w:t>12</w:t>
      </w:r>
      <w:r>
        <w:t xml:space="preserve"> caracteres, sendo estes todos números. Para obter o dígito de controlo, foi utilizada a fórmula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10 -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%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onde x é calculado a partir de um ciclo</w:t>
      </w:r>
      <w:r>
        <w:rPr>
          <w:rFonts w:eastAsiaTheme="minorEastAsia"/>
        </w:rPr>
        <w:t xml:space="preserve"> onde é verificado a paridade de cada algarismo e se o algarismo for par, soma-se </w:t>
      </w:r>
      <w:r w:rsidR="005239A7">
        <w:rPr>
          <w:rFonts w:eastAsiaTheme="minorEastAsia"/>
        </w:rPr>
        <w:t>o seu valor</w:t>
      </w:r>
      <w:r>
        <w:rPr>
          <w:rFonts w:eastAsiaTheme="minorEastAsia"/>
        </w:rPr>
        <w:t xml:space="preserve"> ao </w:t>
      </w:r>
      <w:r w:rsidR="005239A7">
        <w:rPr>
          <w:rFonts w:eastAsiaTheme="minorEastAsia"/>
        </w:rPr>
        <w:t>resultado, caso contrário é o triplo</w:t>
      </w:r>
      <w:r>
        <w:rPr>
          <w:rFonts w:eastAsiaTheme="minorEastAsia"/>
        </w:rPr>
        <w:t>.</w:t>
      </w:r>
    </w:p>
    <w:p w14:paraId="0B735ECB" w14:textId="77777777" w:rsidR="001D325B" w:rsidRDefault="001D325B" w:rsidP="001D325B">
      <w:pPr>
        <w:rPr>
          <w:rFonts w:eastAsiaTheme="minorEastAsia"/>
        </w:rPr>
      </w:pPr>
    </w:p>
    <w:p w14:paraId="64083EA0" w14:textId="398B7B5C" w:rsidR="001D325B" w:rsidRDefault="001D325B" w:rsidP="001D325B">
      <w:pPr>
        <w:rPr>
          <w:rFonts w:eastAsiaTheme="minorEastAsia"/>
        </w:rPr>
      </w:pPr>
      <w:r>
        <w:rPr>
          <w:rFonts w:eastAsiaTheme="minorEastAsia"/>
        </w:rPr>
        <w:t xml:space="preserve">Para fazer o algoritmo de verificação, foi criada a função </w:t>
      </w:r>
      <w:r w:rsidR="00101D0F">
        <w:rPr>
          <w:rFonts w:eastAsiaTheme="minorEastAsia"/>
          <w:i/>
          <w:iCs/>
        </w:rPr>
        <w:t>ISBN</w:t>
      </w:r>
      <w:r>
        <w:rPr>
          <w:rFonts w:eastAsiaTheme="minorEastAsia"/>
          <w:i/>
          <w:iCs/>
        </w:rPr>
        <w:t>_check_digit_control</w:t>
      </w:r>
      <w:r>
        <w:rPr>
          <w:rFonts w:eastAsiaTheme="minorEastAsia"/>
        </w:rPr>
        <w:t xml:space="preserve">, que tem a capacidade de verificar se o dígito de controlo está correto e se todos os algarismos do </w:t>
      </w:r>
      <w:r w:rsidR="00101D0F">
        <w:rPr>
          <w:rFonts w:eastAsiaTheme="minorEastAsia"/>
        </w:rPr>
        <w:t>ISBN</w:t>
      </w:r>
      <w:r>
        <w:rPr>
          <w:rFonts w:eastAsiaTheme="minorEastAsia"/>
        </w:rPr>
        <w:t xml:space="preserve"> estão bem e na ordem correta. Esta função recebe uma string com </w:t>
      </w:r>
      <w:r w:rsidR="00101D0F">
        <w:rPr>
          <w:rFonts w:eastAsiaTheme="minorEastAsia"/>
        </w:rPr>
        <w:t>13</w:t>
      </w:r>
      <w:r>
        <w:rPr>
          <w:rFonts w:eastAsiaTheme="minorEastAsia"/>
        </w:rPr>
        <w:t xml:space="preserve"> caracteres, sendo estes todos números. Para fazer a verificação é usado o</w:t>
      </w:r>
      <w:r w:rsidR="00101D0F">
        <w:rPr>
          <w:rFonts w:eastAsiaTheme="minorEastAsia"/>
        </w:rPr>
        <w:t xml:space="preserve"> mesmo</w:t>
      </w:r>
      <w:r>
        <w:rPr>
          <w:rFonts w:eastAsiaTheme="minorEastAsia"/>
        </w:rPr>
        <w:t xml:space="preserve"> algoritmo </w:t>
      </w:r>
      <w:r w:rsidR="00101D0F">
        <w:rPr>
          <w:rFonts w:eastAsiaTheme="minorEastAsia"/>
        </w:rPr>
        <w:t>que a função de geração do dígito de controlo</w:t>
      </w:r>
      <w:r>
        <w:rPr>
          <w:rFonts w:eastAsiaTheme="minorEastAsia"/>
        </w:rPr>
        <w:t xml:space="preserve">, recorrendo </w:t>
      </w:r>
      <w:r w:rsidR="00101D0F">
        <w:rPr>
          <w:rFonts w:eastAsiaTheme="minorEastAsia"/>
        </w:rPr>
        <w:t>à instrução cíclica</w:t>
      </w:r>
      <w:r>
        <w:rPr>
          <w:rFonts w:eastAsiaTheme="minorEastAsia"/>
        </w:rPr>
        <w:t xml:space="preserve">. </w:t>
      </w:r>
      <w:r w:rsidR="00101D0F">
        <w:rPr>
          <w:rFonts w:eastAsiaTheme="minorEastAsia"/>
        </w:rPr>
        <w:t xml:space="preserve">Depois é utilizada a fórmula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10 -r</m:t>
            </m:r>
          </m:e>
        </m:d>
        <m:r>
          <w:rPr>
            <w:rFonts w:ascii="Cambria Math" w:eastAsiaTheme="minorEastAsia" w:hAnsi="Cambria Math"/>
          </w:rPr>
          <m:t>%10</m:t>
        </m:r>
      </m:oMath>
      <w:r w:rsidR="00101D0F">
        <w:rPr>
          <w:rFonts w:eastAsiaTheme="minorEastAsia"/>
        </w:rPr>
        <w:t xml:space="preserve">, onde r é o resultado da instrução cíclica. Se o valor de d for diferente que 0, quer dizer que o valor de ISBN é inválido, caso contrário então é válido. A Figura 6 demonstra um script de teste onde é gerado o dígito de controlo e são feitas várias verificações a diferentes ISBN, que incluem um ISBN correto, uma troca de ordem entre 2 dígitos e um dígito errado. </w:t>
      </w:r>
    </w:p>
    <w:p w14:paraId="46AC3C9C" w14:textId="589E186B" w:rsidR="001D325B" w:rsidRDefault="001D325B" w:rsidP="001D325B"/>
    <w:p w14:paraId="441BA25A" w14:textId="77777777" w:rsidR="001D325B" w:rsidRPr="001D325B" w:rsidRDefault="001D325B" w:rsidP="001D325B"/>
    <w:p w14:paraId="3BF586CB" w14:textId="77777777" w:rsidR="001D325B" w:rsidRDefault="001D325B" w:rsidP="001D325B">
      <w:pPr>
        <w:keepNext/>
        <w:jc w:val="center"/>
      </w:pPr>
      <w:r>
        <w:rPr>
          <w:noProof/>
        </w:rPr>
        <w:drawing>
          <wp:inline distT="0" distB="0" distL="0" distR="0" wp14:anchorId="44F631B7" wp14:editId="324317D5">
            <wp:extent cx="3359150" cy="3022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251" t="17074" r="13894" b="12864"/>
                    <a:stretch/>
                  </pic:blipFill>
                  <pic:spPr bwMode="auto">
                    <a:xfrm>
                      <a:off x="0" y="0"/>
                      <a:ext cx="335915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F0F1D" w14:textId="794A788C" w:rsidR="00932FE5" w:rsidRPr="001D325B" w:rsidRDefault="001D325B" w:rsidP="001D325B">
      <w:pPr>
        <w:pStyle w:val="Legenda"/>
        <w:jc w:val="center"/>
        <w:rPr>
          <w:rFonts w:eastAsiaTheme="minorEastAsia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r>
        <w:t xml:space="preserve">Resultados do script de testes das funções de </w:t>
      </w:r>
      <w:r>
        <w:t>ISBN</w:t>
      </w:r>
    </w:p>
    <w:sectPr w:rsidR="00932FE5" w:rsidRPr="001D325B" w:rsidSect="007A3B0D">
      <w:footerReference w:type="default" r:id="rId15"/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A8306" w14:textId="77777777" w:rsidR="00E877CA" w:rsidRDefault="00E877CA" w:rsidP="00946FE5">
      <w:pPr>
        <w:spacing w:line="240" w:lineRule="auto"/>
      </w:pPr>
      <w:r>
        <w:separator/>
      </w:r>
    </w:p>
  </w:endnote>
  <w:endnote w:type="continuationSeparator" w:id="0">
    <w:p w14:paraId="16F61E02" w14:textId="77777777" w:rsidR="00E877CA" w:rsidRDefault="00E877CA" w:rsidP="00946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5052670"/>
      <w:docPartObj>
        <w:docPartGallery w:val="Page Numbers (Bottom of Page)"/>
        <w:docPartUnique/>
      </w:docPartObj>
    </w:sdtPr>
    <w:sdtEndPr/>
    <w:sdtContent>
      <w:p w14:paraId="13030382" w14:textId="77777777" w:rsidR="00600C19" w:rsidRDefault="00600C19">
        <w:pPr>
          <w:pStyle w:val="Rodap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5AA49F8" w14:textId="77777777" w:rsidR="00600C19" w:rsidRDefault="00600C19" w:rsidP="00946FE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DB37C" w14:textId="77777777" w:rsidR="00E877CA" w:rsidRDefault="00E877CA" w:rsidP="00946FE5">
      <w:pPr>
        <w:spacing w:line="240" w:lineRule="auto"/>
      </w:pPr>
      <w:r>
        <w:separator/>
      </w:r>
    </w:p>
  </w:footnote>
  <w:footnote w:type="continuationSeparator" w:id="0">
    <w:p w14:paraId="394CEA47" w14:textId="77777777" w:rsidR="00E877CA" w:rsidRDefault="00E877CA" w:rsidP="00946F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62A"/>
    <w:multiLevelType w:val="hybridMultilevel"/>
    <w:tmpl w:val="03FC415E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F10D27"/>
    <w:multiLevelType w:val="multilevel"/>
    <w:tmpl w:val="06E608C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2" w15:restartNumberingAfterBreak="0">
    <w:nsid w:val="0A3A7F24"/>
    <w:multiLevelType w:val="hybridMultilevel"/>
    <w:tmpl w:val="92A6623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E7741C"/>
    <w:multiLevelType w:val="multilevel"/>
    <w:tmpl w:val="318C4A1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4" w15:restartNumberingAfterBreak="0">
    <w:nsid w:val="1D866711"/>
    <w:multiLevelType w:val="hybridMultilevel"/>
    <w:tmpl w:val="6658A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221"/>
    <w:multiLevelType w:val="multilevel"/>
    <w:tmpl w:val="CC2C33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6" w15:restartNumberingAfterBreak="0">
    <w:nsid w:val="2AF374BD"/>
    <w:multiLevelType w:val="hybridMultilevel"/>
    <w:tmpl w:val="76065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93FA0"/>
    <w:multiLevelType w:val="hybridMultilevel"/>
    <w:tmpl w:val="2268344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FA87BB3"/>
    <w:multiLevelType w:val="hybridMultilevel"/>
    <w:tmpl w:val="3DC417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B3CE0"/>
    <w:multiLevelType w:val="hybridMultilevel"/>
    <w:tmpl w:val="3DC417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27670"/>
    <w:multiLevelType w:val="hybridMultilevel"/>
    <w:tmpl w:val="D6BCA7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47B81"/>
    <w:multiLevelType w:val="multilevel"/>
    <w:tmpl w:val="318C4A1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2" w15:restartNumberingAfterBreak="0">
    <w:nsid w:val="3FDB6FBC"/>
    <w:multiLevelType w:val="multilevel"/>
    <w:tmpl w:val="318C4A1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3" w15:restartNumberingAfterBreak="0">
    <w:nsid w:val="42C71DB7"/>
    <w:multiLevelType w:val="hybridMultilevel"/>
    <w:tmpl w:val="44D85FE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4C406DF2"/>
    <w:multiLevelType w:val="hybridMultilevel"/>
    <w:tmpl w:val="57024E3C"/>
    <w:lvl w:ilvl="0" w:tplc="08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5" w15:restartNumberingAfterBreak="0">
    <w:nsid w:val="5166727D"/>
    <w:multiLevelType w:val="hybridMultilevel"/>
    <w:tmpl w:val="E7A2C3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04958"/>
    <w:multiLevelType w:val="hybridMultilevel"/>
    <w:tmpl w:val="8E4C64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67341"/>
    <w:multiLevelType w:val="multilevel"/>
    <w:tmpl w:val="CC2C33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8" w15:restartNumberingAfterBreak="0">
    <w:nsid w:val="6AE40A37"/>
    <w:multiLevelType w:val="hybridMultilevel"/>
    <w:tmpl w:val="0A88508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CD07DDC"/>
    <w:multiLevelType w:val="multilevel"/>
    <w:tmpl w:val="CC2C33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2"/>
  </w:num>
  <w:num w:numId="5">
    <w:abstractNumId w:val="7"/>
  </w:num>
  <w:num w:numId="6">
    <w:abstractNumId w:val="0"/>
  </w:num>
  <w:num w:numId="7">
    <w:abstractNumId w:val="14"/>
  </w:num>
  <w:num w:numId="8">
    <w:abstractNumId w:val="13"/>
  </w:num>
  <w:num w:numId="9">
    <w:abstractNumId w:val="18"/>
  </w:num>
  <w:num w:numId="10">
    <w:abstractNumId w:val="2"/>
  </w:num>
  <w:num w:numId="11">
    <w:abstractNumId w:val="17"/>
  </w:num>
  <w:num w:numId="12">
    <w:abstractNumId w:val="1"/>
  </w:num>
  <w:num w:numId="13">
    <w:abstractNumId w:val="19"/>
  </w:num>
  <w:num w:numId="14">
    <w:abstractNumId w:val="5"/>
  </w:num>
  <w:num w:numId="15">
    <w:abstractNumId w:val="11"/>
  </w:num>
  <w:num w:numId="16">
    <w:abstractNumId w:val="3"/>
  </w:num>
  <w:num w:numId="17">
    <w:abstractNumId w:val="15"/>
  </w:num>
  <w:num w:numId="18">
    <w:abstractNumId w:val="9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19"/>
    <w:rsid w:val="00003AFB"/>
    <w:rsid w:val="000042AA"/>
    <w:rsid w:val="00004E8D"/>
    <w:rsid w:val="00015485"/>
    <w:rsid w:val="000176CD"/>
    <w:rsid w:val="00021F44"/>
    <w:rsid w:val="00023D48"/>
    <w:rsid w:val="00037451"/>
    <w:rsid w:val="00040E30"/>
    <w:rsid w:val="000436F5"/>
    <w:rsid w:val="00047C71"/>
    <w:rsid w:val="00055216"/>
    <w:rsid w:val="00056989"/>
    <w:rsid w:val="00057504"/>
    <w:rsid w:val="0006245C"/>
    <w:rsid w:val="00066A3D"/>
    <w:rsid w:val="00071413"/>
    <w:rsid w:val="0007208C"/>
    <w:rsid w:val="000751A3"/>
    <w:rsid w:val="000909D5"/>
    <w:rsid w:val="00092D2E"/>
    <w:rsid w:val="000A3E08"/>
    <w:rsid w:val="000B555A"/>
    <w:rsid w:val="000B6587"/>
    <w:rsid w:val="000C381E"/>
    <w:rsid w:val="000C48A8"/>
    <w:rsid w:val="000E4DDF"/>
    <w:rsid w:val="000F1FBD"/>
    <w:rsid w:val="000F24C2"/>
    <w:rsid w:val="000F35F7"/>
    <w:rsid w:val="000F6977"/>
    <w:rsid w:val="00101D0F"/>
    <w:rsid w:val="00112C14"/>
    <w:rsid w:val="0012538C"/>
    <w:rsid w:val="00135289"/>
    <w:rsid w:val="001365D8"/>
    <w:rsid w:val="00137E19"/>
    <w:rsid w:val="00142AE3"/>
    <w:rsid w:val="00144D5F"/>
    <w:rsid w:val="00164BA2"/>
    <w:rsid w:val="0017266D"/>
    <w:rsid w:val="001755C8"/>
    <w:rsid w:val="00181985"/>
    <w:rsid w:val="00185998"/>
    <w:rsid w:val="001925DE"/>
    <w:rsid w:val="001947DF"/>
    <w:rsid w:val="001A3559"/>
    <w:rsid w:val="001A58EB"/>
    <w:rsid w:val="001A6945"/>
    <w:rsid w:val="001A7B04"/>
    <w:rsid w:val="001B554C"/>
    <w:rsid w:val="001C5393"/>
    <w:rsid w:val="001C710F"/>
    <w:rsid w:val="001D2612"/>
    <w:rsid w:val="001D325B"/>
    <w:rsid w:val="001D44A0"/>
    <w:rsid w:val="001D5CAB"/>
    <w:rsid w:val="001E4F4D"/>
    <w:rsid w:val="001E58D3"/>
    <w:rsid w:val="001F62D3"/>
    <w:rsid w:val="001F6D9D"/>
    <w:rsid w:val="00201F84"/>
    <w:rsid w:val="00213023"/>
    <w:rsid w:val="002201BF"/>
    <w:rsid w:val="00223F54"/>
    <w:rsid w:val="00226E3E"/>
    <w:rsid w:val="0023092D"/>
    <w:rsid w:val="00252B1F"/>
    <w:rsid w:val="002556A2"/>
    <w:rsid w:val="00260209"/>
    <w:rsid w:val="002620BA"/>
    <w:rsid w:val="00264A48"/>
    <w:rsid w:val="00265D94"/>
    <w:rsid w:val="00276497"/>
    <w:rsid w:val="00286955"/>
    <w:rsid w:val="00294351"/>
    <w:rsid w:val="0029740C"/>
    <w:rsid w:val="002A2FBE"/>
    <w:rsid w:val="002E5D41"/>
    <w:rsid w:val="002E6108"/>
    <w:rsid w:val="002F4CC6"/>
    <w:rsid w:val="002F6F37"/>
    <w:rsid w:val="003038C5"/>
    <w:rsid w:val="003065D0"/>
    <w:rsid w:val="003104C2"/>
    <w:rsid w:val="003143D5"/>
    <w:rsid w:val="003314B3"/>
    <w:rsid w:val="00336086"/>
    <w:rsid w:val="003477F6"/>
    <w:rsid w:val="0035002D"/>
    <w:rsid w:val="00367484"/>
    <w:rsid w:val="0037713C"/>
    <w:rsid w:val="003818F3"/>
    <w:rsid w:val="003856EE"/>
    <w:rsid w:val="00387C5A"/>
    <w:rsid w:val="003907AA"/>
    <w:rsid w:val="003A7562"/>
    <w:rsid w:val="003B5AA8"/>
    <w:rsid w:val="003C576B"/>
    <w:rsid w:val="003D16DB"/>
    <w:rsid w:val="003E1B25"/>
    <w:rsid w:val="003E23EF"/>
    <w:rsid w:val="003E3CDA"/>
    <w:rsid w:val="003E3D61"/>
    <w:rsid w:val="0043099A"/>
    <w:rsid w:val="0043410C"/>
    <w:rsid w:val="00435E8D"/>
    <w:rsid w:val="004427A9"/>
    <w:rsid w:val="00446837"/>
    <w:rsid w:val="00446AC7"/>
    <w:rsid w:val="00454FD5"/>
    <w:rsid w:val="004555FF"/>
    <w:rsid w:val="0046216C"/>
    <w:rsid w:val="00463F76"/>
    <w:rsid w:val="00467C78"/>
    <w:rsid w:val="00470AA4"/>
    <w:rsid w:val="0047108C"/>
    <w:rsid w:val="0047648E"/>
    <w:rsid w:val="00480B08"/>
    <w:rsid w:val="0048322A"/>
    <w:rsid w:val="00490D0E"/>
    <w:rsid w:val="00491C02"/>
    <w:rsid w:val="00492C86"/>
    <w:rsid w:val="004956C5"/>
    <w:rsid w:val="00495EBF"/>
    <w:rsid w:val="00497C4B"/>
    <w:rsid w:val="004A685B"/>
    <w:rsid w:val="004B4A46"/>
    <w:rsid w:val="004B76E8"/>
    <w:rsid w:val="004C4B64"/>
    <w:rsid w:val="004D06FB"/>
    <w:rsid w:val="004E00DB"/>
    <w:rsid w:val="004E44E7"/>
    <w:rsid w:val="004F41A4"/>
    <w:rsid w:val="004F4871"/>
    <w:rsid w:val="004F7145"/>
    <w:rsid w:val="00503725"/>
    <w:rsid w:val="005102E2"/>
    <w:rsid w:val="00511075"/>
    <w:rsid w:val="0051621F"/>
    <w:rsid w:val="00520046"/>
    <w:rsid w:val="005239A7"/>
    <w:rsid w:val="0055166E"/>
    <w:rsid w:val="005537BF"/>
    <w:rsid w:val="00553FDC"/>
    <w:rsid w:val="0055717C"/>
    <w:rsid w:val="00567265"/>
    <w:rsid w:val="00573583"/>
    <w:rsid w:val="00582F45"/>
    <w:rsid w:val="00585BF6"/>
    <w:rsid w:val="005A4320"/>
    <w:rsid w:val="005A7AF8"/>
    <w:rsid w:val="005B5385"/>
    <w:rsid w:val="005C110F"/>
    <w:rsid w:val="005C5F4C"/>
    <w:rsid w:val="005D0C94"/>
    <w:rsid w:val="005D2B0C"/>
    <w:rsid w:val="005E3517"/>
    <w:rsid w:val="005F209C"/>
    <w:rsid w:val="005F2A09"/>
    <w:rsid w:val="005F5AEB"/>
    <w:rsid w:val="00600C19"/>
    <w:rsid w:val="00615889"/>
    <w:rsid w:val="00616073"/>
    <w:rsid w:val="0062188B"/>
    <w:rsid w:val="00630D17"/>
    <w:rsid w:val="0064050F"/>
    <w:rsid w:val="00650C6B"/>
    <w:rsid w:val="006543C2"/>
    <w:rsid w:val="006552E9"/>
    <w:rsid w:val="0066243E"/>
    <w:rsid w:val="006709F8"/>
    <w:rsid w:val="00670C93"/>
    <w:rsid w:val="00671F5E"/>
    <w:rsid w:val="00675B4F"/>
    <w:rsid w:val="006813EB"/>
    <w:rsid w:val="0068209D"/>
    <w:rsid w:val="0068251E"/>
    <w:rsid w:val="006A28B4"/>
    <w:rsid w:val="006A5189"/>
    <w:rsid w:val="006B10A5"/>
    <w:rsid w:val="006B3163"/>
    <w:rsid w:val="006B3E87"/>
    <w:rsid w:val="006B531E"/>
    <w:rsid w:val="006C330B"/>
    <w:rsid w:val="006D70A1"/>
    <w:rsid w:val="006D7F3D"/>
    <w:rsid w:val="006E3073"/>
    <w:rsid w:val="006E57F7"/>
    <w:rsid w:val="006F01D5"/>
    <w:rsid w:val="006F5FCA"/>
    <w:rsid w:val="00705F80"/>
    <w:rsid w:val="0070700A"/>
    <w:rsid w:val="0071258D"/>
    <w:rsid w:val="00726714"/>
    <w:rsid w:val="00734266"/>
    <w:rsid w:val="007416A5"/>
    <w:rsid w:val="00753DB0"/>
    <w:rsid w:val="00757094"/>
    <w:rsid w:val="00761FAC"/>
    <w:rsid w:val="0077603A"/>
    <w:rsid w:val="00783EB4"/>
    <w:rsid w:val="00785D52"/>
    <w:rsid w:val="007862A5"/>
    <w:rsid w:val="0078631A"/>
    <w:rsid w:val="00787466"/>
    <w:rsid w:val="0079352A"/>
    <w:rsid w:val="007952E7"/>
    <w:rsid w:val="007A3B0D"/>
    <w:rsid w:val="007A4ECB"/>
    <w:rsid w:val="007A6204"/>
    <w:rsid w:val="007C65BF"/>
    <w:rsid w:val="007D2D40"/>
    <w:rsid w:val="007E6790"/>
    <w:rsid w:val="007F7ED0"/>
    <w:rsid w:val="008032B1"/>
    <w:rsid w:val="00816155"/>
    <w:rsid w:val="00823DF1"/>
    <w:rsid w:val="008246B7"/>
    <w:rsid w:val="00830016"/>
    <w:rsid w:val="00833FA5"/>
    <w:rsid w:val="008422EF"/>
    <w:rsid w:val="00852F8E"/>
    <w:rsid w:val="00856AD6"/>
    <w:rsid w:val="00857A31"/>
    <w:rsid w:val="008626A1"/>
    <w:rsid w:val="0086497E"/>
    <w:rsid w:val="00866280"/>
    <w:rsid w:val="0086667F"/>
    <w:rsid w:val="008710CF"/>
    <w:rsid w:val="00885922"/>
    <w:rsid w:val="00890FB7"/>
    <w:rsid w:val="008A477C"/>
    <w:rsid w:val="008C1EBA"/>
    <w:rsid w:val="008D1BC2"/>
    <w:rsid w:val="008E11C0"/>
    <w:rsid w:val="008E5C50"/>
    <w:rsid w:val="008E76FE"/>
    <w:rsid w:val="008F2DFC"/>
    <w:rsid w:val="00901E68"/>
    <w:rsid w:val="009022DD"/>
    <w:rsid w:val="009041D6"/>
    <w:rsid w:val="00910DD6"/>
    <w:rsid w:val="009117CB"/>
    <w:rsid w:val="00913B6E"/>
    <w:rsid w:val="00914386"/>
    <w:rsid w:val="00932FE5"/>
    <w:rsid w:val="009447EE"/>
    <w:rsid w:val="0094493A"/>
    <w:rsid w:val="00946FE5"/>
    <w:rsid w:val="0095604E"/>
    <w:rsid w:val="0096755F"/>
    <w:rsid w:val="009711C2"/>
    <w:rsid w:val="0097268A"/>
    <w:rsid w:val="00973E55"/>
    <w:rsid w:val="00975694"/>
    <w:rsid w:val="0099443C"/>
    <w:rsid w:val="00996A89"/>
    <w:rsid w:val="009A1EB7"/>
    <w:rsid w:val="009A28C1"/>
    <w:rsid w:val="009A2B15"/>
    <w:rsid w:val="009B0A2D"/>
    <w:rsid w:val="009B0E89"/>
    <w:rsid w:val="009C5648"/>
    <w:rsid w:val="009D3D51"/>
    <w:rsid w:val="009E18C5"/>
    <w:rsid w:val="009E7771"/>
    <w:rsid w:val="009F197B"/>
    <w:rsid w:val="009F2731"/>
    <w:rsid w:val="009F72F4"/>
    <w:rsid w:val="00A00CED"/>
    <w:rsid w:val="00A00E54"/>
    <w:rsid w:val="00A00F28"/>
    <w:rsid w:val="00A01C74"/>
    <w:rsid w:val="00A03B23"/>
    <w:rsid w:val="00A0654D"/>
    <w:rsid w:val="00A0782D"/>
    <w:rsid w:val="00A11431"/>
    <w:rsid w:val="00A13B8B"/>
    <w:rsid w:val="00A45743"/>
    <w:rsid w:val="00A51C68"/>
    <w:rsid w:val="00A52039"/>
    <w:rsid w:val="00A743EF"/>
    <w:rsid w:val="00A773F1"/>
    <w:rsid w:val="00A922CB"/>
    <w:rsid w:val="00A951E3"/>
    <w:rsid w:val="00A957B8"/>
    <w:rsid w:val="00AD1600"/>
    <w:rsid w:val="00AD1854"/>
    <w:rsid w:val="00AE0A1C"/>
    <w:rsid w:val="00AE3241"/>
    <w:rsid w:val="00AF423D"/>
    <w:rsid w:val="00B06184"/>
    <w:rsid w:val="00B14A96"/>
    <w:rsid w:val="00B214B6"/>
    <w:rsid w:val="00B228FE"/>
    <w:rsid w:val="00B24471"/>
    <w:rsid w:val="00B31FF9"/>
    <w:rsid w:val="00B33720"/>
    <w:rsid w:val="00B369F9"/>
    <w:rsid w:val="00B472C3"/>
    <w:rsid w:val="00B50BBD"/>
    <w:rsid w:val="00B55169"/>
    <w:rsid w:val="00B576AE"/>
    <w:rsid w:val="00B6751D"/>
    <w:rsid w:val="00B678EA"/>
    <w:rsid w:val="00B67B1F"/>
    <w:rsid w:val="00B81106"/>
    <w:rsid w:val="00B82920"/>
    <w:rsid w:val="00B94A86"/>
    <w:rsid w:val="00B95027"/>
    <w:rsid w:val="00B9741C"/>
    <w:rsid w:val="00BA03DB"/>
    <w:rsid w:val="00BA4468"/>
    <w:rsid w:val="00BA5BB9"/>
    <w:rsid w:val="00BC6002"/>
    <w:rsid w:val="00BC703E"/>
    <w:rsid w:val="00BD71CD"/>
    <w:rsid w:val="00BE0321"/>
    <w:rsid w:val="00BE243D"/>
    <w:rsid w:val="00BF37F8"/>
    <w:rsid w:val="00C12E31"/>
    <w:rsid w:val="00C310D8"/>
    <w:rsid w:val="00C42711"/>
    <w:rsid w:val="00C455CD"/>
    <w:rsid w:val="00C53A8D"/>
    <w:rsid w:val="00C54C4C"/>
    <w:rsid w:val="00C565E1"/>
    <w:rsid w:val="00C56864"/>
    <w:rsid w:val="00C624CE"/>
    <w:rsid w:val="00C64365"/>
    <w:rsid w:val="00C6727E"/>
    <w:rsid w:val="00C715EC"/>
    <w:rsid w:val="00C7777A"/>
    <w:rsid w:val="00C814CC"/>
    <w:rsid w:val="00C83AB9"/>
    <w:rsid w:val="00C93F51"/>
    <w:rsid w:val="00CA25C2"/>
    <w:rsid w:val="00CB2008"/>
    <w:rsid w:val="00CC0091"/>
    <w:rsid w:val="00CC10E5"/>
    <w:rsid w:val="00CC5DCC"/>
    <w:rsid w:val="00CD735C"/>
    <w:rsid w:val="00CE6A19"/>
    <w:rsid w:val="00CF27BF"/>
    <w:rsid w:val="00D03826"/>
    <w:rsid w:val="00D103A5"/>
    <w:rsid w:val="00D2165D"/>
    <w:rsid w:val="00D273F0"/>
    <w:rsid w:val="00D319B8"/>
    <w:rsid w:val="00D35D70"/>
    <w:rsid w:val="00D556EA"/>
    <w:rsid w:val="00D664E4"/>
    <w:rsid w:val="00D66D53"/>
    <w:rsid w:val="00D72B13"/>
    <w:rsid w:val="00D81559"/>
    <w:rsid w:val="00D82A4B"/>
    <w:rsid w:val="00D87261"/>
    <w:rsid w:val="00D924EE"/>
    <w:rsid w:val="00D93423"/>
    <w:rsid w:val="00DA7D91"/>
    <w:rsid w:val="00DB0B43"/>
    <w:rsid w:val="00DB3461"/>
    <w:rsid w:val="00DC25FF"/>
    <w:rsid w:val="00DC3BAF"/>
    <w:rsid w:val="00DD5AD2"/>
    <w:rsid w:val="00DE7541"/>
    <w:rsid w:val="00DF1E24"/>
    <w:rsid w:val="00DF5555"/>
    <w:rsid w:val="00DF7BA0"/>
    <w:rsid w:val="00E01857"/>
    <w:rsid w:val="00E03122"/>
    <w:rsid w:val="00E0336F"/>
    <w:rsid w:val="00E03477"/>
    <w:rsid w:val="00E0529D"/>
    <w:rsid w:val="00E072A1"/>
    <w:rsid w:val="00E13996"/>
    <w:rsid w:val="00E1683A"/>
    <w:rsid w:val="00E21D3F"/>
    <w:rsid w:val="00E21E40"/>
    <w:rsid w:val="00E22185"/>
    <w:rsid w:val="00E25568"/>
    <w:rsid w:val="00E40D0C"/>
    <w:rsid w:val="00E50669"/>
    <w:rsid w:val="00E5164F"/>
    <w:rsid w:val="00E53079"/>
    <w:rsid w:val="00E7312E"/>
    <w:rsid w:val="00E73359"/>
    <w:rsid w:val="00E877CA"/>
    <w:rsid w:val="00E87A74"/>
    <w:rsid w:val="00EA5324"/>
    <w:rsid w:val="00EA6109"/>
    <w:rsid w:val="00EA7161"/>
    <w:rsid w:val="00EB05CB"/>
    <w:rsid w:val="00EB06B8"/>
    <w:rsid w:val="00EC45D2"/>
    <w:rsid w:val="00EC6545"/>
    <w:rsid w:val="00ED6AB7"/>
    <w:rsid w:val="00EE1B7A"/>
    <w:rsid w:val="00EF01D3"/>
    <w:rsid w:val="00EF05F3"/>
    <w:rsid w:val="00EF1A50"/>
    <w:rsid w:val="00EF28A9"/>
    <w:rsid w:val="00EF2C82"/>
    <w:rsid w:val="00EF4B2B"/>
    <w:rsid w:val="00F009E2"/>
    <w:rsid w:val="00F0408A"/>
    <w:rsid w:val="00F06DD3"/>
    <w:rsid w:val="00F131F2"/>
    <w:rsid w:val="00F151D2"/>
    <w:rsid w:val="00F2743E"/>
    <w:rsid w:val="00F3092D"/>
    <w:rsid w:val="00F41160"/>
    <w:rsid w:val="00F41A83"/>
    <w:rsid w:val="00F507FB"/>
    <w:rsid w:val="00F50EB9"/>
    <w:rsid w:val="00F6222B"/>
    <w:rsid w:val="00F6768F"/>
    <w:rsid w:val="00F717EC"/>
    <w:rsid w:val="00F76EBA"/>
    <w:rsid w:val="00F832AE"/>
    <w:rsid w:val="00F87453"/>
    <w:rsid w:val="00F96672"/>
    <w:rsid w:val="00FA02EF"/>
    <w:rsid w:val="00FA31EA"/>
    <w:rsid w:val="00FB0CAD"/>
    <w:rsid w:val="00FB6506"/>
    <w:rsid w:val="00FC18B9"/>
    <w:rsid w:val="00FC65C9"/>
    <w:rsid w:val="00FC6C1A"/>
    <w:rsid w:val="00FD1B26"/>
    <w:rsid w:val="00FD1CA5"/>
    <w:rsid w:val="00FE7254"/>
    <w:rsid w:val="00FF1C6A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B896"/>
  <w15:chartTrackingRefBased/>
  <w15:docId w15:val="{5C6AB233-42D2-46D9-80B6-88C8D2BC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E5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946FE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6FE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6FE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6FE5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46FE5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946F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946F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946F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946FE5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4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946FE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46FE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6FE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46FE5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46FE5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46FE5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946F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946F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946F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946FE5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946FE5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6FE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6F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6FE5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46FE5"/>
    <w:rPr>
      <w:rFonts w:ascii="Times New Roman" w:hAnsi="Times New Roman"/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46FE5"/>
    <w:rPr>
      <w:rFonts w:ascii="Times New Roman" w:hAnsi="Times New Roman"/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946FE5"/>
    <w:pPr>
      <w:spacing w:line="259" w:lineRule="auto"/>
      <w:jc w:val="left"/>
      <w:outlineLvl w:val="9"/>
    </w:pPr>
    <w:rPr>
      <w:rFonts w:asciiTheme="majorHAnsi" w:hAnsiTheme="majorHAnsi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6FE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6FE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6FE5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46FE5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46FE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46FE5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46FE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6FE5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946FE5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6FE5"/>
    <w:rPr>
      <w:rFonts w:ascii="Times New Roman" w:hAnsi="Times New Roman"/>
    </w:rPr>
  </w:style>
  <w:style w:type="paragraph" w:styleId="ndice2">
    <w:name w:val="toc 2"/>
    <w:basedOn w:val="Normal"/>
    <w:next w:val="Normal"/>
    <w:autoRedefine/>
    <w:uiPriority w:val="39"/>
    <w:unhideWhenUsed/>
    <w:rsid w:val="00C624C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624CE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E4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6751D"/>
    <w:rPr>
      <w:color w:val="808080"/>
    </w:rPr>
  </w:style>
  <w:style w:type="table" w:styleId="TabeladeGrelha1Clara">
    <w:name w:val="Grid Table 1 Light"/>
    <w:basedOn w:val="Tabelanormal"/>
    <w:uiPriority w:val="46"/>
    <w:rsid w:val="003314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deilustraes">
    <w:name w:val="table of figures"/>
    <w:basedOn w:val="Normal"/>
    <w:next w:val="Normal"/>
    <w:uiPriority w:val="99"/>
    <w:unhideWhenUsed/>
    <w:rsid w:val="00B31FF9"/>
  </w:style>
  <w:style w:type="paragraph" w:styleId="ndice4">
    <w:name w:val="toc 4"/>
    <w:basedOn w:val="Normal"/>
    <w:next w:val="Normal"/>
    <w:autoRedefine/>
    <w:uiPriority w:val="39"/>
    <w:unhideWhenUsed/>
    <w:rsid w:val="009F197B"/>
    <w:pPr>
      <w:spacing w:after="100"/>
      <w:ind w:left="660"/>
    </w:pPr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9190EE052904A9055E44C2323EE51" ma:contentTypeVersion="12" ma:contentTypeDescription="Create a new document." ma:contentTypeScope="" ma:versionID="f8e5623ac36cfc5b063b2536c000fcc8">
  <xsd:schema xmlns:xsd="http://www.w3.org/2001/XMLSchema" xmlns:xs="http://www.w3.org/2001/XMLSchema" xmlns:p="http://schemas.microsoft.com/office/2006/metadata/properties" xmlns:ns3="ebe99fb2-bc33-4b40-a5d6-6c891d4525ff" xmlns:ns4="d206d609-0e33-47bd-9aaa-01cbe839f9fd" targetNamespace="http://schemas.microsoft.com/office/2006/metadata/properties" ma:root="true" ma:fieldsID="e85208c60cba91254a694d154f025d11" ns3:_="" ns4:_="">
    <xsd:import namespace="ebe99fb2-bc33-4b40-a5d6-6c891d4525ff"/>
    <xsd:import namespace="d206d609-0e33-47bd-9aaa-01cbe839f9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99fb2-bc33-4b40-a5d6-6c891d452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6d609-0e33-47bd-9aaa-01cbe839f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5743B2-C8C5-4B16-BFD3-DA298BDFA2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71BAB6-97AE-4B9A-A767-5A78336DA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7924B-60BE-4E0B-B73D-F97445C1E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794C46-2815-4E89-97D3-18A5D2B1E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99fb2-bc33-4b40-a5d6-6c891d4525ff"/>
    <ds:schemaRef ds:uri="d206d609-0e33-47bd-9aaa-01cbe839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13</Pages>
  <Words>2185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Dias</dc:creator>
  <cp:keywords/>
  <dc:description/>
  <cp:lastModifiedBy>Manuel Dias</cp:lastModifiedBy>
  <cp:revision>18</cp:revision>
  <dcterms:created xsi:type="dcterms:W3CDTF">2020-06-24T16:46:00Z</dcterms:created>
  <dcterms:modified xsi:type="dcterms:W3CDTF">2020-06-24T23:35:00Z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0x0101003599190EE052904A9055E44C2323EE51</vt:lpwstr>
  </property>
</Properties>
</file>