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3AEC" w14:textId="77777777" w:rsidR="004C710C" w:rsidRDefault="004C710C" w:rsidP="004C710C">
      <w:pPr>
        <w:pStyle w:val="Heading2"/>
        <w:numPr>
          <w:ilvl w:val="0"/>
          <w:numId w:val="1"/>
        </w:numPr>
        <w:ind w:left="0" w:firstLine="0"/>
      </w:pPr>
    </w:p>
    <w:p w14:paraId="161529BB" w14:textId="77777777" w:rsidR="004C710C" w:rsidRDefault="004C710C" w:rsidP="004C710C">
      <w:pPr>
        <w:pStyle w:val="BodyText"/>
      </w:pPr>
    </w:p>
    <w:p w14:paraId="44EEB50A" w14:textId="77777777" w:rsidR="004C710C" w:rsidRDefault="004C710C" w:rsidP="004C710C">
      <w:pPr>
        <w:pStyle w:val="BodyText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9264" behindDoc="0" locked="0" layoutInCell="1" allowOverlap="1" wp14:anchorId="06D341C1" wp14:editId="718E4BA6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A40CC3" w14:textId="77777777" w:rsidR="004C710C" w:rsidRDefault="004C710C" w:rsidP="004C710C">
      <w:pPr>
        <w:pStyle w:val="BodyText"/>
      </w:pPr>
    </w:p>
    <w:p w14:paraId="748A5D4B" w14:textId="77777777" w:rsidR="004C710C" w:rsidRDefault="004C710C" w:rsidP="004C710C">
      <w:pPr>
        <w:pStyle w:val="BodyText"/>
      </w:pPr>
    </w:p>
    <w:p w14:paraId="7B29F8E2" w14:textId="77777777" w:rsidR="004C710C" w:rsidRDefault="004C710C" w:rsidP="004C710C">
      <w:pPr>
        <w:pStyle w:val="BodyText"/>
      </w:pPr>
    </w:p>
    <w:p w14:paraId="143DF303" w14:textId="77777777" w:rsidR="004C710C" w:rsidRDefault="004C710C" w:rsidP="004C710C">
      <w:pPr>
        <w:pStyle w:val="BodyText"/>
      </w:pPr>
    </w:p>
    <w:p w14:paraId="27A065C6" w14:textId="77777777" w:rsidR="004C710C" w:rsidRDefault="004C710C" w:rsidP="004C710C">
      <w:pPr>
        <w:pStyle w:val="BodyText"/>
      </w:pPr>
    </w:p>
    <w:p w14:paraId="4F6D32CC" w14:textId="77777777" w:rsidR="004C710C" w:rsidRDefault="004C710C" w:rsidP="004C710C">
      <w:pPr>
        <w:pStyle w:val="BodyText"/>
      </w:pPr>
    </w:p>
    <w:p w14:paraId="2B429C18" w14:textId="77777777" w:rsidR="004C710C" w:rsidRDefault="004C710C" w:rsidP="004C710C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4C710C" w:rsidRPr="00114D08" w14:paraId="5B6A7B57" w14:textId="77777777" w:rsidTr="00F232CB">
        <w:trPr>
          <w:trHeight w:val="1583"/>
        </w:trPr>
        <w:tc>
          <w:tcPr>
            <w:tcW w:w="9359" w:type="dxa"/>
          </w:tcPr>
          <w:p w14:paraId="356B1258" w14:textId="77777777" w:rsidR="004C710C" w:rsidRPr="007F4104" w:rsidRDefault="004C710C" w:rsidP="00F232CB">
            <w:pPr>
              <w:pStyle w:val="CommentSubject"/>
            </w:pPr>
            <w:r>
              <w:t>Business Template</w:t>
            </w:r>
          </w:p>
          <w:p w14:paraId="67AB9AB3" w14:textId="77777777" w:rsidR="004C710C" w:rsidRPr="00D04DA9" w:rsidRDefault="004C710C" w:rsidP="00F232CB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eastAsiaTheme="minorHAnsi" w:hAnsi="Calibri" w:cs="Calibr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14:paraId="3D5AB1F9" w14:textId="77777777" w:rsidR="004C710C" w:rsidRPr="00D04DA9" w:rsidRDefault="004C710C" w:rsidP="00F232CB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</w:pP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Subject</w:t>
            </w:r>
            <w:r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 xml:space="preserve"> </w:t>
            </w: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areas</w:t>
            </w:r>
            <w:r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4C710C" w:rsidRPr="00114D08" w14:paraId="770DA9A3" w14:textId="77777777" w:rsidTr="00F232CB">
        <w:tc>
          <w:tcPr>
            <w:tcW w:w="9359" w:type="dxa"/>
          </w:tcPr>
          <w:p w14:paraId="1F0AA94D" w14:textId="77777777" w:rsidR="004C710C" w:rsidRPr="00426215" w:rsidRDefault="004C710C" w:rsidP="00F232CB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26215">
              <w:rPr>
                <w:rFonts w:ascii="Arial" w:hAnsi="Arial" w:cs="Arial"/>
                <w:b/>
                <w:bCs/>
                <w:sz w:val="18"/>
                <w:szCs w:val="18"/>
              </w:rPr>
              <w:t>Logo / Image</w:t>
            </w:r>
          </w:p>
        </w:tc>
      </w:tr>
    </w:tbl>
    <w:p w14:paraId="6231DB08" w14:textId="77777777" w:rsidR="004C710C" w:rsidRDefault="004C710C" w:rsidP="004C710C">
      <w:pPr>
        <w:pStyle w:val="BodyText"/>
      </w:pPr>
    </w:p>
    <w:p w14:paraId="2DACB5D2" w14:textId="77777777" w:rsidR="004C710C" w:rsidRDefault="004C710C" w:rsidP="004C710C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55C8130D" w14:textId="77777777" w:rsidR="004C710C" w:rsidRDefault="004C710C" w:rsidP="004C710C">
      <w:pPr>
        <w:pStyle w:val="BodyText"/>
      </w:pPr>
    </w:p>
    <w:p w14:paraId="778FCAC9" w14:textId="77777777" w:rsidR="004C710C" w:rsidRPr="00713C48" w:rsidRDefault="004C710C" w:rsidP="004C710C">
      <w:pPr>
        <w:pStyle w:val="TOCHeading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626384E4" w14:textId="77777777" w:rsidR="004C710C" w:rsidRDefault="004C710C" w:rsidP="004C710C">
      <w:pPr>
        <w:pStyle w:val="TOC1"/>
        <w:tabs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kern w:val="2"/>
          <w:sz w:val="24"/>
          <w14:ligatures w14:val="standardContextual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223208168" w:history="1">
        <w:r w:rsidRPr="001A5CD7">
          <w:rPr>
            <w:rStyle w:val="Hyperlink"/>
            <w:rFonts w:eastAsia="MS Gothic"/>
            <w:noProof/>
          </w:rPr>
          <w:t>Business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_Toc223208168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EE130B" w14:textId="77777777" w:rsidR="004C710C" w:rsidRDefault="004C710C" w:rsidP="004C710C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208171" w:history="1">
        <w:r>
          <w:rPr>
            <w:rStyle w:val="Hyperlink"/>
            <w:rFonts w:eastAsia="MS Gothic"/>
            <w:noProof/>
          </w:rPr>
          <w:t>1</w:t>
        </w:r>
        <w:r w:rsidRPr="001A5CD7">
          <w:rPr>
            <w:rStyle w:val="Hyperlink"/>
            <w:rFonts w:eastAsia="MS Gothic"/>
            <w:noProof/>
          </w:rPr>
          <w:t>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A5CD7">
          <w:rPr>
            <w:rStyle w:val="Hyperlink"/>
            <w:rFonts w:eastAsia="MS Gothic"/>
            <w:noProof/>
          </w:rPr>
          <w:t>Definitions &amp;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_Toc223208171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5D5C46" w14:textId="77777777" w:rsidR="004C710C" w:rsidRDefault="004C710C" w:rsidP="004C710C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208172" w:history="1">
        <w:r>
          <w:rPr>
            <w:rStyle w:val="Hyperlink"/>
            <w:rFonts w:eastAsia="MS Gothic"/>
            <w:noProof/>
          </w:rPr>
          <w:t>1</w:t>
        </w:r>
        <w:r w:rsidRPr="001A5CD7">
          <w:rPr>
            <w:rStyle w:val="Hyperlink"/>
            <w:rFonts w:eastAsia="MS Gothic"/>
            <w:noProof/>
          </w:rPr>
          <w:t>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A5CD7">
          <w:rPr>
            <w:rStyle w:val="Hyperlink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_Toc223208172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A9A3A6" w14:textId="77777777" w:rsidR="004C710C" w:rsidRPr="00114D08" w:rsidRDefault="004C710C" w:rsidP="004C710C">
      <w:pPr>
        <w:pStyle w:val="TOC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5CF7F650" w14:textId="77777777" w:rsidR="004C710C" w:rsidRPr="00114D08" w:rsidRDefault="004C710C" w:rsidP="004C710C">
      <w:pPr>
        <w:pStyle w:val="BodyText"/>
      </w:pPr>
    </w:p>
    <w:p w14:paraId="2FB14131" w14:textId="77777777" w:rsidR="004C710C" w:rsidRDefault="004C710C" w:rsidP="004C710C">
      <w:pPr>
        <w:pStyle w:val="Heading1"/>
      </w:pPr>
      <w:bookmarkStart w:id="4" w:name="_Section_1"/>
      <w:bookmarkEnd w:id="4"/>
      <w:r w:rsidRPr="008E2573">
        <w:br w:type="page"/>
      </w:r>
      <w:bookmarkStart w:id="5" w:name="_Toc412572569"/>
      <w:bookmarkStart w:id="6" w:name="_Toc509167633"/>
      <w:bookmarkStart w:id="7" w:name="_Toc223208168"/>
      <w:bookmarkEnd w:id="0"/>
      <w:bookmarkEnd w:id="1"/>
      <w:bookmarkEnd w:id="2"/>
      <w:bookmarkEnd w:id="3"/>
      <w:r>
        <w:lastRenderedPageBreak/>
        <w:t>Business Description</w:t>
      </w:r>
      <w:bookmarkEnd w:id="5"/>
      <w:bookmarkEnd w:id="6"/>
      <w:bookmarkEnd w:id="7"/>
    </w:p>
    <w:p w14:paraId="3E1EBE61" w14:textId="77777777" w:rsidR="004C710C" w:rsidRDefault="004C710C" w:rsidP="004C710C">
      <w:pPr>
        <w:pStyle w:val="Heading2"/>
        <w:keepNext w:val="0"/>
      </w:pPr>
      <w:bookmarkStart w:id="8" w:name="_Toc462595272"/>
      <w:bookmarkStart w:id="9" w:name="_Toc223208171"/>
      <w:bookmarkStart w:id="10" w:name="_Hlk314571188"/>
      <w:r>
        <w:t xml:space="preserve">1.1 </w:t>
      </w:r>
      <w:r w:rsidRPr="008D63DF">
        <w:t>Definitions &amp; Acronyms</w:t>
      </w:r>
      <w:bookmarkEnd w:id="8"/>
      <w:bookmarkEnd w:id="9"/>
    </w:p>
    <w:p w14:paraId="3C7A7750" w14:textId="77777777" w:rsidR="004C710C" w:rsidRPr="00DB1016" w:rsidRDefault="004C710C" w:rsidP="004C710C">
      <w:pPr>
        <w:pStyle w:val="BodyText"/>
        <w:numPr>
          <w:ilvl w:val="0"/>
          <w:numId w:val="2"/>
        </w:numPr>
        <w:rPr>
          <w:i/>
          <w:iCs/>
          <w:lang w:val="ru-KZ"/>
        </w:rPr>
      </w:pPr>
      <w:r w:rsidRPr="00DB1016">
        <w:rPr>
          <w:b/>
          <w:bCs/>
          <w:i/>
          <w:iCs/>
          <w:lang w:val="ru-KZ"/>
        </w:rPr>
        <w:t>Fuel Station</w:t>
      </w:r>
      <w:r w:rsidRPr="00DB1016">
        <w:rPr>
          <w:i/>
          <w:iCs/>
          <w:lang w:val="ru-KZ"/>
        </w:rPr>
        <w:t xml:space="preserve"> – a physical location where fuel is sold to customers. </w:t>
      </w:r>
    </w:p>
    <w:p w14:paraId="41401D5E" w14:textId="77777777" w:rsidR="004C710C" w:rsidRPr="00DB1016" w:rsidRDefault="004C710C" w:rsidP="004C710C">
      <w:pPr>
        <w:pStyle w:val="BodyText"/>
        <w:numPr>
          <w:ilvl w:val="0"/>
          <w:numId w:val="2"/>
        </w:numPr>
        <w:rPr>
          <w:i/>
          <w:iCs/>
          <w:lang w:val="ru-KZ"/>
        </w:rPr>
      </w:pPr>
      <w:r w:rsidRPr="00DB1016">
        <w:rPr>
          <w:b/>
          <w:bCs/>
          <w:i/>
          <w:iCs/>
          <w:lang w:val="ru-KZ"/>
        </w:rPr>
        <w:t>Fuel Type</w:t>
      </w:r>
      <w:r w:rsidRPr="00DB1016">
        <w:rPr>
          <w:i/>
          <w:iCs/>
          <w:lang w:val="ru-KZ"/>
        </w:rPr>
        <w:t xml:space="preserve"> – categories of fuel such as AI-92, AI-95, Diesel, etc. </w:t>
      </w:r>
    </w:p>
    <w:p w14:paraId="53B368CD" w14:textId="77777777" w:rsidR="004C710C" w:rsidRPr="00DB1016" w:rsidRDefault="004C710C" w:rsidP="004C710C">
      <w:pPr>
        <w:pStyle w:val="BodyText"/>
        <w:numPr>
          <w:ilvl w:val="0"/>
          <w:numId w:val="2"/>
        </w:numPr>
        <w:rPr>
          <w:i/>
          <w:iCs/>
          <w:lang w:val="ru-KZ"/>
        </w:rPr>
      </w:pPr>
      <w:r w:rsidRPr="00DB1016">
        <w:rPr>
          <w:b/>
          <w:bCs/>
          <w:i/>
          <w:iCs/>
          <w:lang w:val="ru-KZ"/>
        </w:rPr>
        <w:t>Customer</w:t>
      </w:r>
      <w:r w:rsidRPr="00DB1016">
        <w:rPr>
          <w:i/>
          <w:iCs/>
          <w:lang w:val="ru-KZ"/>
        </w:rPr>
        <w:t xml:space="preserve"> – a person purchasing fuel from a station. </w:t>
      </w:r>
    </w:p>
    <w:p w14:paraId="24C86F85" w14:textId="77777777" w:rsidR="004C710C" w:rsidRPr="00DB1016" w:rsidRDefault="004C710C" w:rsidP="004C710C">
      <w:pPr>
        <w:pStyle w:val="BodyText"/>
        <w:numPr>
          <w:ilvl w:val="0"/>
          <w:numId w:val="2"/>
        </w:numPr>
        <w:rPr>
          <w:i/>
          <w:iCs/>
          <w:lang w:val="ru-KZ"/>
        </w:rPr>
      </w:pPr>
      <w:r w:rsidRPr="00DB1016">
        <w:rPr>
          <w:b/>
          <w:bCs/>
          <w:i/>
          <w:iCs/>
          <w:lang w:val="ru-KZ"/>
        </w:rPr>
        <w:t>Employee</w:t>
      </w:r>
      <w:r w:rsidRPr="00DB1016">
        <w:rPr>
          <w:i/>
          <w:iCs/>
          <w:lang w:val="ru-KZ"/>
        </w:rPr>
        <w:t xml:space="preserve"> – staff member working at a fuel station. </w:t>
      </w:r>
    </w:p>
    <w:p w14:paraId="386AFC23" w14:textId="77777777" w:rsidR="004C710C" w:rsidRPr="00DB1016" w:rsidRDefault="004C710C" w:rsidP="004C710C">
      <w:pPr>
        <w:pStyle w:val="BodyText"/>
        <w:numPr>
          <w:ilvl w:val="0"/>
          <w:numId w:val="2"/>
        </w:numPr>
        <w:rPr>
          <w:i/>
          <w:iCs/>
          <w:lang w:val="ru-KZ"/>
        </w:rPr>
      </w:pPr>
      <w:r w:rsidRPr="00DB1016">
        <w:rPr>
          <w:b/>
          <w:bCs/>
          <w:i/>
          <w:iCs/>
          <w:lang w:val="ru-KZ"/>
        </w:rPr>
        <w:t>Transaction</w:t>
      </w:r>
      <w:r w:rsidRPr="00DB1016">
        <w:rPr>
          <w:i/>
          <w:iCs/>
          <w:lang w:val="ru-KZ"/>
        </w:rPr>
        <w:t xml:space="preserve"> – a record of fuel purchase by a customer. </w:t>
      </w:r>
    </w:p>
    <w:p w14:paraId="7B5794BE" w14:textId="77777777" w:rsidR="004C710C" w:rsidRPr="00DB1016" w:rsidRDefault="004C710C" w:rsidP="004C710C">
      <w:pPr>
        <w:pStyle w:val="BodyText"/>
        <w:numPr>
          <w:ilvl w:val="0"/>
          <w:numId w:val="2"/>
        </w:numPr>
        <w:rPr>
          <w:i/>
          <w:iCs/>
          <w:lang w:val="ru-KZ"/>
        </w:rPr>
      </w:pPr>
      <w:r w:rsidRPr="00DB1016">
        <w:rPr>
          <w:b/>
          <w:bCs/>
          <w:i/>
          <w:iCs/>
          <w:lang w:val="ru-KZ"/>
        </w:rPr>
        <w:t>Fuel Delivery</w:t>
      </w:r>
      <w:r w:rsidRPr="00DB1016">
        <w:rPr>
          <w:i/>
          <w:iCs/>
          <w:lang w:val="ru-KZ"/>
        </w:rPr>
        <w:t xml:space="preserve"> – supply of fuel received from a supplier. </w:t>
      </w:r>
    </w:p>
    <w:p w14:paraId="69F2288B" w14:textId="77777777" w:rsidR="004C710C" w:rsidRPr="00DB1016" w:rsidRDefault="004C710C" w:rsidP="004C710C">
      <w:pPr>
        <w:pStyle w:val="BodyText"/>
        <w:numPr>
          <w:ilvl w:val="0"/>
          <w:numId w:val="2"/>
        </w:numPr>
        <w:rPr>
          <w:i/>
          <w:iCs/>
          <w:lang w:val="ru-KZ"/>
        </w:rPr>
      </w:pPr>
      <w:r w:rsidRPr="00DB1016">
        <w:rPr>
          <w:b/>
          <w:bCs/>
          <w:i/>
          <w:iCs/>
          <w:lang w:val="ru-KZ"/>
        </w:rPr>
        <w:t>Station-Fuel Relationship</w:t>
      </w:r>
      <w:r w:rsidRPr="00DB1016">
        <w:rPr>
          <w:i/>
          <w:iCs/>
          <w:lang w:val="ru-KZ"/>
        </w:rPr>
        <w:t xml:space="preserve"> – availability of fuel types at a station. </w:t>
      </w:r>
    </w:p>
    <w:p w14:paraId="0A0A4F84" w14:textId="77777777" w:rsidR="004C710C" w:rsidRPr="00DB1016" w:rsidRDefault="004C710C" w:rsidP="004C710C">
      <w:pPr>
        <w:pStyle w:val="BodyText"/>
        <w:numPr>
          <w:ilvl w:val="0"/>
          <w:numId w:val="2"/>
        </w:numPr>
        <w:rPr>
          <w:i/>
          <w:iCs/>
          <w:lang w:val="ru-KZ"/>
        </w:rPr>
      </w:pPr>
      <w:r w:rsidRPr="00DB1016">
        <w:rPr>
          <w:b/>
          <w:bCs/>
          <w:i/>
          <w:iCs/>
          <w:lang w:val="ru-KZ"/>
        </w:rPr>
        <w:t>PK (Primary Key)</w:t>
      </w:r>
      <w:r w:rsidRPr="00DB1016">
        <w:rPr>
          <w:i/>
          <w:iCs/>
          <w:lang w:val="ru-KZ"/>
        </w:rPr>
        <w:t xml:space="preserve"> – unique identifier for a record. </w:t>
      </w:r>
    </w:p>
    <w:p w14:paraId="48992776" w14:textId="77777777" w:rsidR="004C710C" w:rsidRPr="006F54E2" w:rsidRDefault="004C710C" w:rsidP="004C710C">
      <w:pPr>
        <w:pStyle w:val="BodyText"/>
        <w:numPr>
          <w:ilvl w:val="0"/>
          <w:numId w:val="2"/>
        </w:numPr>
        <w:rPr>
          <w:i/>
          <w:iCs/>
        </w:rPr>
      </w:pPr>
      <w:r w:rsidRPr="00DB1016">
        <w:rPr>
          <w:b/>
          <w:bCs/>
          <w:i/>
          <w:iCs/>
          <w:lang w:val="ru-KZ"/>
        </w:rPr>
        <w:t>FK (Foreign Key)</w:t>
      </w:r>
      <w:r w:rsidRPr="00DB1016">
        <w:rPr>
          <w:i/>
          <w:iCs/>
          <w:lang w:val="ru-KZ"/>
        </w:rPr>
        <w:t xml:space="preserve"> – reference to another table.</w:t>
      </w:r>
      <w:r w:rsidRPr="006F54E2">
        <w:rPr>
          <w:i/>
          <w:iCs/>
        </w:rPr>
        <w:t>?</w:t>
      </w:r>
    </w:p>
    <w:p w14:paraId="368BAFA9" w14:textId="77777777" w:rsidR="004C710C" w:rsidRDefault="004C710C" w:rsidP="004C710C">
      <w:pPr>
        <w:pStyle w:val="Heading2"/>
        <w:keepNext w:val="0"/>
      </w:pPr>
      <w:bookmarkStart w:id="11" w:name="_Toc412572574"/>
      <w:bookmarkStart w:id="12" w:name="_Toc509167638"/>
      <w:bookmarkStart w:id="13" w:name="_Toc223208172"/>
      <w:r>
        <w:t>1.2 Logical Scheme</w:t>
      </w:r>
      <w:bookmarkEnd w:id="11"/>
      <w:bookmarkEnd w:id="12"/>
      <w:bookmarkEnd w:id="13"/>
    </w:p>
    <w:bookmarkEnd w:id="10"/>
    <w:p w14:paraId="27DEBF69" w14:textId="77777777" w:rsidR="004C710C" w:rsidRDefault="004C710C" w:rsidP="004C710C">
      <w:pPr>
        <w:pStyle w:val="BodyText"/>
      </w:pPr>
      <w:r>
        <w:rPr>
          <w:noProof/>
        </w:rPr>
        <w:drawing>
          <wp:inline distT="0" distB="0" distL="0" distR="0" wp14:anchorId="7AF90488" wp14:editId="3E2FBE88">
            <wp:extent cx="5941695" cy="5422900"/>
            <wp:effectExtent l="0" t="0" r="1905" b="6350"/>
            <wp:docPr id="2033781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1F0E5" w14:textId="77777777" w:rsidR="004C710C" w:rsidRDefault="004C710C" w:rsidP="004C710C">
      <w:pPr>
        <w:pStyle w:val="BodyText"/>
      </w:pPr>
    </w:p>
    <w:p w14:paraId="73633B2F" w14:textId="77777777" w:rsidR="004C710C" w:rsidRDefault="004C710C" w:rsidP="004C710C">
      <w:pPr>
        <w:pStyle w:val="BodyText"/>
      </w:pPr>
      <w:r>
        <w:t>It is In the 3</w:t>
      </w:r>
      <w:r w:rsidRPr="00DB1016">
        <w:rPr>
          <w:vertAlign w:val="superscript"/>
        </w:rPr>
        <w:t>rd</w:t>
      </w:r>
      <w:r>
        <w:t xml:space="preserve"> normal form, so no redundancy and anomalies. What was challenging is to realize the need to </w:t>
      </w:r>
      <w:r w:rsidRPr="000F3524">
        <w:t>separat</w:t>
      </w:r>
      <w:r>
        <w:t xml:space="preserve">e </w:t>
      </w:r>
      <w:r w:rsidRPr="000F3524">
        <w:t>fuel pricing into a dedicated table instead of storing it within the station or fuel type table</w:t>
      </w:r>
    </w:p>
    <w:p w14:paraId="40E26A8B" w14:textId="77777777" w:rsidR="004C710C" w:rsidRDefault="004C710C" w:rsidP="004C710C">
      <w:pPr>
        <w:pStyle w:val="BodyText"/>
      </w:pPr>
      <w:r>
        <w:t>Update anomaly fixed by separation of prices and transaction data.</w:t>
      </w:r>
    </w:p>
    <w:p w14:paraId="491E22B3" w14:textId="77777777" w:rsidR="004C710C" w:rsidRDefault="004C710C" w:rsidP="004C710C">
      <w:pPr>
        <w:pStyle w:val="BodyText"/>
      </w:pPr>
      <w:r>
        <w:t>Insert anomaly fixed by foreign key constraints</w:t>
      </w:r>
    </w:p>
    <w:p w14:paraId="2425FC74" w14:textId="77777777" w:rsidR="004C710C" w:rsidRDefault="004C710C" w:rsidP="004C710C">
      <w:pPr>
        <w:pStyle w:val="BodyText"/>
      </w:pPr>
      <w:r>
        <w:t>Delete anomaly fixed by maintaining historical transaction data</w:t>
      </w:r>
    </w:p>
    <w:p w14:paraId="6052B64C" w14:textId="77777777" w:rsidR="004C710C" w:rsidRDefault="004C710C" w:rsidP="004C710C">
      <w:pPr>
        <w:pStyle w:val="BodyText"/>
      </w:pPr>
    </w:p>
    <w:p w14:paraId="60285860" w14:textId="77777777" w:rsidR="004C710C" w:rsidRPr="006F645E" w:rsidRDefault="004C710C" w:rsidP="004C710C">
      <w:pPr>
        <w:pStyle w:val="BodyText"/>
      </w:pPr>
    </w:p>
    <w:p w14:paraId="370F65D8" w14:textId="77777777" w:rsidR="008D1F92" w:rsidRDefault="008D1F92"/>
    <w:sectPr w:rsidR="008D1F92" w:rsidSect="004C710C">
      <w:headerReference w:type="default" r:id="rId7"/>
      <w:footerReference w:type="default" r:id="rId8"/>
      <w:footerReference w:type="first" r:id="rId9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8D83E" w14:textId="77777777" w:rsidR="004C710C" w:rsidRPr="00851FAD" w:rsidRDefault="004C710C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4C710C" w14:paraId="480BC45D" w14:textId="77777777" w:rsidTr="002A572B">
      <w:tc>
        <w:tcPr>
          <w:tcW w:w="8472" w:type="dxa"/>
        </w:tcPr>
        <w:p w14:paraId="07CC6A04" w14:textId="77777777" w:rsidR="004C710C" w:rsidRDefault="004C710C" w:rsidP="002A572B">
          <w:pPr>
            <w:pStyle w:val="Footer"/>
          </w:pPr>
          <w:r>
            <w:fldChar w:fldCharType="begin"/>
          </w:r>
          <w:r>
            <w:instrText xml:space="preserve"> DOCPROPERTY  Classification  \* MERGEFORMAT </w:instrText>
          </w:r>
          <w:r>
            <w:fldChar w:fldCharType="separate"/>
          </w:r>
          <w:r>
            <w:t>Confidential</w:t>
          </w:r>
          <w:r>
            <w:fldChar w:fldCharType="end"/>
          </w:r>
          <w:r>
            <w:tab/>
          </w:r>
        </w:p>
      </w:tc>
    </w:tr>
  </w:tbl>
  <w:p w14:paraId="0679045F" w14:textId="77777777" w:rsidR="004C710C" w:rsidRPr="00205D53" w:rsidRDefault="004C710C" w:rsidP="007F4104">
    <w:pPr>
      <w:pStyle w:val="Footer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3409A8" wp14:editId="3063620D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A6F6E8" id="Straight Connector 2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-1.2pt" to="466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h++nwEAAC8DAAAOAAAAZHJzL2Uyb0RvYy54bWysUs1u2zAMvg/YOwi6L3IDp12MOD006C5D&#10;W2DbAzCyZAvQH0QtTt5+lJqm3XordqH4p4/kR25uj86yg0pogu/51aLhTHkZBuPHnv/6ef/lK2eY&#10;wQ9gg1c9Pynkt9vPnzZz7NQyTMEOKjEC8djNsedTzrETAuWkHOAiROUpqENykMlMoxgSzITurFg2&#10;zbWYQxpiClIhknf3HOTbiq+1kvlRa1SZ2Z5Tb7nKVOW+SLHdQDcmiJOR5zbgA104MJ6KXqB2kIH9&#10;TuYdlDMyBQw6L2RwImhtpKoz0DRXzT/T/JggqjoLkYPxQhP+P1j5cLjzT4lomCN2GJ9SmeKokysv&#10;9ceOlazThSx1zEySc7Vu2/X6hjP5EhOvH2PC/E0Fx4rSc2t8mQM6OHzHTMUo9SWluH24N9bWXVjP&#10;5p4vV21D65JAJ6EtZFJdHHqOfuQM7Ei3JnOqkBisGcr3AoRp3N/ZxA5A+26v21V7U1ZM5f5KK7V3&#10;gNNzXg2d06wvMKpezrnVV2KKtg/DqfIlikVbqejnCyprf2uT/vbOt38AAAD//wMAUEsDBBQABgAI&#10;AAAAIQAzZ0g73QAAAAgBAAAPAAAAZHJzL2Rvd25yZXYueG1sTI9BS8NAEIXvgv9hGcGLtJu0IjVm&#10;U4oo0putFj1Os2MSzM7G7LZN/fVO8aCnYd57vPkmnw+uVXvqQ+PZQDpOQBGX3jZcGXh9eRzNQIWI&#10;bLH1TAaOFGBenJ/lmFl/4BXt17FSUsIhQwN1jF2mdShrchjGviMW78P3DqOsfaVtjwcpd62eJMmN&#10;dtiwXKixo/uays/1zhmwX/rq/XnxvTnG5dvTwzLFgRI05vJiWNyBijTEvzCc8AUdCmHa+h3boFoD&#10;o2kqSZmTa1Di305PwvZX0EWu/z9Q/AAAAP//AwBQSwECLQAUAAYACAAAACEAtoM4kv4AAADhAQAA&#10;EwAAAAAAAAAAAAAAAAAAAAAAW0NvbnRlbnRfVHlwZXNdLnhtbFBLAQItABQABgAIAAAAIQA4/SH/&#10;1gAAAJQBAAALAAAAAAAAAAAAAAAAAC8BAABfcmVscy8ucmVsc1BLAQItABQABgAIAAAAIQCZvh++&#10;nwEAAC8DAAAOAAAAAAAAAAAAAAAAAC4CAABkcnMvZTJvRG9jLnhtbFBLAQItABQABgAIAAAAIQAz&#10;Z0g73QAAAAgBAAAPAAAAAAAAAAAAAAAAAPkDAABkcnMvZG93bnJldi54bWxQSwUGAAAAAAQABADz&#10;AAAAAwUAAAAA&#10;" strokecolor="#464547" strokeweight="2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4C710C" w14:paraId="286DAB0D" w14:textId="77777777" w:rsidTr="002A572B">
      <w:tc>
        <w:tcPr>
          <w:tcW w:w="1526" w:type="dxa"/>
          <w:vAlign w:val="center"/>
          <w:hideMark/>
        </w:tcPr>
        <w:p w14:paraId="6FB55567" w14:textId="77777777" w:rsidR="004C710C" w:rsidRDefault="004C710C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1A9A319A" w14:textId="77777777" w:rsidR="004C710C" w:rsidRDefault="004C710C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4C710C" w14:paraId="6A16BCA6" w14:textId="77777777" w:rsidTr="002A572B">
      <w:tc>
        <w:tcPr>
          <w:tcW w:w="9139" w:type="dxa"/>
          <w:gridSpan w:val="2"/>
          <w:hideMark/>
        </w:tcPr>
        <w:p w14:paraId="1247DDDA" w14:textId="77777777" w:rsidR="004C710C" w:rsidRDefault="004C710C" w:rsidP="0076784B">
          <w:pPr>
            <w:pStyle w:val="Footer"/>
          </w:pPr>
          <w:r>
            <w:fldChar w:fldCharType="begin"/>
          </w:r>
          <w:r>
            <w:instrText xml:space="preserve"> DOCPROPERTY  Classification  \* MERGEFORMAT </w:instrText>
          </w:r>
          <w:r>
            <w:fldChar w:fldCharType="separate"/>
          </w:r>
          <w:r>
            <w:t>Confidential</w:t>
          </w:r>
          <w:r>
            <w:fldChar w:fldCharType="end"/>
          </w:r>
        </w:p>
      </w:tc>
    </w:tr>
  </w:tbl>
  <w:p w14:paraId="05501EF3" w14:textId="77777777" w:rsidR="004C710C" w:rsidRDefault="004C710C" w:rsidP="002A572B">
    <w:pPr>
      <w:pStyle w:val="Footer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D89ABB" wp14:editId="05B4F571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B8AC6B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-27.15pt" to="465.9pt,-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PTUnwEAAC8DAAAOAAAAZHJzL2Uyb0RvYy54bWysUs1u2zAMvg/YOwi6L3ICp1uNOD00aC/D&#10;VmDrAzCyZAvQH0Q1Tt5+lJqmXXsbdqH4p4/kR25ujs6yg0pogu/5ctFwprwMg/Fjzx9/3335xhlm&#10;8APY4FXPTwr5zfbzp80cO7UKU7CDSoxAPHZz7PmUc+yEQDkpB7gIUXkK6pAcZDLTKIYEM6E7K1ZN&#10;cyXmkIaYglSI5N09B/m24mutZP6pNarMbM+pt1xlqnJfpNhuoBsTxMnIcxvwD104MJ6KXqB2kIE9&#10;JfMByhmZAgadFzI4EbQ2UtUZaJpl826aXxNEVWchcjBeaML/Byt/HG79QyIa5ogdxodUpjjq5MpL&#10;/bFjJet0IUsdM5PkXF8v2/Z6yZl8iYnXjzFhvlfBsaL03Bpf5oAODt8xUzFKfUkpbh/ujLV1F9az&#10;ueerddvQuiTQSWgLmVQXh56jHzkDO9KtyZwqJAZrhvK9AGEa97c2sQPQvturdt1+LSumcn+lldo7&#10;wOk5r4bOadYXGFUv59zqKzFF24fhVPkSxaKtVPTzBZW1v7VJf3vn2z8AAAD//wMAUEsDBBQABgAI&#10;AAAAIQBKjh0X3QAAAAgBAAAPAAAAZHJzL2Rvd25yZXYueG1sTI9BS8NAEIXvgv9hGcGLtJvYWjRm&#10;U4oo0lttFT1Os2MSzM7G7LZN/fWOIOhx3nu8+V4+H1yr9tSHxrOBdJyAIi69bbgy8Lx5GF2DChHZ&#10;YuuZDBwpwLw4Pckxs/7AT7Rfx0pJCYcMDdQxdpnWoazJYRj7jli8d987jHL2lbY9HqTctfoySWba&#10;YcPyocaO7moqP9Y7Z8B+6ou31eLr5RiXr4/3yxQHStCY87NhcQsq0hD/wvCDL+hQCNPW79gG1RqY&#10;Ss7A6Go6ASX2zSSVJdtfRRe5/j+g+AYAAP//AwBQSwECLQAUAAYACAAAACEAtoM4kv4AAADhAQAA&#10;EwAAAAAAAAAAAAAAAAAAAAAAW0NvbnRlbnRfVHlwZXNdLnhtbFBLAQItABQABgAIAAAAIQA4/SH/&#10;1gAAAJQBAAALAAAAAAAAAAAAAAAAAC8BAABfcmVscy8ucmVsc1BLAQItABQABgAIAAAAIQD1oPTU&#10;nwEAAC8DAAAOAAAAAAAAAAAAAAAAAC4CAABkcnMvZTJvRG9jLnhtbFBLAQItABQABgAIAAAAIQBK&#10;jh0X3QAAAAgBAAAPAAAAAAAAAAAAAAAAAPkDAABkcnMvZG93bnJldi54bWxQSwUGAAAAAAQABADz&#10;AAAAAwUAAAAA&#10;" strokecolor="#464547" strokeweight="2pt"/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4C710C" w14:paraId="42083316" w14:textId="77777777" w:rsidTr="006366F2">
      <w:tc>
        <w:tcPr>
          <w:tcW w:w="8121" w:type="dxa"/>
          <w:vAlign w:val="center"/>
          <w:hideMark/>
        </w:tcPr>
        <w:p w14:paraId="48AD3B40" w14:textId="77777777" w:rsidR="004C710C" w:rsidRDefault="004C710C" w:rsidP="002A572B">
          <w:pPr>
            <w:pStyle w:val="Header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38C6E9E8" w14:textId="77777777" w:rsidR="004C710C" w:rsidRDefault="004C710C" w:rsidP="002A572B">
          <w:pPr>
            <w:pStyle w:val="Header"/>
          </w:pPr>
        </w:p>
      </w:tc>
    </w:tr>
    <w:tr w:rsidR="004C710C" w14:paraId="1988B7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4F9CA99C" w14:textId="77777777" w:rsidR="004C710C" w:rsidRDefault="004C710C" w:rsidP="002A19FA">
          <w:pPr>
            <w:pStyle w:val="Header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48239E9D" w14:textId="77777777" w:rsidR="004C710C" w:rsidRDefault="004C710C" w:rsidP="002A572B">
          <w:pPr>
            <w:pStyle w:val="Header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04ED2539" wp14:editId="18B9B268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D008B0B" w14:textId="77777777" w:rsidR="004C710C" w:rsidRPr="002A572B" w:rsidRDefault="004C710C" w:rsidP="002A572B">
    <w:pPr>
      <w:pStyle w:val="Header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FE0A30" wp14:editId="7AD99512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0E31CC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45pt,1.05pt" to="469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ZDDzAEAAAIEAAAOAAAAZHJzL2Uyb0RvYy54bWysU9uO2yAQfa/Uf0C8N76o2bZWnH3Y1fal&#10;l1UvH0BgiJG4CdjY+fsO2HFWbVWpVV8wDHNmzjkedreT0eQEISpne9psakrAcieUPfb0+7eHV28p&#10;iYlZwbSz0NMzRHq7f/liN/oOWjc4LSAQLGJjN/qeDin5rqoiH8CwuHEeLF5KFwxLeAzHSgQ2YnWj&#10;q7aub6rRBeGD4xAjRu/nS7ov9aUEnj5LGSER3VPklsoaynrIa7Xfse4YmB8UX2iwf2BhmLLYdC11&#10;zxIjT0H9UsooHlx0Mm24M5WTUnEoGlBNU/+k5uvAPBQtaE70q03x/5Xln0539jGgDaOPXfSPIauY&#10;ZDD5i/zIVMw6r2bBlAjH4Pbdtr1p3lDCL3fVFehDTO/BGZI3PdXKZh2sY6cPMWEzTL2k5LC2ZOxp&#10;u31d1yUtOq3Eg9I6X5ZZgDsdyInhXzwc25Kjn8xHJ+ZYu60ROddd00uXZ5Wwp7YYvAotu3TWMHP4&#10;ApIogdKamUSewWtfxjnY1CxdtMXsDJPIcgUu7P8EXPIzFMp8/g14RZTOzqYVbJR14Xe003ShLOf8&#10;iwOz7mzBwYlzGYFiDQ5acW55FHmSn58L/Pp09z8AAAD//wMAUEsDBBQABgAIAAAAIQBkV6dh2AAA&#10;AAQBAAAPAAAAZHJzL2Rvd25yZXYueG1sTI7BasMwEETvhf6D2EJvjZwEmsS1HEIg0GucHtqbbG0t&#10;Y2tlJMWR/z5qL+1xmOHNK/bRDGxC5ztLApaLDBhSY1VHrYCPy+llC8wHSUoOllDAjB725eNDIXNl&#10;b3TGqQotSxDyuRSgQxhzzn2j0Ui/sCNS6r6tMzKk6FqunLwluBn4KsteuZEdpQctRzxqbPrqagTw&#10;r8+NurzH1p2qedNPvZ59HYV4foqHN2ABY/gbw49+UocyOdX2SsqzQcAu7QSslsBSuVtv18Dq38zL&#10;gv+XL+8AAAD//wMAUEsBAi0AFAAGAAgAAAAhALaDOJL+AAAA4QEAABMAAAAAAAAAAAAAAAAAAAAA&#10;AFtDb250ZW50X1R5cGVzXS54bWxQSwECLQAUAAYACAAAACEAOP0h/9YAAACUAQAACwAAAAAAAAAA&#10;AAAAAAAvAQAAX3JlbHMvLnJlbHNQSwECLQAUAAYACAAAACEAfsGQw8wBAAACBAAADgAAAAAAAAAA&#10;AAAAAAAuAgAAZHJzL2Uyb0RvYy54bWxQSwECLQAUAAYACAAAACEAZFenYdgAAAAEAQAADwAAAAAA&#10;AAAAAAAAAAAmBAAAZHJzL2Rvd25yZXYueG1sUEsFBgAAAAAEAAQA8wAAACsFAAAAAA==&#10;" strokecolor="#393939 [814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1" w15:restartNumberingAfterBreak="0">
    <w:nsid w:val="23F40C8F"/>
    <w:multiLevelType w:val="hybridMultilevel"/>
    <w:tmpl w:val="3D0A390C"/>
    <w:lvl w:ilvl="0" w:tplc="DA2ED8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KZ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432471">
    <w:abstractNumId w:val="0"/>
  </w:num>
  <w:num w:numId="2" w16cid:durableId="869104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92"/>
    <w:rsid w:val="004C710C"/>
    <w:rsid w:val="008D1F92"/>
    <w:rsid w:val="009C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491AAB-672D-4567-89A9-DE4FA8B22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4C710C"/>
    <w:pPr>
      <w:widowControl w:val="0"/>
      <w:spacing w:after="0" w:line="240" w:lineRule="atLeast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aliases w:val="Attribute Heading 1,Section"/>
    <w:basedOn w:val="Normal"/>
    <w:next w:val="Normal"/>
    <w:link w:val="Heading1Char"/>
    <w:qFormat/>
    <w:rsid w:val="008D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Attribute Heading 2,Major"/>
    <w:basedOn w:val="Normal"/>
    <w:next w:val="Normal"/>
    <w:link w:val="Heading2Char"/>
    <w:unhideWhenUsed/>
    <w:qFormat/>
    <w:rsid w:val="008D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Table Attribute Heading"/>
    <w:basedOn w:val="Normal"/>
    <w:next w:val="Normal"/>
    <w:link w:val="Heading3Char"/>
    <w:unhideWhenUsed/>
    <w:qFormat/>
    <w:rsid w:val="008D1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8D1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F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F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F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F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ttribute Heading 1 Char,Section Char"/>
    <w:basedOn w:val="DefaultParagraphFont"/>
    <w:link w:val="Heading1"/>
    <w:rsid w:val="008D1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Attribute Heading 2 Char,Major Char"/>
    <w:basedOn w:val="DefaultParagraphFont"/>
    <w:link w:val="Heading2"/>
    <w:rsid w:val="008D1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F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link w:val="BodyTextChar"/>
    <w:qFormat/>
    <w:rsid w:val="004C710C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C710C"/>
    <w:rPr>
      <w:rFonts w:ascii="Trebuchet MS" w:eastAsia="Times New Roman" w:hAnsi="Trebuchet MS" w:cs="Times New Roman"/>
      <w:color w:val="464547"/>
      <w:kern w:val="0"/>
      <w:sz w:val="20"/>
      <w:szCs w:val="20"/>
      <w:lang w:val="en-US"/>
      <w14:ligatures w14:val="none"/>
    </w:rPr>
  </w:style>
  <w:style w:type="paragraph" w:styleId="Footer">
    <w:name w:val="footer"/>
    <w:link w:val="FooterChar"/>
    <w:qFormat/>
    <w:rsid w:val="004C710C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kern w:val="0"/>
      <w:sz w:val="18"/>
      <w:szCs w:val="18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rsid w:val="004C710C"/>
    <w:rPr>
      <w:rFonts w:ascii="Trebuchet MS" w:eastAsia="Times New Roman" w:hAnsi="Trebuchet MS" w:cs="Times New Roman"/>
      <w:color w:val="464547"/>
      <w:kern w:val="0"/>
      <w:sz w:val="18"/>
      <w:szCs w:val="18"/>
      <w:lang w:val="en-US"/>
      <w14:ligatures w14:val="none"/>
    </w:rPr>
  </w:style>
  <w:style w:type="paragraph" w:styleId="Header">
    <w:name w:val="header"/>
    <w:link w:val="HeaderChar"/>
    <w:qFormat/>
    <w:rsid w:val="004C710C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kern w:val="0"/>
      <w:sz w:val="18"/>
      <w:szCs w:val="2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rsid w:val="004C710C"/>
    <w:rPr>
      <w:rFonts w:ascii="Trebuchet MS" w:eastAsia="MS Gothic" w:hAnsi="Trebuchet MS" w:cs="Times New Roman"/>
      <w:color w:val="464547"/>
      <w:kern w:val="0"/>
      <w:sz w:val="18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qFormat/>
    <w:rsid w:val="004C710C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4C710C"/>
    <w:rPr>
      <w:rFonts w:ascii="Trebuchet MS" w:hAnsi="Trebuchet MS"/>
      <w:color w:val="3A3A3A" w:themeColor="background2" w:themeShade="40"/>
      <w:position w:val="-6"/>
      <w:sz w:val="20"/>
    </w:rPr>
  </w:style>
  <w:style w:type="paragraph" w:styleId="TOC1">
    <w:name w:val="toc 1"/>
    <w:next w:val="BodyText"/>
    <w:uiPriority w:val="39"/>
    <w:qFormat/>
    <w:rsid w:val="004C710C"/>
    <w:pPr>
      <w:spacing w:after="0" w:line="240" w:lineRule="auto"/>
    </w:pPr>
    <w:rPr>
      <w:rFonts w:ascii="Trebuchet MS" w:eastAsia="Times New Roman" w:hAnsi="Trebuchet MS" w:cs="Times New Roman"/>
      <w:bCs/>
      <w:caps/>
      <w:color w:val="3A3A3A" w:themeColor="background2" w:themeShade="40"/>
      <w:kern w:val="0"/>
      <w:sz w:val="20"/>
      <w:lang w:val="en-US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710C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710C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link w:val="CommentSubjectChar"/>
    <w:qFormat/>
    <w:rsid w:val="004C710C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kern w:val="0"/>
      <w:sz w:val="28"/>
      <w:szCs w:val="20"/>
      <w:lang w:val="en-US"/>
      <w14:ligatures w14:val="none"/>
    </w:rPr>
  </w:style>
  <w:style w:type="character" w:customStyle="1" w:styleId="CommentSubjectChar">
    <w:name w:val="Comment Subject Char"/>
    <w:basedOn w:val="CommentTextChar"/>
    <w:link w:val="CommentSubject"/>
    <w:rsid w:val="004C710C"/>
    <w:rPr>
      <w:rFonts w:ascii="Arial Black" w:eastAsia="Times New Roman" w:hAnsi="Arial Black" w:cs="Times New Roman"/>
      <w:bCs/>
      <w:color w:val="464547"/>
      <w:kern w:val="0"/>
      <w:sz w:val="28"/>
      <w:szCs w:val="20"/>
      <w:lang w:val="en-US"/>
      <w14:ligatures w14:val="none"/>
    </w:rPr>
  </w:style>
  <w:style w:type="paragraph" w:styleId="TOCHeading">
    <w:name w:val="TOC Heading"/>
    <w:next w:val="BodyText"/>
    <w:uiPriority w:val="39"/>
    <w:unhideWhenUsed/>
    <w:qFormat/>
    <w:rsid w:val="004C710C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kern w:val="0"/>
      <w:sz w:val="28"/>
      <w:szCs w:val="32"/>
      <w:lang w:val="en-US"/>
      <w14:ligatures w14:val="none"/>
    </w:rPr>
  </w:style>
  <w:style w:type="paragraph" w:customStyle="1" w:styleId="ProjectName">
    <w:name w:val="ProjectName"/>
    <w:link w:val="ProjectNameChar"/>
    <w:qFormat/>
    <w:rsid w:val="004C710C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  <w:lang w:val="en-US"/>
      <w14:ligatures w14:val="none"/>
    </w:rPr>
  </w:style>
  <w:style w:type="character" w:customStyle="1" w:styleId="ProjectNameChar">
    <w:name w:val="ProjectName Char"/>
    <w:basedOn w:val="DefaultParagraphFont"/>
    <w:link w:val="ProjectName"/>
    <w:rsid w:val="004C710C"/>
    <w:rPr>
      <w:rFonts w:ascii="Arial Black" w:eastAsia="Times New Roman" w:hAnsi="Arial Black" w:cs="Times New Roman"/>
      <w:color w:val="464547"/>
      <w:kern w:val="28"/>
      <w:sz w:val="28"/>
      <w:szCs w:val="28"/>
      <w:lang w:val="en-US"/>
      <w14:ligatures w14:val="none"/>
    </w:rPr>
  </w:style>
  <w:style w:type="numbering" w:customStyle="1" w:styleId="Headings">
    <w:name w:val="Headings"/>
    <w:uiPriority w:val="99"/>
    <w:rsid w:val="004C710C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4C710C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Диас Кабдешов</dc:creator>
  <cp:keywords/>
  <dc:description/>
  <cp:lastModifiedBy>Диас Кабдешов</cp:lastModifiedBy>
  <cp:revision>2</cp:revision>
  <dcterms:created xsi:type="dcterms:W3CDTF">2026-04-25T17:17:00Z</dcterms:created>
  <dcterms:modified xsi:type="dcterms:W3CDTF">2026-04-25T17:17:00Z</dcterms:modified>
</cp:coreProperties>
</file>