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C63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10.0" w:type="dxa"/>
        <w:jc w:val="left"/>
        <w:tblInd w:w="0.0" w:type="pc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7140"/>
        <w:gridCol w:w="1005"/>
        <w:gridCol w:w="1365"/>
        <w:tblGridChange w:id="0">
          <w:tblGrid>
            <w:gridCol w:w="7140"/>
            <w:gridCol w:w="1005"/>
            <w:gridCol w:w="1365"/>
          </w:tblGrid>
        </w:tblGridChange>
      </w:tblGrid>
      <w:t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1.0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Dia:</w:t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>
                <w:rFonts w:ascii="Carme" w:cs="Carme" w:eastAsia="Carme" w:hAnsi="Carme"/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Fonts w:ascii="Carme" w:cs="Carme" w:eastAsia="Carme" w:hAnsi="Carme"/>
                <w:color w:val="a6a6a6"/>
                <w:sz w:val="20"/>
                <w:szCs w:val="20"/>
                <w:rtl w:val="0"/>
              </w:rPr>
              <w:t xml:space="preserve">15/09/2019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rme" w:cs="Carme" w:eastAsia="Carme" w:hAnsi="Carme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-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2448"/>
        <w:gridCol w:w="7020"/>
        <w:tblGridChange w:id="0">
          <w:tblGrid>
            <w:gridCol w:w="2448"/>
            <w:gridCol w:w="7020"/>
          </w:tblGrid>
        </w:tblGridChange>
      </w:tblGrid>
      <w:t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Sistema Inteligente de recomendación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Jefe del proyecto o Líder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Jashir Chirre Escate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Inicio del proyecto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17/09/2019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Fin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left" w:pos="3060"/>
              </w:tabs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Propósito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 principal propósito es proporcionar un sistema capaz de recomendar productos que sean una necesidad para los clientes.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Fecha aprobada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18/09/2019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ind w:right="72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Aprobando el contenido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8"/>
        <w:tblGridChange w:id="0">
          <w:tblGrid>
            <w:gridCol w:w="9468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b85" w:val="clear"/>
            <w:vAlign w:val="center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360" w:right="900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ALCANCE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Desarrollar un sistema que proporcione recomendaciones de productos basado en el historial de ventas del cliente. Se tendrá 2 perfiles uno cliente y otro administrador.</w:t>
            </w:r>
          </w:p>
          <w:p w:rsidR="00000000" w:rsidDel="00000000" w:rsidP="00000000" w:rsidRDefault="00000000" w:rsidRPr="00000000" w14:paraId="0000001C">
            <w:pPr>
              <w:rPr>
                <w:rFonts w:ascii="Carme" w:cs="Carme" w:eastAsia="Carme" w:hAnsi="Carme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La aplicación tendrá los módulos de ventas, productos, promociones, historial de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BENEFICIOS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right="72" w:hanging="36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Gestión eficiente de los servicios para 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right="72" w:hanging="360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Gestión de la preferencia de los usuarios para el beneficio de la tienda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Estadísticas para posibles descuentos y promociones.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Servicio de calidad y rápido.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right="72" w:hanging="360"/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Clientes satisfechos.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right="7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right="900"/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5"/>
        <w:gridCol w:w="3960"/>
        <w:gridCol w:w="810"/>
        <w:gridCol w:w="900"/>
        <w:gridCol w:w="983"/>
        <w:tblGridChange w:id="0">
          <w:tblGrid>
            <w:gridCol w:w="2815"/>
            <w:gridCol w:w="3960"/>
            <w:gridCol w:w="810"/>
            <w:gridCol w:w="900"/>
            <w:gridCol w:w="983"/>
          </w:tblGrid>
        </w:tblGridChange>
      </w:tblGrid>
      <w:t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HITOS &amp; ENTREGABLES</w:t>
            </w:r>
          </w:p>
        </w:tc>
      </w:tr>
      <w:tr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Tareas Principales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Lider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Análisis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Requerimientos</w:t>
            </w:r>
          </w:p>
          <w:p w:rsidR="00000000" w:rsidDel="00000000" w:rsidP="00000000" w:rsidRDefault="00000000" w:rsidRPr="00000000" w14:paraId="00000035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Casos de uso del negocio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Diseño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Casos de uso del sistema</w:t>
            </w:r>
          </w:p>
          <w:p w:rsidR="00000000" w:rsidDel="00000000" w:rsidP="00000000" w:rsidRDefault="00000000" w:rsidRPr="00000000" w14:paraId="0000003B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Arquitectura de Software</w:t>
            </w:r>
          </w:p>
          <w:p w:rsidR="00000000" w:rsidDel="00000000" w:rsidP="00000000" w:rsidRDefault="00000000" w:rsidRPr="00000000" w14:paraId="0000003C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Vistas</w:t>
            </w:r>
          </w:p>
          <w:p w:rsidR="00000000" w:rsidDel="00000000" w:rsidP="00000000" w:rsidRDefault="00000000" w:rsidRPr="00000000" w14:paraId="0000003D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-Definir los diagramas necesarios.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Pruebas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-Pruebas Unitarias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Documento de Despliegue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-3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-Garantizar el despliegue exitoso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-115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-103"/>
              <w:jc w:val="both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33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8"/>
        <w:gridCol w:w="7255"/>
        <w:gridCol w:w="10"/>
        <w:tblGridChange w:id="0">
          <w:tblGrid>
            <w:gridCol w:w="2268"/>
            <w:gridCol w:w="7255"/>
            <w:gridCol w:w="10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PROBLEMAS POTENCIALES Y RIESGOS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Problema/Riesgo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Curva de Aprendizaje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Se dispondrá de un tiempo en aprender a usar nuevas herramientas y/o lenguajes de programación.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11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8"/>
        <w:gridCol w:w="7593"/>
        <w:gridCol w:w="10"/>
        <w:tblGridChange w:id="0">
          <w:tblGrid>
            <w:gridCol w:w="1808"/>
            <w:gridCol w:w="7593"/>
            <w:gridCol w:w="10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60" w:before="60" w:lineRule="auto"/>
              <w:ind w:left="36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EQUIPO DEL PROYECTO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Nombre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Programador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Fred Laura, Anthony  Lopez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Programador 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Jafeth Castañeda , Antonio Vargas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Analista 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Angelo Rodas , Gonzalo Rojas , Yasser Flores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Jefe del proyecto o Líder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Jashir Chirre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rme" w:cs="Carme" w:eastAsia="Carme" w:hAnsi="Carm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50.0" w:type="dxa"/>
        <w:jc w:val="left"/>
        <w:tblInd w:w="-8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80"/>
        <w:gridCol w:w="4410"/>
        <w:gridCol w:w="2160"/>
        <w:tblGridChange w:id="0">
          <w:tblGrid>
            <w:gridCol w:w="2880"/>
            <w:gridCol w:w="4410"/>
            <w:gridCol w:w="2160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b85" w:val="clea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60" w:before="60" w:lineRule="auto"/>
              <w:ind w:left="450" w:right="907" w:hanging="360"/>
              <w:rPr>
                <w:rFonts w:ascii="Carme" w:cs="Carme" w:eastAsia="Carme" w:hAnsi="Carme"/>
                <w:b w:val="1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rtl w:val="0"/>
              </w:rPr>
              <w:t xml:space="preserve">AUTORIZACIÓN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ind w:left="90" w:right="-157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Aprobado por Jefe del proyecto: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ind w:right="90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ind w:left="90" w:right="900"/>
              <w:rPr>
                <w:rFonts w:ascii="Carme" w:cs="Carme" w:eastAsia="Carme" w:hAnsi="Carme"/>
              </w:rPr>
            </w:pPr>
            <w:r w:rsidDel="00000000" w:rsidR="00000000" w:rsidRPr="00000000">
              <w:rPr>
                <w:rFonts w:ascii="Carme" w:cs="Carme" w:eastAsia="Carme" w:hAnsi="Carm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70">
      <w:pPr>
        <w:ind w:right="900"/>
        <w:rPr>
          <w:rFonts w:ascii="Carme" w:cs="Carme" w:eastAsia="Carme" w:hAnsi="Carm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/>
      <w:pgMar w:bottom="1296" w:top="1296" w:left="1800" w:right="1800" w:header="720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urier New"/>
  <w:font w:name="Carme">
    <w:embedRegular w:fontKey="{00000000-0000-0000-0000-000000000000}" r:id="rId1" w:subsetted="0"/>
  </w:font>
  <w:font w:name="Noto Sans Symbols"/>
  <w:font w:name="Arial Black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left="-1700"/>
      <w:jc w:val="center"/>
      <w:rPr>
        <w:rFonts w:ascii="Carme" w:cs="Carme" w:eastAsia="Carme" w:hAnsi="Carme"/>
        <w:color w:val="000000"/>
      </w:rPr>
    </w:pPr>
    <w:r w:rsidDel="00000000" w:rsidR="00000000" w:rsidRPr="00000000">
      <w:rPr>
        <w:rFonts w:ascii="Carme" w:cs="Carme" w:eastAsia="Carme" w:hAnsi="Carme"/>
        <w:color w:val="000000"/>
        <w:rtl w:val="0"/>
      </w:rPr>
      <w:tab/>
      <w:t xml:space="preserve">Plan de Proyecto                                                                                                                        Page | </w:t>
    </w:r>
    <w:r w:rsidDel="00000000" w:rsidR="00000000" w:rsidRPr="00000000">
      <w:rPr>
        <w:rFonts w:ascii="Carme" w:cs="Carme" w:eastAsia="Carme" w:hAnsi="Carme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color w:val="000000"/>
        <w:rtl w:val="0"/>
      </w:rPr>
      <w:t xml:space="preserve"> </w:t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0"/>
      </w:tabs>
      <w:ind w:left="-1260" w:right="-720"/>
      <w:jc w:val="right"/>
      <w:rPr>
        <w:rFonts w:ascii="Carme" w:cs="Carme" w:eastAsia="Carme" w:hAnsi="Carme"/>
        <w:color w:val="000000"/>
      </w:rPr>
    </w:pPr>
    <w:r w:rsidDel="00000000" w:rsidR="00000000" w:rsidRPr="00000000">
      <w:rPr>
        <w:rFonts w:ascii="Carme" w:cs="Carme" w:eastAsia="Carme" w:hAnsi="Carme"/>
        <w:color w:val="000000"/>
        <w:rtl w:val="0"/>
      </w:rPr>
      <w:t xml:space="preserve">   Plan de Proyecto                                                                                                                                      Page | </w:t>
    </w:r>
    <w:r w:rsidDel="00000000" w:rsidR="00000000" w:rsidRPr="00000000">
      <w:rPr>
        <w:rFonts w:ascii="Carme" w:cs="Carme" w:eastAsia="Carme" w:hAnsi="Carme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color w:val="000000"/>
        <w:rtl w:val="0"/>
      </w:rPr>
      <w:t xml:space="preserve"> </w:t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0"/>
      </w:tabs>
      <w:ind w:right="-720"/>
      <w:rPr>
        <w:color w:val="000000"/>
        <w:sz w:val="40"/>
        <w:szCs w:val="40"/>
      </w:rPr>
    </w:pPr>
    <w:r w:rsidDel="00000000" w:rsidR="00000000" w:rsidRPr="00000000">
      <w:rPr>
        <w:color w:val="000000"/>
        <w:sz w:val="40"/>
        <w:szCs w:val="40"/>
        <w:rtl w:val="0"/>
      </w:rPr>
      <w:t xml:space="preserve">PROJECT CHARTER – SIRP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</w:pPr>
    <w:rPr>
      <w:rFonts w:ascii="Arial" w:cs="Arial" w:eastAsia="Arial" w:hAnsi="Arial"/>
      <w:b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right="90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ind w:right="900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spacing w:after="240" w:before="240"/>
      <w:outlineLvl w:val="0"/>
    </w:pPr>
    <w:rPr>
      <w:rFonts w:ascii="Arial" w:cs="Arial" w:eastAsia="Arial" w:hAnsi="Arial"/>
      <w:b w:val="1"/>
      <w:color w:val="ffffff"/>
      <w:sz w:val="28"/>
      <w:szCs w:val="28"/>
    </w:rPr>
  </w:style>
  <w:style w:type="paragraph" w:styleId="Ttulo2">
    <w:name w:val="heading 2"/>
    <w:basedOn w:val="Normal"/>
    <w:next w:val="Normal"/>
    <w:pPr>
      <w:keepNext w:val="1"/>
      <w:outlineLvl w:val="1"/>
    </w:pPr>
    <w:rPr>
      <w:rFonts w:ascii="Arial Black" w:cs="Arial Black" w:eastAsia="Arial Black" w:hAnsi="Arial Black"/>
      <w:sz w:val="28"/>
      <w:szCs w:val="28"/>
    </w:rPr>
  </w:style>
  <w:style w:type="paragraph" w:styleId="Ttulo3">
    <w:name w:val="heading 3"/>
    <w:basedOn w:val="Normal"/>
    <w:next w:val="Normal"/>
    <w:pPr>
      <w:keepNext w:val="1"/>
      <w:ind w:right="900"/>
      <w:outlineLvl w:val="2"/>
    </w:pPr>
    <w:rPr>
      <w:rFonts w:ascii="Arial" w:cs="Arial" w:eastAsia="Arial" w:hAnsi="Arial"/>
      <w:b w:val="1"/>
      <w:i w:val="1"/>
      <w:sz w:val="24"/>
      <w:szCs w:val="24"/>
    </w:rPr>
  </w:style>
  <w:style w:type="paragraph" w:styleId="Ttulo4">
    <w:name w:val="heading 4"/>
    <w:basedOn w:val="Normal"/>
    <w:next w:val="Normal"/>
    <w:pPr>
      <w:keepNext w:val="1"/>
      <w:ind w:right="900"/>
      <w:outlineLvl w:val="3"/>
    </w:pPr>
    <w:rPr>
      <w:rFonts w:ascii="Arial" w:cs="Arial" w:eastAsia="Arial" w:hAnsi="Arial"/>
      <w:i w:val="1"/>
      <w:sz w:val="18"/>
      <w:szCs w:val="18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46A9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 w:val="1"/>
    <w:rsid w:val="00B46A9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46A9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2019-09-16T02:31:00Z</dcterms:created>
</cp:coreProperties>
</file>