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63C7" w14:textId="39BCF8D0" w:rsidR="003E5A24" w:rsidRPr="003E5A24" w:rsidRDefault="003E5A24">
      <w:pPr>
        <w:rPr>
          <w:lang w:val="es-MX"/>
        </w:rPr>
      </w:pPr>
      <w:r>
        <w:rPr>
          <w:lang w:val="es-MX"/>
        </w:rPr>
        <w:t>Durante la prueba me sentí un confundido por que algunas cosas no las entendía por que no la puede realizar correctamente.</w:t>
      </w:r>
    </w:p>
    <w:sectPr w:rsidR="003E5A24" w:rsidRPr="003E5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24"/>
    <w:rsid w:val="003E5A24"/>
    <w:rsid w:val="0071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A60F7C"/>
  <w15:chartTrackingRefBased/>
  <w15:docId w15:val="{70ADFAEB-68E2-47FF-ACF9-C49B0BF1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A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A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A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5A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A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A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 lorena mosquera fierro</dc:creator>
  <cp:keywords/>
  <dc:description/>
  <cp:lastModifiedBy>Gisel lorena mosquera fierro</cp:lastModifiedBy>
  <cp:revision>1</cp:revision>
  <dcterms:created xsi:type="dcterms:W3CDTF">2026-10-05T14:18:00Z</dcterms:created>
  <dcterms:modified xsi:type="dcterms:W3CDTF">2026-10-05T14:23:00Z</dcterms:modified>
</cp:coreProperties>
</file>