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361AD" w:rsidRPr="0075588B" w:rsidRDefault="0024363B">
      <w:pPr>
        <w:pStyle w:val="Ttulo1"/>
        <w:jc w:val="center"/>
        <w:rPr>
          <w:rFonts w:asciiTheme="majorHAnsi" w:hAnsiTheme="majorHAnsi"/>
          <w:bCs/>
          <w:color w:val="666666"/>
        </w:rPr>
      </w:pPr>
      <w:bookmarkStart w:id="0" w:name="_ff8h4zdkp3ot" w:colFirst="0" w:colLast="0"/>
      <w:bookmarkEnd w:id="0"/>
      <w:r w:rsidRPr="0075588B">
        <w:rPr>
          <w:rFonts w:asciiTheme="majorHAnsi" w:hAnsiTheme="majorHAnsi"/>
          <w:bCs/>
          <w:color w:val="666666"/>
        </w:rPr>
        <w:t>Inferencias Evolutivas</w:t>
      </w:r>
    </w:p>
    <w:p w14:paraId="00000011" w14:textId="77777777" w:rsidR="00B361AD" w:rsidRPr="0075588B" w:rsidRDefault="00B361AD">
      <w:pPr>
        <w:spacing w:line="240" w:lineRule="auto"/>
        <w:ind w:left="566"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  <w:bookmarkStart w:id="1" w:name="_77qi441dzvyo" w:colFirst="0" w:colLast="0"/>
      <w:bookmarkEnd w:id="1"/>
    </w:p>
    <w:p w14:paraId="00000012" w14:textId="2D47DAFA" w:rsidR="00B361AD" w:rsidRPr="0075588B" w:rsidRDefault="0024363B">
      <w:pPr>
        <w:spacing w:line="240" w:lineRule="auto"/>
        <w:ind w:left="566" w:right="526"/>
        <w:jc w:val="both"/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RETO I: Detalla las tácticas y/o </w:t>
      </w: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metodologías que deberían utilizarse para darles una respuesta a </w:t>
      </w:r>
      <w:proofErr w:type="spellStart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lxs</w:t>
      </w:r>
      <w:proofErr w:type="spellEnd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 </w:t>
      </w:r>
      <w:proofErr w:type="spellStart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xadres</w:t>
      </w:r>
      <w:proofErr w:type="spellEnd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 del niño. </w:t>
      </w:r>
    </w:p>
    <w:p w14:paraId="38A86D9B" w14:textId="77777777" w:rsidR="0075588B" w:rsidRPr="0075588B" w:rsidRDefault="0075588B">
      <w:pPr>
        <w:spacing w:line="240" w:lineRule="auto"/>
        <w:ind w:left="566"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</w:p>
    <w:p w14:paraId="00000013" w14:textId="702AF169" w:rsidR="00B361AD" w:rsidRPr="0075588B" w:rsidRDefault="0024363B">
      <w:pPr>
        <w:numPr>
          <w:ilvl w:val="0"/>
          <w:numId w:val="1"/>
        </w:numPr>
        <w:spacing w:line="240" w:lineRule="auto"/>
        <w:ind w:right="526"/>
        <w:jc w:val="both"/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Dadas las secuencias de Mosca, humano y </w:t>
      </w:r>
      <w:proofErr w:type="spellStart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Moscahumano</w:t>
      </w:r>
      <w:proofErr w:type="spellEnd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 ¿Qué criterios se les ocurren para comparar las secuencias? ¿Qué resultados obtienen del análisis anterior?</w:t>
      </w:r>
    </w:p>
    <w:p w14:paraId="3A7C3411" w14:textId="79E0A2A4" w:rsidR="00230A90" w:rsidRPr="0075588B" w:rsidRDefault="00230A90" w:rsidP="00230A90">
      <w:pPr>
        <w:spacing w:line="240" w:lineRule="auto"/>
        <w:ind w:left="720"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</w:p>
    <w:p w14:paraId="39CC62C4" w14:textId="561E1CC5" w:rsidR="00230A90" w:rsidRPr="0075588B" w:rsidRDefault="00230A90" w:rsidP="00230A90">
      <w:pPr>
        <w:spacing w:line="240" w:lineRule="auto"/>
        <w:ind w:left="720"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 xml:space="preserve">Para comparar las secuencias, obtendría la estructura primaria y las </w:t>
      </w:r>
      <w:proofErr w:type="spellStart"/>
      <w:r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>alinearia</w:t>
      </w:r>
      <w:proofErr w:type="spellEnd"/>
      <w:r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>. Una buena herramienta para esto</w:t>
      </w:r>
      <w:r w:rsidR="00CD549E"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 xml:space="preserve"> seria </w:t>
      </w:r>
      <w:proofErr w:type="spellStart"/>
      <w:r w:rsidR="00CD549E"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>clustal</w:t>
      </w:r>
      <w:proofErr w:type="spellEnd"/>
      <w:r w:rsidR="00CD549E"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>.</w:t>
      </w:r>
    </w:p>
    <w:p w14:paraId="23DD3FAD" w14:textId="77777777" w:rsidR="00230A90" w:rsidRPr="0075588B" w:rsidRDefault="00230A90" w:rsidP="00230A90">
      <w:pPr>
        <w:spacing w:line="240" w:lineRule="auto"/>
        <w:ind w:left="720"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</w:p>
    <w:p w14:paraId="00000014" w14:textId="5C4285B6" w:rsidR="00B361AD" w:rsidRPr="0075588B" w:rsidRDefault="0024363B">
      <w:pPr>
        <w:numPr>
          <w:ilvl w:val="0"/>
          <w:numId w:val="1"/>
        </w:numPr>
        <w:spacing w:line="240" w:lineRule="auto"/>
        <w:ind w:right="526"/>
        <w:jc w:val="both"/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¿Qué resu</w:t>
      </w: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ltado esperaría obtener si utilizara el resto de las secuencias en el análisis? ¿Por qué? </w:t>
      </w:r>
    </w:p>
    <w:p w14:paraId="7F107047" w14:textId="6C73654B" w:rsidR="00CD549E" w:rsidRPr="0075588B" w:rsidRDefault="00CD549E" w:rsidP="00CD549E">
      <w:pPr>
        <w:spacing w:line="240" w:lineRule="auto"/>
        <w:ind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ab/>
      </w:r>
    </w:p>
    <w:p w14:paraId="2201E66F" w14:textId="1AEF8045" w:rsidR="00CD549E" w:rsidRPr="0075588B" w:rsidRDefault="00CD549E" w:rsidP="00CD549E">
      <w:pPr>
        <w:spacing w:line="240" w:lineRule="auto"/>
        <w:ind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ab/>
      </w:r>
      <w:r w:rsidR="0075588B"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 xml:space="preserve">A mayor cantidad de secuencias se puede generar una </w:t>
      </w:r>
      <w:proofErr w:type="spellStart"/>
      <w:r w:rsidR="0075588B"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>alineacion</w:t>
      </w:r>
      <w:proofErr w:type="spellEnd"/>
      <w:r w:rsidR="0075588B"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 xml:space="preserve"> que permita armar un </w:t>
      </w:r>
      <w:proofErr w:type="spellStart"/>
      <w:r w:rsidR="0075588B"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>arbol</w:t>
      </w:r>
      <w:proofErr w:type="spellEnd"/>
      <w:r w:rsidR="0075588B"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 xml:space="preserve"> que identifique de forma mas eficaz a la </w:t>
      </w:r>
      <w:proofErr w:type="spellStart"/>
      <w:r w:rsidR="0075588B"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>Moscahumano</w:t>
      </w:r>
      <w:proofErr w:type="spellEnd"/>
      <w:r w:rsidR="0075588B" w:rsidRPr="0075588B"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  <w:t>.</w:t>
      </w:r>
    </w:p>
    <w:p w14:paraId="00000015" w14:textId="77777777" w:rsidR="00B361AD" w:rsidRPr="0075588B" w:rsidRDefault="00B361AD">
      <w:pPr>
        <w:spacing w:line="240" w:lineRule="auto"/>
        <w:ind w:right="526"/>
        <w:jc w:val="both"/>
        <w:rPr>
          <w:rFonts w:asciiTheme="majorHAnsi" w:eastAsia="Lato" w:hAnsiTheme="majorHAnsi" w:cs="Lato"/>
          <w:bCs/>
          <w:color w:val="434343"/>
          <w:sz w:val="24"/>
          <w:szCs w:val="24"/>
        </w:rPr>
      </w:pPr>
    </w:p>
    <w:p w14:paraId="00000016" w14:textId="7118A1C4" w:rsidR="00B361AD" w:rsidRPr="0075588B" w:rsidRDefault="0024363B">
      <w:pPr>
        <w:spacing w:line="240" w:lineRule="auto"/>
        <w:ind w:left="566" w:right="526"/>
        <w:jc w:val="both"/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RETO II: Como vimos anteriormente existen algunos softwares optimizados para confeccionar alineamientos de secuencias. En particular hemos trabajado con </w:t>
      </w:r>
      <w:hyperlink r:id="rId7">
        <w:proofErr w:type="spellStart"/>
        <w:r w:rsidRPr="0075588B">
          <w:rPr>
            <w:rFonts w:asciiTheme="majorHAnsi" w:eastAsia="Times New Roman" w:hAnsiTheme="majorHAnsi" w:cs="Times New Roman"/>
            <w:b/>
            <w:color w:val="1155CC"/>
            <w:sz w:val="24"/>
            <w:szCs w:val="24"/>
            <w:u w:val="single"/>
          </w:rPr>
          <w:t>Clustal</w:t>
        </w:r>
        <w:proofErr w:type="spellEnd"/>
      </w:hyperlink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 </w:t>
      </w:r>
      <w:hyperlink r:id="rId8">
        <w:r w:rsidRPr="0075588B">
          <w:rPr>
            <w:rFonts w:asciiTheme="majorHAnsi" w:eastAsia="Times New Roman" w:hAnsiTheme="majorHAnsi" w:cs="Times New Roman"/>
            <w:b/>
            <w:color w:val="5B0F00"/>
            <w:sz w:val="24"/>
            <w:szCs w:val="24"/>
          </w:rPr>
          <w:t>(Larkin et al. 2007)</w:t>
        </w:r>
      </w:hyperlink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. Confecciona los alineamientos para los del punto </w:t>
      </w:r>
      <w:proofErr w:type="spellStart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Ia</w:t>
      </w:r>
      <w:proofErr w:type="spellEnd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 y </w:t>
      </w:r>
      <w:proofErr w:type="spellStart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Ib</w:t>
      </w:r>
      <w:proofErr w:type="spellEnd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 análisis.</w:t>
      </w:r>
    </w:p>
    <w:p w14:paraId="5902E013" w14:textId="5E5B2D1D" w:rsidR="0075588B" w:rsidRPr="0075588B" w:rsidRDefault="0075588B">
      <w:pPr>
        <w:spacing w:line="240" w:lineRule="auto"/>
        <w:ind w:left="566"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</w:p>
    <w:p w14:paraId="6ADEA72C" w14:textId="7AC02390" w:rsidR="0075588B" w:rsidRPr="0075588B" w:rsidRDefault="0075588B">
      <w:pPr>
        <w:spacing w:line="240" w:lineRule="auto"/>
        <w:ind w:left="566"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</w:p>
    <w:p w14:paraId="040D2537" w14:textId="35253738" w:rsidR="0075588B" w:rsidRPr="0075588B" w:rsidRDefault="0075588B" w:rsidP="0075588B">
      <w:pPr>
        <w:spacing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</w:pP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fldChar w:fldCharType="begin"/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instrText xml:space="preserve"> INCLUDEPICTURE "https://github.com/luchist/unq-intro-bioinformatica/raw/master/Trabajo%20Practico%206/alineamiento_bar-humano-mosca.png" \* MERGEFORMATINET </w:instrText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fldChar w:fldCharType="separate"/>
      </w:r>
      <w:r w:rsidRPr="0075588B">
        <w:rPr>
          <w:rFonts w:asciiTheme="majorHAnsi" w:eastAsia="Times New Roman" w:hAnsiTheme="majorHAnsi" w:cs="Times New Roman"/>
          <w:bCs/>
          <w:noProof/>
          <w:sz w:val="24"/>
          <w:szCs w:val="24"/>
          <w:lang w:val="es-AR"/>
        </w:rPr>
        <w:drawing>
          <wp:inline distT="0" distB="0" distL="0" distR="0" wp14:anchorId="22572402" wp14:editId="43EEA463">
            <wp:extent cx="5733415" cy="1009015"/>
            <wp:effectExtent l="0" t="0" r="0" b="0"/>
            <wp:docPr id="3" name="Imagen 3" descr="Alineamiento de to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ineamiento de to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fldChar w:fldCharType="end"/>
      </w:r>
    </w:p>
    <w:p w14:paraId="382150C3" w14:textId="77777777" w:rsidR="0075588B" w:rsidRPr="0075588B" w:rsidRDefault="0075588B">
      <w:pPr>
        <w:spacing w:line="240" w:lineRule="auto"/>
        <w:ind w:left="566"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</w:p>
    <w:p w14:paraId="1BBDADDA" w14:textId="5D646B52" w:rsidR="0075588B" w:rsidRPr="0075588B" w:rsidRDefault="0075588B" w:rsidP="0075588B">
      <w:pPr>
        <w:spacing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</w:pP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fldChar w:fldCharType="begin"/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instrText xml:space="preserve"> INCLUDEPICTURE "https://github.com/luchist/unq-intro-bioinformatica/raw/master/Trabajo%20Practico%206/tree_tres.png" \* MERGEFORMATINET </w:instrText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fldChar w:fldCharType="separate"/>
      </w:r>
      <w:r w:rsidRPr="0075588B">
        <w:rPr>
          <w:rFonts w:asciiTheme="majorHAnsi" w:eastAsia="Times New Roman" w:hAnsiTheme="majorHAnsi" w:cs="Times New Roman"/>
          <w:bCs/>
          <w:noProof/>
          <w:sz w:val="24"/>
          <w:szCs w:val="24"/>
          <w:lang w:val="es-AR"/>
        </w:rPr>
        <w:drawing>
          <wp:inline distT="0" distB="0" distL="0" distR="0" wp14:anchorId="5F42AB97" wp14:editId="747F942D">
            <wp:extent cx="5733415" cy="498475"/>
            <wp:effectExtent l="0" t="0" r="0" b="0"/>
            <wp:docPr id="4" name="Imagen 4" descr="Alineamiento de t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ineamiento de t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fldChar w:fldCharType="end"/>
      </w:r>
    </w:p>
    <w:p w14:paraId="3F9F1611" w14:textId="2B25D5A6" w:rsidR="0075588B" w:rsidRPr="0075588B" w:rsidRDefault="0075588B" w:rsidP="0075588B">
      <w:pPr>
        <w:spacing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</w:pP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lastRenderedPageBreak/>
        <w:fldChar w:fldCharType="begin"/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instrText xml:space="preserve"> INCLUDEPICTURE "https://github.com/luchist/unq-intro-bioinformatica/raw/master/Trabajo%20Practico%206/Alineamiento_todos.png" \* MERGEFORMATINET </w:instrText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fldChar w:fldCharType="separate"/>
      </w:r>
      <w:r w:rsidRPr="0075588B">
        <w:rPr>
          <w:rFonts w:asciiTheme="majorHAnsi" w:eastAsia="Times New Roman" w:hAnsiTheme="majorHAnsi" w:cs="Times New Roman"/>
          <w:bCs/>
          <w:noProof/>
          <w:sz w:val="24"/>
          <w:szCs w:val="24"/>
          <w:lang w:val="es-AR"/>
        </w:rPr>
        <w:drawing>
          <wp:inline distT="0" distB="0" distL="0" distR="0" wp14:anchorId="7C5E102A" wp14:editId="1F8ACEA2">
            <wp:extent cx="5733415" cy="2430145"/>
            <wp:effectExtent l="0" t="0" r="0" b="0"/>
            <wp:docPr id="5" name="Imagen 5" descr="Tree de to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e de todo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fldChar w:fldCharType="end"/>
      </w:r>
    </w:p>
    <w:p w14:paraId="41D7CECA" w14:textId="62AB47DF" w:rsidR="0075588B" w:rsidRPr="0075588B" w:rsidRDefault="0075588B" w:rsidP="0075588B">
      <w:pPr>
        <w:spacing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</w:pP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fldChar w:fldCharType="begin"/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instrText xml:space="preserve"> INCLUDEPICTURE "https://github.com/luchist/unq-intro-bioinformatica/raw/master/Trabajo%20Practico%206/tree_todos.png" \* MERGEFORMATINET </w:instrText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fldChar w:fldCharType="separate"/>
      </w:r>
      <w:r w:rsidRPr="0075588B">
        <w:rPr>
          <w:rFonts w:asciiTheme="majorHAnsi" w:eastAsia="Times New Roman" w:hAnsiTheme="majorHAnsi" w:cs="Times New Roman"/>
          <w:bCs/>
          <w:noProof/>
          <w:sz w:val="24"/>
          <w:szCs w:val="24"/>
          <w:lang w:val="es-AR"/>
        </w:rPr>
        <w:drawing>
          <wp:inline distT="0" distB="0" distL="0" distR="0" wp14:anchorId="7EB005B4" wp14:editId="04699CA6">
            <wp:extent cx="5733415" cy="1410970"/>
            <wp:effectExtent l="0" t="0" r="0" b="0"/>
            <wp:docPr id="6" name="Imagen 6" descr="Tree de t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ee de tr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41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fldChar w:fldCharType="end"/>
      </w:r>
    </w:p>
    <w:p w14:paraId="00000017" w14:textId="77777777" w:rsidR="00B361AD" w:rsidRPr="0075588B" w:rsidRDefault="00B361A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eastAsia="Lato" w:hAnsiTheme="majorHAnsi" w:cs="Lato"/>
          <w:bCs/>
          <w:color w:val="434343"/>
          <w:sz w:val="24"/>
          <w:szCs w:val="24"/>
        </w:rPr>
      </w:pPr>
    </w:p>
    <w:p w14:paraId="00000018" w14:textId="77777777" w:rsidR="00B361AD" w:rsidRPr="0075588B" w:rsidRDefault="0024363B">
      <w:pPr>
        <w:spacing w:line="240" w:lineRule="auto"/>
        <w:ind w:left="566" w:right="526"/>
        <w:jc w:val="both"/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RETO III: Mediante el uso del </w:t>
      </w: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servidor de </w:t>
      </w:r>
      <w:hyperlink r:id="rId13">
        <w:proofErr w:type="spellStart"/>
        <w:r w:rsidRPr="0075588B">
          <w:rPr>
            <w:rFonts w:asciiTheme="majorHAnsi" w:eastAsia="Times New Roman" w:hAnsiTheme="majorHAnsi" w:cs="Times New Roman"/>
            <w:b/>
            <w:color w:val="1155CC"/>
            <w:sz w:val="24"/>
            <w:szCs w:val="24"/>
            <w:u w:val="single"/>
          </w:rPr>
          <w:t>IQtree</w:t>
        </w:r>
        <w:proofErr w:type="spellEnd"/>
      </w:hyperlink>
      <w:r w:rsidRPr="0075588B">
        <w:rPr>
          <w:rFonts w:asciiTheme="majorHAnsi" w:hAnsiTheme="majorHAnsi"/>
          <w:b/>
          <w:sz w:val="24"/>
          <w:szCs w:val="24"/>
        </w:rPr>
        <w:t xml:space="preserve"> </w:t>
      </w:r>
      <w:hyperlink r:id="rId14">
        <w:r w:rsidRPr="0075588B">
          <w:rPr>
            <w:rFonts w:asciiTheme="majorHAnsi" w:eastAsia="Times New Roman" w:hAnsiTheme="majorHAnsi" w:cs="Times New Roman"/>
            <w:b/>
            <w:color w:val="5B0F00"/>
            <w:sz w:val="24"/>
            <w:szCs w:val="24"/>
          </w:rPr>
          <w:t>(</w:t>
        </w:r>
        <w:proofErr w:type="spellStart"/>
        <w:r w:rsidRPr="0075588B">
          <w:rPr>
            <w:rFonts w:asciiTheme="majorHAnsi" w:eastAsia="Times New Roman" w:hAnsiTheme="majorHAnsi" w:cs="Times New Roman"/>
            <w:b/>
            <w:color w:val="5B0F00"/>
            <w:sz w:val="24"/>
            <w:szCs w:val="24"/>
          </w:rPr>
          <w:t>Trifinopoulos</w:t>
        </w:r>
        <w:proofErr w:type="spellEnd"/>
        <w:r w:rsidRPr="0075588B">
          <w:rPr>
            <w:rFonts w:asciiTheme="majorHAnsi" w:eastAsia="Times New Roman" w:hAnsiTheme="majorHAnsi" w:cs="Times New Roman"/>
            <w:b/>
            <w:color w:val="5B0F00"/>
            <w:sz w:val="24"/>
            <w:szCs w:val="24"/>
          </w:rPr>
          <w:t xml:space="preserve"> et al. 2016)</w:t>
        </w:r>
      </w:hyperlink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, confecciona los árboles filogenéticos para los alineamientos obtenidos en e</w:t>
      </w: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l punto II.</w:t>
      </w:r>
    </w:p>
    <w:p w14:paraId="00000019" w14:textId="5FF11F5C" w:rsidR="00B361AD" w:rsidRPr="0075588B" w:rsidRDefault="0024363B">
      <w:pPr>
        <w:numPr>
          <w:ilvl w:val="0"/>
          <w:numId w:val="2"/>
        </w:numPr>
        <w:spacing w:line="240" w:lineRule="auto"/>
        <w:ind w:right="526"/>
        <w:jc w:val="both"/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Como vemos, el servidor nos permite elegir el modelo de sustitución ¿A qué se refiere?</w:t>
      </w:r>
    </w:p>
    <w:p w14:paraId="404CF519" w14:textId="25D11B0F" w:rsidR="0075588B" w:rsidRPr="0075588B" w:rsidRDefault="0075588B" w:rsidP="0075588B">
      <w:pPr>
        <w:spacing w:line="240" w:lineRule="auto"/>
        <w:ind w:right="526"/>
        <w:jc w:val="both"/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</w:pPr>
    </w:p>
    <w:p w14:paraId="22DA2524" w14:textId="77777777" w:rsidR="0075588B" w:rsidRPr="0075588B" w:rsidRDefault="0075588B" w:rsidP="0075588B">
      <w:pPr>
        <w:spacing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</w:pP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Se refiere a los modelos que supone el proceso evolutivo, cual utilizar dependiendo de lo que se analiza, </w:t>
      </w: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podria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ser </w:t>
      </w: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maxima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parsimonia o </w:t>
      </w: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maxima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verosimilitud, por ejemplo.</w:t>
      </w:r>
    </w:p>
    <w:p w14:paraId="6207D39B" w14:textId="77777777" w:rsidR="0075588B" w:rsidRPr="0075588B" w:rsidRDefault="0075588B" w:rsidP="0075588B">
      <w:pPr>
        <w:spacing w:line="240" w:lineRule="auto"/>
        <w:ind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</w:p>
    <w:p w14:paraId="7DA7B4D4" w14:textId="77777777" w:rsidR="0075588B" w:rsidRPr="0075588B" w:rsidRDefault="0075588B" w:rsidP="0075588B">
      <w:pPr>
        <w:spacing w:line="240" w:lineRule="auto"/>
        <w:ind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</w:p>
    <w:p w14:paraId="0000001A" w14:textId="347E83E1" w:rsidR="00B361AD" w:rsidRPr="0075588B" w:rsidRDefault="0024363B">
      <w:pPr>
        <w:numPr>
          <w:ilvl w:val="0"/>
          <w:numId w:val="2"/>
        </w:numPr>
        <w:spacing w:line="240" w:lineRule="auto"/>
        <w:ind w:right="526"/>
        <w:jc w:val="both"/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¿Qué es el </w:t>
      </w:r>
      <w:proofErr w:type="spellStart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Bootstrap</w:t>
      </w:r>
      <w:proofErr w:type="spellEnd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? ¿De qué manera nos habla de la calidad de nuestro árbol? ¿Cómo influye el número de </w:t>
      </w:r>
      <w:proofErr w:type="spellStart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Bootstraps</w:t>
      </w:r>
      <w:proofErr w:type="spellEnd"/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 en el resultado?</w:t>
      </w:r>
    </w:p>
    <w:p w14:paraId="749615C4" w14:textId="3CCE07E6" w:rsidR="0075588B" w:rsidRPr="0075588B" w:rsidRDefault="0075588B" w:rsidP="0075588B">
      <w:pPr>
        <w:spacing w:line="240" w:lineRule="auto"/>
        <w:ind w:right="526"/>
        <w:jc w:val="both"/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</w:pPr>
    </w:p>
    <w:p w14:paraId="2032C073" w14:textId="77777777" w:rsidR="0075588B" w:rsidRPr="0075588B" w:rsidRDefault="0075588B" w:rsidP="0075588B">
      <w:pPr>
        <w:spacing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</w:pP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Bootstrap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es una </w:t>
      </w: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tecnica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que una vez hecho un </w:t>
      </w: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arbol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</w:t>
      </w: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filogenetico,cambia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las columnas de los alineamientos de forma aleatoria para verificar que tan "fuerte" son las inferencias obtenidas. En cuanto mas veces se cambian las columnas, el resultado </w:t>
      </w: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estadistico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será mas preciso y garantizará una mejor inferencia.</w:t>
      </w:r>
    </w:p>
    <w:p w14:paraId="4711DA98" w14:textId="12FBE378" w:rsidR="0075588B" w:rsidRPr="0075588B" w:rsidRDefault="0075588B" w:rsidP="0075588B">
      <w:pPr>
        <w:spacing w:line="240" w:lineRule="auto"/>
        <w:ind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</w:p>
    <w:p w14:paraId="64523BCC" w14:textId="77777777" w:rsidR="0075588B" w:rsidRPr="0075588B" w:rsidRDefault="0075588B" w:rsidP="0075588B">
      <w:pPr>
        <w:spacing w:line="240" w:lineRule="auto"/>
        <w:ind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</w:p>
    <w:p w14:paraId="0000001B" w14:textId="77777777" w:rsidR="00B361AD" w:rsidRPr="0075588B" w:rsidRDefault="0024363B">
      <w:pPr>
        <w:numPr>
          <w:ilvl w:val="0"/>
          <w:numId w:val="2"/>
        </w:numPr>
        <w:spacing w:line="240" w:lineRule="auto"/>
        <w:ind w:right="526"/>
        <w:jc w:val="both"/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Interpreten los resulta</w:t>
      </w: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dos obtenidos, mediante la visualización de los árboles con la herramienta </w:t>
      </w:r>
      <w:hyperlink r:id="rId15">
        <w:r w:rsidRPr="0075588B">
          <w:rPr>
            <w:rFonts w:asciiTheme="majorHAnsi" w:eastAsia="Times New Roman" w:hAnsiTheme="majorHAnsi" w:cs="Times New Roman"/>
            <w:b/>
            <w:color w:val="1155CC"/>
            <w:sz w:val="24"/>
            <w:szCs w:val="24"/>
            <w:u w:val="single"/>
          </w:rPr>
          <w:t>FigTree</w:t>
        </w:r>
      </w:hyperlink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>. ¿Es necesario realizar algún paso extra, previo a la interpretación del árbol? ¿Por qué? Podes instalarlo desc</w:t>
      </w: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argándolo desde: </w:t>
      </w:r>
      <w:hyperlink r:id="rId16">
        <w:r w:rsidRPr="0075588B">
          <w:rPr>
            <w:rFonts w:asciiTheme="majorHAnsi" w:eastAsia="Times New Roman" w:hAnsiTheme="majorHAnsi" w:cs="Times New Roman"/>
            <w:b/>
            <w:color w:val="1155CC"/>
            <w:sz w:val="24"/>
            <w:szCs w:val="24"/>
            <w:u w:val="single"/>
          </w:rPr>
          <w:t>http://tree.bio.ed.ac.uk/software/figtree/</w:t>
        </w:r>
      </w:hyperlink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t xml:space="preserve"> y realizar tu corrida con el comando:</w:t>
      </w:r>
    </w:p>
    <w:p w14:paraId="0000001C" w14:textId="77777777" w:rsidR="00B361AD" w:rsidRPr="0075588B" w:rsidRDefault="00B361AD">
      <w:pPr>
        <w:spacing w:line="240" w:lineRule="auto"/>
        <w:ind w:left="720" w:right="526"/>
        <w:jc w:val="both"/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</w:pPr>
    </w:p>
    <w:p w14:paraId="0000001D" w14:textId="77777777" w:rsidR="00B361AD" w:rsidRPr="0075588B" w:rsidRDefault="0024363B">
      <w:pPr>
        <w:spacing w:line="240" w:lineRule="auto"/>
        <w:ind w:left="720" w:right="526"/>
        <w:jc w:val="both"/>
        <w:rPr>
          <w:rFonts w:asciiTheme="majorHAnsi" w:eastAsia="Roboto" w:hAnsiTheme="majorHAnsi" w:cs="Roboto"/>
          <w:b/>
          <w:color w:val="0000FF"/>
          <w:sz w:val="24"/>
          <w:szCs w:val="24"/>
        </w:rPr>
      </w:pPr>
      <w:r w:rsidRPr="0075588B">
        <w:rPr>
          <w:rFonts w:asciiTheme="majorHAnsi" w:eastAsia="Times New Roman" w:hAnsiTheme="majorHAnsi" w:cs="Times New Roman"/>
          <w:b/>
          <w:color w:val="5B0F00"/>
          <w:sz w:val="24"/>
          <w:szCs w:val="24"/>
        </w:rPr>
        <w:lastRenderedPageBreak/>
        <w:t xml:space="preserve">  </w:t>
      </w:r>
      <w:r w:rsidRPr="0075588B">
        <w:rPr>
          <w:rFonts w:asciiTheme="majorHAnsi" w:eastAsia="Roboto" w:hAnsiTheme="majorHAnsi" w:cs="Roboto"/>
          <w:b/>
          <w:color w:val="0000FF"/>
          <w:sz w:val="24"/>
          <w:szCs w:val="24"/>
        </w:rPr>
        <w:t xml:space="preserve">  </w:t>
      </w:r>
      <w:proofErr w:type="spellStart"/>
      <w:r w:rsidRPr="0075588B">
        <w:rPr>
          <w:rFonts w:asciiTheme="majorHAnsi" w:eastAsia="Roboto" w:hAnsiTheme="majorHAnsi" w:cs="Roboto"/>
          <w:b/>
          <w:color w:val="0000FF"/>
          <w:sz w:val="24"/>
          <w:szCs w:val="24"/>
        </w:rPr>
        <w:t>iqtree</w:t>
      </w:r>
      <w:proofErr w:type="spellEnd"/>
      <w:r w:rsidRPr="0075588B">
        <w:rPr>
          <w:rFonts w:asciiTheme="majorHAnsi" w:eastAsia="Roboto" w:hAnsiTheme="majorHAnsi" w:cs="Roboto"/>
          <w:b/>
          <w:color w:val="0000FF"/>
          <w:sz w:val="24"/>
          <w:szCs w:val="24"/>
        </w:rPr>
        <w:t xml:space="preserve"> -s </w:t>
      </w:r>
      <w:proofErr w:type="spellStart"/>
      <w:r w:rsidRPr="0075588B">
        <w:rPr>
          <w:rFonts w:asciiTheme="majorHAnsi" w:eastAsia="Roboto" w:hAnsiTheme="majorHAnsi" w:cs="Roboto"/>
          <w:b/>
          <w:color w:val="0000FF"/>
          <w:sz w:val="24"/>
          <w:szCs w:val="24"/>
        </w:rPr>
        <w:t>aln_bioinfo_</w:t>
      </w:r>
      <w:proofErr w:type="gramStart"/>
      <w:r w:rsidRPr="0075588B">
        <w:rPr>
          <w:rFonts w:asciiTheme="majorHAnsi" w:eastAsia="Roboto" w:hAnsiTheme="majorHAnsi" w:cs="Roboto"/>
          <w:b/>
          <w:color w:val="0000FF"/>
          <w:sz w:val="24"/>
          <w:szCs w:val="24"/>
        </w:rPr>
        <w:t>tp.fasta</w:t>
      </w:r>
      <w:proofErr w:type="spellEnd"/>
      <w:proofErr w:type="gramEnd"/>
      <w:r w:rsidRPr="0075588B">
        <w:rPr>
          <w:rFonts w:asciiTheme="majorHAnsi" w:eastAsia="Roboto" w:hAnsiTheme="majorHAnsi" w:cs="Roboto"/>
          <w:b/>
          <w:color w:val="0000FF"/>
          <w:sz w:val="24"/>
          <w:szCs w:val="24"/>
        </w:rPr>
        <w:t xml:space="preserve"> -</w:t>
      </w:r>
      <w:proofErr w:type="spellStart"/>
      <w:r w:rsidRPr="0075588B">
        <w:rPr>
          <w:rFonts w:asciiTheme="majorHAnsi" w:eastAsia="Roboto" w:hAnsiTheme="majorHAnsi" w:cs="Roboto"/>
          <w:b/>
          <w:color w:val="0000FF"/>
          <w:sz w:val="24"/>
          <w:szCs w:val="24"/>
        </w:rPr>
        <w:t>bb</w:t>
      </w:r>
      <w:proofErr w:type="spellEnd"/>
      <w:r w:rsidRPr="0075588B">
        <w:rPr>
          <w:rFonts w:asciiTheme="majorHAnsi" w:eastAsia="Roboto" w:hAnsiTheme="majorHAnsi" w:cs="Roboto"/>
          <w:b/>
          <w:color w:val="0000FF"/>
          <w:sz w:val="24"/>
          <w:szCs w:val="24"/>
        </w:rPr>
        <w:t xml:space="preserve"> 1000</w:t>
      </w:r>
    </w:p>
    <w:p w14:paraId="0000001E" w14:textId="77777777" w:rsidR="00B361AD" w:rsidRPr="0075588B" w:rsidRDefault="00B361AD">
      <w:pPr>
        <w:spacing w:line="240" w:lineRule="auto"/>
        <w:ind w:right="526"/>
        <w:jc w:val="both"/>
        <w:rPr>
          <w:rFonts w:asciiTheme="majorHAnsi" w:eastAsia="Times New Roman" w:hAnsiTheme="majorHAnsi" w:cs="Times New Roman"/>
          <w:bCs/>
          <w:color w:val="5B0F00"/>
          <w:sz w:val="24"/>
          <w:szCs w:val="24"/>
        </w:rPr>
      </w:pPr>
    </w:p>
    <w:p w14:paraId="61EB7E95" w14:textId="3081A369" w:rsidR="0075588B" w:rsidRPr="0075588B" w:rsidRDefault="0075588B" w:rsidP="0075588B">
      <w:pPr>
        <w:spacing w:line="240" w:lineRule="auto"/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</w:pP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Es necesario elegir la </w:t>
      </w: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raiz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del </w:t>
      </w: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arbol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para interpretarlo, esto va a depender de como se van a distribuir los nodos. Si por ejemplo ponemos a </w:t>
      </w: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bartmosca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de nodo, podemos ver que las ramas a menos distancia,</w:t>
      </w:r>
      <w:r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</w:t>
      </w:r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son las mas similares y </w:t>
      </w:r>
      <w:proofErr w:type="spellStart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>podriamos</w:t>
      </w:r>
      <w:proofErr w:type="spellEnd"/>
      <w:r w:rsidRPr="0075588B">
        <w:rPr>
          <w:rFonts w:asciiTheme="majorHAnsi" w:eastAsia="Times New Roman" w:hAnsiTheme="majorHAnsi" w:cs="Times New Roman"/>
          <w:bCs/>
          <w:sz w:val="24"/>
          <w:szCs w:val="24"/>
          <w:lang w:val="es-AR"/>
        </w:rPr>
        <w:t xml:space="preserve"> a su vez, clasificarlas en plantas y humano-mosca. </w:t>
      </w:r>
      <w:r w:rsidRPr="0075588B">
        <w:rPr>
          <w:rFonts w:asciiTheme="majorHAnsi" w:eastAsia="Times New Roman" w:hAnsiTheme="majorHAnsi" w:cs="Times New Roman"/>
          <w:bCs/>
          <w:noProof/>
          <w:color w:val="0000FF"/>
          <w:sz w:val="24"/>
          <w:szCs w:val="24"/>
          <w:lang w:val="es-AR"/>
        </w:rPr>
        <w:drawing>
          <wp:inline distT="0" distB="0" distL="0" distR="0" wp14:anchorId="7B6161A2" wp14:editId="5CD02E01">
            <wp:extent cx="5733415" cy="4413885"/>
            <wp:effectExtent l="0" t="0" r="0" b="5715"/>
            <wp:docPr id="7" name="Imagen 7" descr="Tree de t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ree de tr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41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2C" w14:textId="7FB54B33" w:rsidR="00B361AD" w:rsidRPr="0075588B" w:rsidRDefault="0024363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rFonts w:asciiTheme="majorHAnsi" w:hAnsiTheme="majorHAnsi"/>
          <w:bCs/>
          <w:color w:val="000000"/>
          <w:sz w:val="24"/>
          <w:szCs w:val="24"/>
        </w:rPr>
      </w:pPr>
      <w:hyperlink r:id="rId18">
        <w:proofErr w:type="spellStart"/>
        <w:r w:rsidRPr="0075588B">
          <w:rPr>
            <w:rFonts w:asciiTheme="majorHAnsi" w:hAnsiTheme="majorHAnsi"/>
            <w:bCs/>
            <w:i/>
            <w:color w:val="000000"/>
            <w:sz w:val="24"/>
            <w:szCs w:val="24"/>
          </w:rPr>
          <w:t>Journal</w:t>
        </w:r>
        <w:proofErr w:type="spellEnd"/>
        <w:r w:rsidRPr="0075588B">
          <w:rPr>
            <w:rFonts w:asciiTheme="majorHAnsi" w:hAnsiTheme="majorHAnsi"/>
            <w:bCs/>
            <w:i/>
            <w:color w:val="000000"/>
            <w:sz w:val="24"/>
            <w:szCs w:val="24"/>
          </w:rPr>
          <w:t xml:space="preserve"> of Molecular </w:t>
        </w:r>
        <w:proofErr w:type="spellStart"/>
        <w:r w:rsidRPr="0075588B">
          <w:rPr>
            <w:rFonts w:asciiTheme="majorHAnsi" w:hAnsiTheme="majorHAnsi"/>
            <w:bCs/>
            <w:i/>
            <w:color w:val="000000"/>
            <w:sz w:val="24"/>
            <w:szCs w:val="24"/>
          </w:rPr>
          <w:t>Evolution</w:t>
        </w:r>
        <w:proofErr w:type="spellEnd"/>
      </w:hyperlink>
      <w:hyperlink r:id="rId19">
        <w:r w:rsidRPr="0075588B">
          <w:rPr>
            <w:rFonts w:asciiTheme="majorHAnsi" w:hAnsiTheme="majorHAnsi"/>
            <w:bCs/>
            <w:color w:val="000000"/>
            <w:sz w:val="24"/>
            <w:szCs w:val="24"/>
          </w:rPr>
          <w:t xml:space="preserve"> 67(5), pp. 437–447.</w:t>
        </w:r>
      </w:hyperlink>
    </w:p>
    <w:sectPr w:rsidR="00B361AD" w:rsidRPr="0075588B">
      <w:headerReference w:type="default" r:id="rId20"/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EA9441" w14:textId="77777777" w:rsidR="0024363B" w:rsidRDefault="0024363B">
      <w:pPr>
        <w:spacing w:line="240" w:lineRule="auto"/>
      </w:pPr>
      <w:r>
        <w:separator/>
      </w:r>
    </w:p>
  </w:endnote>
  <w:endnote w:type="continuationSeparator" w:id="0">
    <w:p w14:paraId="29DA45A4" w14:textId="77777777" w:rsidR="0024363B" w:rsidRDefault="002436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o">
    <w:altName w:val="Segoe UI"/>
    <w:panose1 w:val="020B0604020202020204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B361AD" w:rsidRDefault="0024363B">
    <w:pPr>
      <w:jc w:val="right"/>
    </w:pPr>
    <w:r>
      <w:rPr>
        <w:color w:val="999999"/>
      </w:rPr>
      <w:t xml:space="preserve">Ana Julia </w:t>
    </w:r>
    <w:proofErr w:type="spellStart"/>
    <w:r>
      <w:rPr>
        <w:color w:val="999999"/>
      </w:rPr>
      <w:t>Velez</w:t>
    </w:r>
    <w:proofErr w:type="spellEnd"/>
    <w:r>
      <w:rPr>
        <w:color w:val="999999"/>
      </w:rPr>
      <w:t xml:space="preserve"> Rueda &amp; Guillermo Ignacio Benítez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30879F" w14:textId="77777777" w:rsidR="0024363B" w:rsidRDefault="0024363B">
      <w:pPr>
        <w:spacing w:line="240" w:lineRule="auto"/>
      </w:pPr>
      <w:r>
        <w:separator/>
      </w:r>
    </w:p>
  </w:footnote>
  <w:footnote w:type="continuationSeparator" w:id="0">
    <w:p w14:paraId="7F3DC7E7" w14:textId="77777777" w:rsidR="0024363B" w:rsidRDefault="002436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D" w14:textId="45244218" w:rsidR="00B361AD" w:rsidRDefault="0075588B" w:rsidP="0075588B">
    <w:pPr>
      <w:jc w:val="right"/>
      <w:rPr>
        <w:color w:val="999999"/>
        <w:lang w:val="en-US"/>
      </w:rPr>
    </w:pPr>
    <w:r>
      <w:rPr>
        <w:color w:val="999999"/>
        <w:lang w:val="en-US"/>
      </w:rPr>
      <w:t>Diaz Maximiliano Martin</w:t>
    </w:r>
  </w:p>
  <w:p w14:paraId="1B086CEF" w14:textId="77777777" w:rsidR="0075588B" w:rsidRPr="0075588B" w:rsidRDefault="0075588B" w:rsidP="0075588B">
    <w:pPr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C5D3F"/>
    <w:multiLevelType w:val="multilevel"/>
    <w:tmpl w:val="103E964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182C12"/>
    <w:multiLevelType w:val="multilevel"/>
    <w:tmpl w:val="E6B0817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AD"/>
    <w:rsid w:val="00230A90"/>
    <w:rsid w:val="0024363B"/>
    <w:rsid w:val="0075588B"/>
    <w:rsid w:val="00813FBE"/>
    <w:rsid w:val="00B361AD"/>
    <w:rsid w:val="00CD5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E182A9"/>
  <w15:docId w15:val="{8F96D226-8D9F-124E-A459-14DB822B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75588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588B"/>
  </w:style>
  <w:style w:type="paragraph" w:styleId="Piedepgina">
    <w:name w:val="footer"/>
    <w:basedOn w:val="Normal"/>
    <w:link w:val="PiedepginaCar"/>
    <w:uiPriority w:val="99"/>
    <w:unhideWhenUsed/>
    <w:rsid w:val="0075588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5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1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iwheel.com/work/citation?ids=53210&amp;pre=&amp;suf=&amp;sa=0" TargetMode="External"/><Relationship Id="rId13" Type="http://schemas.openxmlformats.org/officeDocument/2006/relationships/hyperlink" Target="http://iqtree.cibiv.univie.ac.at/" TargetMode="External"/><Relationship Id="rId18" Type="http://schemas.openxmlformats.org/officeDocument/2006/relationships/hyperlink" Target="http://sciwheel.com/work/bibliography/8974717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ebi.ac.uk/Tools/msa/clustalo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://tree.bio.ed.ac.uk/software/figtree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tree.bio.ed.ac.uk/software/figtree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sciwheel.com/work/bibliography/8974717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sciwheel.com/work/citation?ids=2127397&amp;pre=&amp;suf=&amp;sa=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2021-07-22T01:13:00Z</dcterms:created>
  <dcterms:modified xsi:type="dcterms:W3CDTF">2021-07-22T01:13:00Z</dcterms:modified>
</cp:coreProperties>
</file>