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Pr>
          <w:rtl w:val="0"/>
        </w:rPr>
      </w:r>
    </w:p>
    <w:p w:rsidR="00000000" w:rsidDel="00000000" w:rsidP="00000000" w:rsidRDefault="00000000" w:rsidRPr="00000000" w14:paraId="00000002">
      <w:pPr>
        <w:spacing w:after="40" w:lineRule="auto"/>
        <w:jc w:val="center"/>
        <w:rPr>
          <w:sz w:val="28"/>
          <w:szCs w:val="28"/>
        </w:rPr>
      </w:pPr>
      <w:r>
        <w:rPr>
          <w:rtl w:val="0"/>
        </w:rPr>
      </w:r>
    </w:p>
    <w:p w:rsidR="00000000" w:rsidDel="00000000" w:rsidP="00000000" w:rsidRDefault="00000000" w:rsidRPr="00000000" w14:paraId="00000003">
      <w:pPr>
        <w:spacing w:after="40" w:lineRule="auto"/>
        <w:jc w:val="center"/>
        <w:rPr>
          <w:sz w:val="26"/>
          <w:szCs w:val="26"/>
        </w:rPr>
      </w:pPr>
      <w:r>
        <w:rPr>
          <w:sz w:val="26"/>
          <w:szCs w:val="26"/>
          <w:rtl w:val="0"/>
        </w:rPr>
        <w:t xml:space="preserve">Grado en Diseño y Desarrollo de Videojuegos y Entornos Virtuales</w:t>
      </w:r>
    </w:p>
    <w:p w:rsidR="00000000" w:rsidDel="00000000" w:rsidP="00000000" w:rsidRDefault="00000000" w:rsidRPr="00000000" w14:paraId="00000004">
      <w:pPr>
        <w:spacing w:after="40" w:lineRule="auto"/>
        <w:jc w:val="center"/>
        <w:rPr>
          <w:sz w:val="26"/>
          <w:szCs w:val="26"/>
        </w:rPr>
      </w:pPr>
      <w:r>
        <w:rPr>
          <w:sz w:val="26"/>
          <w:szCs w:val="26"/>
          <w:rtl w:val="0"/>
        </w:rPr>
        <w:t xml:space="preserve">Especialidad de Programación</w:t>
      </w:r>
    </w:p>
    <w:p w:rsidR="00000000" w:rsidDel="00000000" w:rsidP="00000000" w:rsidRDefault="00000000" w:rsidRPr="00000000" w14:paraId="00000005">
      <w:pPr>
        <w:spacing w:after="40" w:lineRule="auto"/>
        <w:jc w:val="center"/>
        <w:rPr>
          <w:sz w:val="28"/>
          <w:szCs w:val="28"/>
        </w:rPr>
      </w:pPr>
      <w:r>
        <w:rPr>
          <w:rtl w:val="0"/>
        </w:rPr>
      </w:r>
    </w:p>
    <w:p w:rsidR="00000000" w:rsidDel="00000000" w:rsidP="00000000" w:rsidRDefault="00000000" w:rsidRPr="00000000" w14:paraId="00000006">
      <w:pPr>
        <w:spacing w:after="40" w:lineRule="auto"/>
        <w:jc w:val="center"/>
        <w:rPr>
          <w:sz w:val="28"/>
          <w:szCs w:val="28"/>
        </w:rPr>
      </w:pPr>
      <w:r>
        <w:rPr>
          <w:rtl w:val="0"/>
        </w:rPr>
      </w:r>
    </w:p>
    <w:p w:rsidR="00000000" w:rsidDel="00000000" w:rsidP="00000000" w:rsidRDefault="00000000" w:rsidRPr="00000000" w14:paraId="00000007">
      <w:pPr>
        <w:spacing w:after="40" w:lineRule="auto"/>
        <w:jc w:val="center"/>
        <w:rPr/>
      </w:pPr>
      <w:r>
        <w:rPr>
          <w:sz w:val="20"/>
          <w:szCs w:val="20"/>
        </w:rPr>
        <w:drawing>
          <wp:inline distB="114300" distT="114300" distL="114300" distR="114300">
            <wp:extent cx="3992400" cy="197203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92400" cy="1972033"/>
                    </a:xfrm>
                    <a:prstGeom prst="rect"/>
                    <a:ln/>
                  </pic:spPr>
                </pic:pic>
              </a:graphicData>
            </a:graphic>
          </wp:inline>
        </w:drawing>
      </w:r>
      <w:r>
        <w:rPr>
          <w:sz w:val="24"/>
          <w:szCs w:val="24"/>
          <w:rtl w:val="0"/>
        </w:rPr>
        <w:br w:type="textWrapping"/>
      </w:r>
      <w:r>
        <w:rPr>
          <w:rtl w:val="0"/>
        </w:rPr>
      </w:r>
    </w:p>
    <w:p w:rsidR="00000000" w:rsidDel="00000000" w:rsidP="00000000" w:rsidRDefault="00000000" w:rsidRPr="00000000" w14:paraId="00000008">
      <w:pPr>
        <w:spacing w:after="120" w:lineRule="auto"/>
        <w:jc w:val="center"/>
        <w:rPr>
          <w:b w:val="1"/>
          <w:bCs w:val="1"/>
          <w:sz w:val="26"/>
          <w:szCs w:val="26"/>
        </w:rPr>
      </w:pPr>
      <w:r>
        <w:rPr>
          <w:rtl w:val="0"/>
        </w:rPr>
      </w:r>
    </w:p>
    <w:p w:rsidR="00000000" w:rsidDel="00000000" w:rsidP="00000000" w:rsidRDefault="00000000" w:rsidRPr="00000000" w14:paraId="00000009">
      <w:pPr>
        <w:spacing w:after="120" w:lineRule="auto"/>
        <w:jc w:val="center"/>
        <w:rPr>
          <w:b w:val="1"/>
          <w:bCs w:val="1"/>
          <w:sz w:val="26"/>
          <w:szCs w:val="26"/>
        </w:rPr>
      </w:pPr>
      <w:r>
        <w:rPr>
          <w:b w:val="1"/>
          <w:bCs w:val="1"/>
          <w:sz w:val="26"/>
          <w:szCs w:val="26"/>
          <w:rtl w:val="0"/>
        </w:rPr>
        <w:t xml:space="preserve">TRABAJO DE FIN DE GRADO</w:t>
      </w:r>
    </w:p>
    <w:p w:rsidR="00000000" w:rsidDel="00000000" w:rsidP="00000000" w:rsidRDefault="00000000" w:rsidRPr="00000000" w14:paraId="0000000A">
      <w:pPr>
        <w:spacing w:after="600" w:lineRule="auto"/>
        <w:jc w:val="center"/>
        <w:rPr>
          <w:b w:val="1"/>
          <w:bCs w:val="1"/>
          <w:sz w:val="26"/>
          <w:szCs w:val="26"/>
        </w:rPr>
      </w:pPr>
      <w:bookmarkStart w:colFirst="0" w:colLast="0" w:name="_heading=h.sp6d0hu8yubs" w:id="0"/>
      <w:bookmarkEnd w:id="0"/>
      <w:r>
        <w:rPr>
          <w:sz w:val="26"/>
          <w:szCs w:val="26"/>
          <w:rtl w:val="0"/>
        </w:rPr>
        <w:t xml:space="preserve">CURSO ACADÉMICO 2025-2026</w:t>
      </w:r>
      <w:r>
        <w:rPr>
          <w:rtl w:val="0"/>
        </w:rPr>
      </w:r>
    </w:p>
    <w:p w:rsidR="00000000" w:rsidDel="00000000" w:rsidP="00000000" w:rsidRDefault="00000000" w:rsidRPr="00000000" w14:paraId="0000000B">
      <w:pPr>
        <w:spacing w:after="600" w:lineRule="auto"/>
        <w:jc w:val="center"/>
        <w:rPr>
          <w:sz w:val="36"/>
          <w:szCs w:val="36"/>
        </w:rPr>
      </w:pPr>
      <w:r>
        <w:rPr>
          <w:b w:val="1"/>
          <w:bCs w:val="1"/>
          <w:sz w:val="62"/>
          <w:szCs w:val="62"/>
          <w:rtl w:val="0"/>
        </w:rPr>
        <w:t xml:space="preserve">Diseño y entrenamiento de un agente de aprendizaje por refuerzo para combates competitivos Pokémon</w:t>
      </w:r>
      <w:r>
        <w:rPr>
          <w:b w:val="1"/>
          <w:bCs w:val="1"/>
          <w:sz w:val="46"/>
          <w:szCs w:val="46"/>
          <w:rtl w:val="0"/>
        </w:rPr>
        <w:t xml:space="preserve"> </w:t>
      </w:r>
      <w:r>
        <w:rPr>
          <w:rtl w:val="0"/>
        </w:rPr>
      </w:r>
    </w:p>
    <w:p w:rsidR="00000000" w:rsidDel="00000000" w:rsidP="00000000" w:rsidRDefault="00000000" w:rsidRPr="00000000" w14:paraId="0000000C">
      <w:pPr>
        <w:spacing w:after="40" w:lineRule="auto"/>
        <w:jc w:val="center"/>
        <w:rPr>
          <w:sz w:val="26"/>
          <w:szCs w:val="26"/>
        </w:rPr>
      </w:pPr>
      <w:r>
        <w:rPr>
          <w:sz w:val="26"/>
          <w:szCs w:val="26"/>
          <w:rtl w:val="0"/>
        </w:rPr>
        <w:t xml:space="preserve">Autor: David Díaz Espinosa de los Monteros</w:t>
      </w:r>
    </w:p>
    <w:p w:rsidR="00000000" w:rsidDel="00000000" w:rsidP="00000000" w:rsidRDefault="00000000" w:rsidRPr="00000000" w14:paraId="0000000D">
      <w:pPr>
        <w:spacing w:after="40" w:lineRule="auto"/>
        <w:jc w:val="center"/>
        <w:rPr>
          <w:sz w:val="26"/>
          <w:szCs w:val="26"/>
        </w:rPr>
      </w:pPr>
      <w:r>
        <w:rPr>
          <w:sz w:val="26"/>
          <w:szCs w:val="26"/>
          <w:rtl w:val="0"/>
        </w:rPr>
        <w:t xml:space="preserve">Proyecto grupal: Cloud Wander - Equipo: Hortensia Studios</w:t>
        <w:br w:type="textWrapping"/>
      </w:r>
    </w:p>
    <w:p w:rsidR="00000000" w:rsidDel="00000000" w:rsidP="00000000" w:rsidRDefault="00000000" w:rsidRPr="00000000" w14:paraId="0000000E">
      <w:pPr>
        <w:spacing w:after="40" w:lineRule="auto"/>
        <w:jc w:val="center"/>
        <w:rPr>
          <w:sz w:val="26"/>
          <w:szCs w:val="26"/>
        </w:rPr>
      </w:pPr>
      <w:r>
        <w:rPr>
          <w:sz w:val="26"/>
          <w:szCs w:val="26"/>
          <w:rtl w:val="0"/>
        </w:rPr>
        <w:t xml:space="preserve">Directores: </w:t>
        <w:br w:type="textWrapping"/>
        <w:t xml:space="preserve">Maximiliano Miranda</w:t>
        <w:br w:type="textWrapping"/>
        <w:t xml:space="preserve">Ángel Rodríguez Ballesteros</w:t>
      </w:r>
    </w:p>
    <w:p w:rsidR="00000000" w:rsidDel="00000000" w:rsidP="00000000" w:rsidRDefault="00000000" w:rsidRPr="00000000" w14:paraId="0000000F">
      <w:pPr>
        <w:spacing w:after="40" w:lineRule="auto"/>
        <w:jc w:val="left"/>
        <w:rPr>
          <w:sz w:val="26"/>
          <w:szCs w:val="26"/>
        </w:rPr>
      </w:pPr>
      <w:r>
        <w:rPr>
          <w:rtl w:val="0"/>
        </w:rPr>
      </w:r>
    </w:p>
    <w:p w:rsidR="00000000" w:rsidDel="00000000" w:rsidP="00000000" w:rsidRDefault="00000000" w:rsidRPr="00000000" w14:paraId="00000010">
      <w:pPr>
        <w:spacing w:after="200" w:lineRule="auto"/>
        <w:jc w:val="center"/>
        <w:rPr/>
      </w:pPr>
      <w:r>
        <w:rPr>
          <w:sz w:val="26"/>
          <w:szCs w:val="26"/>
          <w:rtl w:val="0"/>
        </w:rPr>
        <w:t xml:space="preserve">1 de junio de 2026</w:t>
      </w:r>
      <w:r>
        <w:rPr>
          <w:sz w:val="24"/>
          <w:szCs w:val="24"/>
          <w:rtl w:val="0"/>
        </w:rPr>
        <w:br w:type="textWrapping"/>
      </w:r>
      <w:r>
        <w:rPr>
          <w:rtl w:val="0"/>
        </w:rPr>
        <w:br w:type="textWrapping"/>
      </w:r>
    </w:p>
    <w:p w:rsidR="00000000" w:rsidDel="00000000" w:rsidP="00000000" w:rsidRDefault="00000000" w:rsidRPr="00000000" w14:paraId="00000011">
      <w:pPr>
        <w:pageBreakBefore w:val="1"/>
        <w:rPr>
          <w:b w:val="1"/>
          <w:bCs w:val="1"/>
          <w:sz w:val="30"/>
          <w:szCs w:val="30"/>
        </w:rPr>
      </w:pPr>
      <w:r>
        <w:rPr>
          <w:b w:val="1"/>
          <w:bCs w:val="1"/>
          <w:sz w:val="30"/>
          <w:szCs w:val="30"/>
          <w:rtl w:val="0"/>
        </w:rPr>
        <w:t xml:space="preserve">Dedicatoria y agradecimientos</w:t>
        <w:br w:type="textWrapping"/>
      </w:r>
    </w:p>
    <w:p w:rsidR="00000000" w:rsidDel="00000000" w:rsidP="00000000" w:rsidRDefault="00000000" w:rsidRPr="00000000" w14:paraId="00000012">
      <w:pPr>
        <w:spacing w:after="160" w:line="276" w:lineRule="auto"/>
        <w:jc w:val="both"/>
        <w:rPr/>
      </w:pPr>
      <w:r>
        <w:rPr>
          <w:rtl w:val="0"/>
        </w:rPr>
      </w:r>
    </w:p>
    <w:p w:rsidR="00000000" w:rsidDel="00000000" w:rsidP="00000000" w:rsidRDefault="00000000" w:rsidRPr="00000000" w14:paraId="00000013">
      <w:pPr>
        <w:spacing w:after="160" w:line="276" w:lineRule="auto"/>
        <w:jc w:val="both"/>
        <w:rPr/>
      </w:pPr>
      <w:r>
        <w:rPr>
          <w:rtl w:val="0"/>
        </w:rPr>
      </w:r>
    </w:p>
    <w:p w:rsidR="00000000" w:rsidDel="00000000" w:rsidP="00000000" w:rsidRDefault="00000000" w:rsidRPr="00000000" w14:paraId="00000014">
      <w:pPr>
        <w:spacing w:after="160" w:line="276" w:lineRule="auto"/>
        <w:jc w:val="both"/>
        <w:rPr/>
      </w:pPr>
      <w:r>
        <w:rPr>
          <w:rtl w:val="0"/>
        </w:rPr>
      </w:r>
    </w:p>
    <w:p w:rsidR="00000000" w:rsidDel="00000000" w:rsidP="00000000" w:rsidRDefault="00000000" w:rsidRPr="00000000" w14:paraId="00000015">
      <w:pPr>
        <w:spacing w:after="160" w:line="276" w:lineRule="auto"/>
        <w:jc w:val="both"/>
        <w:rPr/>
      </w:pPr>
      <w:r>
        <w:rPr>
          <w:rtl w:val="0"/>
        </w:rPr>
      </w:r>
    </w:p>
    <w:p w:rsidR="00000000" w:rsidDel="00000000" w:rsidP="00000000" w:rsidRDefault="00000000" w:rsidRPr="00000000" w14:paraId="00000016">
      <w:pPr>
        <w:spacing w:after="160" w:line="276" w:lineRule="auto"/>
        <w:jc w:val="both"/>
        <w:rPr/>
      </w:pPr>
      <w:r>
        <w:rPr>
          <w:rtl w:val="0"/>
        </w:rPr>
      </w:r>
    </w:p>
    <w:p w:rsidR="00000000" w:rsidDel="00000000" w:rsidP="00000000" w:rsidRDefault="00000000" w:rsidRPr="00000000" w14:paraId="00000017">
      <w:pPr>
        <w:spacing w:after="160" w:line="276" w:lineRule="auto"/>
        <w:jc w:val="both"/>
        <w:rPr/>
      </w:pPr>
      <w:r>
        <w:rPr>
          <w:rtl w:val="0"/>
        </w:rPr>
      </w:r>
    </w:p>
    <w:p w:rsidR="00000000" w:rsidDel="00000000" w:rsidP="00000000" w:rsidRDefault="00000000" w:rsidRPr="00000000" w14:paraId="00000018">
      <w:pPr>
        <w:spacing w:after="160" w:line="276" w:lineRule="auto"/>
        <w:jc w:val="both"/>
        <w:rPr/>
      </w:pPr>
      <w:r>
        <w:rPr>
          <w:rtl w:val="0"/>
        </w:rPr>
      </w:r>
    </w:p>
    <w:p w:rsidR="00000000" w:rsidDel="00000000" w:rsidP="00000000" w:rsidRDefault="00000000" w:rsidRPr="00000000" w14:paraId="00000019">
      <w:pPr>
        <w:spacing w:after="160" w:line="276" w:lineRule="auto"/>
        <w:jc w:val="both"/>
        <w:rPr/>
      </w:pPr>
      <w:r>
        <w:rPr>
          <w:rtl w:val="0"/>
        </w:rPr>
      </w:r>
    </w:p>
    <w:p w:rsidR="00000000" w:rsidDel="00000000" w:rsidP="00000000" w:rsidRDefault="00000000" w:rsidRPr="00000000" w14:paraId="0000001A">
      <w:pPr>
        <w:spacing w:after="160" w:line="276" w:lineRule="auto"/>
        <w:jc w:val="both"/>
        <w:rPr/>
      </w:pPr>
      <w:r>
        <w:rPr>
          <w:rtl w:val="0"/>
        </w:rPr>
      </w:r>
    </w:p>
    <w:p w:rsidR="00000000" w:rsidDel="00000000" w:rsidP="00000000" w:rsidRDefault="00000000" w:rsidRPr="00000000" w14:paraId="0000001B">
      <w:pPr>
        <w:spacing w:after="160" w:line="276" w:lineRule="auto"/>
        <w:jc w:val="both"/>
        <w:rPr/>
      </w:pPr>
      <w:r>
        <w:rPr>
          <w:rtl w:val="0"/>
        </w:rPr>
      </w:r>
    </w:p>
    <w:p w:rsidR="00000000" w:rsidDel="00000000" w:rsidP="00000000" w:rsidRDefault="00000000" w:rsidRPr="00000000" w14:paraId="0000001C">
      <w:pPr>
        <w:spacing w:after="160" w:line="276" w:lineRule="auto"/>
        <w:jc w:val="both"/>
        <w:rPr/>
      </w:pPr>
      <w:r>
        <w:rPr>
          <w:rtl w:val="0"/>
        </w:rPr>
      </w:r>
    </w:p>
    <w:p w:rsidR="00000000" w:rsidDel="00000000" w:rsidP="00000000" w:rsidRDefault="00000000" w:rsidRPr="00000000" w14:paraId="0000001D">
      <w:pPr>
        <w:spacing w:after="160" w:line="276" w:lineRule="auto"/>
        <w:jc w:val="both"/>
        <w:rPr/>
      </w:pPr>
      <w:r>
        <w:rPr>
          <w:rtl w:val="0"/>
        </w:rPr>
      </w:r>
    </w:p>
    <w:p w:rsidR="00000000" w:rsidDel="00000000" w:rsidP="00000000" w:rsidRDefault="00000000" w:rsidRPr="00000000" w14:paraId="0000001E">
      <w:pPr>
        <w:spacing w:after="160" w:line="276" w:lineRule="auto"/>
        <w:jc w:val="both"/>
        <w:rPr/>
      </w:pPr>
      <w:r>
        <w:rPr>
          <w:rtl w:val="0"/>
        </w:rPr>
      </w:r>
    </w:p>
    <w:p w:rsidR="00000000" w:rsidDel="00000000" w:rsidP="00000000" w:rsidRDefault="00000000" w:rsidRPr="00000000" w14:paraId="0000001F">
      <w:pPr>
        <w:spacing w:after="160" w:line="276" w:lineRule="auto"/>
        <w:jc w:val="both"/>
        <w:rPr/>
      </w:pPr>
      <w:r>
        <w:rPr>
          <w:rtl w:val="0"/>
        </w:rPr>
      </w:r>
    </w:p>
    <w:p w:rsidR="00000000" w:rsidDel="00000000" w:rsidP="00000000" w:rsidRDefault="00000000" w:rsidRPr="00000000" w14:paraId="00000020">
      <w:pPr>
        <w:spacing w:after="160" w:line="276" w:lineRule="auto"/>
        <w:jc w:val="both"/>
        <w:rPr/>
      </w:pPr>
      <w:r>
        <w:rPr>
          <w:rtl w:val="0"/>
        </w:rPr>
      </w:r>
    </w:p>
    <w:p w:rsidR="00000000" w:rsidDel="00000000" w:rsidP="00000000" w:rsidRDefault="00000000" w:rsidRPr="00000000" w14:paraId="00000021">
      <w:pPr>
        <w:spacing w:after="160" w:line="276" w:lineRule="auto"/>
        <w:jc w:val="both"/>
        <w:rPr/>
      </w:pPr>
      <w:r>
        <w:rPr>
          <w:rtl w:val="0"/>
        </w:rPr>
      </w:r>
    </w:p>
    <w:p w:rsidR="00000000" w:rsidDel="00000000" w:rsidP="00000000" w:rsidRDefault="00000000" w:rsidRPr="00000000" w14:paraId="00000022">
      <w:pPr>
        <w:spacing w:after="160" w:line="276" w:lineRule="auto"/>
        <w:jc w:val="both"/>
        <w:rPr/>
      </w:pPr>
      <w:r>
        <w:rPr>
          <w:rtl w:val="0"/>
        </w:rPr>
      </w:r>
    </w:p>
    <w:p w:rsidR="00000000" w:rsidDel="00000000" w:rsidP="00000000" w:rsidRDefault="00000000" w:rsidRPr="00000000" w14:paraId="00000023">
      <w:pPr>
        <w:spacing w:after="160" w:line="276" w:lineRule="auto"/>
        <w:jc w:val="both"/>
        <w:rPr/>
      </w:pPr>
      <w:r>
        <w:rPr>
          <w:rtl w:val="0"/>
        </w:rPr>
      </w:r>
    </w:p>
    <w:p w:rsidR="00000000" w:rsidDel="00000000" w:rsidP="00000000" w:rsidRDefault="00000000" w:rsidRPr="00000000" w14:paraId="00000024">
      <w:pPr>
        <w:spacing w:after="160" w:line="276" w:lineRule="auto"/>
        <w:jc w:val="both"/>
        <w:rPr/>
      </w:pPr>
      <w:r>
        <w:rPr>
          <w:rtl w:val="0"/>
        </w:rPr>
      </w:r>
    </w:p>
    <w:p w:rsidR="00000000" w:rsidDel="00000000" w:rsidP="00000000" w:rsidRDefault="00000000" w:rsidRPr="00000000" w14:paraId="00000025">
      <w:pPr>
        <w:spacing w:after="160" w:line="276" w:lineRule="auto"/>
        <w:jc w:val="both"/>
        <w:rPr/>
      </w:pPr>
      <w:r>
        <w:rPr>
          <w:rtl w:val="0"/>
        </w:rPr>
      </w:r>
    </w:p>
    <w:p w:rsidR="00000000" w:rsidDel="00000000" w:rsidP="00000000" w:rsidRDefault="00000000" w:rsidRPr="00000000" w14:paraId="00000026">
      <w:pPr>
        <w:spacing w:after="160" w:line="276" w:lineRule="auto"/>
        <w:jc w:val="both"/>
        <w:rPr/>
      </w:pPr>
      <w:r>
        <w:rPr>
          <w:rtl w:val="0"/>
        </w:rPr>
      </w:r>
    </w:p>
    <w:p w:rsidR="00000000" w:rsidDel="00000000" w:rsidP="00000000" w:rsidRDefault="00000000" w:rsidRPr="00000000" w14:paraId="00000027">
      <w:pPr>
        <w:spacing w:after="160" w:line="276" w:lineRule="auto"/>
        <w:jc w:val="both"/>
        <w:rPr/>
      </w:pPr>
      <w:r>
        <w:rPr>
          <w:rtl w:val="0"/>
        </w:rPr>
      </w:r>
    </w:p>
    <w:p w:rsidR="00000000" w:rsidDel="00000000" w:rsidP="00000000" w:rsidRDefault="00000000" w:rsidRPr="00000000" w14:paraId="00000028">
      <w:pPr>
        <w:spacing w:after="160" w:line="276" w:lineRule="auto"/>
        <w:jc w:val="both"/>
        <w:rPr/>
      </w:pPr>
      <w:r>
        <w:rPr>
          <w:rtl w:val="0"/>
        </w:rPr>
      </w:r>
    </w:p>
    <w:p w:rsidR="00000000" w:rsidDel="00000000" w:rsidP="00000000" w:rsidRDefault="00000000" w:rsidRPr="00000000" w14:paraId="00000029">
      <w:pPr>
        <w:spacing w:after="160" w:line="276" w:lineRule="auto"/>
        <w:jc w:val="both"/>
        <w:rPr/>
      </w:pPr>
      <w:r>
        <w:rPr>
          <w:rtl w:val="0"/>
        </w:rPr>
      </w:r>
    </w:p>
    <w:p w:rsidR="00000000" w:rsidDel="00000000" w:rsidP="00000000" w:rsidRDefault="00000000" w:rsidRPr="00000000" w14:paraId="0000002A">
      <w:pPr>
        <w:spacing w:after="160" w:line="276" w:lineRule="auto"/>
        <w:jc w:val="both"/>
        <w:rPr/>
      </w:pPr>
      <w:r>
        <w:rPr>
          <w:rtl w:val="0"/>
        </w:rPr>
      </w:r>
    </w:p>
    <w:p w:rsidR="00000000" w:rsidDel="00000000" w:rsidP="00000000" w:rsidRDefault="00000000" w:rsidRPr="00000000" w14:paraId="0000002B">
      <w:pPr>
        <w:spacing w:after="160" w:line="276" w:lineRule="auto"/>
        <w:jc w:val="both"/>
        <w:rPr/>
      </w:pPr>
      <w:r>
        <w:rPr>
          <w:rtl w:val="0"/>
        </w:rPr>
      </w:r>
    </w:p>
    <w:p w:rsidR="00000000" w:rsidDel="00000000" w:rsidP="00000000" w:rsidRDefault="00000000" w:rsidRPr="00000000" w14:paraId="0000002C">
      <w:pPr>
        <w:spacing w:after="160" w:line="276" w:lineRule="auto"/>
        <w:jc w:val="both"/>
        <w:rPr/>
      </w:pPr>
      <w:r>
        <w:rPr>
          <w:rtl w:val="0"/>
        </w:rPr>
      </w:r>
    </w:p>
    <w:p w:rsidR="00000000" w:rsidDel="00000000" w:rsidP="00000000" w:rsidRDefault="00000000" w:rsidRPr="00000000" w14:paraId="0000002D">
      <w:pPr>
        <w:spacing w:after="160" w:line="276" w:lineRule="auto"/>
        <w:jc w:val="both"/>
        <w:rPr/>
      </w:pPr>
      <w:r>
        <w:rPr>
          <w:rtl w:val="0"/>
        </w:rPr>
      </w:r>
    </w:p>
    <w:p w:rsidR="00000000" w:rsidDel="00000000" w:rsidP="00000000" w:rsidRDefault="00000000" w:rsidRPr="00000000" w14:paraId="0000002E">
      <w:pPr>
        <w:spacing w:after="160" w:line="276" w:lineRule="auto"/>
        <w:jc w:val="both"/>
        <w:rPr/>
      </w:pPr>
      <w:r>
        <w:rPr>
          <w:rtl w:val="0"/>
        </w:rPr>
      </w:r>
    </w:p>
    <w:p w:rsidR="00000000" w:rsidDel="00000000" w:rsidP="00000000" w:rsidRDefault="00000000" w:rsidRPr="00000000" w14:paraId="0000002F">
      <w:pPr>
        <w:pStyle w:val="Heading1"/>
        <w:rPr/>
      </w:pPr>
      <w:bookmarkStart w:colFirst="0" w:colLast="0" w:name="_heading=h.rnagwev5uaf" w:id="1"/>
      <w:bookmarkEnd w:id="1"/>
      <w:r>
        <w:rPr>
          <w:color w:val="000000"/>
          <w:rtl w:val="0"/>
        </w:rPr>
        <w:t xml:space="preserve">Índice</w:t>
      </w:r>
      <w:r>
        <w:rPr>
          <w:rtl w:val="0"/>
        </w:rPr>
      </w:r>
    </w:p>
    <w:sdt>
      <w:sdtPr>
        <w:id w:val="280569582"/>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19</w:t>
            </w:r>
          </w:hyperlink>
          <w:r>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5.3.8. Dificultades técnicas encontradas y soluciones</w:t>
              <w:tab/>
              <w:t xml:space="preserve">30</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32</w:t>
            </w:r>
          </w:hyperlink>
          <w:r>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32</w:t>
            </w:r>
          </w:hyperlink>
          <w:r>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33</w:t>
            </w:r>
          </w:hyperlink>
          <w:r>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34</w:t>
            </w:r>
          </w:hyperlink>
          <w:r>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34</w:t>
            </w:r>
          </w:hyperlink>
          <w:r>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36</w:t>
            </w:r>
          </w:hyperlink>
          <w:r>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37</w:t>
            </w:r>
          </w:hyperlink>
          <w:r>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37</w:t>
            </w:r>
          </w:hyperlink>
          <w:r>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37</w:t>
            </w:r>
          </w:hyperlink>
          <w:r>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37</w:t>
            </w:r>
          </w:hyperlink>
          <w:r>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38</w:t>
            </w:r>
          </w:hyperlink>
          <w:r>
            <w:rPr>
              <w:rtl w:val="0"/>
            </w:rPr>
          </w:r>
          <w:r>
            <w:fldChar w:fldCharType="end"/>
          </w:r>
        </w:p>
      </w:sdtContent>
    </w:sdt>
    <w:p w:rsidR="00000000" w:rsidDel="00000000" w:rsidP="00000000" w:rsidRDefault="00000000" w:rsidRPr="00000000" w14:paraId="00000058">
      <w:pPr>
        <w:spacing w:after="160" w:line="276" w:lineRule="auto"/>
        <w:jc w:val="both"/>
        <w:rPr/>
      </w:pPr>
      <w:r>
        <w:rPr>
          <w:rtl w:val="0"/>
        </w:rPr>
      </w:r>
    </w:p>
    <w:p w:rsidR="00000000" w:rsidDel="00000000" w:rsidP="00000000" w:rsidRDefault="00000000" w:rsidRPr="00000000" w14:paraId="00000059">
      <w:pPr>
        <w:pStyle w:val="Heading1"/>
        <w:pageBreakBefore w:val="1"/>
        <w:rPr>
          <w:b w:val="1"/>
          <w:bCs w:val="1"/>
          <w:sz w:val="26"/>
          <w:szCs w:val="26"/>
        </w:rPr>
      </w:pPr>
      <w:bookmarkStart w:colFirst="0" w:colLast="0" w:name="_heading=h.kwlgeziip6is" w:id="2"/>
      <w:bookmarkEnd w:id="2"/>
      <w:r>
        <w:rPr>
          <w:color w:val="000000"/>
          <w:rtl w:val="0"/>
        </w:rPr>
        <w:t xml:space="preserve">Resumen y palabras clave</w:t>
      </w:r>
      <w:r>
        <w:rPr>
          <w:rtl w:val="0"/>
        </w:rPr>
      </w:r>
    </w:p>
    <w:p w:rsidR="00000000" w:rsidDel="00000000" w:rsidP="00000000" w:rsidRDefault="00000000" w:rsidRPr="00000000" w14:paraId="0000005A">
      <w:pPr>
        <w:rPr>
          <w:b w:val="1"/>
          <w:bCs w:val="1"/>
          <w:sz w:val="26"/>
          <w:szCs w:val="26"/>
        </w:rPr>
      </w:pPr>
      <w:r>
        <w:rPr>
          <w:b w:val="1"/>
          <w:bCs w:val="1"/>
          <w:sz w:val="26"/>
          <w:szCs w:val="26"/>
          <w:rtl w:val="0"/>
        </w:rPr>
        <w:t xml:space="preserve">Resumen</w:t>
      </w:r>
    </w:p>
    <w:p w:rsidR="00000000" w:rsidDel="00000000" w:rsidP="00000000" w:rsidRDefault="00000000" w:rsidRPr="00000000" w14:paraId="0000005B">
      <w:pPr>
        <w:rPr>
          <w:b w:val="1"/>
          <w:bCs w:val="1"/>
          <w:sz w:val="26"/>
          <w:szCs w:val="26"/>
        </w:rPr>
      </w:pPr>
      <w:r>
        <w:rPr>
          <w:rtl w:val="0"/>
        </w:rPr>
      </w:r>
    </w:p>
    <w:p w:rsidR="00000000" w:rsidDel="00000000" w:rsidP="00000000" w:rsidRDefault="00000000" w:rsidRPr="00000000" w14:paraId="0000005C">
      <w:pPr>
        <w:spacing w:after="160" w:line="276" w:lineRule="auto"/>
        <w:ind w:firstLine="720"/>
        <w:jc w:val="both"/>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D">
      <w:pPr>
        <w:spacing w:after="160" w:line="276" w:lineRule="auto"/>
        <w:ind w:firstLine="720"/>
        <w:jc w:val="both"/>
        <w:rPr/>
      </w:pPr>
      <w:r>
        <w:rPr>
          <w:rtl w:val="0"/>
        </w:rPr>
      </w:r>
    </w:p>
    <w:p w:rsidR="00000000" w:rsidDel="00000000" w:rsidP="00000000" w:rsidRDefault="00000000" w:rsidRPr="00000000" w14:paraId="0000005E">
      <w:pPr>
        <w:rPr>
          <w:b w:val="1"/>
          <w:bCs w:val="1"/>
          <w:sz w:val="26"/>
          <w:szCs w:val="26"/>
        </w:rPr>
      </w:pPr>
      <w:r>
        <w:rPr>
          <w:b w:val="1"/>
          <w:bCs w:val="1"/>
          <w:sz w:val="26"/>
          <w:szCs w:val="26"/>
          <w:rtl w:val="0"/>
        </w:rPr>
        <w:t xml:space="preserve">Palabras clave</w:t>
      </w:r>
    </w:p>
    <w:p w:rsidR="00000000" w:rsidDel="00000000" w:rsidP="00000000" w:rsidRDefault="00000000" w:rsidRPr="00000000" w14:paraId="0000005F">
      <w:pPr>
        <w:spacing w:after="160" w:line="276" w:lineRule="auto"/>
        <w:jc w:val="both"/>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60">
      <w:pPr>
        <w:pStyle w:val="Heading2"/>
        <w:rPr>
          <w:color w:val="000000"/>
        </w:rPr>
      </w:pPr>
      <w:bookmarkStart w:colFirst="0" w:colLast="0" w:name="_heading=h.ro0qxtrvi4r0" w:id="3"/>
      <w:bookmarkEnd w:id="3"/>
      <w:r>
        <w:rPr>
          <w:rtl w:val="0"/>
        </w:rPr>
      </w:r>
    </w:p>
    <w:p w:rsidR="00000000" w:rsidDel="00000000" w:rsidP="00000000" w:rsidRDefault="00000000" w:rsidRPr="00000000" w14:paraId="00000061">
      <w:pPr>
        <w:pStyle w:val="Heading2"/>
        <w:rPr>
          <w:color w:val="000000"/>
        </w:rPr>
      </w:pPr>
      <w:bookmarkStart w:colFirst="0" w:colLast="0" w:name="_heading=h.tvf2w4ad0x2f" w:id="4"/>
      <w:bookmarkEnd w:id="4"/>
      <w:r>
        <w:rPr>
          <w:rtl w:val="0"/>
        </w:rPr>
      </w:r>
    </w:p>
    <w:p w:rsidR="00000000" w:rsidDel="00000000" w:rsidP="00000000" w:rsidRDefault="00000000" w:rsidRPr="00000000" w14:paraId="00000062">
      <w:pPr>
        <w:pStyle w:val="Heading2"/>
        <w:rPr>
          <w:color w:val="000000"/>
        </w:rPr>
      </w:pPr>
      <w:bookmarkStart w:colFirst="0" w:colLast="0" w:name="_heading=h.c2xwetf9nvsr" w:id="5"/>
      <w:bookmarkEnd w:id="5"/>
      <w:r>
        <w:rPr>
          <w:rtl w:val="0"/>
        </w:rPr>
      </w:r>
    </w:p>
    <w:p w:rsidR="00000000" w:rsidDel="00000000" w:rsidP="00000000" w:rsidRDefault="00000000" w:rsidRPr="00000000" w14:paraId="00000063">
      <w:pPr>
        <w:pStyle w:val="Heading2"/>
        <w:rPr>
          <w:color w:val="000000"/>
        </w:rPr>
      </w:pPr>
      <w:bookmarkStart w:colFirst="0" w:colLast="0" w:name="_heading=h.ia4g5li3xygc" w:id="6"/>
      <w:bookmarkEnd w:id="6"/>
      <w:r>
        <w:rPr>
          <w:rtl w:val="0"/>
        </w:rPr>
      </w:r>
    </w:p>
    <w:p w:rsidR="00000000" w:rsidDel="00000000" w:rsidP="00000000" w:rsidRDefault="00000000" w:rsidRPr="00000000" w14:paraId="00000064">
      <w:pPr>
        <w:pStyle w:val="Heading2"/>
        <w:rPr>
          <w:color w:val="000000"/>
        </w:rPr>
      </w:pPr>
      <w:bookmarkStart w:colFirst="0" w:colLast="0" w:name="_heading=h.e9lisfxb7ojd" w:id="7"/>
      <w:bookmarkEnd w:id="7"/>
      <w:r>
        <w:rPr>
          <w:rtl w:val="0"/>
        </w:rPr>
      </w:r>
    </w:p>
    <w:p w:rsidR="00000000" w:rsidDel="00000000" w:rsidP="00000000" w:rsidRDefault="00000000" w:rsidRPr="00000000" w14:paraId="00000065">
      <w:pPr>
        <w:pStyle w:val="Heading2"/>
        <w:rPr>
          <w:color w:val="000000"/>
        </w:rPr>
      </w:pPr>
      <w:bookmarkStart w:colFirst="0" w:colLast="0" w:name="_heading=h.qjc716hbp42l" w:id="8"/>
      <w:bookmarkEnd w:id="8"/>
      <w:r>
        <w:rPr>
          <w:rtl w:val="0"/>
        </w:rPr>
      </w:r>
    </w:p>
    <w:p w:rsidR="00000000" w:rsidDel="00000000" w:rsidP="00000000" w:rsidRDefault="00000000" w:rsidRPr="00000000" w14:paraId="00000066">
      <w:pPr>
        <w:pStyle w:val="Heading2"/>
        <w:rPr>
          <w:color w:val="000000"/>
        </w:rPr>
      </w:pPr>
      <w:bookmarkStart w:colFirst="0" w:colLast="0" w:name="_heading=h.yro1s988mj9k" w:id="9"/>
      <w:bookmarkEnd w:id="9"/>
      <w:r>
        <w:rPr>
          <w:rtl w:val="0"/>
        </w:rPr>
      </w:r>
    </w:p>
    <w:p w:rsidR="00000000" w:rsidDel="00000000" w:rsidP="00000000" w:rsidRDefault="00000000" w:rsidRPr="00000000" w14:paraId="00000067">
      <w:pPr>
        <w:pStyle w:val="Heading2"/>
        <w:rPr>
          <w:color w:val="000000"/>
        </w:rPr>
      </w:pPr>
      <w:bookmarkStart w:colFirst="0" w:colLast="0" w:name="_heading=h.meaaazpbhpsi" w:id="10"/>
      <w:bookmarkEnd w:id="10"/>
      <w:r>
        <w:rPr>
          <w:rtl w:val="0"/>
        </w:rPr>
      </w:r>
    </w:p>
    <w:p w:rsidR="00000000" w:rsidDel="00000000" w:rsidP="00000000" w:rsidRDefault="00000000" w:rsidRPr="00000000" w14:paraId="00000068">
      <w:pPr>
        <w:pStyle w:val="Heading2"/>
        <w:rPr>
          <w:color w:val="000000"/>
        </w:rPr>
      </w:pPr>
      <w:bookmarkStart w:colFirst="0" w:colLast="0" w:name="_heading=h.nscoxcmb9k05" w:id="11"/>
      <w:bookmarkEnd w:id="11"/>
      <w:r>
        <w:rPr>
          <w:rtl w:val="0"/>
        </w:rPr>
      </w:r>
    </w:p>
    <w:p w:rsidR="00000000" w:rsidDel="00000000" w:rsidP="00000000" w:rsidRDefault="00000000" w:rsidRPr="00000000" w14:paraId="00000069">
      <w:pPr>
        <w:pStyle w:val="Heading2"/>
        <w:rPr>
          <w:color w:val="000000"/>
        </w:rPr>
      </w:pPr>
      <w:bookmarkStart w:colFirst="0" w:colLast="0" w:name="_heading=h.fuq2uedh1rwx" w:id="12"/>
      <w:bookmarkEnd w:id="12"/>
      <w:r>
        <w:rPr>
          <w:rtl w:val="0"/>
        </w:rPr>
      </w:r>
    </w:p>
    <w:p w:rsidR="00000000" w:rsidDel="00000000" w:rsidP="00000000" w:rsidRDefault="00000000" w:rsidRPr="00000000" w14:paraId="0000006A">
      <w:pPr>
        <w:pStyle w:val="Heading1"/>
        <w:pageBreakBefore w:val="1"/>
        <w:rPr/>
      </w:pPr>
      <w:bookmarkStart w:colFirst="0" w:colLast="0" w:name="_heading=h.o9c9kefjjn3a" w:id="13"/>
      <w:bookmarkEnd w:id="13"/>
      <w:r>
        <w:rPr>
          <w:color w:val="000000"/>
          <w:rtl w:val="0"/>
        </w:rPr>
        <w:t xml:space="preserve">Abstract and keywords</w:t>
      </w:r>
      <w:r>
        <w:rPr>
          <w:rtl w:val="0"/>
        </w:rPr>
      </w:r>
    </w:p>
    <w:p w:rsidR="00000000" w:rsidDel="00000000" w:rsidP="00000000" w:rsidRDefault="00000000" w:rsidRPr="00000000" w14:paraId="0000006B">
      <w:pPr>
        <w:rPr>
          <w:b w:val="1"/>
          <w:bCs w:val="1"/>
          <w:sz w:val="26"/>
          <w:szCs w:val="26"/>
        </w:rPr>
      </w:pPr>
      <w:r>
        <w:rPr>
          <w:b w:val="1"/>
          <w:bCs w:val="1"/>
          <w:sz w:val="26"/>
          <w:szCs w:val="26"/>
          <w:rtl w:val="0"/>
        </w:rPr>
        <w:t xml:space="preserve">Abstract</w:t>
      </w:r>
    </w:p>
    <w:p w:rsidR="00000000" w:rsidDel="00000000" w:rsidP="00000000" w:rsidRDefault="00000000" w:rsidRPr="00000000" w14:paraId="0000006C">
      <w:pPr>
        <w:rPr>
          <w:b w:val="1"/>
          <w:bCs w:val="1"/>
          <w:sz w:val="26"/>
          <w:szCs w:val="26"/>
        </w:rPr>
      </w:pPr>
      <w:r>
        <w:rPr>
          <w:rtl w:val="0"/>
        </w:rPr>
      </w:r>
    </w:p>
    <w:p w:rsidR="00000000" w:rsidDel="00000000" w:rsidP="00000000" w:rsidRDefault="00000000" w:rsidRPr="00000000" w14:paraId="0000006D">
      <w:pPr>
        <w:spacing w:after="160" w:line="276" w:lineRule="auto"/>
        <w:jc w:val="both"/>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E">
      <w:pPr>
        <w:spacing w:after="160" w:line="276" w:lineRule="auto"/>
        <w:jc w:val="both"/>
        <w:rPr/>
      </w:pPr>
      <w:r>
        <w:rPr>
          <w:rtl w:val="0"/>
        </w:rPr>
      </w:r>
    </w:p>
    <w:p w:rsidR="00000000" w:rsidDel="00000000" w:rsidP="00000000" w:rsidRDefault="00000000" w:rsidRPr="00000000" w14:paraId="0000006F">
      <w:pPr>
        <w:rPr>
          <w:b w:val="1"/>
          <w:bCs w:val="1"/>
          <w:sz w:val="26"/>
          <w:szCs w:val="26"/>
        </w:rPr>
      </w:pPr>
      <w:r>
        <w:rPr>
          <w:b w:val="1"/>
          <w:bCs w:val="1"/>
          <w:sz w:val="26"/>
          <w:szCs w:val="26"/>
          <w:rtl w:val="0"/>
        </w:rPr>
        <w:t xml:space="preserve">Keywords</w:t>
      </w:r>
    </w:p>
    <w:p w:rsidR="00000000" w:rsidDel="00000000" w:rsidP="00000000" w:rsidRDefault="00000000" w:rsidRPr="00000000" w14:paraId="00000070">
      <w:pPr>
        <w:spacing w:after="160" w:line="276" w:lineRule="auto"/>
        <w:jc w:val="both"/>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71">
      <w:pPr>
        <w:spacing w:after="160" w:line="276" w:lineRule="auto"/>
        <w:jc w:val="both"/>
        <w:rPr/>
      </w:pPr>
      <w:r>
        <w:rPr>
          <w:rtl w:val="0"/>
        </w:rPr>
      </w:r>
    </w:p>
    <w:p w:rsidR="00000000" w:rsidDel="00000000" w:rsidP="00000000" w:rsidRDefault="00000000" w:rsidRPr="00000000" w14:paraId="00000072">
      <w:pPr>
        <w:spacing w:after="160" w:line="276" w:lineRule="auto"/>
        <w:jc w:val="both"/>
        <w:rPr/>
      </w:pPr>
      <w:r>
        <w:rPr>
          <w:rtl w:val="0"/>
        </w:rPr>
      </w:r>
    </w:p>
    <w:p w:rsidR="00000000" w:rsidDel="00000000" w:rsidP="00000000" w:rsidRDefault="00000000" w:rsidRPr="00000000" w14:paraId="00000073">
      <w:pPr>
        <w:spacing w:after="160" w:line="276" w:lineRule="auto"/>
        <w:jc w:val="both"/>
        <w:rPr/>
      </w:pPr>
      <w:r>
        <w:rPr>
          <w:rtl w:val="0"/>
        </w:rPr>
      </w:r>
    </w:p>
    <w:p w:rsidR="00000000" w:rsidDel="00000000" w:rsidP="00000000" w:rsidRDefault="00000000" w:rsidRPr="00000000" w14:paraId="00000074">
      <w:pPr>
        <w:spacing w:after="160" w:line="276" w:lineRule="auto"/>
        <w:jc w:val="both"/>
        <w:rPr/>
      </w:pPr>
      <w:r>
        <w:rPr>
          <w:rtl w:val="0"/>
        </w:rPr>
      </w:r>
    </w:p>
    <w:p w:rsidR="00000000" w:rsidDel="00000000" w:rsidP="00000000" w:rsidRDefault="00000000" w:rsidRPr="00000000" w14:paraId="00000075">
      <w:pPr>
        <w:spacing w:after="160" w:line="276" w:lineRule="auto"/>
        <w:jc w:val="both"/>
        <w:rPr/>
      </w:pPr>
      <w:r>
        <w:rPr>
          <w:rtl w:val="0"/>
        </w:rPr>
      </w:r>
    </w:p>
    <w:p w:rsidR="00000000" w:rsidDel="00000000" w:rsidP="00000000" w:rsidRDefault="00000000" w:rsidRPr="00000000" w14:paraId="00000076">
      <w:pPr>
        <w:spacing w:after="160" w:line="276" w:lineRule="auto"/>
        <w:jc w:val="both"/>
        <w:rPr/>
      </w:pPr>
      <w:r>
        <w:rPr>
          <w:rtl w:val="0"/>
        </w:rPr>
      </w:r>
    </w:p>
    <w:p w:rsidR="00000000" w:rsidDel="00000000" w:rsidP="00000000" w:rsidRDefault="00000000" w:rsidRPr="00000000" w14:paraId="00000077">
      <w:pPr>
        <w:spacing w:after="160" w:line="276" w:lineRule="auto"/>
        <w:jc w:val="both"/>
        <w:rPr/>
      </w:pPr>
      <w:r>
        <w:rPr>
          <w:rtl w:val="0"/>
        </w:rPr>
      </w:r>
    </w:p>
    <w:p w:rsidR="00000000" w:rsidDel="00000000" w:rsidP="00000000" w:rsidRDefault="00000000" w:rsidRPr="00000000" w14:paraId="00000078">
      <w:pPr>
        <w:spacing w:after="160" w:line="276" w:lineRule="auto"/>
        <w:jc w:val="both"/>
        <w:rPr/>
      </w:pPr>
      <w:r>
        <w:rPr>
          <w:rtl w:val="0"/>
        </w:rPr>
      </w:r>
    </w:p>
    <w:p w:rsidR="00000000" w:rsidDel="00000000" w:rsidP="00000000" w:rsidRDefault="00000000" w:rsidRPr="00000000" w14:paraId="00000079">
      <w:pPr>
        <w:spacing w:after="160" w:line="276" w:lineRule="auto"/>
        <w:jc w:val="both"/>
        <w:rPr/>
      </w:pPr>
      <w:r>
        <w:rPr>
          <w:rtl w:val="0"/>
        </w:rPr>
      </w:r>
    </w:p>
    <w:p w:rsidR="00000000" w:rsidDel="00000000" w:rsidP="00000000" w:rsidRDefault="00000000" w:rsidRPr="00000000" w14:paraId="0000007A">
      <w:pPr>
        <w:spacing w:after="160" w:line="276" w:lineRule="auto"/>
        <w:jc w:val="both"/>
        <w:rPr/>
      </w:pPr>
      <w:r>
        <w:rPr>
          <w:rtl w:val="0"/>
        </w:rPr>
      </w:r>
    </w:p>
    <w:p w:rsidR="00000000" w:rsidDel="00000000" w:rsidP="00000000" w:rsidRDefault="00000000" w:rsidRPr="00000000" w14:paraId="0000007B">
      <w:pPr>
        <w:spacing w:after="160" w:line="276" w:lineRule="auto"/>
        <w:jc w:val="both"/>
        <w:rPr/>
      </w:pPr>
      <w:r>
        <w:rPr>
          <w:rtl w:val="0"/>
        </w:rPr>
      </w:r>
    </w:p>
    <w:p w:rsidR="00000000" w:rsidDel="00000000" w:rsidP="00000000" w:rsidRDefault="00000000" w:rsidRPr="00000000" w14:paraId="0000007C">
      <w:pPr>
        <w:spacing w:after="160" w:line="276" w:lineRule="auto"/>
        <w:jc w:val="both"/>
        <w:rPr/>
      </w:pPr>
      <w:r>
        <w:rPr>
          <w:rtl w:val="0"/>
        </w:rPr>
      </w:r>
    </w:p>
    <w:p w:rsidR="00000000" w:rsidDel="00000000" w:rsidP="00000000" w:rsidRDefault="00000000" w:rsidRPr="00000000" w14:paraId="0000007D">
      <w:pPr>
        <w:spacing w:after="160" w:line="276" w:lineRule="auto"/>
        <w:jc w:val="both"/>
        <w:rPr/>
      </w:pPr>
      <w:r>
        <w:rPr>
          <w:rtl w:val="0"/>
        </w:rPr>
      </w:r>
    </w:p>
    <w:p w:rsidR="00000000" w:rsidDel="00000000" w:rsidP="00000000" w:rsidRDefault="00000000" w:rsidRPr="00000000" w14:paraId="0000007E">
      <w:pPr>
        <w:spacing w:after="160" w:line="276" w:lineRule="auto"/>
        <w:jc w:val="both"/>
        <w:rPr/>
      </w:pPr>
      <w:r>
        <w:rPr>
          <w:rtl w:val="0"/>
        </w:rPr>
      </w:r>
    </w:p>
    <w:p w:rsidR="00000000" w:rsidDel="00000000" w:rsidP="00000000" w:rsidRDefault="00000000" w:rsidRPr="00000000" w14:paraId="0000007F">
      <w:pPr>
        <w:pStyle w:val="Heading1"/>
        <w:pageBreakBefore w:val="1"/>
        <w:rPr/>
      </w:pPr>
      <w:bookmarkStart w:colFirst="0" w:colLast="0" w:name="_heading=h.pjmtbnatcfiq" w:id="14"/>
      <w:bookmarkEnd w:id="14"/>
      <w:r>
        <w:rPr>
          <w:color w:val="000000"/>
          <w:rtl w:val="0"/>
        </w:rPr>
        <w:t xml:space="preserve">Resumen y palabras clave - Parte grupal</w:t>
      </w:r>
      <w:r>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w:t>
      </w:r>
      <w:r>
        <w:rPr>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Pr>
          <w:shd w:fill="c6c6c6"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Pr>
          <w:shd w:fill="c6c6c6"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Pr>
          <w:shd w:fill="c6c6c6"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propuesta integra el diseño de sistemas complejos, la optimización de la experiencia de usuario móvil y mecánicas rítmicas como eje central de interacción.</w:t>
      </w:r>
      <w:r>
        <w:rPr>
          <w:shd w:fill="c6c6c6"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Palabras clave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videojuego móvil, isométrico 2D, mecánicas rítmicas, gestión de recursos, domesticación de criaturas, free-to-play, memoria auditiva.</w:t>
      </w:r>
      <w:r>
        <w:rPr>
          <w:shd w:fill="c6c6c6" w:val="clear"/>
          <w:rtl w:val="0"/>
        </w:rPr>
        <w:t xml:space="preserve"> </w:t>
      </w:r>
    </w:p>
    <w:p w:rsidR="00000000" w:rsidDel="00000000" w:rsidP="00000000" w:rsidRDefault="00000000" w:rsidRPr="00000000" w14:paraId="00000087">
      <w:pPr>
        <w:spacing w:after="160" w:line="276" w:lineRule="auto"/>
        <w:jc w:val="both"/>
        <w:rPr/>
      </w:pPr>
      <w:r>
        <w:rPr>
          <w:rtl w:val="0"/>
        </w:rPr>
      </w:r>
    </w:p>
    <w:p w:rsidR="00000000" w:rsidDel="00000000" w:rsidP="00000000" w:rsidRDefault="00000000" w:rsidRPr="00000000" w14:paraId="00000088">
      <w:pPr>
        <w:spacing w:after="160" w:line="276" w:lineRule="auto"/>
        <w:jc w:val="both"/>
        <w:rPr/>
      </w:pPr>
      <w:r>
        <w:rPr>
          <w:rtl w:val="0"/>
        </w:rPr>
      </w:r>
    </w:p>
    <w:p w:rsidR="00000000" w:rsidDel="00000000" w:rsidP="00000000" w:rsidRDefault="00000000" w:rsidRPr="00000000" w14:paraId="00000089">
      <w:pPr>
        <w:spacing w:after="160" w:line="276" w:lineRule="auto"/>
        <w:jc w:val="both"/>
        <w:rPr/>
      </w:pPr>
      <w:r>
        <w:rPr>
          <w:rtl w:val="0"/>
        </w:rPr>
      </w:r>
    </w:p>
    <w:p w:rsidR="00000000" w:rsidDel="00000000" w:rsidP="00000000" w:rsidRDefault="00000000" w:rsidRPr="00000000" w14:paraId="0000008A">
      <w:pPr>
        <w:spacing w:after="160" w:line="276" w:lineRule="auto"/>
        <w:jc w:val="both"/>
        <w:rPr/>
      </w:pPr>
      <w:r>
        <w:rPr>
          <w:rtl w:val="0"/>
        </w:rPr>
      </w:r>
    </w:p>
    <w:p w:rsidR="00000000" w:rsidDel="00000000" w:rsidP="00000000" w:rsidRDefault="00000000" w:rsidRPr="00000000" w14:paraId="0000008B">
      <w:pPr>
        <w:spacing w:after="160" w:line="276" w:lineRule="auto"/>
        <w:jc w:val="both"/>
        <w:rPr/>
      </w:pPr>
      <w:r>
        <w:rPr>
          <w:rtl w:val="0"/>
        </w:rPr>
      </w:r>
    </w:p>
    <w:p w:rsidR="00000000" w:rsidDel="00000000" w:rsidP="00000000" w:rsidRDefault="00000000" w:rsidRPr="00000000" w14:paraId="0000008C">
      <w:pPr>
        <w:spacing w:after="160" w:line="276" w:lineRule="auto"/>
        <w:jc w:val="both"/>
        <w:rPr/>
      </w:pPr>
      <w:r>
        <w:rPr>
          <w:rtl w:val="0"/>
        </w:rPr>
      </w:r>
    </w:p>
    <w:p w:rsidR="00000000" w:rsidDel="00000000" w:rsidP="00000000" w:rsidRDefault="00000000" w:rsidRPr="00000000" w14:paraId="0000008D">
      <w:pPr>
        <w:spacing w:after="160" w:line="276" w:lineRule="auto"/>
        <w:jc w:val="both"/>
        <w:rPr/>
      </w:pPr>
      <w:r>
        <w:rPr>
          <w:rtl w:val="0"/>
        </w:rPr>
      </w:r>
    </w:p>
    <w:p w:rsidR="00000000" w:rsidDel="00000000" w:rsidP="00000000" w:rsidRDefault="00000000" w:rsidRPr="00000000" w14:paraId="0000008E">
      <w:pPr>
        <w:spacing w:after="160" w:line="276" w:lineRule="auto"/>
        <w:jc w:val="both"/>
        <w:rPr/>
      </w:pPr>
      <w:r>
        <w:rPr>
          <w:rtl w:val="0"/>
        </w:rPr>
      </w:r>
    </w:p>
    <w:p w:rsidR="00000000" w:rsidDel="00000000" w:rsidP="00000000" w:rsidRDefault="00000000" w:rsidRPr="00000000" w14:paraId="0000008F">
      <w:pPr>
        <w:spacing w:after="160" w:line="276" w:lineRule="auto"/>
        <w:jc w:val="both"/>
        <w:rPr/>
      </w:pPr>
      <w:r>
        <w:rPr>
          <w:rtl w:val="0"/>
        </w:rPr>
      </w:r>
    </w:p>
    <w:p w:rsidR="00000000" w:rsidDel="00000000" w:rsidP="00000000" w:rsidRDefault="00000000" w:rsidRPr="00000000" w14:paraId="00000090">
      <w:pPr>
        <w:spacing w:after="160" w:line="276" w:lineRule="auto"/>
        <w:jc w:val="both"/>
        <w:rPr/>
      </w:pPr>
      <w:r>
        <w:rPr>
          <w:rtl w:val="0"/>
        </w:rPr>
      </w:r>
    </w:p>
    <w:p w:rsidR="00000000" w:rsidDel="00000000" w:rsidP="00000000" w:rsidRDefault="00000000" w:rsidRPr="00000000" w14:paraId="00000091">
      <w:pPr>
        <w:spacing w:after="160" w:line="276" w:lineRule="auto"/>
        <w:jc w:val="both"/>
        <w:rPr/>
      </w:pPr>
      <w:r>
        <w:rPr>
          <w:rtl w:val="0"/>
        </w:rPr>
      </w:r>
    </w:p>
    <w:p w:rsidR="00000000" w:rsidDel="00000000" w:rsidP="00000000" w:rsidRDefault="00000000" w:rsidRPr="00000000" w14:paraId="00000092">
      <w:pPr>
        <w:spacing w:after="160" w:line="276" w:lineRule="auto"/>
        <w:jc w:val="both"/>
        <w:rPr/>
      </w:pPr>
      <w:r>
        <w:rPr>
          <w:rtl w:val="0"/>
        </w:rPr>
      </w:r>
    </w:p>
    <w:p w:rsidR="00000000" w:rsidDel="00000000" w:rsidP="00000000" w:rsidRDefault="00000000" w:rsidRPr="00000000" w14:paraId="00000093">
      <w:pPr>
        <w:spacing w:after="160" w:line="276" w:lineRule="auto"/>
        <w:jc w:val="both"/>
        <w:rPr/>
      </w:pPr>
      <w:r>
        <w:rPr>
          <w:rtl w:val="0"/>
        </w:rPr>
      </w:r>
    </w:p>
    <w:p w:rsidR="00000000" w:rsidDel="00000000" w:rsidP="00000000" w:rsidRDefault="00000000" w:rsidRPr="00000000" w14:paraId="00000094">
      <w:pPr>
        <w:pStyle w:val="Heading1"/>
        <w:pageBreakBefore w:val="1"/>
        <w:rPr/>
      </w:pPr>
      <w:bookmarkStart w:colFirst="0" w:colLast="0" w:name="_heading=h.2lxqgutw480p" w:id="15"/>
      <w:bookmarkEnd w:id="15"/>
      <w:r>
        <w:rPr>
          <w:color w:val="000000"/>
          <w:rtl w:val="0"/>
        </w:rPr>
        <w:t xml:space="preserve">Abstract and keywords - Group Project</w:t>
      </w:r>
      <w:r>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  </w:t>
      </w:r>
      <w:r>
        <w:rPr>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It is a Free-to-Play mobile game developed with a 2D isometric perspective and vertical orientation, combining exploration of dynamic environments with management mechanics and musical minigames based on auditory and visual memory.</w:t>
      </w:r>
      <w:r>
        <w:rPr>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player embodies an explorer who inhabits a hot air balloon and travels through different seasonal biomes to collect resources, customize their home, and tame birds through rhythmic sequences inspired by "Simon Says".</w:t>
      </w:r>
      <w:r>
        <w:rPr>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Pr>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proposal integrates complex systems design, mobile user experience (UX) optimization, and rhythmic mechanics as the central axis of interaction.</w:t>
      </w:r>
      <w:r>
        <w:rPr>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Keywords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mobile video game, 2D isometric, rhythm-based gameplay, resource management, creature taming, free-to-play, auditory memory.</w:t>
      </w:r>
      <w:r>
        <w:rPr>
          <w:shd w:fill="c6c6c6" w:val="clear"/>
          <w:rtl w:val="0"/>
        </w:rPr>
        <w:t xml:space="preserve"> </w:t>
      </w:r>
    </w:p>
    <w:p w:rsidR="00000000" w:rsidDel="00000000" w:rsidP="00000000" w:rsidRDefault="00000000" w:rsidRPr="00000000" w14:paraId="0000009C">
      <w:pPr>
        <w:spacing w:after="160" w:line="276" w:lineRule="auto"/>
        <w:jc w:val="both"/>
        <w:rPr/>
      </w:pPr>
      <w:r>
        <w:rPr>
          <w:rtl w:val="0"/>
        </w:rPr>
      </w:r>
    </w:p>
    <w:p w:rsidR="00000000" w:rsidDel="00000000" w:rsidP="00000000" w:rsidRDefault="00000000" w:rsidRPr="00000000" w14:paraId="0000009D">
      <w:pPr>
        <w:pStyle w:val="Heading1"/>
        <w:pageBreakBefore w:val="1"/>
        <w:rPr>
          <w:color w:val="000000"/>
        </w:rPr>
      </w:pPr>
      <w:bookmarkStart w:colFirst="0" w:colLast="0" w:name="_heading=h.7gcp44oqsu9u" w:id="16"/>
      <w:bookmarkEnd w:id="16"/>
      <w:r>
        <w:rPr>
          <w:color w:val="000000"/>
          <w:rtl w:val="0"/>
        </w:rPr>
        <w:t xml:space="preserve">Glosario de términos y acrónimos</w:t>
      </w:r>
    </w:p>
    <w:p w:rsidR="00000000" w:rsidDel="00000000" w:rsidP="00000000" w:rsidRDefault="00000000" w:rsidRPr="00000000" w14:paraId="0000009E">
      <w:pPr>
        <w:spacing w:after="160" w:line="276" w:lineRule="auto"/>
        <w:jc w:val="both"/>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F">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A0">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4">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5">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6">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7">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8">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9">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A">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CB">
      <w:pPr>
        <w:pStyle w:val="Heading1"/>
        <w:pageBreakBefore w:val="1"/>
        <w:rPr>
          <w:color w:val="000000"/>
        </w:rPr>
      </w:pPr>
      <w:bookmarkStart w:colFirst="0" w:colLast="0" w:name="_heading=h.kfxaohtyam2b" w:id="17"/>
      <w:bookmarkEnd w:id="17"/>
      <w:r>
        <w:rPr>
          <w:color w:val="000000"/>
          <w:rtl w:val="0"/>
        </w:rPr>
        <w:t xml:space="preserve">1. Introducción</w:t>
      </w:r>
    </w:p>
    <w:p w:rsidR="00000000" w:rsidDel="00000000" w:rsidP="00000000" w:rsidRDefault="00000000" w:rsidRPr="00000000" w14:paraId="000000CC">
      <w:pPr>
        <w:spacing w:after="160" w:line="276" w:lineRule="auto"/>
        <w:jc w:val="both"/>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D">
      <w:pPr>
        <w:spacing w:after="160" w:line="276" w:lineRule="auto"/>
        <w:jc w:val="both"/>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E">
      <w:pPr>
        <w:spacing w:after="160" w:line="276" w:lineRule="auto"/>
        <w:jc w:val="both"/>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F">
      <w:pPr>
        <w:pStyle w:val="Heading2"/>
        <w:rPr>
          <w:b w:val="1"/>
          <w:bCs w:val="1"/>
          <w:sz w:val="26"/>
          <w:szCs w:val="26"/>
          <w:shd w:fill="c6c6c6" w:val="clear"/>
        </w:rPr>
      </w:pPr>
      <w:bookmarkStart w:colFirst="0" w:colLast="0" w:name="_heading=h.8ie2up9bgcgf" w:id="18"/>
      <w:bookmarkEnd w:id="18"/>
      <w:r>
        <w:rPr>
          <w:color w:val="000000"/>
          <w:rtl w:val="0"/>
        </w:rPr>
        <w:t xml:space="preserve">1.1. Parte grupal - Hortensia Studios</w:t>
      </w:r>
      <w:r>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Pr>
          <w:shd w:fill="c6c6c6" w:val="clear"/>
          <w:rtl w:val="0"/>
        </w:rPr>
        <w:t xml:space="preserve"> </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Exploración y Domesticación (Zona Inferior):</w:t>
      </w:r>
      <w:r>
        <w:rPr>
          <w:rtl w:val="0"/>
        </w:rPr>
        <w:t xml:space="preserve"> La jugabilidad principal gira en torno a la exploración de islas para recolectar recursos y domesticar aves mediante un minijuego de memoria auditiva y visual de tipo musical.</w:t>
      </w:r>
      <w:r>
        <w:rPr>
          <w:shd w:fill="c6c6c6" w:val="clear"/>
          <w:rtl w:val="0"/>
        </w:rPr>
        <w:t xml:space="preserve"> </w:t>
      </w:r>
    </w:p>
    <w:p w:rsidR="00000000" w:rsidDel="00000000" w:rsidP="00000000" w:rsidRDefault="00000000" w:rsidRPr="00000000" w14:paraId="000000D2">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Gestión y Personalización (Zona Central):</w:t>
      </w:r>
      <w:r>
        <w:rPr>
          <w:rtl w:val="0"/>
        </w:rPr>
        <w:t xml:space="preserve"> El jugador administra su base en un globo aerostático, desde donde accede a menús de edición, tiendas y colecciones de objetos que funcionan como "pegatinas" decorativas.</w:t>
      </w:r>
      <w:r>
        <w:rPr>
          <w:shd w:fill="c6c6c6" w:val="clear"/>
          <w:rtl w:val="0"/>
        </w:rPr>
        <w:t xml:space="preserve"> </w:t>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Recolección de Energía (Zona Superior):</w:t>
      </w:r>
      <w:r>
        <w:rPr>
          <w:rtl w:val="0"/>
        </w:rPr>
        <w:t xml:space="preserve"> Un minijuego musical inspirado en el clásico "Simón dice" permite conseguir la energía necesaria para llevar a cabo nuevas exploraciones.</w:t>
      </w:r>
      <w:r>
        <w:rPr>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economía del juego se basa en Soft Currency para mejoras, Hard Currency para elementos premium, y sistemas de Energía que regulan el ritmo de juego.</w:t>
      </w:r>
      <w:r>
        <w:rPr>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Pr>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Pr>
          <w:shd w:fill="c6c6c6" w:val="clear"/>
          <w:rtl w:val="0"/>
        </w:rPr>
        <w:t xml:space="preserve"> </w:t>
      </w:r>
      <w:r>
        <w:rPr>
          <w:rtl w:val="0"/>
        </w:rPr>
      </w:r>
    </w:p>
    <w:p w:rsidR="00000000" w:rsidDel="00000000" w:rsidP="00000000" w:rsidRDefault="00000000" w:rsidRPr="00000000" w14:paraId="000000D7">
      <w:pPr>
        <w:pStyle w:val="Heading2"/>
        <w:rPr>
          <w:color w:val="000000"/>
        </w:rPr>
      </w:pPr>
      <w:bookmarkStart w:colFirst="0" w:colLast="0" w:name="_heading=h.cc8zvbz2f8w" w:id="19"/>
      <w:bookmarkEnd w:id="19"/>
      <w:r>
        <w:rPr>
          <w:color w:val="000000"/>
          <w:rtl w:val="0"/>
        </w:rPr>
        <w:t xml:space="preserve">1.2. Parte individual</w:t>
      </w:r>
    </w:p>
    <w:p w:rsidR="00000000" w:rsidDel="00000000" w:rsidP="00000000" w:rsidRDefault="00000000" w:rsidRPr="00000000" w14:paraId="000000D8">
      <w:pPr>
        <w:spacing w:after="160" w:line="276" w:lineRule="auto"/>
        <w:jc w:val="both"/>
        <w:rPr/>
      </w:pPr>
      <w:r>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9">
      <w:pPr>
        <w:spacing w:after="160" w:line="276" w:lineRule="auto"/>
        <w:jc w:val="both"/>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A">
      <w:pPr>
        <w:spacing w:after="160" w:line="276" w:lineRule="auto"/>
        <w:jc w:val="both"/>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B">
      <w:pPr>
        <w:spacing w:after="160" w:line="276" w:lineRule="auto"/>
        <w:jc w:val="both"/>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C">
      <w:pPr>
        <w:spacing w:after="160" w:line="276" w:lineRule="auto"/>
        <w:jc w:val="both"/>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D">
      <w:pPr>
        <w:spacing w:after="160" w:line="276" w:lineRule="auto"/>
        <w:jc w:val="both"/>
        <w:rPr/>
      </w:pPr>
      <w:r>
        <w:rPr>
          <w:rtl w:val="0"/>
        </w:rPr>
      </w:r>
    </w:p>
    <w:p w:rsidR="00000000" w:rsidDel="00000000" w:rsidP="00000000" w:rsidRDefault="00000000" w:rsidRPr="00000000" w14:paraId="000000DE">
      <w:pPr>
        <w:pStyle w:val="Heading1"/>
        <w:pageBreakBefore w:val="1"/>
        <w:rPr>
          <w:color w:val="000000"/>
        </w:rPr>
      </w:pPr>
      <w:bookmarkStart w:colFirst="0" w:colLast="0" w:name="_heading=h.726oho8cf9zd" w:id="20"/>
      <w:bookmarkEnd w:id="20"/>
      <w:r>
        <w:rPr>
          <w:color w:val="000000"/>
          <w:rtl w:val="0"/>
        </w:rPr>
        <w:t xml:space="preserve">2. Objetivos generales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objetivo principal del proyecto grupal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Estructura de juego en tres zonas funcionales: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Sistema de domesticación rítmica: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Progresión por biomas: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E4">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Economía de juego sostenible: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E6">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Optimización de la experiencia móvil: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E7">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Pr>
          <w:rtl w:val="0"/>
        </w:rPr>
        <w:t xml:space="preserve">Sistema de beneficios por colección: Integrar un sistema de beneficios vinculado a la colección y nivel de las aves domesticadas, con el fin de potenciar el componente coleccionista del título. </w:t>
      </w:r>
      <w:r>
        <w:rPr>
          <w:shd w:fill="c6c6c6" w:val="clear"/>
          <w:rtl w:val="0"/>
        </w:rPr>
        <w:t xml:space="preserve"> </w:t>
      </w:r>
    </w:p>
    <w:p w:rsidR="00000000" w:rsidDel="00000000" w:rsidP="00000000" w:rsidRDefault="00000000" w:rsidRPr="00000000" w14:paraId="000000E8">
      <w:pPr>
        <w:spacing w:after="160" w:line="276" w:lineRule="auto"/>
        <w:jc w:val="both"/>
        <w:rPr>
          <w:i w:val="1"/>
          <w:iCs w:val="1"/>
        </w:rPr>
      </w:pPr>
      <w:r>
        <w:rPr>
          <w:rtl w:val="0"/>
        </w:rPr>
      </w:r>
    </w:p>
    <w:p w:rsidR="00000000" w:rsidDel="00000000" w:rsidP="00000000" w:rsidRDefault="00000000" w:rsidRPr="00000000" w14:paraId="000000E9">
      <w:pPr>
        <w:spacing w:after="160" w:line="276" w:lineRule="auto"/>
        <w:jc w:val="both"/>
        <w:rPr/>
      </w:pPr>
      <w:r>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EA">
      <w:pPr>
        <w:spacing w:after="160" w:line="276" w:lineRule="auto"/>
        <w:jc w:val="both"/>
        <w:rPr/>
      </w:pPr>
      <w:r>
        <w:rPr>
          <w:rtl w:val="0"/>
        </w:rPr>
        <w:t xml:space="preserve">Este objetivo general se concreta en los siguientes objetivos específicos (OE), ordenados por relevancia:</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i w:val="0"/>
          <w:iCs w:val="0"/>
          <w:smallCaps w:val="0"/>
          <w:strike w:val="0"/>
          <w:sz w:val="22"/>
          <w:szCs w:val="22"/>
          <w:u w:val="none"/>
          <w:shd w:fill="auto" w:val="clear"/>
          <w:vertAlign w:val="baseline"/>
          <w:rtl w:val="0"/>
        </w:rPr>
        <w:t xml:space="preserve">OE1</w:t>
      </w:r>
      <w:r>
        <w:rPr>
          <w:rtl w:val="0"/>
        </w:rPr>
        <w:t xml:space="preserve">:</w:t>
      </w:r>
      <w:r>
        <w:rPr>
          <w:i w:val="0"/>
          <w:iCs w:val="0"/>
          <w:smallCaps w:val="0"/>
          <w:strike w:val="0"/>
          <w:sz w:val="22"/>
          <w:szCs w:val="22"/>
          <w:u w:val="none"/>
          <w:shd w:fill="auto" w:val="clear"/>
          <w:vertAlign w:val="baseline"/>
          <w:rtl w:val="0"/>
        </w:rPr>
        <w:t xml:space="preserve"> Construir un entorno de entrenamiento reproducible que conecte un agente RL con un servidor local de Pokémon Showdown, compatible con la interfaz estándar Gymnasium y con el ecosistema Stable-Baselines3.</w:t>
      </w:r>
      <w:r>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i w:val="0"/>
          <w:iCs w:val="0"/>
          <w:smallCaps w:val="0"/>
          <w:strike w:val="0"/>
          <w:sz w:val="22"/>
          <w:szCs w:val="22"/>
          <w:u w:val="none"/>
          <w:shd w:fill="auto" w:val="clear"/>
          <w:vertAlign w:val="baseline"/>
          <w:rtl w:val="0"/>
        </w:rPr>
        <w:t xml:space="preserve">OE3</w:t>
      </w:r>
      <w:r>
        <w:rPr>
          <w:rtl w:val="0"/>
        </w:rPr>
        <w:t xml:space="preserve">: </w:t>
      </w:r>
      <w:r>
        <w:rPr>
          <w:i w:val="0"/>
          <w:iCs w:val="0"/>
          <w:smallCaps w:val="0"/>
          <w:strike w:val="0"/>
          <w:sz w:val="22"/>
          <w:szCs w:val="22"/>
          <w:u w:val="none"/>
          <w:shd w:fill="auto" w:val="clear"/>
          <w:vertAlign w:val="baseline"/>
          <w:rtl w:val="0"/>
        </w:rPr>
        <w:t xml:space="preserve">Implementar el entrenamiento mediante PPO con enmascaramiento de acciones de modo que el agente </w:t>
      </w:r>
      <w:r>
        <w:rPr>
          <w:rtl w:val="0"/>
        </w:rPr>
        <w:t xml:space="preserve">solo</w:t>
      </w:r>
      <w:r>
        <w:rPr>
          <w:i w:val="0"/>
          <w:iCs w:val="0"/>
          <w:smallCaps w:val="0"/>
          <w:strike w:val="0"/>
          <w:sz w:val="22"/>
          <w:szCs w:val="22"/>
          <w:u w:val="none"/>
          <w:shd w:fill="auto" w:val="clear"/>
          <w:vertAlign w:val="baseline"/>
          <w:rtl w:val="0"/>
        </w:rPr>
        <w:t xml:space="preserve"> considere jugadas legales en cada turno.</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i w:val="0"/>
          <w:iCs w:val="0"/>
          <w:smallCaps w:val="0"/>
          <w:strike w:val="0"/>
          <w:sz w:val="22"/>
          <w:szCs w:val="22"/>
          <w:u w:val="none"/>
          <w:shd w:fill="auto" w:val="clear"/>
          <w:vertAlign w:val="baseline"/>
          <w:rtl w:val="0"/>
        </w:rPr>
        <w:t xml:space="preserve">OE5</w:t>
      </w:r>
      <w:r>
        <w:rPr>
          <w:rtl w:val="0"/>
        </w:rPr>
        <w:t xml:space="preserve">:</w:t>
      </w:r>
      <w:r>
        <w:rPr>
          <w:i w:val="0"/>
          <w:iCs w:val="0"/>
          <w:smallCaps w:val="0"/>
          <w:strike w:val="0"/>
          <w:sz w:val="22"/>
          <w:szCs w:val="22"/>
          <w:u w:val="none"/>
          <w:shd w:fill="auto" w:val="clear"/>
          <w:vertAlign w:val="baseline"/>
          <w:rtl w:val="0"/>
        </w:rPr>
        <w:t xml:space="preserve"> Comparar dos arquitecturas de red (un perceptrón multicapa y un extractor basado en atención de tipo Transformer) y analizar su efecto sobre el rendimiento.</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i w:val="0"/>
          <w:iCs w:val="0"/>
          <w:smallCaps w:val="0"/>
          <w:strike w:val="0"/>
          <w:sz w:val="22"/>
          <w:szCs w:val="22"/>
          <w:u w:val="none"/>
          <w:shd w:fill="auto" w:val="clear"/>
          <w:vertAlign w:val="baseline"/>
          <w:rtl w:val="0"/>
        </w:rPr>
        <w:t xml:space="preserve">OE6</w:t>
      </w:r>
      <w:r>
        <w:rPr>
          <w:rtl w:val="0"/>
        </w:rPr>
        <w:t xml:space="preserve">: </w:t>
      </w:r>
      <w:r>
        <w:rPr>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i w:val="0"/>
          <w:iCs w:val="0"/>
          <w:smallCaps w:val="0"/>
          <w:strike w:val="0"/>
          <w:sz w:val="22"/>
          <w:szCs w:val="22"/>
          <w:u w:val="none"/>
          <w:shd w:fill="auto" w:val="clear"/>
          <w:vertAlign w:val="baseline"/>
          <w:rtl w:val="0"/>
        </w:rPr>
        <w:t xml:space="preserve">OE7</w:t>
      </w:r>
      <w:r>
        <w:rPr>
          <w:rtl w:val="0"/>
        </w:rPr>
        <w:t xml:space="preserve">:</w:t>
      </w:r>
      <w:r>
        <w:rPr>
          <w:i w:val="0"/>
          <w:iCs w:val="0"/>
          <w:smallCaps w:val="0"/>
          <w:strike w:val="0"/>
          <w:sz w:val="22"/>
          <w:szCs w:val="22"/>
          <w:u w:val="none"/>
          <w:shd w:fill="auto" w:val="clear"/>
          <w:vertAlign w:val="baseline"/>
          <w:rtl w:val="0"/>
        </w:rPr>
        <w:t xml:space="preserve">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F2">
      <w:pPr>
        <w:spacing w:after="160" w:line="276" w:lineRule="auto"/>
        <w:jc w:val="both"/>
        <w:rPr/>
      </w:pPr>
      <w:r>
        <w:rPr>
          <w:rtl w:val="0"/>
        </w:rPr>
      </w:r>
    </w:p>
    <w:p w:rsidR="00000000" w:rsidDel="00000000" w:rsidP="00000000" w:rsidRDefault="00000000" w:rsidRPr="00000000" w14:paraId="000000F3">
      <w:pPr>
        <w:pStyle w:val="Heading1"/>
        <w:pageBreakBefore w:val="1"/>
        <w:rPr>
          <w:color w:val="000000"/>
        </w:rPr>
      </w:pPr>
      <w:bookmarkStart w:colFirst="0" w:colLast="0" w:name="_heading=h.vfdlmtsoyral" w:id="21"/>
      <w:bookmarkEnd w:id="21"/>
      <w:r>
        <w:rPr>
          <w:color w:val="000000"/>
          <w:rtl w:val="0"/>
        </w:rPr>
        <w:t xml:space="preserve">3. Marco conceptual y contextual: el estado de la cuestión</w:t>
      </w:r>
    </w:p>
    <w:p w:rsidR="00000000" w:rsidDel="00000000" w:rsidP="00000000" w:rsidRDefault="00000000" w:rsidRPr="00000000" w14:paraId="000000F4">
      <w:pPr>
        <w:spacing w:after="160" w:line="276" w:lineRule="auto"/>
        <w:jc w:val="both"/>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F5">
      <w:pPr>
        <w:pStyle w:val="Heading2"/>
        <w:rPr>
          <w:color w:val="000000"/>
        </w:rPr>
      </w:pPr>
      <w:bookmarkStart w:colFirst="0" w:colLast="0" w:name="_heading=h.21xbq0n1qj22" w:id="22"/>
      <w:bookmarkEnd w:id="22"/>
      <w:r>
        <w:rPr>
          <w:color w:val="000000"/>
          <w:rtl w:val="0"/>
        </w:rPr>
        <w:t xml:space="preserve">3.1. Inteligencia artificial y aprendizaje por refuerzo</w:t>
      </w:r>
    </w:p>
    <w:p w:rsidR="00000000" w:rsidDel="00000000" w:rsidP="00000000" w:rsidRDefault="00000000" w:rsidRPr="00000000" w14:paraId="000000F6">
      <w:pPr>
        <w:spacing w:after="160" w:line="276" w:lineRule="auto"/>
        <w:jc w:val="both"/>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F7">
      <w:pPr>
        <w:spacing w:after="160" w:line="276" w:lineRule="auto"/>
        <w:jc w:val="both"/>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8">
      <w:pPr>
        <w:spacing w:after="160" w:line="276" w:lineRule="auto"/>
        <w:jc w:val="both"/>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9">
      <w:pPr>
        <w:spacing w:after="160" w:line="276" w:lineRule="auto"/>
        <w:jc w:val="both"/>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A">
      <w:pPr>
        <w:spacing w:after="160" w:line="276" w:lineRule="auto"/>
        <w:jc w:val="both"/>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B">
      <w:pPr>
        <w:spacing w:after="160" w:line="276" w:lineRule="auto"/>
        <w:jc w:val="both"/>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C">
      <w:pPr>
        <w:spacing w:after="160" w:line="276" w:lineRule="auto"/>
        <w:jc w:val="both"/>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D">
      <w:pPr>
        <w:spacing w:after="160" w:line="276" w:lineRule="auto"/>
        <w:jc w:val="both"/>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E">
      <w:pPr>
        <w:spacing w:after="160" w:line="276" w:lineRule="auto"/>
        <w:jc w:val="both"/>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F">
      <w:pPr>
        <w:spacing w:after="160" w:line="276" w:lineRule="auto"/>
        <w:jc w:val="both"/>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100">
      <w:pPr>
        <w:pStyle w:val="Heading2"/>
        <w:rPr>
          <w:color w:val="000000"/>
        </w:rPr>
      </w:pPr>
      <w:bookmarkStart w:colFirst="0" w:colLast="0" w:name="_heading=h.nh4jqzv94n24" w:id="23"/>
      <w:bookmarkEnd w:id="23"/>
      <w:r>
        <w:rPr>
          <w:color w:val="000000"/>
          <w:rtl w:val="0"/>
        </w:rPr>
        <w:t xml:space="preserve">3.2. Aprendizaje por refuerzo en videojuegos</w:t>
      </w:r>
    </w:p>
    <w:p w:rsidR="00000000" w:rsidDel="00000000" w:rsidP="00000000" w:rsidRDefault="00000000" w:rsidRPr="00000000" w14:paraId="00000101">
      <w:pPr>
        <w:spacing w:after="160" w:line="276" w:lineRule="auto"/>
        <w:jc w:val="both"/>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102">
      <w:pPr>
        <w:spacing w:after="160" w:line="276" w:lineRule="auto"/>
        <w:jc w:val="both"/>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103">
      <w:pPr>
        <w:spacing w:after="160" w:line="276" w:lineRule="auto"/>
        <w:jc w:val="both"/>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104">
      <w:pPr>
        <w:spacing w:after="160" w:line="276" w:lineRule="auto"/>
        <w:jc w:val="both"/>
        <w:rPr/>
      </w:pPr>
      <w:r>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105">
      <w:pPr>
        <w:pStyle w:val="Heading2"/>
        <w:rPr>
          <w:color w:val="000000"/>
        </w:rPr>
      </w:pPr>
      <w:bookmarkStart w:colFirst="0" w:colLast="0" w:name="_heading=h.npq8gl614rg8" w:id="24"/>
      <w:bookmarkEnd w:id="24"/>
      <w:r>
        <w:rPr>
          <w:color w:val="000000"/>
          <w:rtl w:val="0"/>
        </w:rPr>
        <w:t xml:space="preserve">3.3. Pokémon como dominio de IA y el competitivo VGC</w:t>
      </w:r>
    </w:p>
    <w:p w:rsidR="00000000" w:rsidDel="00000000" w:rsidP="00000000" w:rsidRDefault="00000000" w:rsidRPr="00000000" w14:paraId="00000106">
      <w:pPr>
        <w:spacing w:after="160" w:line="276" w:lineRule="auto"/>
        <w:jc w:val="both"/>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107">
      <w:pPr>
        <w:spacing w:after="160" w:line="276" w:lineRule="auto"/>
        <w:jc w:val="both"/>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108">
      <w:pPr>
        <w:spacing w:after="160" w:line="276" w:lineRule="auto"/>
        <w:jc w:val="both"/>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9">
      <w:pPr>
        <w:spacing w:after="160" w:line="276" w:lineRule="auto"/>
        <w:jc w:val="both"/>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10A">
      <w:pPr>
        <w:spacing w:after="160" w:line="276" w:lineRule="auto"/>
        <w:jc w:val="both"/>
        <w:rPr/>
      </w:pPr>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0B">
      <w:pPr>
        <w:pStyle w:val="Heading2"/>
        <w:rPr>
          <w:color w:val="000000"/>
        </w:rPr>
      </w:pPr>
      <w:bookmarkStart w:colFirst="0" w:colLast="0" w:name="_heading=h.pfmrv9jafez1" w:id="25"/>
      <w:bookmarkEnd w:id="25"/>
      <w:r>
        <w:rPr>
          <w:color w:val="000000"/>
          <w:rtl w:val="0"/>
        </w:rPr>
        <w:t xml:space="preserve">3.4. Herramientas y trabajos de referencia</w:t>
      </w:r>
    </w:p>
    <w:p w:rsidR="00000000" w:rsidDel="00000000" w:rsidP="00000000" w:rsidRDefault="00000000" w:rsidRPr="00000000" w14:paraId="0000010C">
      <w:pPr>
        <w:spacing w:after="160" w:line="276" w:lineRule="auto"/>
        <w:jc w:val="both"/>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D">
      <w:pPr>
        <w:spacing w:after="160" w:line="276" w:lineRule="auto"/>
        <w:jc w:val="both"/>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E">
      <w:pPr>
        <w:spacing w:after="160" w:line="276" w:lineRule="auto"/>
        <w:jc w:val="both"/>
        <w:rPr/>
      </w:pPr>
      <w:r>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F">
      <w:pPr>
        <w:spacing w:after="160" w:line="276" w:lineRule="auto"/>
        <w:jc w:val="both"/>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10">
      <w:pPr>
        <w:spacing w:after="160" w:line="276" w:lineRule="auto"/>
        <w:jc w:val="both"/>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11">
      <w:pPr>
        <w:spacing w:after="160" w:line="276" w:lineRule="auto"/>
        <w:jc w:val="both"/>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12">
      <w:pPr>
        <w:spacing w:after="160" w:line="276" w:lineRule="auto"/>
        <w:jc w:val="both"/>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los distintos regímenes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113">
      <w:pPr>
        <w:spacing w:after="160" w:line="276" w:lineRule="auto"/>
        <w:jc w:val="both"/>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14">
      <w:pPr>
        <w:spacing w:after="160" w:line="276" w:lineRule="auto"/>
        <w:jc w:val="both"/>
        <w:rPr/>
      </w:pPr>
      <w:r>
        <w:rPr>
          <w:rtl w:val="0"/>
        </w:rPr>
      </w:r>
    </w:p>
    <w:p w:rsidR="00000000" w:rsidDel="00000000" w:rsidP="00000000" w:rsidRDefault="00000000" w:rsidRPr="00000000" w14:paraId="00000115">
      <w:pPr>
        <w:pStyle w:val="Heading2"/>
        <w:rPr>
          <w:color w:val="000000"/>
        </w:rPr>
      </w:pPr>
      <w:bookmarkStart w:colFirst="0" w:colLast="0" w:name="_heading=h.6e1idyxrfv7" w:id="26"/>
      <w:bookmarkEnd w:id="26"/>
      <w:r>
        <w:rPr>
          <w:color w:val="000000"/>
          <w:rtl w:val="0"/>
        </w:rPr>
        <w:t xml:space="preserve">3.5. Síntesis y hueco detectado</w:t>
      </w:r>
    </w:p>
    <w:p w:rsidR="00000000" w:rsidDel="00000000" w:rsidP="00000000" w:rsidRDefault="00000000" w:rsidRPr="00000000" w14:paraId="00000116">
      <w:pPr>
        <w:spacing w:after="160" w:line="276" w:lineRule="auto"/>
        <w:jc w:val="both"/>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17">
      <w:pPr>
        <w:spacing w:after="160" w:line="276" w:lineRule="auto"/>
        <w:jc w:val="both"/>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18">
      <w:pPr>
        <w:pStyle w:val="Heading1"/>
        <w:pageBreakBefore w:val="1"/>
        <w:rPr>
          <w:color w:val="000000"/>
        </w:rPr>
      </w:pPr>
      <w:bookmarkStart w:colFirst="0" w:colLast="0" w:name="_heading=h.mdrq7086l4my" w:id="27"/>
      <w:bookmarkEnd w:id="27"/>
      <w:r>
        <w:rPr>
          <w:color w:val="000000"/>
          <w:rtl w:val="0"/>
        </w:rPr>
        <w:t xml:space="preserve">4. Metodología de la investigación</w:t>
      </w:r>
    </w:p>
    <w:p w:rsidR="00000000" w:rsidDel="00000000" w:rsidP="00000000" w:rsidRDefault="00000000" w:rsidRPr="00000000" w14:paraId="00000119">
      <w:pPr>
        <w:spacing w:after="160" w:line="276" w:lineRule="auto"/>
        <w:jc w:val="both"/>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A">
      <w:pPr>
        <w:spacing w:after="160" w:line="276" w:lineRule="auto"/>
        <w:jc w:val="both"/>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B">
      <w:pPr>
        <w:spacing w:after="160" w:line="276" w:lineRule="auto"/>
        <w:jc w:val="both"/>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C">
      <w:pPr>
        <w:spacing w:after="160" w:line="276" w:lineRule="auto"/>
        <w:jc w:val="both"/>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D">
      <w:pPr>
        <w:spacing w:after="160" w:line="276" w:lineRule="auto"/>
        <w:jc w:val="both"/>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E">
      <w:pPr>
        <w:spacing w:after="160" w:line="276" w:lineRule="auto"/>
        <w:jc w:val="both"/>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F">
      <w:pPr>
        <w:spacing w:after="160" w:line="276" w:lineRule="auto"/>
        <w:jc w:val="both"/>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20">
      <w:pPr>
        <w:spacing w:after="160" w:line="276" w:lineRule="auto"/>
        <w:jc w:val="both"/>
        <w:rPr/>
      </w:pPr>
      <w:r>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los distintos regímenes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121">
      <w:pPr>
        <w:spacing w:after="160" w:line="276" w:lineRule="auto"/>
        <w:jc w:val="both"/>
        <w:rPr/>
      </w:pPr>
      <w:r>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122">
      <w:pPr>
        <w:spacing w:after="160" w:line="276" w:lineRule="auto"/>
        <w:jc w:val="both"/>
        <w:rPr/>
      </w:pPr>
      <w:r>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123">
      <w:pPr>
        <w:spacing w:after="160" w:line="276" w:lineRule="auto"/>
        <w:jc w:val="both"/>
        <w:rPr/>
      </w:pPr>
      <w:r>
        <w:rPr>
          <w:rtl w:val="0"/>
        </w:rPr>
      </w:r>
    </w:p>
    <w:p w:rsidR="00000000" w:rsidDel="00000000" w:rsidP="00000000" w:rsidRDefault="00000000" w:rsidRPr="00000000" w14:paraId="00000124">
      <w:pPr>
        <w:spacing w:after="160" w:line="276" w:lineRule="auto"/>
        <w:jc w:val="both"/>
        <w:rPr/>
      </w:pPr>
      <w:r>
        <w:rPr>
          <w:rtl w:val="0"/>
        </w:rPr>
      </w:r>
    </w:p>
    <w:p w:rsidR="00000000" w:rsidDel="00000000" w:rsidP="00000000" w:rsidRDefault="00000000" w:rsidRPr="00000000" w14:paraId="00000125">
      <w:pPr>
        <w:spacing w:after="160" w:line="276" w:lineRule="auto"/>
        <w:jc w:val="both"/>
        <w:rPr/>
      </w:pPr>
      <w:r>
        <w:rPr>
          <w:rtl w:val="0"/>
        </w:rPr>
      </w:r>
    </w:p>
    <w:p w:rsidR="00000000" w:rsidDel="00000000" w:rsidP="00000000" w:rsidRDefault="00000000" w:rsidRPr="00000000" w14:paraId="00000126">
      <w:pPr>
        <w:spacing w:after="160" w:line="276" w:lineRule="auto"/>
        <w:jc w:val="both"/>
        <w:rPr/>
      </w:pPr>
      <w:r>
        <w:rPr>
          <w:rtl w:val="0"/>
        </w:rPr>
      </w:r>
    </w:p>
    <w:p w:rsidR="00000000" w:rsidDel="00000000" w:rsidP="00000000" w:rsidRDefault="00000000" w:rsidRPr="00000000" w14:paraId="00000127">
      <w:pPr>
        <w:spacing w:after="160" w:line="276" w:lineRule="auto"/>
        <w:jc w:val="both"/>
        <w:rPr/>
      </w:pPr>
      <w:r>
        <w:rPr>
          <w:rtl w:val="0"/>
        </w:rPr>
      </w:r>
    </w:p>
    <w:p w:rsidR="00000000" w:rsidDel="00000000" w:rsidP="00000000" w:rsidRDefault="00000000" w:rsidRPr="00000000" w14:paraId="00000128">
      <w:pPr>
        <w:spacing w:after="160" w:line="276" w:lineRule="auto"/>
        <w:jc w:val="both"/>
        <w:rPr/>
      </w:pPr>
      <w:r>
        <w:rPr>
          <w:rtl w:val="0"/>
        </w:rPr>
      </w:r>
    </w:p>
    <w:p w:rsidR="00000000" w:rsidDel="00000000" w:rsidP="00000000" w:rsidRDefault="00000000" w:rsidRPr="00000000" w14:paraId="00000129">
      <w:pPr>
        <w:spacing w:after="160" w:line="276" w:lineRule="auto"/>
        <w:jc w:val="both"/>
        <w:rPr/>
      </w:pPr>
      <w:r>
        <w:rPr>
          <w:rtl w:val="0"/>
        </w:rPr>
      </w:r>
    </w:p>
    <w:p w:rsidR="00000000" w:rsidDel="00000000" w:rsidP="00000000" w:rsidRDefault="00000000" w:rsidRPr="00000000" w14:paraId="0000012A">
      <w:pPr>
        <w:pStyle w:val="Heading1"/>
        <w:rPr>
          <w:color w:val="000000"/>
        </w:rPr>
      </w:pPr>
      <w:bookmarkStart w:colFirst="0" w:colLast="0" w:name="_heading=h.s8d50yosps52" w:id="28"/>
      <w:bookmarkEnd w:id="28"/>
      <w:r>
        <w:rPr>
          <w:color w:val="000000"/>
          <w:rtl w:val="0"/>
        </w:rPr>
        <w:t xml:space="preserve">5. Desarrollo del proyecto</w:t>
      </w:r>
    </w:p>
    <w:p w:rsidR="00000000" w:rsidDel="00000000" w:rsidP="00000000" w:rsidRDefault="00000000" w:rsidRPr="00000000" w14:paraId="0000012B">
      <w:pPr>
        <w:spacing w:after="160" w:line="276" w:lineRule="auto"/>
        <w:jc w:val="both"/>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C">
      <w:pPr>
        <w:pStyle w:val="Heading2"/>
        <w:rPr>
          <w:color w:val="000000"/>
        </w:rPr>
      </w:pPr>
      <w:bookmarkStart w:colFirst="0" w:colLast="0" w:name="_heading=h.8kw9gsvb77ct" w:id="29"/>
      <w:bookmarkEnd w:id="29"/>
      <w:r>
        <w:rPr>
          <w:color w:val="000000"/>
          <w:rtl w:val="0"/>
        </w:rPr>
        <w:t xml:space="preserve">5.1. Roles de programación</w:t>
      </w:r>
    </w:p>
    <w:p w:rsidR="00000000" w:rsidDel="00000000" w:rsidP="00000000" w:rsidRDefault="00000000" w:rsidRPr="00000000" w14:paraId="0000012D">
      <w:pPr>
        <w:spacing w:after="160" w:line="276" w:lineRule="auto"/>
        <w:jc w:val="both"/>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E">
      <w:pPr>
        <w:spacing w:after="160" w:line="276" w:lineRule="auto"/>
        <w:jc w:val="both"/>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F">
      <w:pPr>
        <w:pStyle w:val="Heading2"/>
        <w:rPr>
          <w:color w:val="000000"/>
        </w:rPr>
      </w:pPr>
      <w:bookmarkStart w:colFirst="0" w:colLast="0" w:name="_heading=h.u8gwah9q0ejn" w:id="30"/>
      <w:bookmarkEnd w:id="30"/>
      <w:r>
        <w:rPr>
          <w:color w:val="000000"/>
          <w:rtl w:val="0"/>
        </w:rPr>
        <w:t xml:space="preserve">5.2. Análisis</w:t>
      </w:r>
    </w:p>
    <w:p w:rsidR="00000000" w:rsidDel="00000000" w:rsidP="00000000" w:rsidRDefault="00000000" w:rsidRPr="00000000" w14:paraId="00000130">
      <w:pPr>
        <w:spacing w:after="160" w:line="276" w:lineRule="auto"/>
        <w:jc w:val="both"/>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36">
      <w:pPr>
        <w:spacing w:after="160" w:line="276" w:lineRule="auto"/>
        <w:jc w:val="both"/>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7">
      <w:pPr>
        <w:spacing w:after="160" w:line="276" w:lineRule="auto"/>
        <w:jc w:val="both"/>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8">
      <w:pPr>
        <w:shd w:fill="ededed" w:val="clear"/>
        <w:spacing w:after="80" w:before="160" w:lineRule="auto"/>
        <w:jc w:val="center"/>
        <w:rPr/>
      </w:pPr>
      <w:r>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139">
      <w:pPr>
        <w:spacing w:after="160" w:line="276" w:lineRule="auto"/>
        <w:jc w:val="both"/>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A">
      <w:pPr>
        <w:spacing w:after="160" w:line="276" w:lineRule="auto"/>
        <w:jc w:val="both"/>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B">
      <w:pPr>
        <w:numPr>
          <w:ilvl w:val="0"/>
          <w:numId w:val="9"/>
        </w:numPr>
        <w:spacing w:after="80" w:line="276" w:lineRule="auto"/>
        <w:ind w:left="720" w:hanging="360"/>
        <w:jc w:val="both"/>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C">
      <w:pPr>
        <w:numPr>
          <w:ilvl w:val="0"/>
          <w:numId w:val="9"/>
        </w:numPr>
        <w:spacing w:after="80" w:line="276" w:lineRule="auto"/>
        <w:ind w:left="720" w:hanging="360"/>
        <w:jc w:val="both"/>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D">
      <w:pPr>
        <w:numPr>
          <w:ilvl w:val="0"/>
          <w:numId w:val="9"/>
        </w:numPr>
        <w:spacing w:after="80" w:line="276" w:lineRule="auto"/>
        <w:ind w:left="720" w:hanging="360"/>
        <w:jc w:val="both"/>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E">
      <w:pPr>
        <w:numPr>
          <w:ilvl w:val="0"/>
          <w:numId w:val="9"/>
        </w:numPr>
        <w:spacing w:after="80" w:line="276" w:lineRule="auto"/>
        <w:ind w:left="720" w:hanging="360"/>
        <w:jc w:val="both"/>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F">
      <w:pPr>
        <w:spacing w:after="160" w:line="276" w:lineRule="auto"/>
        <w:jc w:val="both"/>
        <w:rPr/>
      </w:pPr>
      <w:r>
        <w:rPr>
          <w:rtl w:val="0"/>
        </w:rPr>
      </w:r>
    </w:p>
    <w:p w:rsidR="00000000" w:rsidDel="00000000" w:rsidP="00000000" w:rsidRDefault="00000000" w:rsidRPr="00000000" w14:paraId="00000140">
      <w:pPr>
        <w:pStyle w:val="Heading2"/>
        <w:rPr>
          <w:color w:val="000000"/>
        </w:rPr>
      </w:pPr>
      <w:bookmarkStart w:colFirst="0" w:colLast="0" w:name="_heading=h.85laovwn7024" w:id="31"/>
      <w:bookmarkEnd w:id="31"/>
      <w:r>
        <w:rPr>
          <w:color w:val="000000"/>
          <w:rtl w:val="0"/>
        </w:rPr>
        <w:t xml:space="preserve">5.3. Relación de tareas</w:t>
      </w:r>
    </w:p>
    <w:p w:rsidR="00000000" w:rsidDel="00000000" w:rsidP="00000000" w:rsidRDefault="00000000" w:rsidRPr="00000000" w14:paraId="00000141">
      <w:pPr>
        <w:spacing w:after="160" w:line="276" w:lineRule="auto"/>
        <w:jc w:val="both"/>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42">
      <w:pPr>
        <w:pStyle w:val="Heading3"/>
        <w:rPr>
          <w:color w:val="000000"/>
        </w:rPr>
      </w:pPr>
      <w:bookmarkStart w:colFirst="0" w:colLast="0" w:name="_heading=h.1pcc1ku394pq" w:id="32"/>
      <w:bookmarkEnd w:id="32"/>
      <w:r>
        <w:rPr>
          <w:color w:val="000000"/>
          <w:rtl w:val="0"/>
        </w:rPr>
        <w:t xml:space="preserve">5.3.1. Tareas de desarrollo</w:t>
      </w:r>
    </w:p>
    <w:p w:rsidR="00000000" w:rsidDel="00000000" w:rsidP="00000000" w:rsidRDefault="00000000" w:rsidRPr="00000000" w14:paraId="00000143">
      <w:pPr>
        <w:numPr>
          <w:ilvl w:val="0"/>
          <w:numId w:val="10"/>
        </w:numPr>
        <w:spacing w:after="80" w:line="276" w:lineRule="auto"/>
        <w:ind w:left="720" w:hanging="360"/>
        <w:jc w:val="both"/>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44">
      <w:pPr>
        <w:numPr>
          <w:ilvl w:val="0"/>
          <w:numId w:val="10"/>
        </w:numPr>
        <w:spacing w:after="80" w:line="276" w:lineRule="auto"/>
        <w:ind w:left="720" w:hanging="360"/>
        <w:jc w:val="both"/>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45">
      <w:pPr>
        <w:numPr>
          <w:ilvl w:val="0"/>
          <w:numId w:val="10"/>
        </w:numPr>
        <w:spacing w:after="80" w:line="276" w:lineRule="auto"/>
        <w:ind w:left="720" w:hanging="360"/>
        <w:jc w:val="both"/>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46">
      <w:pPr>
        <w:numPr>
          <w:ilvl w:val="0"/>
          <w:numId w:val="10"/>
        </w:numPr>
        <w:spacing w:after="80" w:line="276" w:lineRule="auto"/>
        <w:ind w:left="720" w:hanging="360"/>
        <w:jc w:val="both"/>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7">
      <w:pPr>
        <w:numPr>
          <w:ilvl w:val="0"/>
          <w:numId w:val="10"/>
        </w:numPr>
        <w:spacing w:after="80" w:line="276" w:lineRule="auto"/>
        <w:ind w:left="720" w:hanging="360"/>
        <w:jc w:val="both"/>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C000001">
      <w:pPr>
        <w:numPr>
          <w:ilvl w:val="0"/>
          <w:numId w:val="10"/>
        </w:numPr>
        <w:spacing w:after="80" w:line="276" w:lineRule="auto"/>
        <w:ind w:left="720" w:hanging="360"/>
        <w:jc w:val="both"/>
      </w:pPr>
      <w:r>
        <w:rPr>
          <w:b w:val="1"/>
          <w:bCs w:val="1"/>
          <w:rtl w:val="0"/>
        </w:rPr>
        <w:t xml:space="preserve">Utilidades de análisis y experimentación. </w:t>
      </w:r>
      <w:r>
        <w:rPr>
          <w:rtl w:val="0"/>
        </w:rPr>
        <w:t xml:space="preserve">Scripts auxiliares para exportar a imagen las métricas de entrenamiento registradas en TensorBoard (la generación de las gráficas que se incluyen en la memoria) y para arrancar el entrenamiento por self-play a partir de un modelo ya entrenado, copiándolo a un experimento nuevo claramente diferenciado para no mezclarlo con el original.</w:t>
      </w:r>
    </w:p>
    <w:p w:rsidR="00000000" w:rsidDel="00000000" w:rsidP="00000000" w:rsidRDefault="00000000" w:rsidRPr="00000000" w14:paraId="00000148">
      <w:pPr>
        <w:spacing w:after="160" w:line="276" w:lineRule="auto"/>
        <w:jc w:val="both"/>
        <w:rPr/>
      </w:pPr>
      <w:r>
        <w:rPr>
          <w:rtl w:val="0"/>
        </w:rPr>
        <w:t xml:space="preserve">En el marco del proyecto grupal Cloud Wander se desarrollaron adicionalmente las siguientes tareas:</w:t>
      </w:r>
    </w:p>
    <w:p w:rsidR="00000000" w:rsidDel="00000000" w:rsidP="00000000" w:rsidRDefault="00000000" w:rsidRPr="00000000" w14:paraId="00000149">
      <w:pPr>
        <w:numPr>
          <w:ilvl w:val="0"/>
          <w:numId w:val="10"/>
        </w:numPr>
        <w:spacing w:after="80" w:line="276" w:lineRule="auto"/>
        <w:ind w:left="720" w:hanging="360"/>
        <w:jc w:val="both"/>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A">
      <w:pPr>
        <w:numPr>
          <w:ilvl w:val="0"/>
          <w:numId w:val="10"/>
        </w:numPr>
        <w:spacing w:after="80" w:line="276" w:lineRule="auto"/>
        <w:ind w:left="720" w:hanging="360"/>
        <w:jc w:val="both"/>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B">
      <w:pPr>
        <w:numPr>
          <w:ilvl w:val="0"/>
          <w:numId w:val="10"/>
        </w:numPr>
        <w:spacing w:after="80" w:line="276" w:lineRule="auto"/>
        <w:ind w:left="720" w:hanging="360"/>
        <w:jc w:val="both"/>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C">
      <w:pPr>
        <w:numPr>
          <w:ilvl w:val="0"/>
          <w:numId w:val="10"/>
        </w:numPr>
        <w:spacing w:after="80" w:line="276" w:lineRule="auto"/>
        <w:ind w:left="720" w:hanging="360"/>
        <w:jc w:val="both"/>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D">
      <w:pPr>
        <w:numPr>
          <w:ilvl w:val="0"/>
          <w:numId w:val="10"/>
        </w:numPr>
        <w:spacing w:after="80" w:line="276" w:lineRule="auto"/>
        <w:ind w:left="720" w:hanging="360"/>
        <w:jc w:val="both"/>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Pr>
          <w:rtl w:val="0"/>
        </w:rPr>
      </w:r>
    </w:p>
    <w:p w:rsidR="00000000" w:rsidDel="00000000" w:rsidP="00000000" w:rsidRDefault="00000000" w:rsidRPr="00000000" w14:paraId="0000014F">
      <w:pPr>
        <w:pStyle w:val="Heading3"/>
        <w:rPr>
          <w:color w:val="000000"/>
        </w:rPr>
      </w:pPr>
      <w:bookmarkStart w:colFirst="0" w:colLast="0" w:name="_heading=h.prksil7u22od" w:id="33"/>
      <w:bookmarkEnd w:id="33"/>
      <w:r>
        <w:rPr>
          <w:color w:val="000000"/>
          <w:rtl w:val="0"/>
        </w:rPr>
        <w:t xml:space="preserve">5.3.2. Tareas de investigación</w:t>
      </w:r>
    </w:p>
    <w:p w:rsidR="00000000" w:rsidDel="00000000" w:rsidP="00000000" w:rsidRDefault="00000000" w:rsidRPr="00000000" w14:paraId="00000150">
      <w:pPr>
        <w:spacing w:after="160" w:line="276" w:lineRule="auto"/>
        <w:jc w:val="both"/>
        <w:rPr>
          <w:b w:val="1"/>
          <w:bCs w:val="1"/>
        </w:rPr>
      </w:pPr>
      <w:r>
        <w:rPr>
          <w:b w:val="1"/>
          <w:bCs w:val="1"/>
          <w:rtl w:val="0"/>
        </w:rPr>
        <w:t xml:space="preserve">Fase 1 - Agente de singles</w:t>
      </w:r>
    </w:p>
    <w:p w:rsidR="00000000" w:rsidDel="00000000" w:rsidP="00000000" w:rsidRDefault="00000000" w:rsidRPr="00000000" w14:paraId="00000151">
      <w:pPr>
        <w:spacing w:after="160" w:line="276" w:lineRule="auto"/>
        <w:jc w:val="both"/>
        <w:rPr/>
      </w:pP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52">
      <w:pPr>
        <w:spacing w:after="160" w:line="276" w:lineRule="auto"/>
        <w:jc w:val="both"/>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53">
      <w:pPr>
        <w:spacing w:after="160" w:line="276" w:lineRule="auto"/>
        <w:jc w:val="both"/>
        <w:rPr>
          <w:b w:val="1"/>
          <w:bCs w:val="1"/>
        </w:rPr>
      </w:pPr>
      <w:r>
        <w:rPr>
          <w:b w:val="1"/>
          <w:bCs w:val="1"/>
          <w:rtl w:val="0"/>
        </w:rPr>
        <w:t xml:space="preserve">Fase 2 - Extensión a dobles VGC</w:t>
      </w:r>
    </w:p>
    <w:p w:rsidR="00000000" w:rsidDel="00000000" w:rsidP="00000000" w:rsidRDefault="00000000" w:rsidRPr="00000000" w14:paraId="00000154">
      <w:pPr>
        <w:spacing w:after="160" w:line="276" w:lineRule="auto"/>
        <w:jc w:val="both"/>
        <w:rPr/>
      </w:pP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55">
      <w:pPr>
        <w:spacing w:after="160" w:line="276" w:lineRule="auto"/>
        <w:jc w:val="both"/>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56">
      <w:pPr>
        <w:spacing w:after="160" w:line="276" w:lineRule="auto"/>
        <w:jc w:val="both"/>
        <w:rPr>
          <w:b w:val="1"/>
          <w:bCs w:val="1"/>
        </w:rPr>
      </w:pPr>
      <w:r>
        <w:rPr>
          <w:b w:val="1"/>
          <w:bCs w:val="1"/>
          <w:rtl w:val="0"/>
        </w:rPr>
        <w:t xml:space="preserve">Fase 3 - Enmascaramiento de acciones</w:t>
      </w:r>
    </w:p>
    <w:p w:rsidR="00000000" w:rsidDel="00000000" w:rsidP="00000000" w:rsidRDefault="00000000" w:rsidRPr="00000000" w14:paraId="00000157">
      <w:pPr>
        <w:spacing w:after="160" w:line="276" w:lineRule="auto"/>
        <w:jc w:val="both"/>
        <w:rPr/>
      </w:pP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58">
      <w:pPr>
        <w:spacing w:after="160" w:line="276" w:lineRule="auto"/>
        <w:jc w:val="both"/>
        <w:rPr>
          <w:b w:val="1"/>
          <w:bCs w:val="1"/>
        </w:rPr>
      </w:pPr>
      <w:r>
        <w:rPr>
          <w:b w:val="1"/>
          <w:bCs w:val="1"/>
          <w:rtl w:val="0"/>
        </w:rPr>
        <w:t xml:space="preserve">Fase 4 - Observación detallada</w:t>
      </w:r>
    </w:p>
    <w:p w:rsidR="00000000" w:rsidDel="00000000" w:rsidP="00000000" w:rsidRDefault="00000000" w:rsidRPr="00000000" w14:paraId="00000159">
      <w:pPr>
        <w:spacing w:after="160" w:line="276" w:lineRule="auto"/>
        <w:jc w:val="both"/>
        <w:rPr/>
      </w:pP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5A">
      <w:pPr>
        <w:spacing w:after="160" w:line="276" w:lineRule="auto"/>
        <w:jc w:val="both"/>
        <w:rPr>
          <w:b w:val="1"/>
          <w:bCs w:val="1"/>
        </w:rPr>
      </w:pPr>
      <w:r>
        <w:rPr>
          <w:b w:val="1"/>
          <w:bCs w:val="1"/>
          <w:rtl w:val="0"/>
        </w:rPr>
        <w:t xml:space="preserve">Fase 5 - Comparativa de arquitecturas (MLP y Transformer)</w:t>
      </w:r>
    </w:p>
    <w:p w:rsidR="00000000" w:rsidDel="00000000" w:rsidP="00000000" w:rsidRDefault="00000000" w:rsidRPr="00000000" w14:paraId="0000015B">
      <w:pPr>
        <w:spacing w:after="160" w:line="276" w:lineRule="auto"/>
        <w:jc w:val="both"/>
        <w:rPr/>
      </w:pPr>
      <w:r>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C">
      <w:pPr>
        <w:spacing w:after="160" w:line="276" w:lineRule="auto"/>
        <w:jc w:val="both"/>
        <w:rPr/>
      </w:pPr>
      <w:r>
        <w:rPr>
          <w:b w:val="1"/>
          <w:bCs w:val="1"/>
          <w:rtl w:val="0"/>
        </w:rPr>
        <w:t xml:space="preserve">Fase 6 - Regímenes de oponente y self-play. </w:t>
      </w:r>
      <w:r>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D">
      <w:pPr>
        <w:spacing w:after="160" w:line="276" w:lineRule="auto"/>
        <w:jc w:val="both"/>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E">
      <w:pPr>
        <w:spacing w:after="160" w:line="276" w:lineRule="auto"/>
        <w:jc w:val="both"/>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F">
      <w:pPr>
        <w:spacing w:after="160" w:line="276" w:lineRule="auto"/>
        <w:jc w:val="both"/>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60">
      <w:pPr>
        <w:pStyle w:val="Heading3"/>
        <w:rPr>
          <w:color w:val="000000"/>
        </w:rPr>
      </w:pPr>
      <w:bookmarkStart w:colFirst="0" w:colLast="0" w:name="_heading=h.5jxh42p79rmc" w:id="34"/>
      <w:bookmarkEnd w:id="34"/>
      <w:r>
        <w:rPr>
          <w:color w:val="000000"/>
          <w:rtl w:val="0"/>
        </w:rPr>
        <w:t xml:space="preserve">5.3.3. Diseño de la observación</w:t>
      </w:r>
    </w:p>
    <w:p w:rsidR="00000000" w:rsidDel="00000000" w:rsidP="00000000" w:rsidRDefault="00000000" w:rsidRPr="00000000" w14:paraId="00000161">
      <w:pPr>
        <w:spacing w:after="160" w:line="276" w:lineRule="auto"/>
        <w:jc w:val="both"/>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62">
      <w:pPr>
        <w:spacing w:after="160" w:line="276" w:lineRule="auto"/>
        <w:jc w:val="both"/>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3">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4">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5">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C">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D">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E">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F">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0">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1">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2">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3">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4">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Pr>
                <w:sz w:val="20"/>
                <w:szCs w:val="20"/>
                <w:rtl w:val="0"/>
              </w:rPr>
              <w:t xml:space="preserve">675</w:t>
            </w:r>
            <w:r>
              <w:rPr>
                <w:rtl w:val="0"/>
              </w:rPr>
            </w:r>
          </w:p>
        </w:tc>
      </w:tr>
    </w:tbl>
    <w:p w:rsidR="00000000" w:rsidDel="00000000" w:rsidP="00000000" w:rsidRDefault="00000000" w:rsidRPr="00000000" w14:paraId="00000178">
      <w:pPr>
        <w:spacing w:after="180" w:lineRule="auto"/>
        <w:jc w:val="center"/>
        <w:rPr/>
      </w:pPr>
      <w:r>
        <w:rPr>
          <w:i w:val="1"/>
          <w:iCs w:val="1"/>
          <w:sz w:val="18"/>
          <w:szCs w:val="18"/>
          <w:rtl w:val="0"/>
        </w:rPr>
        <w:t xml:space="preserve">Tabla 3. Composición de la observación completa del agente en combates dobles (675 componentes). En singles la observación equivalente tiene 507 componentes.</w:t>
      </w:r>
      <w:r>
        <w:rPr>
          <w:rtl w:val="0"/>
        </w:rPr>
      </w:r>
    </w:p>
    <w:p w:rsidR="00000000" w:rsidDel="00000000" w:rsidP="00000000" w:rsidRDefault="00000000" w:rsidRPr="00000000" w14:paraId="00000179">
      <w:pPr>
        <w:spacing w:after="160" w:line="276" w:lineRule="auto"/>
        <w:jc w:val="both"/>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7A">
      <w:pPr>
        <w:pStyle w:val="Heading3"/>
        <w:rPr>
          <w:color w:val="000000"/>
        </w:rPr>
      </w:pPr>
      <w:bookmarkStart w:colFirst="0" w:colLast="0" w:name="_heading=h.ftflvximbuje" w:id="35"/>
      <w:bookmarkEnd w:id="35"/>
      <w:r>
        <w:rPr>
          <w:color w:val="000000"/>
          <w:rtl w:val="0"/>
        </w:rPr>
        <w:t xml:space="preserve">5.3.4. Función de recompensa</w:t>
      </w:r>
    </w:p>
    <w:p w:rsidR="00000000" w:rsidDel="00000000" w:rsidP="00000000" w:rsidRDefault="00000000" w:rsidRPr="00000000" w14:paraId="0000017B">
      <w:pPr>
        <w:spacing w:after="160" w:line="276" w:lineRule="auto"/>
        <w:jc w:val="both"/>
        <w:rPr/>
      </w:pPr>
      <w:sdt>
        <w:sdtPr>
          <w:id w:val="-1127246038"/>
          <w:tag w:val="goog_rdk_0"/>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C">
      <w:pPr>
        <w:pStyle w:val="Heading3"/>
        <w:rPr>
          <w:color w:val="000000"/>
        </w:rPr>
      </w:pPr>
      <w:bookmarkStart w:colFirst="0" w:colLast="0" w:name="_heading=h.e9lbwhwhkx4q" w:id="36"/>
      <w:bookmarkEnd w:id="36"/>
      <w:r>
        <w:rPr>
          <w:rtl w:val="0"/>
        </w:rPr>
      </w:r>
    </w:p>
    <w:p w:rsidR="00000000" w:rsidDel="00000000" w:rsidP="00000000" w:rsidRDefault="00000000" w:rsidRPr="00000000" w14:paraId="0000017D">
      <w:pPr>
        <w:pStyle w:val="Heading3"/>
        <w:rPr>
          <w:color w:val="000000"/>
        </w:rPr>
      </w:pPr>
      <w:bookmarkStart w:colFirst="0" w:colLast="0" w:name="_heading=h.wtydg4ude7yy" w:id="37"/>
      <w:bookmarkEnd w:id="37"/>
      <w:r>
        <w:rPr>
          <w:color w:val="000000"/>
          <w:rtl w:val="0"/>
        </w:rPr>
        <w:t xml:space="preserve">5.3.5. Arquitecturas de red: perceptrón multicapa y Transformer</w:t>
      </w:r>
    </w:p>
    <w:p w:rsidR="00000000" w:rsidDel="00000000" w:rsidP="00000000" w:rsidRDefault="00000000" w:rsidRPr="00000000" w14:paraId="0000017E">
      <w:pPr>
        <w:spacing w:after="160" w:line="276" w:lineRule="auto"/>
        <w:jc w:val="both"/>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F">
      <w:pPr>
        <w:spacing w:after="160" w:line="276" w:lineRule="auto"/>
        <w:jc w:val="both"/>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80">
      <w:pPr>
        <w:spacing w:after="160" w:line="276" w:lineRule="auto"/>
        <w:jc w:val="both"/>
        <w:rPr>
          <w:color w:val="000000"/>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81">
      <w:pPr>
        <w:pStyle w:val="Heading3"/>
        <w:rPr>
          <w:color w:val="000000"/>
        </w:rPr>
      </w:pPr>
      <w:bookmarkStart w:colFirst="0" w:colLast="0" w:name="_heading=h.fzo2ai45raqh" w:id="38"/>
      <w:bookmarkEnd w:id="38"/>
      <w:r>
        <w:rPr>
          <w:color w:val="000000"/>
          <w:rtl w:val="0"/>
        </w:rPr>
        <w:t xml:space="preserve">5.3.6. Configuración del entrenamiento</w:t>
      </w:r>
    </w:p>
    <w:p w:rsidR="00000000" w:rsidDel="00000000" w:rsidP="00000000" w:rsidRDefault="00000000" w:rsidRPr="00000000" w14:paraId="00000182">
      <w:pPr>
        <w:spacing w:after="160" w:line="276" w:lineRule="auto"/>
        <w:jc w:val="both"/>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83">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84">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C">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D">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E">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F">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0">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1">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2">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3">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pPr>
            <w:r>
              <w:rPr>
                <w:sz w:val="20"/>
                <w:szCs w:val="20"/>
                <w:rtl w:val="0"/>
              </w:rPr>
              <w:t xml:space="preserve">MLP [256, 256] o Transformer + [128, 128]</w:t>
            </w:r>
            <w:r>
              <w:rPr>
                <w:rtl w:val="0"/>
              </w:rPr>
            </w:r>
          </w:p>
        </w:tc>
      </w:tr>
    </w:tbl>
    <w:p w:rsidR="00000000" w:rsidDel="00000000" w:rsidP="00000000" w:rsidRDefault="00000000" w:rsidRPr="00000000" w14:paraId="00000199">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9A">
      <w:pPr>
        <w:spacing w:after="160" w:line="276" w:lineRule="auto"/>
        <w:jc w:val="both"/>
        <w:rPr>
          <w:b w:val="1"/>
          <w:bCs w:val="1"/>
        </w:rPr>
      </w:pPr>
      <w:r>
        <w:rPr>
          <w:rtl w:val="0"/>
        </w:rPr>
      </w:r>
    </w:p>
    <w:p w:rsidR="00000000" w:rsidDel="00000000" w:rsidP="00000000" w:rsidRDefault="00000000" w:rsidRPr="00000000" w14:paraId="0000019B">
      <w:pPr>
        <w:spacing w:after="160" w:line="276" w:lineRule="auto"/>
        <w:jc w:val="both"/>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9C">
      <w:pPr>
        <w:spacing w:after="160" w:line="276" w:lineRule="auto"/>
        <w:jc w:val="both"/>
        <w:rPr/>
      </w:pPr>
      <w:r>
        <w:rPr>
          <w:rtl w:val="0"/>
        </w:rPr>
      </w:r>
    </w:p>
    <w:p w:rsidR="00000000" w:rsidDel="00000000" w:rsidP="00000000" w:rsidRDefault="00000000" w:rsidRPr="00000000" w14:paraId="0000019D">
      <w:pPr>
        <w:pStyle w:val="Heading3"/>
        <w:rPr>
          <w:color w:val="000000"/>
        </w:rPr>
      </w:pPr>
      <w:bookmarkStart w:colFirst="0" w:colLast="0" w:name="_heading=h.zhqgddglsfbx" w:id="39"/>
      <w:bookmarkEnd w:id="39"/>
      <w:r>
        <w:rPr>
          <w:color w:val="000000"/>
          <w:rtl w:val="0"/>
        </w:rPr>
        <w:t xml:space="preserve">5.3.7. Robustez frente a fallos del servidor</w:t>
      </w:r>
    </w:p>
    <w:p w:rsidR="00000000" w:rsidDel="00000000" w:rsidP="00000000" w:rsidRDefault="00000000" w:rsidRPr="00000000" w14:paraId="0000019E">
      <w:pPr>
        <w:spacing w:after="160" w:line="276" w:lineRule="auto"/>
        <w:jc w:val="both"/>
        <w:rPr>
          <w:b w:val="1"/>
          <w:bCs w:val="1"/>
          <w:sz w:val="23"/>
          <w:szCs w:val="23"/>
        </w:rPr>
      </w:pPr>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p>
    <w:p w:rsidR="00000000" w:rsidDel="00000000" w:rsidP="00000000" w:rsidRDefault="00000000" w:rsidRPr="00000000" w14:paraId="0000019F">
      <w:pPr>
        <w:spacing w:after="160" w:line="276" w:lineRule="auto"/>
        <w:jc w:val="both"/>
        <w:rPr/>
      </w:pPr>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A0">
      <w:pPr>
        <w:spacing w:after="160" w:line="276" w:lineRule="auto"/>
        <w:jc w:val="both"/>
        <w:rPr/>
      </w:pPr>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A1">
      <w:pPr>
        <w:pStyle w:val="Heading3"/>
        <w:rPr>
          <w:color w:val="000000"/>
        </w:rPr>
      </w:pPr>
      <w:r>
        <w:rPr>
          <w:rtl w:val="0"/>
        </w:rPr>
      </w:r>
    </w:p>
    <w:p w:rsidR="00000000" w:rsidDel="00000000" w:rsidP="00000000" w:rsidRDefault="00000000" w:rsidRPr="00000000" w14:paraId="000001A2">
      <w:pPr>
        <w:pStyle w:val="Heading3"/>
        <w:rPr>
          <w:color w:val="000000"/>
        </w:rPr>
      </w:pPr>
      <w:r>
        <w:rPr>
          <w:color w:val="000000"/>
          <w:rtl w:val="0"/>
        </w:rPr>
        <w:t xml:space="preserve">5.3.8. Dificultades técnicas encontradas y soluciones</w:t>
      </w:r>
    </w:p>
    <w:p w:rsidR="00000000" w:rsidDel="00000000" w:rsidP="00000000" w:rsidRDefault="00000000" w:rsidRPr="00000000" w14:paraId="000001A3">
      <w:pPr>
        <w:spacing w:after="160" w:line="276" w:lineRule="auto"/>
        <w:jc w:val="both"/>
        <w:rPr>
          <w:b w:val="1"/>
          <w:bCs w:val="1"/>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A4">
      <w:pPr>
        <w:spacing w:after="160" w:line="276" w:lineRule="auto"/>
        <w:jc w:val="both"/>
        <w:rPr>
          <w:b w:val="1"/>
          <w:bCs w:val="1"/>
        </w:rPr>
      </w:pPr>
      <w:r>
        <w:rPr>
          <w:b w:val="1"/>
          <w:bCs w:val="1"/>
          <w:rtl w:val="0"/>
        </w:rPr>
        <w:t xml:space="preserve">Sincronización asíncrono-síncrono</w:t>
      </w:r>
    </w:p>
    <w:p w:rsidR="00000000" w:rsidDel="00000000" w:rsidP="00000000" w:rsidRDefault="00000000" w:rsidRPr="00000000" w14:paraId="000001A5">
      <w:pPr>
        <w:spacing w:after="160" w:line="276" w:lineRule="auto"/>
        <w:jc w:val="both"/>
        <w:rPr/>
      </w:pP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A6">
      <w:pPr>
        <w:spacing w:after="160" w:line="276" w:lineRule="auto"/>
        <w:jc w:val="both"/>
        <w:rPr/>
      </w:pPr>
      <w:r>
        <w:rPr>
          <w:rtl w:val="0"/>
        </w:rPr>
      </w:r>
    </w:p>
    <w:p w:rsidR="00000000" w:rsidDel="00000000" w:rsidP="00000000" w:rsidRDefault="00000000" w:rsidRPr="00000000" w14:paraId="000001A7">
      <w:pPr>
        <w:spacing w:after="160" w:line="276" w:lineRule="auto"/>
        <w:jc w:val="both"/>
        <w:rPr>
          <w:b w:val="1"/>
          <w:bCs w:val="1"/>
        </w:rPr>
      </w:pPr>
      <w:r>
        <w:rPr>
          <w:b w:val="1"/>
          <w:bCs w:val="1"/>
          <w:rtl w:val="0"/>
        </w:rPr>
        <w:t xml:space="preserve">Conversión de jugadas en combates dobles</w:t>
      </w:r>
    </w:p>
    <w:p w:rsidR="00000000" w:rsidDel="00000000" w:rsidP="00000000" w:rsidRDefault="00000000" w:rsidRPr="00000000" w14:paraId="000001A8">
      <w:pPr>
        <w:spacing w:after="160" w:line="276" w:lineRule="auto"/>
        <w:jc w:val="both"/>
        <w:rPr/>
      </w:pP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A9">
      <w:pPr>
        <w:spacing w:after="160" w:line="276" w:lineRule="auto"/>
        <w:jc w:val="both"/>
        <w:rPr/>
      </w:pPr>
      <w:r>
        <w:rPr>
          <w:rtl w:val="0"/>
        </w:rPr>
      </w:r>
    </w:p>
    <w:p w:rsidR="00000000" w:rsidDel="00000000" w:rsidP="00000000" w:rsidRDefault="00000000" w:rsidRPr="00000000" w14:paraId="000001AA">
      <w:pPr>
        <w:spacing w:after="160" w:line="276" w:lineRule="auto"/>
        <w:jc w:val="both"/>
        <w:rPr>
          <w:b w:val="1"/>
          <w:bCs w:val="1"/>
        </w:rPr>
      </w:pPr>
      <w:r>
        <w:rPr>
          <w:b w:val="1"/>
          <w:bCs w:val="1"/>
          <w:rtl w:val="0"/>
        </w:rPr>
        <w:t xml:space="preserve">Movimientos que cambian de identificador por la forma</w:t>
      </w:r>
    </w:p>
    <w:p w:rsidR="00000000" w:rsidDel="00000000" w:rsidP="00000000" w:rsidRDefault="00000000" w:rsidRPr="00000000" w14:paraId="000001AB">
      <w:pPr>
        <w:spacing w:after="160" w:line="276" w:lineRule="auto"/>
        <w:jc w:val="both"/>
        <w:rPr/>
      </w:pP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AC">
      <w:pPr>
        <w:spacing w:after="160" w:line="276" w:lineRule="auto"/>
        <w:jc w:val="both"/>
        <w:rPr>
          <w:b w:val="1"/>
          <w:bCs w:val="1"/>
        </w:rPr>
      </w:pPr>
      <w:r>
        <w:rPr>
          <w:rtl w:val="0"/>
        </w:rPr>
      </w:r>
    </w:p>
    <w:p w:rsidR="00000000" w:rsidDel="00000000" w:rsidP="00000000" w:rsidRDefault="00000000" w:rsidRPr="00000000" w14:paraId="000001AD">
      <w:pPr>
        <w:spacing w:after="160" w:line="276" w:lineRule="auto"/>
        <w:jc w:val="both"/>
        <w:rPr>
          <w:b w:val="1"/>
          <w:bCs w:val="1"/>
        </w:rPr>
      </w:pPr>
      <w:r>
        <w:rPr>
          <w:rtl w:val="0"/>
        </w:rPr>
      </w:r>
    </w:p>
    <w:p w:rsidR="00000000" w:rsidDel="00000000" w:rsidP="00000000" w:rsidRDefault="00000000" w:rsidRPr="00000000" w14:paraId="000001AE">
      <w:pPr>
        <w:spacing w:after="160" w:line="276" w:lineRule="auto"/>
        <w:jc w:val="both"/>
        <w:rPr>
          <w:b w:val="1"/>
          <w:bCs w:val="1"/>
        </w:rPr>
      </w:pPr>
      <w:r>
        <w:rPr>
          <w:b w:val="1"/>
          <w:bCs w:val="1"/>
          <w:rtl w:val="0"/>
        </w:rPr>
        <w:t xml:space="preserve">Acciones ilegales y enmascaramiento</w:t>
      </w:r>
    </w:p>
    <w:p w:rsidR="00000000" w:rsidDel="00000000" w:rsidP="00000000" w:rsidRDefault="00000000" w:rsidRPr="00000000" w14:paraId="000001AF">
      <w:pPr>
        <w:spacing w:after="160" w:line="276" w:lineRule="auto"/>
        <w:jc w:val="both"/>
        <w:rPr/>
      </w:pP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B0">
      <w:pPr>
        <w:spacing w:after="160" w:line="276" w:lineRule="auto"/>
        <w:jc w:val="both"/>
        <w:rPr/>
      </w:pPr>
      <w:r>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B1">
      <w:pPr>
        <w:spacing w:after="160" w:line="276" w:lineRule="auto"/>
        <w:jc w:val="both"/>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B2">
      <w:pPr>
        <w:spacing w:after="160" w:line="276" w:lineRule="auto"/>
        <w:jc w:val="both"/>
        <w:rPr/>
      </w:pPr>
      <w:r>
        <w:rPr>
          <w:rtl w:val="0"/>
        </w:rPr>
      </w:r>
    </w:p>
    <w:p w:rsidR="00000000" w:rsidDel="00000000" w:rsidP="00000000" w:rsidRDefault="00000000" w:rsidRPr="00000000" w14:paraId="000001B3">
      <w:pPr>
        <w:pStyle w:val="Heading1"/>
        <w:pageBreakBefore w:val="1"/>
        <w:rPr>
          <w:color w:val="000000"/>
        </w:rPr>
      </w:pPr>
      <w:bookmarkStart w:colFirst="0" w:colLast="0" w:name="_heading=h.ir799q8w8kk8" w:id="40"/>
      <w:bookmarkEnd w:id="40"/>
      <w:r>
        <w:rPr>
          <w:color w:val="000000"/>
          <w:rtl w:val="0"/>
        </w:rPr>
        <w:t xml:space="preserve">6. Resultados de la investigación y conclusiones</w:t>
      </w:r>
    </w:p>
    <w:p w:rsidR="00000000" w:rsidDel="00000000" w:rsidP="00000000" w:rsidRDefault="00000000" w:rsidRPr="00000000" w14:paraId="000001B4">
      <w:pPr>
        <w:pStyle w:val="Heading2"/>
        <w:rPr>
          <w:color w:val="000000"/>
        </w:rPr>
      </w:pPr>
      <w:bookmarkStart w:colFirst="0" w:colLast="0" w:name="_heading=h.lg202cid2a5c" w:id="41"/>
      <w:bookmarkEnd w:id="41"/>
      <w:r>
        <w:rPr>
          <w:color w:val="000000"/>
          <w:rtl w:val="0"/>
        </w:rPr>
        <w:t xml:space="preserve">6.1. Resultados</w:t>
      </w:r>
    </w:p>
    <w:p w:rsidR="00000000" w:rsidDel="00000000" w:rsidP="00000000" w:rsidRDefault="00000000" w:rsidRPr="00000000" w14:paraId="000001B5">
      <w:pPr>
        <w:spacing w:after="160" w:line="276" w:lineRule="auto"/>
        <w:jc w:val="both"/>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B6">
      <w:pPr>
        <w:spacing w:after="160" w:line="276" w:lineRule="auto"/>
        <w:jc w:val="both"/>
        <w:rPr/>
      </w:pPr>
      <w:r>
        <w:rPr>
          <w:b w:val="1"/>
          <w:bCs w:val="1"/>
          <w:rtl w:val="0"/>
        </w:rPr>
        <w:t xml:space="preserve">Configuración experimental.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B7">
      <w:pPr>
        <w:spacing w:after="160" w:line="276" w:lineRule="auto"/>
        <w:jc w:val="both"/>
        <w:rPr/>
      </w:pPr>
      <w:r>
        <w:rPr>
          <w:b w:val="1"/>
          <w:bCs w:val="1"/>
          <w:rtl w:val="0"/>
        </w:rPr>
        <w:t xml:space="preserve">Curvas de entrenamiento. </w:t>
      </w:r>
      <w:sdt>
        <w:sdtPr>
          <w:id w:val="1395458993"/>
          <w:tag w:val="goog_rdk_1"/>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B8">
      <w:pPr>
        <w:spacing w:after="160" w:line="276" w:lineRule="auto"/>
        <w:jc w:val="both"/>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B9">
      <w:pPr>
        <w:shd w:fill="ededed" w:val="clear"/>
        <w:spacing w:after="80" w:before="160" w:lineRule="auto"/>
        <w:jc w:val="center"/>
        <w:rPr/>
      </w:pPr>
      <w:r>
        <w:rPr>
          <w:i w:val="1"/>
          <w:iCs w:val="1"/>
          <w:rtl w:val="0"/>
        </w:rPr>
        <w:t xml:space="preserve">[FIGURA 1  Insertar curva de recompensa media por episodio (rollout/ep_rew_mean) frente a los pasos de entrenamiento, exportada de TensorBoard.]</w:t>
      </w:r>
      <w:r>
        <w:rPr>
          <w:rtl w:val="0"/>
        </w:rPr>
      </w:r>
    </w:p>
    <w:p w:rsidR="00000000" w:rsidDel="00000000" w:rsidP="00000000" w:rsidRDefault="00000000" w:rsidRPr="00000000" w14:paraId="000001BA">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BB">
      <w:pPr>
        <w:shd w:fill="ededed" w:val="clear"/>
        <w:spacing w:after="80" w:before="160" w:lineRule="auto"/>
        <w:jc w:val="center"/>
        <w:rPr/>
      </w:pPr>
      <w:r>
        <w:rPr>
          <w:i w:val="1"/>
          <w:iCs w:val="1"/>
          <w:rtl w:val="0"/>
        </w:rPr>
        <w:t xml:space="preserve">[FIGURA 2 Insertar curva de tasa de victorias (eval/win_rate) frente a los pasos de entrenamiento, exportada de TensorBoard.]</w:t>
      </w:r>
      <w:r>
        <w:rPr>
          <w:rtl w:val="0"/>
        </w:rPr>
      </w:r>
    </w:p>
    <w:p w:rsidR="00000000" w:rsidDel="00000000" w:rsidP="00000000" w:rsidRDefault="00000000" w:rsidRPr="00000000" w14:paraId="000001BC">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BD">
      <w:pPr>
        <w:spacing w:after="160" w:line="276" w:lineRule="auto"/>
        <w:jc w:val="both"/>
        <w:rPr/>
      </w:pPr>
      <w:r>
        <w:rPr>
          <w:b w:val="1"/>
          <w:bCs w:val="1"/>
          <w:rtl w:val="0"/>
        </w:rPr>
        <w:t xml:space="preserve">Rendimiento frente a oponentes de referencia. </w:t>
      </w:r>
      <w:r>
        <w:rPr>
          <w:rtl w:val="0"/>
        </w:rPr>
        <w:t xml:space="preserve">La evaluación principal consiste en medir la tasa de victorias del agente entrenado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BE">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BF">
            <w:pPr>
              <w:rPr/>
            </w:pPr>
            <w:r>
              <w:rPr>
                <w:b w:val="1"/>
                <w:bCs w:val="1"/>
                <w:sz w:val="20"/>
                <w:szCs w:val="20"/>
                <w:rtl w:val="0"/>
              </w:rPr>
              <w:t xml:space="preserve">Tasa de victorias MLP</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C0">
            <w:pPr>
              <w:rPr/>
            </w:pPr>
            <w:r>
              <w:rPr>
                <w:b w:val="1"/>
                <w:bCs w:val="1"/>
                <w:sz w:val="20"/>
                <w:szCs w:val="20"/>
                <w:rtl w:val="0"/>
              </w:rPr>
              <w:t xml:space="preserve">Tasa de victorias Transformer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1">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2">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3">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4">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5">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6">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7">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8">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9">
            <w:pPr>
              <w:rPr/>
            </w:pPr>
            <w:r>
              <w:rPr>
                <w:sz w:val="20"/>
                <w:szCs w:val="20"/>
                <w:rtl w:val="0"/>
              </w:rPr>
              <w:t xml:space="preserve">[completar] %</w:t>
            </w:r>
            <w:r>
              <w:rPr>
                <w:rtl w:val="0"/>
              </w:rPr>
            </w:r>
          </w:p>
        </w:tc>
      </w:tr>
    </w:tbl>
    <w:p w:rsidR="00000000" w:rsidDel="00000000" w:rsidP="00000000" w:rsidRDefault="00000000" w:rsidRPr="00000000" w14:paraId="000001CA">
      <w:pPr>
        <w:spacing w:after="180" w:lineRule="auto"/>
        <w:jc w:val="center"/>
        <w:rPr>
          <w:i w:val="1"/>
          <w:iCs w:val="1"/>
          <w:sz w:val="18"/>
          <w:szCs w:val="18"/>
        </w:rPr>
      </w:pPr>
      <w:r>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CB">
      <w:pPr>
        <w:spacing w:after="180" w:lineRule="auto"/>
        <w:jc w:val="center"/>
        <w:rPr>
          <w:i w:val="1"/>
          <w:iCs w:val="1"/>
          <w:sz w:val="18"/>
          <w:szCs w:val="18"/>
        </w:rPr>
      </w:pPr>
      <w:r>
        <w:rPr>
          <w:rtl w:val="0"/>
        </w:rPr>
      </w:r>
    </w:p>
    <w:p w:rsidR="00000000" w:rsidDel="00000000" w:rsidP="00000000" w:rsidRDefault="00000000" w:rsidRPr="00000000" w14:paraId="000001CC">
      <w:pPr>
        <w:spacing w:after="160" w:line="276" w:lineRule="auto"/>
        <w:jc w:val="both"/>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CD">
      <w:pPr>
        <w:shd w:fill="ededed" w:val="clear"/>
        <w:spacing w:after="80" w:before="160" w:lineRule="auto"/>
        <w:jc w:val="center"/>
        <w:rPr/>
      </w:pPr>
      <w:r>
        <w:rPr>
          <w:i w:val="1"/>
          <w:iCs w:val="1"/>
          <w:rtl w:val="0"/>
        </w:rPr>
        <w:t xml:space="preserve">[TABLA 2  Insertar resultado del enfrentamiento directo MLP vs Transformer (victorias de cada uno y empates sobre N combates).]</w:t>
      </w:r>
      <w:r>
        <w:rPr>
          <w:rtl w:val="0"/>
        </w:rPr>
      </w:r>
    </w:p>
    <w:p w:rsidR="00000000" w:rsidDel="00000000" w:rsidP="00000000" w:rsidRDefault="00000000" w:rsidRPr="00000000" w14:paraId="000001CE">
      <w:pPr>
        <w:spacing w:after="180" w:lineRule="auto"/>
        <w:jc w:val="center"/>
        <w:rPr/>
      </w:pPr>
      <w:r>
        <w:rPr>
          <w:i w:val="1"/>
          <w:iCs w:val="1"/>
          <w:sz w:val="18"/>
          <w:szCs w:val="18"/>
          <w:rtl w:val="0"/>
        </w:rPr>
        <w:t xml:space="preserve">Tabla 2. Enfrentamiento directo entre arquitecturas y entre regímenes de oponente.</w:t>
      </w:r>
      <w:r>
        <w:rPr>
          <w:rtl w:val="0"/>
        </w:rPr>
      </w:r>
    </w:p>
    <w:p w:rsidR="00000000" w:rsidDel="00000000" w:rsidP="00000000" w:rsidRDefault="00000000" w:rsidRPr="00000000" w14:paraId="000001CF">
      <w:pPr>
        <w:rPr/>
      </w:pPr>
      <w:r>
        <w:rPr>
          <w:b w:val="1"/>
          <w:bCs w:val="1"/>
          <w:sz w:val="23"/>
          <w:szCs w:val="23"/>
          <w:rtl w:val="0"/>
        </w:rPr>
        <w:br w:type="textWrapping"/>
      </w:r>
      <w:r>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D0">
      <w:pPr>
        <w:rPr/>
      </w:pPr>
      <w:r>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Pr>
          <w:i w:val="1"/>
          <w:iCs w:val="1"/>
          <w:rtl w:val="0"/>
        </w:rPr>
        <w:t xml:space="preserve">on-policy</w:t>
      </w:r>
      <w:r>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D1">
      <w:pPr>
        <w:rPr>
          <w:b w:val="1"/>
          <w:bCs w:val="1"/>
          <w:sz w:val="23"/>
          <w:szCs w:val="23"/>
        </w:rPr>
      </w:pPr>
      <w:r>
        <w:rPr>
          <w:b w:val="1"/>
          <w:bCs w:val="1"/>
          <w:sz w:val="23"/>
          <w:szCs w:val="23"/>
          <w:rtl w:val="0"/>
        </w:rPr>
        <w:br w:type="textWrapping"/>
        <w:t xml:space="preserve">Pruebas contra humanos</w:t>
      </w:r>
    </w:p>
    <w:p w:rsidR="00000000" w:rsidDel="00000000" w:rsidP="00000000" w:rsidRDefault="00000000" w:rsidRPr="00000000" w14:paraId="000001D2">
      <w:pPr>
        <w:rPr/>
      </w:pPr>
      <w:r>
        <w:rPr>
          <w:rtl w:val="0"/>
        </w:rPr>
        <w:t xml:space="preserve">Como prueba final, el bot se enfrentó contra humanos de diferentes niveles. </w:t>
        <w:br w:type="textWrapping"/>
        <w:t xml:space="preserve">Bajo: conocimiento básico de Pokémon)</w:t>
        <w:br w:type="textWrapping"/>
        <w:t xml:space="preserve">Medio: </w:t>
      </w:r>
    </w:p>
    <w:p w:rsidR="00000000" w:rsidDel="00000000" w:rsidP="00000000" w:rsidRDefault="00000000" w:rsidRPr="00000000" w14:paraId="000001D3">
      <w:pPr>
        <w:rPr/>
      </w:pPr>
      <w:r>
        <w:rPr>
          <w:rtl w:val="0"/>
        </w:rPr>
        <w:t xml:space="preserve">Medio-alto</w:t>
        <w:br w:type="textWrapping"/>
        <w:t xml:space="preserve">Alto:</w:t>
        <w:br w:type="textWrapping"/>
      </w:r>
    </w:p>
    <w:p w:rsidR="00000000" w:rsidDel="00000000" w:rsidP="00000000" w:rsidRDefault="00000000" w:rsidRPr="00000000" w14:paraId="000001D4">
      <w:pPr>
        <w:pStyle w:val="Heading3"/>
        <w:rPr>
          <w:color w:val="000000"/>
        </w:rPr>
      </w:pPr>
      <w:bookmarkStart w:colFirst="0" w:colLast="0" w:name="_heading=h.f5yvsso2zst" w:id="42"/>
      <w:bookmarkEnd w:id="42"/>
      <w:r>
        <w:rPr>
          <w:color w:val="000000"/>
          <w:rtl w:val="0"/>
        </w:rPr>
        <w:br w:type="textWrapping"/>
        <w:t xml:space="preserve">6.1.1. Dinámica del entrenamiento</w:t>
      </w:r>
    </w:p>
    <w:p w:rsidR="00000000" w:rsidDel="00000000" w:rsidP="00000000" w:rsidRDefault="00000000" w:rsidRPr="00000000" w14:paraId="000001D5">
      <w:pPr>
        <w:spacing w:after="160" w:line="276" w:lineRule="auto"/>
        <w:jc w:val="both"/>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D6">
      <w:pPr>
        <w:spacing w:after="160" w:line="276" w:lineRule="auto"/>
        <w:jc w:val="both"/>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D7">
      <w:pPr>
        <w:pStyle w:val="Heading3"/>
        <w:rPr>
          <w:color w:val="000000"/>
        </w:rPr>
      </w:pPr>
      <w:bookmarkStart w:colFirst="0" w:colLast="0" w:name="_heading=h.dtr9mbcawe5c" w:id="43"/>
      <w:bookmarkEnd w:id="43"/>
      <w:r>
        <w:rPr>
          <w:color w:val="000000"/>
          <w:rtl w:val="0"/>
        </w:rPr>
        <w:t xml:space="preserve">6.1.2. Sobre el intento de clonación de comportamiento</w:t>
      </w:r>
    </w:p>
    <w:p w:rsidR="00000000" w:rsidDel="00000000" w:rsidP="00000000" w:rsidRDefault="00000000" w:rsidRPr="00000000" w14:paraId="000001D8">
      <w:pPr>
        <w:spacing w:after="160" w:line="276" w:lineRule="auto"/>
        <w:jc w:val="both"/>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D9">
      <w:pPr>
        <w:spacing w:after="160" w:line="276" w:lineRule="auto"/>
        <w:jc w:val="both"/>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DA">
      <w:pPr>
        <w:pStyle w:val="Heading2"/>
        <w:rPr>
          <w:color w:val="000000"/>
        </w:rPr>
      </w:pPr>
      <w:bookmarkStart w:colFirst="0" w:colLast="0" w:name="_heading=h.ly0obxcw5r2a" w:id="44"/>
      <w:bookmarkEnd w:id="44"/>
      <w:r>
        <w:rPr>
          <w:rtl w:val="0"/>
        </w:rPr>
      </w:r>
    </w:p>
    <w:p w:rsidR="00000000" w:rsidDel="00000000" w:rsidP="00000000" w:rsidRDefault="00000000" w:rsidRPr="00000000" w14:paraId="000001DB">
      <w:pPr>
        <w:pStyle w:val="Heading2"/>
        <w:rPr>
          <w:color w:val="000000"/>
        </w:rPr>
      </w:pPr>
      <w:bookmarkStart w:colFirst="0" w:colLast="0" w:name="_heading=h.mgtsezlb1cib" w:id="45"/>
      <w:bookmarkEnd w:id="45"/>
      <w:r>
        <w:rPr>
          <w:rtl w:val="0"/>
        </w:rPr>
      </w:r>
    </w:p>
    <w:p w:rsidR="00000000" w:rsidDel="00000000" w:rsidP="00000000" w:rsidRDefault="00000000" w:rsidRPr="00000000" w14:paraId="000001DC">
      <w:pPr>
        <w:pStyle w:val="Heading2"/>
        <w:rPr>
          <w:color w:val="000000"/>
        </w:rPr>
      </w:pPr>
      <w:bookmarkStart w:colFirst="0" w:colLast="0" w:name="_heading=h.ns7tabo26v3m" w:id="46"/>
      <w:bookmarkEnd w:id="46"/>
      <w:r>
        <w:rPr>
          <w:rtl w:val="0"/>
        </w:rPr>
      </w:r>
    </w:p>
    <w:p w:rsidR="00000000" w:rsidDel="00000000" w:rsidP="00000000" w:rsidRDefault="00000000" w:rsidRPr="00000000" w14:paraId="000001DD">
      <w:pPr>
        <w:pStyle w:val="Heading2"/>
        <w:rPr>
          <w:color w:val="000000"/>
        </w:rPr>
      </w:pPr>
      <w:bookmarkStart w:colFirst="0" w:colLast="0" w:name="_heading=h.gc51lyw4fft2" w:id="47"/>
      <w:bookmarkEnd w:id="47"/>
      <w:r>
        <w:rPr>
          <w:rtl w:val="0"/>
        </w:rPr>
      </w:r>
    </w:p>
    <w:p w:rsidR="00000000" w:rsidDel="00000000" w:rsidP="00000000" w:rsidRDefault="00000000" w:rsidRPr="00000000" w14:paraId="000001DE">
      <w:pPr>
        <w:pStyle w:val="Heading2"/>
        <w:rPr>
          <w:color w:val="000000"/>
        </w:rPr>
      </w:pPr>
      <w:bookmarkStart w:colFirst="0" w:colLast="0" w:name="_heading=h.54hytz1r1jui" w:id="48"/>
      <w:bookmarkEnd w:id="48"/>
      <w:r>
        <w:rPr>
          <w:color w:val="000000"/>
          <w:rtl w:val="0"/>
        </w:rPr>
        <w:t xml:space="preserve">6.2. Conclusiones</w:t>
      </w:r>
    </w:p>
    <w:p w:rsidR="00000000" w:rsidDel="00000000" w:rsidP="00000000" w:rsidRDefault="00000000" w:rsidRPr="00000000" w14:paraId="000001DF">
      <w:pPr>
        <w:spacing w:after="160" w:line="276" w:lineRule="auto"/>
        <w:jc w:val="both"/>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OE1–OE3</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s</w:t>
      </w:r>
      <w:r>
        <w:rPr>
          <w:i w:val="0"/>
          <w:iCs w:val="0"/>
          <w:smallCaps w:val="0"/>
          <w:strike w:val="0"/>
          <w:sz w:val="22"/>
          <w:szCs w:val="22"/>
          <w:u w:val="none"/>
          <w:shd w:fill="auto" w:val="clear"/>
          <w:vertAlign w:val="baseline"/>
          <w:rtl w:val="0"/>
        </w:rPr>
        <w:t xml:space="preserve">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OE4</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e</w:t>
      </w:r>
      <w:r>
        <w:rPr>
          <w:i w:val="0"/>
          <w:iCs w:val="0"/>
          <w:smallCaps w:val="0"/>
          <w:strike w:val="0"/>
          <w:sz w:val="22"/>
          <w:szCs w:val="22"/>
          <w:u w:val="none"/>
          <w:shd w:fill="auto" w:val="clear"/>
          <w:vertAlign w:val="baseline"/>
          <w:rtl w:val="0"/>
        </w:rPr>
        <w:t xml:space="preserv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OE5–OE6</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s</w:t>
      </w:r>
      <w:r>
        <w:rPr>
          <w:i w:val="0"/>
          <w:iCs w:val="0"/>
          <w:smallCaps w:val="0"/>
          <w:strike w:val="0"/>
          <w:sz w:val="22"/>
          <w:szCs w:val="22"/>
          <w:u w:val="none"/>
          <w:shd w:fill="auto" w:val="clear"/>
          <w:vertAlign w:val="baseline"/>
          <w:rtl w:val="0"/>
        </w:rPr>
        <w:t xml:space="preserve">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OE7</w:t>
      </w:r>
      <w:r>
        <w:rPr>
          <w:rtl w:val="0"/>
        </w:rPr>
        <w:t xml:space="preserve">, e</w:t>
      </w:r>
      <w:r>
        <w:rPr>
          <w:i w:val="0"/>
          <w:iCs w:val="0"/>
          <w:smallCaps w:val="0"/>
          <w:strike w:val="0"/>
          <w:sz w:val="22"/>
          <w:szCs w:val="22"/>
          <w:u w:val="none"/>
          <w:shd w:fill="auto" w:val="clear"/>
          <w:vertAlign w:val="baseline"/>
          <w:rtl w:val="0"/>
        </w:rPr>
        <w:t xml:space="preserv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1E4">
      <w:pPr>
        <w:spacing w:after="160" w:line="276" w:lineRule="auto"/>
        <w:jc w:val="both"/>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E5">
      <w:pPr>
        <w:spacing w:after="160" w:line="276" w:lineRule="auto"/>
        <w:jc w:val="both"/>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entrenamiento(2 millones de steps) y un ajuste específico, por lo que se mantiene como línea de mejora (en conexión con la vectorización del entorno y el uso de GPU señalados en el apartado 7).</w:t>
      </w:r>
      <w:r>
        <w:rPr>
          <w:rtl w:val="0"/>
        </w:rPr>
        <w:t xml:space="preserve"> </w:t>
      </w:r>
    </w:p>
    <w:p w:rsidR="00000000" w:rsidDel="00000000" w:rsidP="00000000" w:rsidRDefault="00000000" w:rsidRPr="00000000" w14:paraId="000001E6">
      <w:pPr>
        <w:pStyle w:val="Heading1"/>
        <w:pageBreakBefore w:val="1"/>
        <w:rPr>
          <w:color w:val="000000"/>
        </w:rPr>
      </w:pPr>
      <w:bookmarkStart w:colFirst="0" w:colLast="0" w:name="_heading=h.cq9kr248l1wv" w:id="49"/>
      <w:bookmarkEnd w:id="49"/>
      <w:r>
        <w:rPr>
          <w:color w:val="000000"/>
          <w:rtl w:val="0"/>
        </w:rPr>
        <w:t xml:space="preserve">7. Post mortem del desarrollo y líneas de futuro</w:t>
      </w:r>
    </w:p>
    <w:p w:rsidR="00000000" w:rsidDel="00000000" w:rsidP="00000000" w:rsidRDefault="00000000" w:rsidRPr="00000000" w14:paraId="000001E7">
      <w:pPr>
        <w:spacing w:after="160" w:line="276" w:lineRule="auto"/>
        <w:jc w:val="both"/>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E8">
      <w:pPr>
        <w:spacing w:after="160" w:line="276" w:lineRule="auto"/>
        <w:jc w:val="both"/>
        <w:rPr/>
      </w:pPr>
      <w:r>
        <w:rPr>
          <w:rtl w:val="0"/>
        </w:rPr>
        <w:t xml:space="preserve">A partir de lo anterior, se identifican las siguientes líneas de futuro, ordenadas por interés:</w:t>
      </w:r>
    </w:p>
    <w:p w:rsidR="00000000" w:rsidDel="00000000" w:rsidP="00000000" w:rsidRDefault="00000000" w:rsidRPr="00000000" w14:paraId="000001E9">
      <w:pPr>
        <w:numPr>
          <w:ilvl w:val="0"/>
          <w:numId w:val="3"/>
        </w:numPr>
        <w:spacing w:after="80" w:line="276" w:lineRule="auto"/>
        <w:ind w:left="720" w:hanging="360"/>
        <w:jc w:val="both"/>
      </w:pPr>
      <w:r>
        <w:rPr>
          <w:b w:val="1"/>
          <w:bCs w:val="1"/>
          <w:rtl w:val="0"/>
        </w:rPr>
        <w:t xml:space="preserve">Clonación de comportamiento (Behaviour Cloning). </w:t>
      </w:r>
      <w:r>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EA">
      <w:pPr>
        <w:numPr>
          <w:ilvl w:val="0"/>
          <w:numId w:val="3"/>
        </w:numPr>
        <w:spacing w:after="80" w:line="276" w:lineRule="auto"/>
        <w:ind w:left="720" w:hanging="360"/>
        <w:jc w:val="both"/>
      </w:pPr>
      <w:r>
        <w:rPr>
          <w:b w:val="1"/>
          <w:bCs w:val="1"/>
          <w:rtl w:val="0"/>
        </w:rPr>
        <w:t xml:space="preserve">Mejora del agente. </w:t>
      </w:r>
      <w:r>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EB">
      <w:pPr>
        <w:numPr>
          <w:ilvl w:val="0"/>
          <w:numId w:val="3"/>
        </w:numPr>
        <w:spacing w:after="80" w:line="276" w:lineRule="auto"/>
        <w:ind w:left="720" w:hanging="360"/>
        <w:jc w:val="both"/>
      </w:pPr>
      <w:r>
        <w:rPr>
          <w:b w:val="1"/>
          <w:bCs w:val="1"/>
          <w:rtl w:val="0"/>
        </w:rPr>
        <w:t xml:space="preserve">Aceleración mediante vectorización del entorno. </w:t>
      </w:r>
      <w:r>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1EC">
      <w:pPr>
        <w:numPr>
          <w:ilvl w:val="0"/>
          <w:numId w:val="3"/>
        </w:numPr>
        <w:spacing w:after="80" w:line="276" w:lineRule="auto"/>
        <w:ind w:left="720" w:hanging="360"/>
        <w:jc w:val="both"/>
      </w:pPr>
      <w:r>
        <w:rPr>
          <w:b w:val="1"/>
          <w:bCs w:val="1"/>
          <w:rtl w:val="0"/>
        </w:rPr>
        <w:t xml:space="preserve">Currículo de oponentes de dificultad creciente. </w:t>
      </w:r>
      <w:r>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ED">
      <w:pPr>
        <w:numPr>
          <w:ilvl w:val="0"/>
          <w:numId w:val="3"/>
        </w:numPr>
        <w:spacing w:after="80" w:line="276" w:lineRule="auto"/>
        <w:ind w:left="720" w:hanging="360"/>
        <w:jc w:val="both"/>
      </w:pPr>
      <w:r>
        <w:rPr>
          <w:b w:val="1"/>
          <w:bCs w:val="1"/>
          <w:rtl w:val="0"/>
        </w:rPr>
        <w:t xml:space="preserve">Entrenamiento frente a equipos diversos. </w:t>
      </w:r>
      <w:r>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EE">
      <w:pPr>
        <w:numPr>
          <w:ilvl w:val="0"/>
          <w:numId w:val="3"/>
        </w:numPr>
        <w:spacing w:after="80" w:line="276" w:lineRule="auto"/>
        <w:ind w:left="720" w:hanging="360"/>
        <w:jc w:val="both"/>
        <w:rPr>
          <w:b w:val="1"/>
          <w:bCs w:val="1"/>
        </w:rPr>
      </w:pPr>
      <w:r>
        <w:rPr>
          <w:b w:val="1"/>
          <w:bCs w:val="1"/>
          <w:rtl w:val="0"/>
        </w:rPr>
        <w:t xml:space="preserve">Aumento de los formatos disponibles. </w:t>
      </w:r>
      <w:r>
        <w:rPr>
          <w:rtl w:val="0"/>
        </w:rPr>
        <w:t xml:space="preserve">Ampliar esta sección </w:t>
      </w:r>
    </w:p>
    <w:p w:rsidR="00000000" w:rsidDel="00000000" w:rsidP="00000000" w:rsidRDefault="00000000" w:rsidRPr="00000000" w14:paraId="000001EF">
      <w:pPr>
        <w:numPr>
          <w:ilvl w:val="0"/>
          <w:numId w:val="3"/>
        </w:numPr>
        <w:spacing w:after="80" w:line="276" w:lineRule="auto"/>
        <w:ind w:left="720" w:hanging="360"/>
        <w:jc w:val="both"/>
      </w:pPr>
      <w:r>
        <w:rPr>
          <w:b w:val="1"/>
          <w:bCs w:val="1"/>
          <w:rtl w:val="0"/>
        </w:rPr>
        <w:t xml:space="preserve">Evaluación más exhaustiva. </w:t>
      </w:r>
      <w:r>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F0">
      <w:pPr>
        <w:pStyle w:val="Heading1"/>
        <w:pageBreakBefore w:val="1"/>
        <w:rPr>
          <w:color w:val="000000"/>
        </w:rPr>
      </w:pPr>
      <w:bookmarkStart w:colFirst="0" w:colLast="0" w:name="_heading=h.vcuo4uqgzt6x" w:id="50"/>
      <w:bookmarkEnd w:id="50"/>
      <w:r>
        <w:rPr>
          <w:color w:val="000000"/>
          <w:rtl w:val="0"/>
        </w:rPr>
        <w:t xml:space="preserve">8. Anexos</w:t>
      </w:r>
    </w:p>
    <w:p w:rsidR="00000000" w:rsidDel="00000000" w:rsidP="00000000" w:rsidRDefault="00000000" w:rsidRPr="00000000" w14:paraId="000001F1">
      <w:pPr>
        <w:spacing w:after="160" w:line="276" w:lineRule="auto"/>
        <w:jc w:val="both"/>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F2">
      <w:pPr>
        <w:pStyle w:val="Heading2"/>
        <w:rPr>
          <w:color w:val="000000"/>
        </w:rPr>
      </w:pPr>
      <w:bookmarkStart w:colFirst="0" w:colLast="0" w:name="_heading=h.1ilqbumncru" w:id="51"/>
      <w:bookmarkEnd w:id="51"/>
      <w:r>
        <w:rPr>
          <w:color w:val="000000"/>
          <w:rtl w:val="0"/>
        </w:rPr>
        <w:t xml:space="preserve">8.1. Documentación del código</w:t>
      </w:r>
    </w:p>
    <w:p w:rsidR="00000000" w:rsidDel="00000000" w:rsidP="00000000" w:rsidRDefault="00000000" w:rsidRPr="00000000" w14:paraId="000001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Componentes. </w:t>
      </w: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y matplotlib), su función y los motivos de su elección, con enlaces a sus fuentes y documentación.</w:t>
      </w:r>
    </w:p>
    <w:p w:rsidR="00000000" w:rsidDel="00000000" w:rsidP="00000000" w:rsidRDefault="00000000" w:rsidRPr="00000000" w14:paraId="000001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Clases. </w:t>
      </w: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 Se documentan asimismo los scripts del proyecto: entrenamiento (train_singles.py, train_doubles.py), juego y evaluación (play.py, battle_models.py), arranque de self-play a partir de un modelo entrenado (selfplay_from.py), exportación de las gráficas de métricas desde TensorBoard (plot_metrics.py) y adición de los formatos VGC vigentes al servidor (patch_server_formats.py).</w:t>
      </w:r>
    </w:p>
    <w:p w:rsidR="00000000" w:rsidDel="00000000" w:rsidP="00000000" w:rsidRDefault="00000000" w:rsidRPr="00000000" w14:paraId="000001F7">
      <w:pPr>
        <w:pStyle w:val="Heading2"/>
        <w:rPr>
          <w:color w:val="000000"/>
        </w:rPr>
      </w:pPr>
      <w:bookmarkStart w:colFirst="0" w:colLast="0" w:name="_heading=h.y55pn138s89a" w:id="52"/>
      <w:bookmarkEnd w:id="52"/>
      <w:r>
        <w:rPr>
          <w:color w:val="000000"/>
          <w:rtl w:val="0"/>
        </w:rPr>
        <w:t xml:space="preserve">8.2. Manual de usuario</w:t>
      </w:r>
    </w:p>
    <w:p w:rsidR="00000000" w:rsidDel="00000000" w:rsidP="00000000" w:rsidRDefault="00000000" w:rsidRPr="00000000" w14:paraId="000001F8">
      <w:pPr>
        <w:spacing w:after="160" w:line="276" w:lineRule="auto"/>
        <w:jc w:val="both"/>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F9">
      <w:pPr>
        <w:pStyle w:val="Heading2"/>
        <w:rPr>
          <w:color w:val="000000"/>
        </w:rPr>
      </w:pPr>
      <w:bookmarkStart w:colFirst="0" w:colLast="0" w:name="_heading=h.t4xdd5v45obk" w:id="53"/>
      <w:bookmarkEnd w:id="53"/>
      <w:r>
        <w:rPr>
          <w:color w:val="000000"/>
          <w:rtl w:val="0"/>
        </w:rPr>
        <w:t xml:space="preserve">8.3. Archivos del proyecto</w:t>
      </w:r>
    </w:p>
    <w:p w:rsidR="00000000" w:rsidDel="00000000" w:rsidP="00000000" w:rsidRDefault="00000000" w:rsidRPr="00000000" w14:paraId="000001FA">
      <w:pPr>
        <w:spacing w:after="160" w:line="276" w:lineRule="auto"/>
        <w:jc w:val="both"/>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FB">
      <w:pPr>
        <w:pStyle w:val="Heading1"/>
        <w:pageBreakBefore w:val="1"/>
        <w:rPr>
          <w:color w:val="000000"/>
        </w:rPr>
      </w:pPr>
      <w:bookmarkStart w:colFirst="0" w:colLast="0" w:name="_heading=h.fklxebi61o6a" w:id="54"/>
      <w:bookmarkEnd w:id="54"/>
      <w:r>
        <w:rPr>
          <w:color w:val="000000"/>
          <w:rtl w:val="0"/>
        </w:rPr>
        <w:t xml:space="preserve">9. Referencias y bibliografía</w:t>
      </w:r>
    </w:p>
    <w:p w:rsidR="00000000" w:rsidDel="00000000" w:rsidP="00000000" w:rsidRDefault="00000000" w:rsidRPr="00000000" w14:paraId="000001FC">
      <w:pPr>
        <w:spacing w:after="120" w:line="276" w:lineRule="auto"/>
        <w:ind w:left="720"/>
        <w:jc w:val="both"/>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FD">
      <w:pPr>
        <w:spacing w:after="120" w:line="276" w:lineRule="auto"/>
        <w:ind w:left="720"/>
        <w:jc w:val="both"/>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FE">
      <w:pPr>
        <w:spacing w:after="120" w:line="276" w:lineRule="auto"/>
        <w:ind w:left="720"/>
        <w:jc w:val="both"/>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FF">
      <w:pPr>
        <w:spacing w:after="120" w:line="276" w:lineRule="auto"/>
        <w:ind w:left="720"/>
        <w:jc w:val="both"/>
        <w:rPr/>
      </w:pPr>
      <w:r>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200">
      <w:pPr>
        <w:spacing w:after="120" w:line="276" w:lineRule="auto"/>
        <w:ind w:left="720"/>
        <w:jc w:val="both"/>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201">
      <w:pPr>
        <w:spacing w:after="120" w:line="276" w:lineRule="auto"/>
        <w:ind w:left="720"/>
        <w:jc w:val="both"/>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202">
      <w:pPr>
        <w:spacing w:after="120" w:line="276" w:lineRule="auto"/>
        <w:ind w:left="720"/>
        <w:jc w:val="both"/>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203">
      <w:pPr>
        <w:spacing w:after="120" w:line="276" w:lineRule="auto"/>
        <w:ind w:left="720"/>
        <w:jc w:val="both"/>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204">
      <w:pPr>
        <w:spacing w:after="120" w:line="276" w:lineRule="auto"/>
        <w:ind w:left="720"/>
        <w:jc w:val="both"/>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205">
      <w:pPr>
        <w:spacing w:after="120" w:line="276" w:lineRule="auto"/>
        <w:ind w:left="720"/>
        <w:jc w:val="both"/>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206">
      <w:pPr>
        <w:spacing w:after="120" w:line="276" w:lineRule="auto"/>
        <w:ind w:left="720"/>
        <w:jc w:val="both"/>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207">
      <w:pPr>
        <w:spacing w:after="120" w:line="276" w:lineRule="auto"/>
        <w:ind w:left="720"/>
        <w:jc w:val="both"/>
        <w:rPr/>
      </w:pPr>
      <w:r>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08">
      <w:pPr>
        <w:spacing w:after="120" w:line="276" w:lineRule="auto"/>
        <w:ind w:left="720"/>
        <w:jc w:val="both"/>
        <w:rPr/>
      </w:pPr>
      <w:r>
        <w:rPr>
          <w:rtl w:val="0"/>
        </w:rPr>
        <w:t xml:space="preserve">Sutton, R. S., &amp; Barto, A. G. (2018). Reinforcement learning: An introduction (2ª ed.). MIT Press.</w:t>
      </w:r>
    </w:p>
    <w:p w:rsidR="00000000" w:rsidDel="00000000" w:rsidP="00000000" w:rsidRDefault="00000000" w:rsidRPr="00000000" w14:paraId="00000209">
      <w:pPr>
        <w:spacing w:after="120" w:line="276" w:lineRule="auto"/>
        <w:ind w:left="720"/>
        <w:jc w:val="both"/>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0A">
      <w:pPr>
        <w:spacing w:after="120" w:line="276" w:lineRule="auto"/>
        <w:ind w:left="720"/>
        <w:jc w:val="both"/>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g8IHWxpn873FUakTFXAFkkoRg==">CgMxLjAaHQoBMBIYChYIB0ISEhBBcmlhbCBVbmljb2RlIE1TGh0KATESGAoWCAdCEhIQQXJpYWwgVW5pY29kZSBNUzIOaC5zcDZkMGh1OHl1YnMyDWgucm5hZ3dldjV1YWYyDmgua3dsZ2V6aWlwNmlzMg5oLnJvMHF4dHJ2aTRyMDIOaC50dmYydzRhZDB4MmYyDmguYzJ4d2V0ZjludnNyMg5oLmlhNGc1bGkzeHlnYzIOaC5lOWxpc2Z4YjdvamQyDmgucWpjNzE2aGJwNDJsMg5oLnlybzFzOTg4bWo5azIOaC5tZWFhYXpwYmhwc2kyDmgubnNjb3hjbWI5azA1Mg5oLmZ1cTJ1ZWRoMXJ3eDIOaC5vOWM5a2VmampuM2EyDmgucGptdGJuYXRjZmlxMg5oLjJseHFndXR3NDgwc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lOWxid2h3aGt4NHEyDmgud3R5ZGc0dWRlN3l5Mg5oLmZ6bzJhaTQ1cmFxaDIOaC56aHFnZGRnbHNmYngyDmguaXI3OTlxOHc4a2s4Mg5oLmxnMjAyY2lkMmE1YzINaC5mNXl2c3NvMnpzdDIOaC5kdHI5bWJjYXdlNWMyDmgubHkwb2J4Y3c1cjJhMg5oLm1ndHNlemxiMWNpYjIOaC5uczd0YWJvMjZ2M20yDmguZ2M1MWx5dzRmZnQy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