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F1B551" w14:textId="43E04DE0" w:rsidR="001E2A43" w:rsidRDefault="001E2A43" w:rsidP="001E2A43">
      <w:pPr>
        <w:pStyle w:val="Heading4"/>
      </w:pPr>
      <w:r>
        <w:t>0. Bitcoin Is Not Cyrpto</w:t>
      </w:r>
    </w:p>
    <w:p w14:paraId="67C5A65C" w14:textId="6E97466B" w:rsidR="001E2A43" w:rsidRDefault="00DE40DF" w:rsidP="001E2A43">
      <w:pPr>
        <w:pStyle w:val="NormalWeb"/>
      </w:pPr>
      <w:proofErr w:type="gramStart"/>
      <w:r>
        <w:t>Apa</w:t>
      </w:r>
      <w:proofErr w:type="gramEnd"/>
      <w:r>
        <w:t xml:space="preserve"> itu</w:t>
      </w:r>
      <w:r w:rsidR="001E2A43">
        <w:t xml:space="preserve"> Bitcoin? </w:t>
      </w:r>
      <w:r>
        <w:t>Pertama-tama</w:t>
      </w:r>
      <w:r w:rsidR="001E2A43">
        <w:t xml:space="preserve">, </w:t>
      </w:r>
      <w:r>
        <w:t>Bitcoin bukanlah</w:t>
      </w:r>
      <w:r w:rsidR="001E2A43">
        <w:t xml:space="preserve"> crypto</w:t>
      </w:r>
      <w:r w:rsidR="0004432F">
        <w:t xml:space="preserve"> </w:t>
      </w:r>
      <w:r w:rsidRPr="00DE40DF">
        <w:t xml:space="preserve">dan kita tidak boleh menggunakan kata “Bitcoin” dan “crypto” secara </w:t>
      </w:r>
      <w:r>
        <w:t>setara</w:t>
      </w:r>
      <w:r w:rsidRPr="00DE40DF">
        <w:t>. Kita harus me</w:t>
      </w:r>
      <w:r>
        <w:t>lurus</w:t>
      </w:r>
      <w:r w:rsidRPr="00DE40DF">
        <w:t>kan kesalahpahaman umum bahwa Bitcoin hanyalah s</w:t>
      </w:r>
      <w:r w:rsidR="00C4414D">
        <w:t xml:space="preserve">alah satu dari banyak </w:t>
      </w:r>
      <w:r>
        <w:t>c</w:t>
      </w:r>
      <w:r w:rsidRPr="00DE40DF">
        <w:t>r</w:t>
      </w:r>
      <w:r>
        <w:t>y</w:t>
      </w:r>
      <w:r w:rsidRPr="00DE40DF">
        <w:t>pto</w:t>
      </w:r>
      <w:r w:rsidR="00C4414D">
        <w:t>currencies</w:t>
      </w:r>
      <w:r w:rsidRPr="00DE40DF">
        <w:t xml:space="preserve"> yang ada. Jika seseorang beran</w:t>
      </w:r>
      <w:r w:rsidR="00C4414D">
        <w:t>i mengatakan “Bitcoin adalah cry</w:t>
      </w:r>
      <w:r w:rsidRPr="00DE40DF">
        <w:t>pto”, itu menunjukkan dengan jelas bahwa orang tersebut tidak terlalu memahami keduanya. Bitcoin adalah komoditas digital sedangkan “</w:t>
      </w:r>
      <w:r w:rsidR="00C4414D">
        <w:t>c</w:t>
      </w:r>
      <w:r w:rsidRPr="00DE40DF">
        <w:t>r</w:t>
      </w:r>
      <w:r w:rsidR="00C4414D">
        <w:t>y</w:t>
      </w:r>
      <w:r w:rsidRPr="00DE40DF">
        <w:t>pto” adalah sekuritas ilegal –</w:t>
      </w:r>
      <w:r w:rsidR="00C4414D">
        <w:t xml:space="preserve"> yang</w:t>
      </w:r>
      <w:r w:rsidRPr="00DE40DF">
        <w:t xml:space="preserve"> masing-masing mengklaim sebagai “</w:t>
      </w:r>
      <w:r w:rsidR="00C4414D">
        <w:t xml:space="preserve">Bitcoin </w:t>
      </w:r>
      <w:r w:rsidRPr="00DE40DF">
        <w:t>berikutnya” atau “lebih baik dari Bitcoin”</w:t>
      </w:r>
    </w:p>
    <w:p w14:paraId="5BE16854" w14:textId="77777777" w:rsidR="00CD5F1B" w:rsidRDefault="00CD5F1B" w:rsidP="00CD5F1B">
      <w:pPr>
        <w:pStyle w:val="Heading4"/>
      </w:pPr>
      <w:r>
        <w:t>1. What is Bitcoin</w:t>
      </w:r>
    </w:p>
    <w:p w14:paraId="4B36405D" w14:textId="079920AB" w:rsidR="00C4414D" w:rsidRDefault="00C4414D" w:rsidP="00CD5F1B">
      <w:pPr>
        <w:pStyle w:val="Heading4"/>
        <w:rPr>
          <w:b w:val="0"/>
          <w:bCs w:val="0"/>
        </w:rPr>
      </w:pPr>
      <w:r w:rsidRPr="00C4414D">
        <w:rPr>
          <w:b w:val="0"/>
          <w:bCs w:val="0"/>
        </w:rPr>
        <w:t>Bitcoin memiliki banyak segi, sebagai penyimpan nilai, komoditas, unit hitung, jalur pembayaran, dan jaringan digital. Fungsionalitas yang beragam ini menjadikan Bitcoin sebagai sistem moneter yang unik dan dapat beradaptasi dengan berbagai kebutuhan keuangan dan inovasi teknologi.</w:t>
      </w:r>
    </w:p>
    <w:p w14:paraId="610B1D99" w14:textId="7B500B7E" w:rsidR="00CD5F1B" w:rsidRDefault="00CD5F1B" w:rsidP="00CD5F1B">
      <w:pPr>
        <w:pStyle w:val="Heading4"/>
      </w:pPr>
      <w:r>
        <w:t>2. Bitcoin is (Monetary) Renaissance 2.0</w:t>
      </w:r>
    </w:p>
    <w:p w14:paraId="18F02E29" w14:textId="1C4C93B3" w:rsidR="00C4414D" w:rsidRDefault="00C4414D" w:rsidP="00CD5F1B">
      <w:pPr>
        <w:pStyle w:val="Heading4"/>
        <w:rPr>
          <w:b w:val="0"/>
          <w:bCs w:val="0"/>
        </w:rPr>
      </w:pPr>
      <w:r w:rsidRPr="00C4414D">
        <w:rPr>
          <w:b w:val="0"/>
          <w:bCs w:val="0"/>
        </w:rPr>
        <w:t xml:space="preserve">Bitcoin mewakili era baru inovasi finansial, moneter, dan teknologi - </w:t>
      </w:r>
      <w:proofErr w:type="gramStart"/>
      <w:r w:rsidRPr="00C4414D">
        <w:rPr>
          <w:b w:val="0"/>
          <w:bCs w:val="0"/>
        </w:rPr>
        <w:t>sama</w:t>
      </w:r>
      <w:proofErr w:type="gramEnd"/>
      <w:r w:rsidRPr="00C4414D">
        <w:rPr>
          <w:b w:val="0"/>
          <w:bCs w:val="0"/>
        </w:rPr>
        <w:t xml:space="preserve"> seperti Renaisans yang merupakan periode kelahiran kembali budaya dan intelektual, Bitcoin juga merupakan kelahiran kembali sistem uang yang </w:t>
      </w:r>
      <w:r>
        <w:rPr>
          <w:b w:val="0"/>
          <w:bCs w:val="0"/>
        </w:rPr>
        <w:t>layak</w:t>
      </w:r>
      <w:r w:rsidRPr="00C4414D">
        <w:rPr>
          <w:b w:val="0"/>
          <w:bCs w:val="0"/>
        </w:rPr>
        <w:t xml:space="preserve"> dan </w:t>
      </w:r>
      <w:r>
        <w:rPr>
          <w:b w:val="0"/>
          <w:bCs w:val="0"/>
        </w:rPr>
        <w:t>ku</w:t>
      </w:r>
      <w:r w:rsidRPr="00C4414D">
        <w:rPr>
          <w:b w:val="0"/>
          <w:bCs w:val="0"/>
        </w:rPr>
        <w:t>at.</w:t>
      </w:r>
    </w:p>
    <w:p w14:paraId="5235F4F9" w14:textId="512796D6" w:rsidR="00CD5F1B" w:rsidRDefault="00CD5F1B" w:rsidP="00CD5F1B">
      <w:pPr>
        <w:pStyle w:val="Heading4"/>
      </w:pPr>
      <w:r>
        <w:t>3. Bitcoin Network has been running since 2009</w:t>
      </w:r>
    </w:p>
    <w:p w14:paraId="6572D5C8" w14:textId="2A5C0F17" w:rsidR="00C4414D" w:rsidRDefault="00C4414D" w:rsidP="00CD5F1B">
      <w:pPr>
        <w:pStyle w:val="Heading4"/>
        <w:rPr>
          <w:b w:val="0"/>
          <w:bCs w:val="0"/>
        </w:rPr>
      </w:pPr>
      <w:r w:rsidRPr="00C4414D">
        <w:rPr>
          <w:b w:val="0"/>
          <w:bCs w:val="0"/>
        </w:rPr>
        <w:t>Bitcoin telah menunjukkan ketahanan d</w:t>
      </w:r>
      <w:r>
        <w:rPr>
          <w:b w:val="0"/>
          <w:bCs w:val="0"/>
        </w:rPr>
        <w:t>an keandalan, dengan jaringan yang</w:t>
      </w:r>
      <w:r w:rsidRPr="00C4414D">
        <w:rPr>
          <w:b w:val="0"/>
          <w:bCs w:val="0"/>
        </w:rPr>
        <w:t xml:space="preserve"> beroperasi terus menerus tanpa downtime yang signifikan sejak tahun 2009. Operasi </w:t>
      </w:r>
      <w:r>
        <w:rPr>
          <w:b w:val="0"/>
          <w:bCs w:val="0"/>
        </w:rPr>
        <w:t xml:space="preserve">dalam </w:t>
      </w:r>
      <w:r w:rsidRPr="00C4414D">
        <w:rPr>
          <w:b w:val="0"/>
          <w:bCs w:val="0"/>
        </w:rPr>
        <w:t>jangka pa</w:t>
      </w:r>
      <w:r>
        <w:rPr>
          <w:b w:val="0"/>
          <w:bCs w:val="0"/>
        </w:rPr>
        <w:t xml:space="preserve">njang ini menggarisbawahi ketangguhan </w:t>
      </w:r>
      <w:r w:rsidRPr="00C4414D">
        <w:rPr>
          <w:b w:val="0"/>
          <w:bCs w:val="0"/>
        </w:rPr>
        <w:t>dan kepercayaan yang semakin besar terhadap Bitcoin sebagai sistem jaringan keuangan terdesentralisasi.</w:t>
      </w:r>
    </w:p>
    <w:p w14:paraId="5AD1F082" w14:textId="01805810" w:rsidR="00CD5F1B" w:rsidRDefault="00CD5F1B" w:rsidP="00CD5F1B">
      <w:pPr>
        <w:pStyle w:val="Heading4"/>
      </w:pPr>
      <w:r>
        <w:t>4. The Evolution of Money</w:t>
      </w:r>
    </w:p>
    <w:p w14:paraId="1BBCF4FA" w14:textId="02B4DFF9" w:rsidR="00006500" w:rsidRDefault="00006500" w:rsidP="00CD5F1B">
      <w:pPr>
        <w:pStyle w:val="Heading4"/>
        <w:rPr>
          <w:b w:val="0"/>
          <w:bCs w:val="0"/>
        </w:rPr>
      </w:pPr>
      <w:r w:rsidRPr="00006500">
        <w:rPr>
          <w:b w:val="0"/>
          <w:bCs w:val="0"/>
        </w:rPr>
        <w:t xml:space="preserve">Kita tidak </w:t>
      </w:r>
      <w:proofErr w:type="gramStart"/>
      <w:r w:rsidRPr="00006500">
        <w:rPr>
          <w:b w:val="0"/>
          <w:bCs w:val="0"/>
        </w:rPr>
        <w:t>akan</w:t>
      </w:r>
      <w:proofErr w:type="gramEnd"/>
      <w:r w:rsidRPr="00006500">
        <w:rPr>
          <w:b w:val="0"/>
          <w:bCs w:val="0"/>
        </w:rPr>
        <w:t xml:space="preserve"> pernah bisa sepenuhnya memahami Bitcoin kecuali kita mendalami sejarah moneter</w:t>
      </w:r>
      <w:r>
        <w:rPr>
          <w:b w:val="0"/>
          <w:bCs w:val="0"/>
        </w:rPr>
        <w:t xml:space="preserve"> terlebih dahulu</w:t>
      </w:r>
      <w:r w:rsidRPr="00006500">
        <w:rPr>
          <w:b w:val="0"/>
          <w:bCs w:val="0"/>
        </w:rPr>
        <w:t>. Evolusi uang me</w:t>
      </w:r>
      <w:r>
        <w:rPr>
          <w:b w:val="0"/>
          <w:bCs w:val="0"/>
        </w:rPr>
        <w:t>libat</w:t>
      </w:r>
      <w:r w:rsidRPr="00006500">
        <w:rPr>
          <w:b w:val="0"/>
          <w:bCs w:val="0"/>
        </w:rPr>
        <w:t xml:space="preserve">kan transisi dari bentuk primitif seperti cangkang </w:t>
      </w:r>
      <w:r>
        <w:rPr>
          <w:b w:val="0"/>
          <w:bCs w:val="0"/>
        </w:rPr>
        <w:t>kerang</w:t>
      </w:r>
      <w:r w:rsidRPr="00006500">
        <w:rPr>
          <w:b w:val="0"/>
          <w:bCs w:val="0"/>
        </w:rPr>
        <w:t xml:space="preserve"> dan koin emas ke mata uang digital modern seperti Bitcoin. </w:t>
      </w:r>
      <w:r>
        <w:rPr>
          <w:b w:val="0"/>
          <w:bCs w:val="0"/>
        </w:rPr>
        <w:t>Perubahan</w:t>
      </w:r>
      <w:r w:rsidRPr="00006500">
        <w:rPr>
          <w:b w:val="0"/>
          <w:bCs w:val="0"/>
        </w:rPr>
        <w:t xml:space="preserve"> i</w:t>
      </w:r>
      <w:r>
        <w:rPr>
          <w:b w:val="0"/>
          <w:bCs w:val="0"/>
        </w:rPr>
        <w:t>ni menyoroti kemajuan bagaimana</w:t>
      </w:r>
      <w:r w:rsidRPr="00006500">
        <w:rPr>
          <w:b w:val="0"/>
          <w:bCs w:val="0"/>
        </w:rPr>
        <w:t xml:space="preserve"> nilai ekonomi dari </w:t>
      </w:r>
      <w:r>
        <w:rPr>
          <w:b w:val="0"/>
          <w:bCs w:val="0"/>
        </w:rPr>
        <w:t>hasil kerja keras</w:t>
      </w:r>
      <w:r w:rsidRPr="00006500">
        <w:rPr>
          <w:b w:val="0"/>
          <w:bCs w:val="0"/>
        </w:rPr>
        <w:t xml:space="preserve"> manusia disimpan dan dipertukarkan dari waktu ke waktu.</w:t>
      </w:r>
    </w:p>
    <w:p w14:paraId="22B90916" w14:textId="3B0ED14B" w:rsidR="00CD5F1B" w:rsidRDefault="00CD5F1B" w:rsidP="00CD5F1B">
      <w:pPr>
        <w:pStyle w:val="Heading4"/>
      </w:pPr>
      <w:r>
        <w:t>5. Early Barter System</w:t>
      </w:r>
    </w:p>
    <w:p w14:paraId="0C323901" w14:textId="3AC504AB" w:rsidR="00006500" w:rsidRDefault="00006500" w:rsidP="00CD5F1B">
      <w:pPr>
        <w:pStyle w:val="Heading4"/>
        <w:rPr>
          <w:b w:val="0"/>
          <w:bCs w:val="0"/>
        </w:rPr>
      </w:pPr>
      <w:r w:rsidRPr="00006500">
        <w:rPr>
          <w:b w:val="0"/>
          <w:bCs w:val="0"/>
        </w:rPr>
        <w:t xml:space="preserve">Pada mulanya </w:t>
      </w:r>
      <w:r w:rsidR="00A06C82">
        <w:rPr>
          <w:b w:val="0"/>
          <w:bCs w:val="0"/>
        </w:rPr>
        <w:t>semua memakai</w:t>
      </w:r>
      <w:r w:rsidRPr="00006500">
        <w:rPr>
          <w:b w:val="0"/>
          <w:bCs w:val="0"/>
        </w:rPr>
        <w:t xml:space="preserve"> sistem barter, barang dan jasa dipertukarkan secara langsung tanpa menggunakan uang. Sistem ini, meskipun mendasar, memiliki keterbatasan dalam efisiensi dan skalabilitas, yang mengarah pada perkembangan sosial uang.</w:t>
      </w:r>
    </w:p>
    <w:p w14:paraId="69479823" w14:textId="7DC189BE" w:rsidR="00CD5F1B" w:rsidRDefault="00CD5F1B" w:rsidP="00CD5F1B">
      <w:pPr>
        <w:pStyle w:val="Heading4"/>
      </w:pPr>
      <w:r>
        <w:t>6. Problems of Trade-Exchange with Barter</w:t>
      </w:r>
    </w:p>
    <w:p w14:paraId="7AA47052" w14:textId="4156FD1C" w:rsidR="00CD5F1B" w:rsidRDefault="00006500" w:rsidP="00CD5F1B">
      <w:pPr>
        <w:pStyle w:val="NormalWeb"/>
      </w:pPr>
      <w:r w:rsidRPr="00006500">
        <w:t xml:space="preserve">Sistem barter menghadapi tantangan yang signifikan, termasuk </w:t>
      </w:r>
      <w:proofErr w:type="gramStart"/>
      <w:r w:rsidR="00A06C82">
        <w:t>beda</w:t>
      </w:r>
      <w:proofErr w:type="gramEnd"/>
      <w:r w:rsidR="00A06C82">
        <w:t xml:space="preserve"> </w:t>
      </w:r>
      <w:r w:rsidRPr="00006500">
        <w:t>kebutuhan</w:t>
      </w:r>
      <w:r w:rsidR="00A06C82">
        <w:t>-</w:t>
      </w:r>
      <w:r w:rsidRPr="00006500">
        <w:t>keingin</w:t>
      </w:r>
      <w:r w:rsidR="00A06C82">
        <w:t>an antar pihak yang melakukan barter</w:t>
      </w:r>
      <w:r w:rsidRPr="00006500">
        <w:t>, kurangnya kemampuan</w:t>
      </w:r>
      <w:r w:rsidR="00A06C82">
        <w:t xml:space="preserve"> barang</w:t>
      </w:r>
      <w:r w:rsidRPr="00006500">
        <w:t xml:space="preserve"> untuk dapat dibagi</w:t>
      </w:r>
      <w:r w:rsidR="00A06C82">
        <w:t xml:space="preserve"> ke unit yang lebih kecil</w:t>
      </w:r>
      <w:r w:rsidRPr="00006500">
        <w:t xml:space="preserve">, dan kesulitan dalam menyimpan nilai. Isu-isu ini membuka jalan </w:t>
      </w:r>
      <w:r w:rsidR="00A06C82" w:rsidRPr="00006500">
        <w:t xml:space="preserve">secara sosial </w:t>
      </w:r>
      <w:r w:rsidRPr="00006500">
        <w:t>bagi penciptaan uang</w:t>
      </w:r>
      <w:r w:rsidR="00A06C82">
        <w:t xml:space="preserve"> sebagai solusi</w:t>
      </w:r>
      <w:r w:rsidRPr="00006500">
        <w:t xml:space="preserve"> sebagai alat tukar.</w:t>
      </w:r>
    </w:p>
    <w:p w14:paraId="1175F26D" w14:textId="77777777" w:rsidR="00CD5F1B" w:rsidRDefault="00CD5F1B" w:rsidP="00CD5F1B">
      <w:pPr>
        <w:pStyle w:val="Heading4"/>
      </w:pPr>
      <w:r>
        <w:lastRenderedPageBreak/>
        <w:t>7. Primitive Money - Search for the HARDEST Commodity</w:t>
      </w:r>
    </w:p>
    <w:p w14:paraId="6E20C9FB" w14:textId="1EDEF088" w:rsidR="00A06C82" w:rsidRDefault="00A06C82" w:rsidP="00CD5F1B">
      <w:pPr>
        <w:pStyle w:val="Heading4"/>
        <w:rPr>
          <w:b w:val="0"/>
          <w:bCs w:val="0"/>
        </w:rPr>
      </w:pPr>
      <w:r w:rsidRPr="00A06C82">
        <w:rPr>
          <w:b w:val="0"/>
          <w:bCs w:val="0"/>
        </w:rPr>
        <w:t xml:space="preserve">Uang primitif berevolusi ketika masyarakat manusia mencari komoditas yang tahan lama, dapat dibagi, dan diterima secara luas. Barang-barang </w:t>
      </w:r>
      <w:r>
        <w:rPr>
          <w:b w:val="0"/>
          <w:bCs w:val="0"/>
        </w:rPr>
        <w:t>tertentu seperti gandum</w:t>
      </w:r>
      <w:r w:rsidRPr="00A06C82">
        <w:rPr>
          <w:b w:val="0"/>
          <w:bCs w:val="0"/>
        </w:rPr>
        <w:t xml:space="preserve">, cangkang </w:t>
      </w:r>
      <w:r>
        <w:rPr>
          <w:b w:val="0"/>
          <w:bCs w:val="0"/>
        </w:rPr>
        <w:t>kerang</w:t>
      </w:r>
      <w:r w:rsidRPr="00A06C82">
        <w:rPr>
          <w:b w:val="0"/>
          <w:bCs w:val="0"/>
        </w:rPr>
        <w:t>, dan mata panah berfungsi sebagai bentuk</w:t>
      </w:r>
      <w:r>
        <w:rPr>
          <w:b w:val="0"/>
          <w:bCs w:val="0"/>
        </w:rPr>
        <w:t>-bentuk</w:t>
      </w:r>
      <w:r w:rsidRPr="00A06C82">
        <w:rPr>
          <w:b w:val="0"/>
          <w:bCs w:val="0"/>
        </w:rPr>
        <w:t xml:space="preserve"> awal uang, masing-masing </w:t>
      </w:r>
      <w:r>
        <w:rPr>
          <w:b w:val="0"/>
          <w:bCs w:val="0"/>
        </w:rPr>
        <w:t xml:space="preserve">berfungsi </w:t>
      </w:r>
      <w:r w:rsidRPr="00A06C82">
        <w:rPr>
          <w:b w:val="0"/>
          <w:bCs w:val="0"/>
        </w:rPr>
        <w:t>memenuhi kebutuhan moneter tertentu sesuai dengan adat dan kearifan setempat.</w:t>
      </w:r>
    </w:p>
    <w:p w14:paraId="1DC65417" w14:textId="7AF18742" w:rsidR="00CD5F1B" w:rsidRDefault="00CD5F1B" w:rsidP="00CD5F1B">
      <w:pPr>
        <w:pStyle w:val="Heading4"/>
      </w:pPr>
      <w:r>
        <w:t>8. Commodity Money - Carl Menger's Perspective</w:t>
      </w:r>
    </w:p>
    <w:p w14:paraId="7BAF1A4E" w14:textId="4CB0D7E8" w:rsidR="00A06C82" w:rsidRDefault="00A06C82" w:rsidP="00CD5F1B">
      <w:pPr>
        <w:pStyle w:val="Heading4"/>
        <w:rPr>
          <w:b w:val="0"/>
          <w:bCs w:val="0"/>
        </w:rPr>
      </w:pPr>
      <w:r w:rsidRPr="00A06C82">
        <w:rPr>
          <w:b w:val="0"/>
          <w:bCs w:val="0"/>
        </w:rPr>
        <w:t>Carl Menger, ekonom terkenal Austria, mengamati evolusi uang komoditas dan kemudian menyimpulkan bahwa uang bukanlah ciptaan negara ata</w:t>
      </w:r>
      <w:r>
        <w:rPr>
          <w:b w:val="0"/>
          <w:bCs w:val="0"/>
        </w:rPr>
        <w:t>u pemerintah melainkan uang</w:t>
      </w:r>
      <w:r w:rsidRPr="00A06C82">
        <w:rPr>
          <w:b w:val="0"/>
          <w:bCs w:val="0"/>
        </w:rPr>
        <w:t xml:space="preserve"> muncul secara alami dari hubungan ekonomi</w:t>
      </w:r>
      <w:r>
        <w:rPr>
          <w:b w:val="0"/>
          <w:bCs w:val="0"/>
        </w:rPr>
        <w:t xml:space="preserve"> antar individu</w:t>
      </w:r>
      <w:r w:rsidRPr="00A06C82">
        <w:rPr>
          <w:b w:val="0"/>
          <w:bCs w:val="0"/>
        </w:rPr>
        <w:t>. Perspektif ini menyoroti evolusi uang secara organik dan alami berdasarkan kegunaannya dalam perdagangan manusia dan interaksi sosio-ekonomi.</w:t>
      </w:r>
    </w:p>
    <w:p w14:paraId="512400F1" w14:textId="07912850" w:rsidR="00CD5F1B" w:rsidRDefault="00CD5F1B" w:rsidP="00CD5F1B">
      <w:pPr>
        <w:pStyle w:val="Heading4"/>
      </w:pPr>
      <w:r>
        <w:t>9. Giant Stones Money &amp; Social Info Ledger</w:t>
      </w:r>
    </w:p>
    <w:p w14:paraId="6D450A1F" w14:textId="6BD957FC" w:rsidR="00CD5F1B" w:rsidRDefault="00A06C82" w:rsidP="00CD5F1B">
      <w:pPr>
        <w:pStyle w:val="NormalWeb"/>
      </w:pPr>
      <w:r w:rsidRPr="00A06C82">
        <w:t>Dalam beberapa kebudayaan terpencil, piringan</w:t>
      </w:r>
      <w:r>
        <w:t>-piringan</w:t>
      </w:r>
      <w:r w:rsidRPr="00A06C82">
        <w:t xml:space="preserve"> batu besar yang dikenal sebagai batu Rai digunakan sebagai uang. Batu-batu ini, seringkali terlalu besar untuk dipindahkan, mewakili nilai dan kepemilikan yang dicatat dalam buku besar bersama</w:t>
      </w:r>
      <w:r>
        <w:t xml:space="preserve"> di ingatan semua warga sebagai saksi</w:t>
      </w:r>
      <w:r w:rsidRPr="00A06C82">
        <w:t>, yang menggambarkan bentuk awal akuntansi sosial dan sistem kepercayaan.</w:t>
      </w:r>
    </w:p>
    <w:p w14:paraId="0CA228AC" w14:textId="17A7B24C" w:rsidR="00CD5F1B" w:rsidRDefault="00CD5F1B" w:rsidP="00CD5F1B">
      <w:pPr>
        <w:pStyle w:val="Heading4"/>
      </w:pPr>
      <w:r>
        <w:t xml:space="preserve">10. Sumerians Traded IOU Contracts </w:t>
      </w:r>
      <w:r w:rsidR="00A63E35">
        <w:t>–</w:t>
      </w:r>
      <w:r>
        <w:t xml:space="preserve"> </w:t>
      </w:r>
      <w:r w:rsidR="00A63E35">
        <w:t xml:space="preserve">First Written </w:t>
      </w:r>
      <w:r>
        <w:t>Ledger</w:t>
      </w:r>
    </w:p>
    <w:p w14:paraId="1ED9675F" w14:textId="77777777" w:rsidR="00566AA2" w:rsidRDefault="00A06C82" w:rsidP="00A06C82">
      <w:p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A06C82">
        <w:rPr>
          <w:rFonts w:ascii="Times New Roman" w:eastAsia="Times New Roman" w:hAnsi="Times New Roman" w:cs="Times New Roman"/>
          <w:noProof w:val="0"/>
          <w:kern w:val="0"/>
          <w:sz w:val="24"/>
          <w:szCs w:val="24"/>
          <w:lang w:val="en-ID" w:eastAsia="en-ID"/>
          <w14:ligatures w14:val="none"/>
        </w:rPr>
        <w:t xml:space="preserve">Bangsa Sumeria mengembangkan salah satu bentuk akuntansi berbasis buku besar yang paling awal, menggunakan tablet tanah liat untuk mencatat kontrak </w:t>
      </w:r>
      <w:r w:rsidR="00566AA2">
        <w:rPr>
          <w:rFonts w:ascii="Times New Roman" w:eastAsia="Times New Roman" w:hAnsi="Times New Roman" w:cs="Times New Roman"/>
          <w:noProof w:val="0"/>
          <w:kern w:val="0"/>
          <w:sz w:val="24"/>
          <w:szCs w:val="24"/>
          <w:lang w:val="en-ID" w:eastAsia="en-ID"/>
          <w14:ligatures w14:val="none"/>
        </w:rPr>
        <w:t>utang</w:t>
      </w:r>
      <w:r w:rsidRPr="00A06C82">
        <w:rPr>
          <w:rFonts w:ascii="Times New Roman" w:eastAsia="Times New Roman" w:hAnsi="Times New Roman" w:cs="Times New Roman"/>
          <w:noProof w:val="0"/>
          <w:kern w:val="0"/>
          <w:sz w:val="24"/>
          <w:szCs w:val="24"/>
          <w:lang w:val="en-ID" w:eastAsia="en-ID"/>
          <w14:ligatures w14:val="none"/>
        </w:rPr>
        <w:t xml:space="preserve"> untuk perdagangan dan kredit. Inovasi ini menandai kemajuan signifikan dalam formalisasi sistem akuntansi dan pelacakan transaksi ekonomi.</w:t>
      </w:r>
    </w:p>
    <w:p w14:paraId="6ABD064F" w14:textId="08B6509E" w:rsidR="00A63E35" w:rsidRDefault="00566AA2" w:rsidP="00A06C82">
      <w:p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kern w:val="0"/>
          <w:sz w:val="24"/>
          <w:szCs w:val="24"/>
          <w:lang w:val="en-ID" w:eastAsia="en-ID"/>
          <w14:ligatures w14:val="none"/>
        </w:rPr>
        <w:t xml:space="preserve">11. </w:t>
      </w:r>
      <w:r w:rsidR="00246C23" w:rsidRPr="00246C23">
        <w:rPr>
          <w:rFonts w:ascii="Times New Roman" w:eastAsia="Times New Roman" w:hAnsi="Times New Roman" w:cs="Times New Roman"/>
          <w:b/>
          <w:bCs/>
          <w:noProof w:val="0"/>
          <w:kern w:val="0"/>
          <w:sz w:val="24"/>
          <w:szCs w:val="24"/>
          <w:lang w:val="en-ID" w:eastAsia="en-ID"/>
          <w14:ligatures w14:val="none"/>
        </w:rPr>
        <w:t>Th</w:t>
      </w:r>
      <w:r w:rsidR="00A63E35">
        <w:rPr>
          <w:rFonts w:ascii="Times New Roman" w:eastAsia="Times New Roman" w:hAnsi="Times New Roman" w:cs="Times New Roman"/>
          <w:b/>
          <w:bCs/>
          <w:noProof w:val="0"/>
          <w:kern w:val="0"/>
          <w:sz w:val="24"/>
          <w:szCs w:val="24"/>
          <w:lang w:val="en-ID" w:eastAsia="en-ID"/>
          <w14:ligatures w14:val="none"/>
        </w:rPr>
        <w:t>e Five Critical Traits of Money</w:t>
      </w:r>
    </w:p>
    <w:p w14:paraId="2DD816F1" w14:textId="77777777" w:rsidR="00566AA2" w:rsidRPr="00566AA2" w:rsidRDefault="00566AA2" w:rsidP="00566AA2">
      <w:pPr>
        <w:spacing w:before="100" w:beforeAutospacing="1" w:after="100" w:afterAutospacing="1" w:line="240" w:lineRule="auto"/>
        <w:ind w:left="720"/>
        <w:rPr>
          <w:rFonts w:ascii="Times New Roman" w:eastAsia="Times New Roman" w:hAnsi="Times New Roman" w:cs="Times New Roman"/>
          <w:noProof w:val="0"/>
          <w:kern w:val="0"/>
          <w:sz w:val="24"/>
          <w:szCs w:val="24"/>
          <w:lang w:val="en-ID" w:eastAsia="en-ID"/>
          <w14:ligatures w14:val="none"/>
        </w:rPr>
      </w:pPr>
      <w:r w:rsidRPr="00566AA2">
        <w:rPr>
          <w:rFonts w:ascii="Times New Roman" w:eastAsia="Times New Roman" w:hAnsi="Times New Roman" w:cs="Times New Roman"/>
          <w:noProof w:val="0"/>
          <w:kern w:val="0"/>
          <w:sz w:val="24"/>
          <w:szCs w:val="24"/>
          <w:lang w:val="en-ID" w:eastAsia="en-ID"/>
          <w14:ligatures w14:val="none"/>
        </w:rPr>
        <w:t>Ada 5 ciri penting dari uang yang sehat:</w:t>
      </w:r>
    </w:p>
    <w:p w14:paraId="55F4E069" w14:textId="77777777" w:rsidR="00566AA2" w:rsidRPr="00566AA2" w:rsidRDefault="00566AA2" w:rsidP="00566AA2">
      <w:pPr>
        <w:spacing w:before="100" w:beforeAutospacing="1" w:after="100" w:afterAutospacing="1" w:line="240" w:lineRule="auto"/>
        <w:ind w:left="720"/>
        <w:rPr>
          <w:rFonts w:ascii="Times New Roman" w:eastAsia="Times New Roman" w:hAnsi="Times New Roman" w:cs="Times New Roman"/>
          <w:noProof w:val="0"/>
          <w:kern w:val="0"/>
          <w:sz w:val="24"/>
          <w:szCs w:val="24"/>
          <w:lang w:val="en-ID" w:eastAsia="en-ID"/>
          <w14:ligatures w14:val="none"/>
        </w:rPr>
      </w:pPr>
      <w:r w:rsidRPr="00566AA2">
        <w:rPr>
          <w:rFonts w:ascii="Times New Roman" w:eastAsia="Times New Roman" w:hAnsi="Times New Roman" w:cs="Times New Roman"/>
          <w:noProof w:val="0"/>
          <w:kern w:val="0"/>
          <w:sz w:val="24"/>
          <w:szCs w:val="24"/>
          <w:lang w:val="en-ID" w:eastAsia="en-ID"/>
          <w14:ligatures w14:val="none"/>
        </w:rPr>
        <w:t xml:space="preserve">1. </w:t>
      </w:r>
      <w:proofErr w:type="gramStart"/>
      <w:r w:rsidRPr="00566AA2">
        <w:rPr>
          <w:rFonts w:ascii="Times New Roman" w:eastAsia="Times New Roman" w:hAnsi="Times New Roman" w:cs="Times New Roman"/>
          <w:noProof w:val="0"/>
          <w:kern w:val="0"/>
          <w:sz w:val="24"/>
          <w:szCs w:val="24"/>
          <w:lang w:val="en-ID" w:eastAsia="en-ID"/>
          <w14:ligatures w14:val="none"/>
        </w:rPr>
        <w:t>Kelangkaan :</w:t>
      </w:r>
      <w:proofErr w:type="gramEnd"/>
      <w:r w:rsidRPr="00566AA2">
        <w:rPr>
          <w:rFonts w:ascii="Times New Roman" w:eastAsia="Times New Roman" w:hAnsi="Times New Roman" w:cs="Times New Roman"/>
          <w:noProof w:val="0"/>
          <w:kern w:val="0"/>
          <w:sz w:val="24"/>
          <w:szCs w:val="24"/>
          <w:lang w:val="en-ID" w:eastAsia="en-ID"/>
          <w14:ligatures w14:val="none"/>
        </w:rPr>
        <w:t xml:space="preserve"> Langka atau Sulit untuk diproduksi lebih banyak dan tahan terhadap manipulasi pasokan dan nilai</w:t>
      </w:r>
    </w:p>
    <w:p w14:paraId="2E51F336" w14:textId="62DBB5DE" w:rsidR="00566AA2" w:rsidRPr="00566AA2" w:rsidRDefault="00566AA2" w:rsidP="00566AA2">
      <w:pPr>
        <w:spacing w:before="100" w:beforeAutospacing="1" w:after="100" w:afterAutospacing="1" w:line="240" w:lineRule="auto"/>
        <w:ind w:left="720"/>
        <w:rPr>
          <w:rFonts w:ascii="Times New Roman" w:eastAsia="Times New Roman" w:hAnsi="Times New Roman" w:cs="Times New Roman"/>
          <w:noProof w:val="0"/>
          <w:kern w:val="0"/>
          <w:sz w:val="24"/>
          <w:szCs w:val="24"/>
          <w:lang w:val="en-ID" w:eastAsia="en-ID"/>
          <w14:ligatures w14:val="none"/>
        </w:rPr>
      </w:pPr>
      <w:r w:rsidRPr="00566AA2">
        <w:rPr>
          <w:rFonts w:ascii="Times New Roman" w:eastAsia="Times New Roman" w:hAnsi="Times New Roman" w:cs="Times New Roman"/>
          <w:noProof w:val="0"/>
          <w:kern w:val="0"/>
          <w:sz w:val="24"/>
          <w:szCs w:val="24"/>
          <w:lang w:val="en-ID" w:eastAsia="en-ID"/>
          <w14:ligatures w14:val="none"/>
        </w:rPr>
        <w:t xml:space="preserve">2. </w:t>
      </w:r>
      <w:proofErr w:type="gramStart"/>
      <w:r w:rsidRPr="00566AA2">
        <w:rPr>
          <w:rFonts w:ascii="Times New Roman" w:eastAsia="Times New Roman" w:hAnsi="Times New Roman" w:cs="Times New Roman"/>
          <w:noProof w:val="0"/>
          <w:kern w:val="0"/>
          <w:sz w:val="24"/>
          <w:szCs w:val="24"/>
          <w:lang w:val="en-ID" w:eastAsia="en-ID"/>
          <w14:ligatures w14:val="none"/>
        </w:rPr>
        <w:t>D</w:t>
      </w:r>
      <w:r>
        <w:rPr>
          <w:rFonts w:ascii="Times New Roman" w:eastAsia="Times New Roman" w:hAnsi="Times New Roman" w:cs="Times New Roman"/>
          <w:noProof w:val="0"/>
          <w:kern w:val="0"/>
          <w:sz w:val="24"/>
          <w:szCs w:val="24"/>
          <w:lang w:val="en-ID" w:eastAsia="en-ID"/>
          <w14:ligatures w14:val="none"/>
        </w:rPr>
        <w:t>ivisibilitas :</w:t>
      </w:r>
      <w:proofErr w:type="gramEnd"/>
      <w:r>
        <w:rPr>
          <w:rFonts w:ascii="Times New Roman" w:eastAsia="Times New Roman" w:hAnsi="Times New Roman" w:cs="Times New Roman"/>
          <w:noProof w:val="0"/>
          <w:kern w:val="0"/>
          <w:sz w:val="24"/>
          <w:szCs w:val="24"/>
          <w:lang w:val="en-ID" w:eastAsia="en-ID"/>
          <w14:ligatures w14:val="none"/>
        </w:rPr>
        <w:t xml:space="preserve"> F</w:t>
      </w:r>
      <w:r w:rsidRPr="00566AA2">
        <w:rPr>
          <w:rFonts w:ascii="Times New Roman" w:eastAsia="Times New Roman" w:hAnsi="Times New Roman" w:cs="Times New Roman"/>
          <w:noProof w:val="0"/>
          <w:kern w:val="0"/>
          <w:sz w:val="24"/>
          <w:szCs w:val="24"/>
          <w:lang w:val="en-ID" w:eastAsia="en-ID"/>
          <w14:ligatures w14:val="none"/>
        </w:rPr>
        <w:t>leksibel untuk digabungkan menjadi unit yang lebih besar dan dipisahkan menjadi unit yang lebih kecil</w:t>
      </w:r>
    </w:p>
    <w:p w14:paraId="18EC3B02" w14:textId="61ED0288" w:rsidR="00566AA2" w:rsidRPr="00566AA2" w:rsidRDefault="00566AA2" w:rsidP="00566AA2">
      <w:pPr>
        <w:spacing w:before="100" w:beforeAutospacing="1" w:after="100" w:afterAutospacing="1" w:line="240" w:lineRule="auto"/>
        <w:ind w:left="720"/>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kern w:val="0"/>
          <w:sz w:val="24"/>
          <w:szCs w:val="24"/>
          <w:lang w:val="en-ID" w:eastAsia="en-ID"/>
          <w14:ligatures w14:val="none"/>
        </w:rPr>
        <w:t xml:space="preserve">3. </w:t>
      </w:r>
      <w:proofErr w:type="gramStart"/>
      <w:r>
        <w:rPr>
          <w:rFonts w:ascii="Times New Roman" w:eastAsia="Times New Roman" w:hAnsi="Times New Roman" w:cs="Times New Roman"/>
          <w:noProof w:val="0"/>
          <w:kern w:val="0"/>
          <w:sz w:val="24"/>
          <w:szCs w:val="24"/>
          <w:lang w:val="en-ID" w:eastAsia="en-ID"/>
          <w14:ligatures w14:val="none"/>
        </w:rPr>
        <w:t>Portabilitas :</w:t>
      </w:r>
      <w:proofErr w:type="gramEnd"/>
      <w:r>
        <w:rPr>
          <w:rFonts w:ascii="Times New Roman" w:eastAsia="Times New Roman" w:hAnsi="Times New Roman" w:cs="Times New Roman"/>
          <w:noProof w:val="0"/>
          <w:kern w:val="0"/>
          <w:sz w:val="24"/>
          <w:szCs w:val="24"/>
          <w:lang w:val="en-ID" w:eastAsia="en-ID"/>
          <w14:ligatures w14:val="none"/>
        </w:rPr>
        <w:t xml:space="preserve"> P</w:t>
      </w:r>
      <w:r w:rsidRPr="00566AA2">
        <w:rPr>
          <w:rFonts w:ascii="Times New Roman" w:eastAsia="Times New Roman" w:hAnsi="Times New Roman" w:cs="Times New Roman"/>
          <w:noProof w:val="0"/>
          <w:kern w:val="0"/>
          <w:sz w:val="24"/>
          <w:szCs w:val="24"/>
          <w:lang w:val="en-ID" w:eastAsia="en-ID"/>
          <w14:ligatures w14:val="none"/>
        </w:rPr>
        <w:t>ortabel untuk bergerak dengan mudah melintasi ruang</w:t>
      </w:r>
    </w:p>
    <w:p w14:paraId="39A06DC8" w14:textId="316550DC" w:rsidR="00566AA2" w:rsidRPr="00566AA2" w:rsidRDefault="00566AA2" w:rsidP="00566AA2">
      <w:pPr>
        <w:spacing w:before="100" w:beforeAutospacing="1" w:after="100" w:afterAutospacing="1" w:line="240" w:lineRule="auto"/>
        <w:ind w:left="720"/>
        <w:rPr>
          <w:rFonts w:ascii="Times New Roman" w:eastAsia="Times New Roman" w:hAnsi="Times New Roman" w:cs="Times New Roman"/>
          <w:noProof w:val="0"/>
          <w:kern w:val="0"/>
          <w:sz w:val="24"/>
          <w:szCs w:val="24"/>
          <w:lang w:val="en-ID" w:eastAsia="en-ID"/>
          <w14:ligatures w14:val="none"/>
        </w:rPr>
      </w:pPr>
      <w:r w:rsidRPr="00566AA2">
        <w:rPr>
          <w:rFonts w:ascii="Times New Roman" w:eastAsia="Times New Roman" w:hAnsi="Times New Roman" w:cs="Times New Roman"/>
          <w:noProof w:val="0"/>
          <w:kern w:val="0"/>
          <w:sz w:val="24"/>
          <w:szCs w:val="24"/>
          <w:lang w:val="en-ID" w:eastAsia="en-ID"/>
          <w14:ligatures w14:val="none"/>
        </w:rPr>
        <w:t xml:space="preserve">4. </w:t>
      </w:r>
      <w:proofErr w:type="gramStart"/>
      <w:r>
        <w:rPr>
          <w:rFonts w:ascii="Times New Roman" w:eastAsia="Times New Roman" w:hAnsi="Times New Roman" w:cs="Times New Roman"/>
          <w:noProof w:val="0"/>
          <w:kern w:val="0"/>
          <w:sz w:val="24"/>
          <w:szCs w:val="24"/>
          <w:lang w:val="en-ID" w:eastAsia="en-ID"/>
          <w14:ligatures w14:val="none"/>
        </w:rPr>
        <w:t>Durabilitas</w:t>
      </w:r>
      <w:r w:rsidRPr="00566AA2">
        <w:rPr>
          <w:rFonts w:ascii="Times New Roman" w:eastAsia="Times New Roman" w:hAnsi="Times New Roman" w:cs="Times New Roman"/>
          <w:noProof w:val="0"/>
          <w:kern w:val="0"/>
          <w:sz w:val="24"/>
          <w:szCs w:val="24"/>
          <w:lang w:val="en-ID" w:eastAsia="en-ID"/>
          <w14:ligatures w14:val="none"/>
        </w:rPr>
        <w:t xml:space="preserve"> :</w:t>
      </w:r>
      <w:proofErr w:type="gramEnd"/>
      <w:r w:rsidRPr="00566AA2">
        <w:rPr>
          <w:rFonts w:ascii="Times New Roman" w:eastAsia="Times New Roman" w:hAnsi="Times New Roman" w:cs="Times New Roman"/>
          <w:noProof w:val="0"/>
          <w:kern w:val="0"/>
          <w:sz w:val="24"/>
          <w:szCs w:val="24"/>
          <w:lang w:val="en-ID" w:eastAsia="en-ID"/>
          <w14:ligatures w14:val="none"/>
        </w:rPr>
        <w:t xml:space="preserve"> </w:t>
      </w:r>
      <w:r>
        <w:rPr>
          <w:rFonts w:ascii="Times New Roman" w:eastAsia="Times New Roman" w:hAnsi="Times New Roman" w:cs="Times New Roman"/>
          <w:noProof w:val="0"/>
          <w:kern w:val="0"/>
          <w:sz w:val="24"/>
          <w:szCs w:val="24"/>
          <w:lang w:val="en-ID" w:eastAsia="en-ID"/>
          <w14:ligatures w14:val="none"/>
        </w:rPr>
        <w:t>T</w:t>
      </w:r>
      <w:r w:rsidRPr="00566AA2">
        <w:rPr>
          <w:rFonts w:ascii="Times New Roman" w:eastAsia="Times New Roman" w:hAnsi="Times New Roman" w:cs="Times New Roman"/>
          <w:noProof w:val="0"/>
          <w:kern w:val="0"/>
          <w:sz w:val="24"/>
          <w:szCs w:val="24"/>
          <w:lang w:val="en-ID" w:eastAsia="en-ID"/>
          <w14:ligatures w14:val="none"/>
        </w:rPr>
        <w:t>ahan lama agar dapat bergerak dengan mudah melintasi waktu</w:t>
      </w:r>
    </w:p>
    <w:p w14:paraId="57A6AC5B" w14:textId="525E6CB6" w:rsidR="00566AA2" w:rsidRDefault="00566AA2" w:rsidP="00566AA2">
      <w:pPr>
        <w:spacing w:before="100" w:beforeAutospacing="1" w:after="100" w:afterAutospacing="1" w:line="240" w:lineRule="auto"/>
        <w:ind w:left="720"/>
        <w:rPr>
          <w:rFonts w:ascii="Times New Roman" w:eastAsia="Times New Roman" w:hAnsi="Times New Roman" w:cs="Times New Roman"/>
          <w:noProof w:val="0"/>
          <w:kern w:val="0"/>
          <w:sz w:val="24"/>
          <w:szCs w:val="24"/>
          <w:lang w:val="en-ID" w:eastAsia="en-ID"/>
          <w14:ligatures w14:val="none"/>
        </w:rPr>
      </w:pPr>
      <w:r w:rsidRPr="00566AA2">
        <w:rPr>
          <w:rFonts w:ascii="Times New Roman" w:eastAsia="Times New Roman" w:hAnsi="Times New Roman" w:cs="Times New Roman"/>
          <w:noProof w:val="0"/>
          <w:kern w:val="0"/>
          <w:sz w:val="24"/>
          <w:szCs w:val="24"/>
          <w:lang w:val="en-ID" w:eastAsia="en-ID"/>
          <w14:ligatures w14:val="none"/>
        </w:rPr>
        <w:t xml:space="preserve">5. </w:t>
      </w:r>
      <w:proofErr w:type="gramStart"/>
      <w:r w:rsidRPr="00566AA2">
        <w:rPr>
          <w:rFonts w:ascii="Times New Roman" w:eastAsia="Times New Roman" w:hAnsi="Times New Roman" w:cs="Times New Roman"/>
          <w:noProof w:val="0"/>
          <w:kern w:val="0"/>
          <w:sz w:val="24"/>
          <w:szCs w:val="24"/>
          <w:lang w:val="en-ID" w:eastAsia="en-ID"/>
          <w14:ligatures w14:val="none"/>
        </w:rPr>
        <w:t>Re</w:t>
      </w:r>
      <w:r>
        <w:rPr>
          <w:rFonts w:ascii="Times New Roman" w:eastAsia="Times New Roman" w:hAnsi="Times New Roman" w:cs="Times New Roman"/>
          <w:noProof w:val="0"/>
          <w:kern w:val="0"/>
          <w:sz w:val="24"/>
          <w:szCs w:val="24"/>
          <w:lang w:val="en-ID" w:eastAsia="en-ID"/>
          <w14:ligatures w14:val="none"/>
        </w:rPr>
        <w:t>k</w:t>
      </w:r>
      <w:r w:rsidRPr="00566AA2">
        <w:rPr>
          <w:rFonts w:ascii="Times New Roman" w:eastAsia="Times New Roman" w:hAnsi="Times New Roman" w:cs="Times New Roman"/>
          <w:noProof w:val="0"/>
          <w:kern w:val="0"/>
          <w:sz w:val="24"/>
          <w:szCs w:val="24"/>
          <w:lang w:val="en-ID" w:eastAsia="en-ID"/>
          <w14:ligatures w14:val="none"/>
        </w:rPr>
        <w:t>ognisabilit</w:t>
      </w:r>
      <w:r>
        <w:rPr>
          <w:rFonts w:ascii="Times New Roman" w:eastAsia="Times New Roman" w:hAnsi="Times New Roman" w:cs="Times New Roman"/>
          <w:noProof w:val="0"/>
          <w:kern w:val="0"/>
          <w:sz w:val="24"/>
          <w:szCs w:val="24"/>
          <w:lang w:val="en-ID" w:eastAsia="en-ID"/>
          <w14:ligatures w14:val="none"/>
        </w:rPr>
        <w:t>as</w:t>
      </w:r>
      <w:r w:rsidRPr="00566AA2">
        <w:rPr>
          <w:rFonts w:ascii="Times New Roman" w:eastAsia="Times New Roman" w:hAnsi="Times New Roman" w:cs="Times New Roman"/>
          <w:noProof w:val="0"/>
          <w:kern w:val="0"/>
          <w:sz w:val="24"/>
          <w:szCs w:val="24"/>
          <w:lang w:val="en-ID" w:eastAsia="en-ID"/>
          <w14:ligatures w14:val="none"/>
        </w:rPr>
        <w:t xml:space="preserve"> :</w:t>
      </w:r>
      <w:proofErr w:type="gramEnd"/>
      <w:r w:rsidRPr="00566AA2">
        <w:rPr>
          <w:rFonts w:ascii="Times New Roman" w:eastAsia="Times New Roman" w:hAnsi="Times New Roman" w:cs="Times New Roman"/>
          <w:noProof w:val="0"/>
          <w:kern w:val="0"/>
          <w:sz w:val="24"/>
          <w:szCs w:val="24"/>
          <w:lang w:val="en-ID" w:eastAsia="en-ID"/>
          <w14:ligatures w14:val="none"/>
        </w:rPr>
        <w:t xml:space="preserve"> Cukup dapat dikenali untuk diidentifikasi dan diverifikasi oleh pihak lain</w:t>
      </w:r>
    </w:p>
    <w:p w14:paraId="1512411A" w14:textId="77777777" w:rsidR="00566AA2" w:rsidRDefault="00566AA2" w:rsidP="00566AA2">
      <w:pPr>
        <w:spacing w:before="100" w:beforeAutospacing="1" w:after="100" w:afterAutospacing="1" w:line="240" w:lineRule="auto"/>
        <w:ind w:left="720"/>
        <w:rPr>
          <w:rFonts w:ascii="Times New Roman" w:eastAsia="Times New Roman" w:hAnsi="Times New Roman" w:cs="Times New Roman"/>
          <w:noProof w:val="0"/>
          <w:kern w:val="0"/>
          <w:sz w:val="24"/>
          <w:szCs w:val="24"/>
          <w:lang w:val="en-ID" w:eastAsia="en-ID"/>
          <w14:ligatures w14:val="none"/>
        </w:rPr>
      </w:pPr>
    </w:p>
    <w:p w14:paraId="0B6CD8C1" w14:textId="302EF8F9" w:rsidR="005D0FF2" w:rsidRDefault="00246C23" w:rsidP="00B97213">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246C23">
        <w:rPr>
          <w:rFonts w:ascii="Times New Roman" w:eastAsia="Times New Roman" w:hAnsi="Times New Roman" w:cs="Times New Roman"/>
          <w:b/>
          <w:bCs/>
          <w:noProof w:val="0"/>
          <w:kern w:val="0"/>
          <w:sz w:val="24"/>
          <w:szCs w:val="24"/>
          <w:lang w:val="en-ID" w:eastAsia="en-ID"/>
          <w14:ligatures w14:val="none"/>
        </w:rPr>
        <w:t>Stock t</w:t>
      </w:r>
      <w:r w:rsidR="005D0FF2">
        <w:rPr>
          <w:rFonts w:ascii="Times New Roman" w:eastAsia="Times New Roman" w:hAnsi="Times New Roman" w:cs="Times New Roman"/>
          <w:b/>
          <w:bCs/>
          <w:noProof w:val="0"/>
          <w:kern w:val="0"/>
          <w:sz w:val="24"/>
          <w:szCs w:val="24"/>
          <w:lang w:val="en-ID" w:eastAsia="en-ID"/>
          <w14:ligatures w14:val="none"/>
        </w:rPr>
        <w:t>o Flow - A Measure of Abundance</w:t>
      </w:r>
    </w:p>
    <w:p w14:paraId="7484C63B" w14:textId="0B24CBB9" w:rsidR="00246C23" w:rsidRPr="005D0FF2" w:rsidRDefault="00566AA2" w:rsidP="005D0FF2">
      <w:pPr>
        <w:spacing w:before="100" w:beforeAutospacing="1" w:after="100" w:afterAutospacing="1" w:line="240" w:lineRule="auto"/>
        <w:ind w:left="720"/>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kern w:val="0"/>
          <w:sz w:val="24"/>
          <w:szCs w:val="24"/>
          <w:lang w:val="en-ID" w:eastAsia="en-ID"/>
          <w14:ligatures w14:val="none"/>
        </w:rPr>
        <w:lastRenderedPageBreak/>
        <w:t>Rasio</w:t>
      </w:r>
      <w:r w:rsidR="00246C23" w:rsidRPr="005D0FF2">
        <w:rPr>
          <w:rFonts w:ascii="Times New Roman" w:eastAsia="Times New Roman" w:hAnsi="Times New Roman" w:cs="Times New Roman"/>
          <w:noProof w:val="0"/>
          <w:kern w:val="0"/>
          <w:sz w:val="24"/>
          <w:szCs w:val="24"/>
          <w:lang w:val="en-ID" w:eastAsia="en-ID"/>
          <w14:ligatures w14:val="none"/>
        </w:rPr>
        <w:t xml:space="preserve"> "Stock to Flow"</w:t>
      </w:r>
      <w:r w:rsidR="004E27CC" w:rsidRPr="005D0FF2">
        <w:rPr>
          <w:rFonts w:ascii="Times New Roman" w:eastAsia="Times New Roman" w:hAnsi="Times New Roman" w:cs="Times New Roman"/>
          <w:noProof w:val="0"/>
          <w:kern w:val="0"/>
          <w:sz w:val="24"/>
          <w:szCs w:val="24"/>
          <w:lang w:val="en-ID" w:eastAsia="en-ID"/>
          <w14:ligatures w14:val="none"/>
        </w:rPr>
        <w:t xml:space="preserve"> ratio,</w:t>
      </w:r>
      <w:r w:rsidRPr="00566AA2">
        <w:t xml:space="preserve"> </w:t>
      </w:r>
      <w:r w:rsidRPr="00566AA2">
        <w:rPr>
          <w:rFonts w:ascii="Times New Roman" w:eastAsia="Times New Roman" w:hAnsi="Times New Roman" w:cs="Times New Roman"/>
          <w:noProof w:val="0"/>
          <w:kern w:val="0"/>
          <w:sz w:val="24"/>
          <w:szCs w:val="24"/>
          <w:lang w:val="en-ID" w:eastAsia="en-ID"/>
          <w14:ligatures w14:val="none"/>
        </w:rPr>
        <w:t xml:space="preserve">disingkat rasio S2F atau SFR, biasa digunakan untuk mengukur kelangkaan di pasar </w:t>
      </w:r>
      <w:proofErr w:type="gramStart"/>
      <w:r w:rsidRPr="00566AA2">
        <w:rPr>
          <w:rFonts w:ascii="Times New Roman" w:eastAsia="Times New Roman" w:hAnsi="Times New Roman" w:cs="Times New Roman"/>
          <w:noProof w:val="0"/>
          <w:kern w:val="0"/>
          <w:sz w:val="24"/>
          <w:szCs w:val="24"/>
          <w:lang w:val="en-ID" w:eastAsia="en-ID"/>
          <w14:ligatures w14:val="none"/>
        </w:rPr>
        <w:t>komoditas</w:t>
      </w:r>
      <w:r>
        <w:rPr>
          <w:rFonts w:ascii="Times New Roman" w:eastAsia="Times New Roman" w:hAnsi="Times New Roman" w:cs="Times New Roman"/>
          <w:noProof w:val="0"/>
          <w:kern w:val="0"/>
          <w:sz w:val="24"/>
          <w:szCs w:val="24"/>
          <w:lang w:val="en-ID" w:eastAsia="en-ID"/>
          <w14:ligatures w14:val="none"/>
        </w:rPr>
        <w:t xml:space="preserve"> </w:t>
      </w:r>
      <w:r w:rsidR="004E27CC" w:rsidRPr="005D0FF2">
        <w:rPr>
          <w:rFonts w:ascii="Times New Roman" w:eastAsia="Times New Roman" w:hAnsi="Times New Roman" w:cs="Times New Roman"/>
          <w:noProof w:val="0"/>
          <w:kern w:val="0"/>
          <w:sz w:val="24"/>
          <w:szCs w:val="24"/>
          <w:lang w:val="en-ID" w:eastAsia="en-ID"/>
          <w14:ligatures w14:val="none"/>
        </w:rPr>
        <w:t>.</w:t>
      </w:r>
      <w:proofErr w:type="gramEnd"/>
    </w:p>
    <w:p w14:paraId="24DD120D" w14:textId="77777777" w:rsidR="005D0FF2" w:rsidRDefault="005D0FF2" w:rsidP="00246C23">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b/>
          <w:bCs/>
          <w:noProof w:val="0"/>
          <w:kern w:val="0"/>
          <w:sz w:val="24"/>
          <w:szCs w:val="24"/>
          <w:lang w:val="en-ID" w:eastAsia="en-ID"/>
          <w14:ligatures w14:val="none"/>
        </w:rPr>
        <w:t>Why Money Trends to One</w:t>
      </w:r>
      <w:r w:rsidR="00246C23" w:rsidRPr="00246C23">
        <w:rPr>
          <w:rFonts w:ascii="Times New Roman" w:eastAsia="Times New Roman" w:hAnsi="Times New Roman" w:cs="Times New Roman"/>
          <w:noProof w:val="0"/>
          <w:kern w:val="0"/>
          <w:sz w:val="24"/>
          <w:szCs w:val="24"/>
          <w:lang w:val="en-ID" w:eastAsia="en-ID"/>
          <w14:ligatures w14:val="none"/>
        </w:rPr>
        <w:t xml:space="preserve"> </w:t>
      </w:r>
    </w:p>
    <w:p w14:paraId="24B5A8CA" w14:textId="04AE2212" w:rsidR="00246C23" w:rsidRPr="00246C23" w:rsidRDefault="006C19FF" w:rsidP="005D0FF2">
      <w:pPr>
        <w:spacing w:before="100" w:beforeAutospacing="1" w:after="100" w:afterAutospacing="1" w:line="240" w:lineRule="auto"/>
        <w:ind w:left="720"/>
        <w:rPr>
          <w:rFonts w:ascii="Times New Roman" w:eastAsia="Times New Roman" w:hAnsi="Times New Roman" w:cs="Times New Roman"/>
          <w:noProof w:val="0"/>
          <w:kern w:val="0"/>
          <w:sz w:val="24"/>
          <w:szCs w:val="24"/>
          <w:lang w:val="en-ID" w:eastAsia="en-ID"/>
          <w14:ligatures w14:val="none"/>
        </w:rPr>
      </w:pPr>
      <w:r w:rsidRPr="006C19FF">
        <w:rPr>
          <w:rFonts w:ascii="Times New Roman" w:eastAsia="Times New Roman" w:hAnsi="Times New Roman" w:cs="Times New Roman"/>
          <w:noProof w:val="0"/>
          <w:kern w:val="0"/>
          <w:sz w:val="24"/>
          <w:szCs w:val="24"/>
          <w:lang w:val="en-ID" w:eastAsia="en-ID"/>
          <w14:ligatures w14:val="none"/>
        </w:rPr>
        <w:t>Mengapa uang, sepanjang sejarah di banyak komunitas manusia, selalu cenderung hanya men</w:t>
      </w:r>
      <w:r>
        <w:rPr>
          <w:rFonts w:ascii="Times New Roman" w:eastAsia="Times New Roman" w:hAnsi="Times New Roman" w:cs="Times New Roman"/>
          <w:noProof w:val="0"/>
          <w:kern w:val="0"/>
          <w:sz w:val="24"/>
          <w:szCs w:val="24"/>
          <w:lang w:val="en-ID" w:eastAsia="en-ID"/>
          <w14:ligatures w14:val="none"/>
        </w:rPr>
        <w:t xml:space="preserve">uju </w:t>
      </w:r>
      <w:r w:rsidRPr="006C19FF">
        <w:rPr>
          <w:rFonts w:ascii="Times New Roman" w:eastAsia="Times New Roman" w:hAnsi="Times New Roman" w:cs="Times New Roman"/>
          <w:noProof w:val="0"/>
          <w:kern w:val="0"/>
          <w:sz w:val="24"/>
          <w:szCs w:val="24"/>
          <w:lang w:val="en-ID" w:eastAsia="en-ID"/>
          <w14:ligatures w14:val="none"/>
        </w:rPr>
        <w:t xml:space="preserve">jadi satu komoditas? Berbagai bentuk uang mungkin </w:t>
      </w:r>
      <w:r>
        <w:rPr>
          <w:rFonts w:ascii="Times New Roman" w:eastAsia="Times New Roman" w:hAnsi="Times New Roman" w:cs="Times New Roman"/>
          <w:noProof w:val="0"/>
          <w:kern w:val="0"/>
          <w:sz w:val="24"/>
          <w:szCs w:val="24"/>
          <w:lang w:val="en-ID" w:eastAsia="en-ID"/>
          <w14:ligatures w14:val="none"/>
        </w:rPr>
        <w:t>muncul</w:t>
      </w:r>
      <w:r w:rsidRPr="006C19FF">
        <w:rPr>
          <w:rFonts w:ascii="Times New Roman" w:eastAsia="Times New Roman" w:hAnsi="Times New Roman" w:cs="Times New Roman"/>
          <w:noProof w:val="0"/>
          <w:kern w:val="0"/>
          <w:sz w:val="24"/>
          <w:szCs w:val="24"/>
          <w:lang w:val="en-ID" w:eastAsia="en-ID"/>
          <w14:ligatures w14:val="none"/>
        </w:rPr>
        <w:t xml:space="preserve"> dan menghilang dari wakt</w:t>
      </w:r>
      <w:r>
        <w:rPr>
          <w:rFonts w:ascii="Times New Roman" w:eastAsia="Times New Roman" w:hAnsi="Times New Roman" w:cs="Times New Roman"/>
          <w:noProof w:val="0"/>
          <w:kern w:val="0"/>
          <w:sz w:val="24"/>
          <w:szCs w:val="24"/>
          <w:lang w:val="en-ID" w:eastAsia="en-ID"/>
          <w14:ligatures w14:val="none"/>
        </w:rPr>
        <w:t>u ke waktu, namun sebuah</w:t>
      </w:r>
      <w:r w:rsidRPr="006C19FF">
        <w:rPr>
          <w:rFonts w:ascii="Times New Roman" w:eastAsia="Times New Roman" w:hAnsi="Times New Roman" w:cs="Times New Roman"/>
          <w:noProof w:val="0"/>
          <w:kern w:val="0"/>
          <w:sz w:val="24"/>
          <w:szCs w:val="24"/>
          <w:lang w:val="en-ID" w:eastAsia="en-ID"/>
          <w14:ligatures w14:val="none"/>
        </w:rPr>
        <w:t xml:space="preserve"> komoditas yang paling baik pada akhirnya </w:t>
      </w:r>
      <w:proofErr w:type="gramStart"/>
      <w:r w:rsidRPr="006C19FF">
        <w:rPr>
          <w:rFonts w:ascii="Times New Roman" w:eastAsia="Times New Roman" w:hAnsi="Times New Roman" w:cs="Times New Roman"/>
          <w:noProof w:val="0"/>
          <w:kern w:val="0"/>
          <w:sz w:val="24"/>
          <w:szCs w:val="24"/>
          <w:lang w:val="en-ID" w:eastAsia="en-ID"/>
          <w14:ligatures w14:val="none"/>
        </w:rPr>
        <w:t>akan</w:t>
      </w:r>
      <w:proofErr w:type="gramEnd"/>
      <w:r w:rsidRPr="006C19FF">
        <w:rPr>
          <w:rFonts w:ascii="Times New Roman" w:eastAsia="Times New Roman" w:hAnsi="Times New Roman" w:cs="Times New Roman"/>
          <w:noProof w:val="0"/>
          <w:kern w:val="0"/>
          <w:sz w:val="24"/>
          <w:szCs w:val="24"/>
          <w:lang w:val="en-ID" w:eastAsia="en-ID"/>
          <w14:ligatures w14:val="none"/>
        </w:rPr>
        <w:t xml:space="preserve"> mendominasi </w:t>
      </w:r>
      <w:r>
        <w:rPr>
          <w:rFonts w:ascii="Times New Roman" w:eastAsia="Times New Roman" w:hAnsi="Times New Roman" w:cs="Times New Roman"/>
          <w:noProof w:val="0"/>
          <w:kern w:val="0"/>
          <w:sz w:val="24"/>
          <w:szCs w:val="24"/>
          <w:lang w:val="en-ID" w:eastAsia="en-ID"/>
          <w14:ligatures w14:val="none"/>
        </w:rPr>
        <w:t>fungsi sebagai uang</w:t>
      </w:r>
      <w:r w:rsidR="00246C23" w:rsidRPr="00246C23">
        <w:rPr>
          <w:rFonts w:ascii="Times New Roman" w:eastAsia="Times New Roman" w:hAnsi="Times New Roman" w:cs="Times New Roman"/>
          <w:noProof w:val="0"/>
          <w:kern w:val="0"/>
          <w:sz w:val="24"/>
          <w:szCs w:val="24"/>
          <w:lang w:val="en-ID" w:eastAsia="en-ID"/>
          <w14:ligatures w14:val="none"/>
        </w:rPr>
        <w:t>.</w:t>
      </w:r>
    </w:p>
    <w:p w14:paraId="275DB5AD" w14:textId="77777777" w:rsidR="006C19FF" w:rsidRDefault="00246C23" w:rsidP="00246C23">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246C23">
        <w:rPr>
          <w:rFonts w:ascii="Times New Roman" w:eastAsia="Times New Roman" w:hAnsi="Times New Roman" w:cs="Times New Roman"/>
          <w:b/>
          <w:bCs/>
          <w:noProof w:val="0"/>
          <w:kern w:val="0"/>
          <w:sz w:val="24"/>
          <w:szCs w:val="24"/>
          <w:lang w:val="en-ID" w:eastAsia="en-ID"/>
          <w14:ligatures w14:val="none"/>
        </w:rPr>
        <w:t>Monetary Metals:</w:t>
      </w:r>
      <w:r w:rsidRPr="00246C23">
        <w:rPr>
          <w:rFonts w:ascii="Times New Roman" w:eastAsia="Times New Roman" w:hAnsi="Times New Roman" w:cs="Times New Roman"/>
          <w:noProof w:val="0"/>
          <w:kern w:val="0"/>
          <w:sz w:val="24"/>
          <w:szCs w:val="24"/>
          <w:lang w:val="en-ID" w:eastAsia="en-ID"/>
          <w14:ligatures w14:val="none"/>
        </w:rPr>
        <w:t xml:space="preserve"> </w:t>
      </w:r>
    </w:p>
    <w:p w14:paraId="681921D3" w14:textId="6807C104" w:rsidR="00246C23" w:rsidRPr="00246C23" w:rsidRDefault="006C19FF" w:rsidP="006C19FF">
      <w:pPr>
        <w:spacing w:before="100" w:beforeAutospacing="1" w:after="100" w:afterAutospacing="1" w:line="240" w:lineRule="auto"/>
        <w:ind w:left="720"/>
        <w:rPr>
          <w:rFonts w:ascii="Times New Roman" w:eastAsia="Times New Roman" w:hAnsi="Times New Roman" w:cs="Times New Roman"/>
          <w:noProof w:val="0"/>
          <w:kern w:val="0"/>
          <w:sz w:val="24"/>
          <w:szCs w:val="24"/>
          <w:lang w:val="en-ID" w:eastAsia="en-ID"/>
          <w14:ligatures w14:val="none"/>
        </w:rPr>
      </w:pPr>
      <w:r w:rsidRPr="006C19FF">
        <w:rPr>
          <w:rFonts w:ascii="Times New Roman" w:eastAsia="Times New Roman" w:hAnsi="Times New Roman" w:cs="Times New Roman"/>
          <w:noProof w:val="0"/>
          <w:kern w:val="0"/>
          <w:sz w:val="24"/>
          <w:szCs w:val="24"/>
          <w:lang w:val="en-ID" w:eastAsia="en-ID"/>
          <w14:ligatures w14:val="none"/>
        </w:rPr>
        <w:t xml:space="preserve">Contoh terbaik dari persaingan moneter adalah persaingan antara koin perak </w:t>
      </w:r>
      <w:r>
        <w:rPr>
          <w:rFonts w:ascii="Times New Roman" w:eastAsia="Times New Roman" w:hAnsi="Times New Roman" w:cs="Times New Roman"/>
          <w:noProof w:val="0"/>
          <w:kern w:val="0"/>
          <w:sz w:val="24"/>
          <w:szCs w:val="24"/>
          <w:lang w:val="en-ID" w:eastAsia="en-ID"/>
          <w14:ligatures w14:val="none"/>
        </w:rPr>
        <w:t>melawan</w:t>
      </w:r>
      <w:r w:rsidRPr="006C19FF">
        <w:rPr>
          <w:rFonts w:ascii="Times New Roman" w:eastAsia="Times New Roman" w:hAnsi="Times New Roman" w:cs="Times New Roman"/>
          <w:noProof w:val="0"/>
          <w:kern w:val="0"/>
          <w:sz w:val="24"/>
          <w:szCs w:val="24"/>
          <w:lang w:val="en-ID" w:eastAsia="en-ID"/>
          <w14:ligatures w14:val="none"/>
        </w:rPr>
        <w:t xml:space="preserve"> </w:t>
      </w:r>
      <w:r>
        <w:rPr>
          <w:rFonts w:ascii="Times New Roman" w:eastAsia="Times New Roman" w:hAnsi="Times New Roman" w:cs="Times New Roman"/>
          <w:noProof w:val="0"/>
          <w:kern w:val="0"/>
          <w:sz w:val="24"/>
          <w:szCs w:val="24"/>
          <w:lang w:val="en-ID" w:eastAsia="en-ID"/>
          <w14:ligatures w14:val="none"/>
        </w:rPr>
        <w:t xml:space="preserve">koin </w:t>
      </w:r>
      <w:r w:rsidRPr="006C19FF">
        <w:rPr>
          <w:rFonts w:ascii="Times New Roman" w:eastAsia="Times New Roman" w:hAnsi="Times New Roman" w:cs="Times New Roman"/>
          <w:noProof w:val="0"/>
          <w:kern w:val="0"/>
          <w:sz w:val="24"/>
          <w:szCs w:val="24"/>
          <w:lang w:val="en-ID" w:eastAsia="en-ID"/>
          <w14:ligatures w14:val="none"/>
        </w:rPr>
        <w:t>emas sepanjang ribuan tahun peradaban manusia</w:t>
      </w:r>
      <w:proofErr w:type="gramStart"/>
      <w:r w:rsidRPr="006C19FF">
        <w:rPr>
          <w:rFonts w:ascii="Times New Roman" w:eastAsia="Times New Roman" w:hAnsi="Times New Roman" w:cs="Times New Roman"/>
          <w:noProof w:val="0"/>
          <w:kern w:val="0"/>
          <w:sz w:val="24"/>
          <w:szCs w:val="24"/>
          <w:lang w:val="en-ID" w:eastAsia="en-ID"/>
          <w14:ligatures w14:val="none"/>
        </w:rPr>
        <w:t>.</w:t>
      </w:r>
      <w:r w:rsidR="005D0FF2">
        <w:rPr>
          <w:rFonts w:ascii="Times New Roman" w:eastAsia="Times New Roman" w:hAnsi="Times New Roman" w:cs="Times New Roman"/>
          <w:noProof w:val="0"/>
          <w:kern w:val="0"/>
          <w:sz w:val="24"/>
          <w:szCs w:val="24"/>
          <w:lang w:val="en-ID" w:eastAsia="en-ID"/>
          <w14:ligatures w14:val="none"/>
        </w:rPr>
        <w:t>.</w:t>
      </w:r>
      <w:proofErr w:type="gramEnd"/>
    </w:p>
    <w:p w14:paraId="604FFFE8" w14:textId="77777777" w:rsidR="004E46AC" w:rsidRPr="004E46AC" w:rsidRDefault="004E46AC" w:rsidP="00246C23">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b/>
          <w:bCs/>
          <w:noProof w:val="0"/>
          <w:kern w:val="0"/>
          <w:sz w:val="24"/>
          <w:szCs w:val="24"/>
          <w:lang w:val="en-ID" w:eastAsia="en-ID"/>
          <w14:ligatures w14:val="none"/>
        </w:rPr>
        <w:t>Converging on Gold</w:t>
      </w:r>
    </w:p>
    <w:p w14:paraId="0D1ADE3B" w14:textId="6F13B8C1" w:rsidR="006C19FF" w:rsidRDefault="006C19FF" w:rsidP="006C19FF">
      <w:pPr>
        <w:spacing w:before="100" w:beforeAutospacing="1" w:after="100" w:afterAutospacing="1" w:line="240" w:lineRule="auto"/>
        <w:ind w:left="720"/>
        <w:rPr>
          <w:rFonts w:ascii="Times New Roman" w:eastAsia="Times New Roman" w:hAnsi="Times New Roman" w:cs="Times New Roman"/>
          <w:noProof w:val="0"/>
          <w:kern w:val="0"/>
          <w:sz w:val="24"/>
          <w:szCs w:val="24"/>
          <w:lang w:val="en-ID" w:eastAsia="en-ID"/>
          <w14:ligatures w14:val="none"/>
        </w:rPr>
      </w:pPr>
      <w:r w:rsidRPr="006C19FF">
        <w:rPr>
          <w:rFonts w:ascii="Times New Roman" w:eastAsia="Times New Roman" w:hAnsi="Times New Roman" w:cs="Times New Roman"/>
          <w:noProof w:val="0"/>
          <w:kern w:val="0"/>
          <w:sz w:val="24"/>
          <w:szCs w:val="24"/>
          <w:lang w:val="en-ID" w:eastAsia="en-ID"/>
          <w14:ligatures w14:val="none"/>
        </w:rPr>
        <w:t>Kita tahu, pada akhirnya, Emas menang sebagai aset moneter alami terbaik, karena sifat alaminya mengungguli Perak dan komoditas lainnya. Emas secara kimia tidak dapat dihancurkan dan tidak dapat disintesis dari bahan lain – menjadikannya pilihan uang terbaik di banyak peradaban</w:t>
      </w:r>
      <w:r>
        <w:rPr>
          <w:rFonts w:ascii="Times New Roman" w:eastAsia="Times New Roman" w:hAnsi="Times New Roman" w:cs="Times New Roman"/>
          <w:noProof w:val="0"/>
          <w:kern w:val="0"/>
          <w:sz w:val="24"/>
          <w:szCs w:val="24"/>
          <w:lang w:val="en-ID" w:eastAsia="en-ID"/>
          <w14:ligatures w14:val="none"/>
        </w:rPr>
        <w:t>.</w:t>
      </w:r>
      <w:r w:rsidR="00F53210">
        <w:rPr>
          <w:rFonts w:ascii="Times New Roman" w:eastAsia="Times New Roman" w:hAnsi="Times New Roman" w:cs="Times New Roman"/>
          <w:noProof w:val="0"/>
          <w:kern w:val="0"/>
          <w:sz w:val="24"/>
          <w:szCs w:val="24"/>
          <w:lang w:val="en-ID" w:eastAsia="en-ID"/>
          <w14:ligatures w14:val="none"/>
        </w:rPr>
        <w:t xml:space="preserve"> Kualitas-kualitas alami Emas ini membuat buku besarnya menjadi </w:t>
      </w:r>
      <w:r w:rsidR="00266C78">
        <w:rPr>
          <w:rFonts w:ascii="Times New Roman" w:eastAsia="Times New Roman" w:hAnsi="Times New Roman" w:cs="Times New Roman"/>
          <w:noProof w:val="0"/>
          <w:kern w:val="0"/>
          <w:sz w:val="24"/>
          <w:szCs w:val="24"/>
          <w:lang w:val="en-ID" w:eastAsia="en-ID"/>
          <w14:ligatures w14:val="none"/>
        </w:rPr>
        <w:t>sangat terpercaya sepanjang sejarah</w:t>
      </w:r>
      <w:r w:rsidR="00F53210">
        <w:rPr>
          <w:rFonts w:ascii="Times New Roman" w:eastAsia="Times New Roman" w:hAnsi="Times New Roman" w:cs="Times New Roman"/>
          <w:noProof w:val="0"/>
          <w:kern w:val="0"/>
          <w:sz w:val="24"/>
          <w:szCs w:val="24"/>
          <w:lang w:val="en-ID" w:eastAsia="en-ID"/>
          <w14:ligatures w14:val="none"/>
        </w:rPr>
        <w:t>.</w:t>
      </w:r>
    </w:p>
    <w:p w14:paraId="2000278B" w14:textId="5ACC35B4" w:rsidR="004E46AC" w:rsidRPr="004E46AC" w:rsidRDefault="00246C23" w:rsidP="006C19FF">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246C23">
        <w:rPr>
          <w:rFonts w:ascii="Times New Roman" w:eastAsia="Times New Roman" w:hAnsi="Times New Roman" w:cs="Times New Roman"/>
          <w:b/>
          <w:bCs/>
          <w:noProof w:val="0"/>
          <w:kern w:val="0"/>
          <w:sz w:val="24"/>
          <w:szCs w:val="24"/>
          <w:lang w:val="en-ID" w:eastAsia="en-ID"/>
          <w14:ligatures w14:val="none"/>
        </w:rPr>
        <w:t>The Origin</w:t>
      </w:r>
      <w:r w:rsidR="004E46AC">
        <w:rPr>
          <w:rFonts w:ascii="Times New Roman" w:eastAsia="Times New Roman" w:hAnsi="Times New Roman" w:cs="Times New Roman"/>
          <w:b/>
          <w:bCs/>
          <w:noProof w:val="0"/>
          <w:kern w:val="0"/>
          <w:sz w:val="24"/>
          <w:szCs w:val="24"/>
          <w:lang w:val="en-ID" w:eastAsia="en-ID"/>
          <w14:ligatures w14:val="none"/>
        </w:rPr>
        <w:t>s of Paper Money Backed by Gold</w:t>
      </w:r>
    </w:p>
    <w:p w14:paraId="0042A581" w14:textId="64FEF2AF" w:rsidR="00246C23" w:rsidRPr="00246C23" w:rsidRDefault="006C19FF" w:rsidP="004E46AC">
      <w:pPr>
        <w:spacing w:before="100" w:beforeAutospacing="1" w:after="100" w:afterAutospacing="1" w:line="240" w:lineRule="auto"/>
        <w:ind w:left="720"/>
        <w:rPr>
          <w:rFonts w:ascii="Times New Roman" w:eastAsia="Times New Roman" w:hAnsi="Times New Roman" w:cs="Times New Roman"/>
          <w:noProof w:val="0"/>
          <w:kern w:val="0"/>
          <w:sz w:val="24"/>
          <w:szCs w:val="24"/>
          <w:lang w:val="en-ID" w:eastAsia="en-ID"/>
          <w14:ligatures w14:val="none"/>
        </w:rPr>
      </w:pPr>
      <w:r w:rsidRPr="006C19FF">
        <w:rPr>
          <w:rFonts w:ascii="Times New Roman" w:eastAsia="Times New Roman" w:hAnsi="Times New Roman" w:cs="Times New Roman"/>
          <w:noProof w:val="0"/>
          <w:kern w:val="0"/>
          <w:sz w:val="24"/>
          <w:szCs w:val="24"/>
          <w:lang w:val="en-ID" w:eastAsia="en-ID"/>
          <w14:ligatures w14:val="none"/>
        </w:rPr>
        <w:t xml:space="preserve">Masalah utama emas terletak pada portabilitas dan </w:t>
      </w:r>
      <w:r>
        <w:rPr>
          <w:rFonts w:ascii="Times New Roman" w:eastAsia="Times New Roman" w:hAnsi="Times New Roman" w:cs="Times New Roman"/>
          <w:noProof w:val="0"/>
          <w:kern w:val="0"/>
          <w:sz w:val="24"/>
          <w:szCs w:val="24"/>
          <w:lang w:val="en-ID" w:eastAsia="en-ID"/>
          <w14:ligatures w14:val="none"/>
        </w:rPr>
        <w:t>rekognisabilitas</w:t>
      </w:r>
      <w:r w:rsidRPr="006C19FF">
        <w:rPr>
          <w:rFonts w:ascii="Times New Roman" w:eastAsia="Times New Roman" w:hAnsi="Times New Roman" w:cs="Times New Roman"/>
          <w:noProof w:val="0"/>
          <w:kern w:val="0"/>
          <w:sz w:val="24"/>
          <w:szCs w:val="24"/>
          <w:lang w:val="en-ID" w:eastAsia="en-ID"/>
          <w14:ligatures w14:val="none"/>
        </w:rPr>
        <w:t xml:space="preserve">. Beberapa keluarga kaya dan berkuasa melihat peluang ini dan memantapkan diri mereka dalam bisnis penyimpanan emas. Masyarakat, mulai dari masyarakat awam, </w:t>
      </w:r>
      <w:r>
        <w:rPr>
          <w:rFonts w:ascii="Times New Roman" w:eastAsia="Times New Roman" w:hAnsi="Times New Roman" w:cs="Times New Roman"/>
          <w:noProof w:val="0"/>
          <w:kern w:val="0"/>
          <w:sz w:val="24"/>
          <w:szCs w:val="24"/>
          <w:lang w:val="en-ID" w:eastAsia="en-ID"/>
          <w14:ligatures w14:val="none"/>
        </w:rPr>
        <w:t>aristokrat</w:t>
      </w:r>
      <w:r w:rsidRPr="006C19FF">
        <w:rPr>
          <w:rFonts w:ascii="Times New Roman" w:eastAsia="Times New Roman" w:hAnsi="Times New Roman" w:cs="Times New Roman"/>
          <w:noProof w:val="0"/>
          <w:kern w:val="0"/>
          <w:sz w:val="24"/>
          <w:szCs w:val="24"/>
          <w:lang w:val="en-ID" w:eastAsia="en-ID"/>
          <w14:ligatures w14:val="none"/>
        </w:rPr>
        <w:t>, hingga bangsawan, akhirnya menitipkan emas fisik mereka kepada para penjaga tersebut dan, se</w:t>
      </w:r>
      <w:r w:rsidR="00B97213">
        <w:rPr>
          <w:rFonts w:ascii="Times New Roman" w:eastAsia="Times New Roman" w:hAnsi="Times New Roman" w:cs="Times New Roman"/>
          <w:noProof w:val="0"/>
          <w:kern w:val="0"/>
          <w:sz w:val="24"/>
          <w:szCs w:val="24"/>
          <w:lang w:val="en-ID" w:eastAsia="en-ID"/>
          <w14:ligatures w14:val="none"/>
        </w:rPr>
        <w:t>bagai imbalannya, diberikan</w:t>
      </w:r>
      <w:r w:rsidRPr="006C19FF">
        <w:rPr>
          <w:rFonts w:ascii="Times New Roman" w:eastAsia="Times New Roman" w:hAnsi="Times New Roman" w:cs="Times New Roman"/>
          <w:noProof w:val="0"/>
          <w:kern w:val="0"/>
          <w:sz w:val="24"/>
          <w:szCs w:val="24"/>
          <w:lang w:val="en-ID" w:eastAsia="en-ID"/>
          <w14:ligatures w14:val="none"/>
        </w:rPr>
        <w:t xml:space="preserve"> kertas</w:t>
      </w:r>
      <w:r w:rsidR="00B97213">
        <w:rPr>
          <w:rFonts w:ascii="Times New Roman" w:eastAsia="Times New Roman" w:hAnsi="Times New Roman" w:cs="Times New Roman"/>
          <w:noProof w:val="0"/>
          <w:kern w:val="0"/>
          <w:sz w:val="24"/>
          <w:szCs w:val="24"/>
          <w:lang w:val="en-ID" w:eastAsia="en-ID"/>
          <w14:ligatures w14:val="none"/>
        </w:rPr>
        <w:t xml:space="preserve"> tanda terima</w:t>
      </w:r>
      <w:r w:rsidRPr="006C19FF">
        <w:rPr>
          <w:rFonts w:ascii="Times New Roman" w:eastAsia="Times New Roman" w:hAnsi="Times New Roman" w:cs="Times New Roman"/>
          <w:noProof w:val="0"/>
          <w:kern w:val="0"/>
          <w:sz w:val="24"/>
          <w:szCs w:val="24"/>
          <w:lang w:val="en-ID" w:eastAsia="en-ID"/>
          <w14:ligatures w14:val="none"/>
        </w:rPr>
        <w:t xml:space="preserve"> yang nantinya dapat digunakan sebagai “emas kertas” di masyarakat luas. Gudang penyimpanan emas ini, seiring berjalannya waktu, berkembang menjadi bank - menandai fase awal sejarah sistem uang kertas.</w:t>
      </w:r>
    </w:p>
    <w:p w14:paraId="104A8D57" w14:textId="77777777" w:rsidR="004E46AC" w:rsidRPr="004E46AC" w:rsidRDefault="004E46AC" w:rsidP="00246C23">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b/>
          <w:bCs/>
          <w:noProof w:val="0"/>
          <w:kern w:val="0"/>
          <w:sz w:val="24"/>
          <w:szCs w:val="24"/>
          <w:lang w:val="en-ID" w:eastAsia="en-ID"/>
          <w14:ligatures w14:val="none"/>
        </w:rPr>
        <w:t>Fractional-Reserve Banking</w:t>
      </w:r>
    </w:p>
    <w:p w14:paraId="17D3F91E" w14:textId="5198D275" w:rsidR="00246C23" w:rsidRPr="00246C23" w:rsidRDefault="00B97213" w:rsidP="004E46AC">
      <w:pPr>
        <w:spacing w:before="100" w:beforeAutospacing="1" w:after="100" w:afterAutospacing="1" w:line="240" w:lineRule="auto"/>
        <w:ind w:left="720"/>
        <w:rPr>
          <w:rFonts w:ascii="Times New Roman" w:eastAsia="Times New Roman" w:hAnsi="Times New Roman" w:cs="Times New Roman"/>
          <w:noProof w:val="0"/>
          <w:kern w:val="0"/>
          <w:sz w:val="24"/>
          <w:szCs w:val="24"/>
          <w:lang w:val="en-ID" w:eastAsia="en-ID"/>
          <w14:ligatures w14:val="none"/>
        </w:rPr>
      </w:pPr>
      <w:r w:rsidRPr="00B97213">
        <w:rPr>
          <w:rFonts w:ascii="Times New Roman" w:eastAsia="Times New Roman" w:hAnsi="Times New Roman" w:cs="Times New Roman"/>
          <w:noProof w:val="0"/>
          <w:kern w:val="0"/>
          <w:sz w:val="24"/>
          <w:szCs w:val="24"/>
          <w:lang w:val="en-ID" w:eastAsia="en-ID"/>
          <w14:ligatures w14:val="none"/>
        </w:rPr>
        <w:t xml:space="preserve">Para bankir mengamati bahwa jumlah simpanan emas biasanya lebih besar daripada jumlah penarikannya. Kantor-kantor bank mulai memanipulasi pasar dengan mengeluarkan lebih banyak “emas kertas” daripada cadangan emas fisik mereka yang sebenarnya. Ini adalah akar jahat dari </w:t>
      </w:r>
      <w:proofErr w:type="gramStart"/>
      <w:r w:rsidRPr="00B97213">
        <w:rPr>
          <w:rFonts w:ascii="Times New Roman" w:eastAsia="Times New Roman" w:hAnsi="Times New Roman" w:cs="Times New Roman"/>
          <w:noProof w:val="0"/>
          <w:kern w:val="0"/>
          <w:sz w:val="24"/>
          <w:szCs w:val="24"/>
          <w:lang w:val="en-ID" w:eastAsia="en-ID"/>
          <w14:ligatures w14:val="none"/>
        </w:rPr>
        <w:t>apa</w:t>
      </w:r>
      <w:proofErr w:type="gramEnd"/>
      <w:r w:rsidRPr="00B97213">
        <w:rPr>
          <w:rFonts w:ascii="Times New Roman" w:eastAsia="Times New Roman" w:hAnsi="Times New Roman" w:cs="Times New Roman"/>
          <w:noProof w:val="0"/>
          <w:kern w:val="0"/>
          <w:sz w:val="24"/>
          <w:szCs w:val="24"/>
          <w:lang w:val="en-ID" w:eastAsia="en-ID"/>
          <w14:ligatures w14:val="none"/>
        </w:rPr>
        <w:t xml:space="preserve"> yang sekarang kita sebut sebagai sistem perbankan </w:t>
      </w:r>
      <w:r>
        <w:rPr>
          <w:rFonts w:ascii="Times New Roman" w:eastAsia="Times New Roman" w:hAnsi="Times New Roman" w:cs="Times New Roman"/>
          <w:noProof w:val="0"/>
          <w:kern w:val="0"/>
          <w:sz w:val="24"/>
          <w:szCs w:val="24"/>
          <w:lang w:val="en-ID" w:eastAsia="en-ID"/>
          <w14:ligatures w14:val="none"/>
        </w:rPr>
        <w:t xml:space="preserve">dengan </w:t>
      </w:r>
      <w:r w:rsidRPr="00B97213">
        <w:rPr>
          <w:rFonts w:ascii="Times New Roman" w:eastAsia="Times New Roman" w:hAnsi="Times New Roman" w:cs="Times New Roman"/>
          <w:noProof w:val="0"/>
          <w:kern w:val="0"/>
          <w:sz w:val="24"/>
          <w:szCs w:val="24"/>
          <w:lang w:val="en-ID" w:eastAsia="en-ID"/>
          <w14:ligatures w14:val="none"/>
        </w:rPr>
        <w:t>“cadangan fraksional”</w:t>
      </w:r>
      <w:r w:rsidR="00246C23" w:rsidRPr="00246C23">
        <w:rPr>
          <w:rFonts w:ascii="Times New Roman" w:eastAsia="Times New Roman" w:hAnsi="Times New Roman" w:cs="Times New Roman"/>
          <w:noProof w:val="0"/>
          <w:kern w:val="0"/>
          <w:sz w:val="24"/>
          <w:szCs w:val="24"/>
          <w:lang w:val="en-ID" w:eastAsia="en-ID"/>
          <w14:ligatures w14:val="none"/>
        </w:rPr>
        <w:t>.</w:t>
      </w:r>
    </w:p>
    <w:p w14:paraId="7EEB2BD3" w14:textId="77777777" w:rsidR="004E46AC" w:rsidRPr="004E46AC" w:rsidRDefault="004E46AC" w:rsidP="00246C23">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b/>
          <w:bCs/>
          <w:noProof w:val="0"/>
          <w:kern w:val="0"/>
          <w:sz w:val="24"/>
          <w:szCs w:val="24"/>
          <w:lang w:val="en-ID" w:eastAsia="en-ID"/>
          <w14:ligatures w14:val="none"/>
        </w:rPr>
        <w:t>Bank Runs</w:t>
      </w:r>
    </w:p>
    <w:p w14:paraId="3A08B0AB" w14:textId="55C04DFA" w:rsidR="00246C23" w:rsidRPr="00246C23" w:rsidRDefault="00B97213" w:rsidP="004E46AC">
      <w:pPr>
        <w:spacing w:before="100" w:beforeAutospacing="1" w:after="100" w:afterAutospacing="1" w:line="240" w:lineRule="auto"/>
        <w:ind w:left="720"/>
        <w:rPr>
          <w:rFonts w:ascii="Times New Roman" w:eastAsia="Times New Roman" w:hAnsi="Times New Roman" w:cs="Times New Roman"/>
          <w:noProof w:val="0"/>
          <w:kern w:val="0"/>
          <w:sz w:val="24"/>
          <w:szCs w:val="24"/>
          <w:lang w:val="en-ID" w:eastAsia="en-ID"/>
          <w14:ligatures w14:val="none"/>
        </w:rPr>
      </w:pPr>
      <w:r w:rsidRPr="00B97213">
        <w:rPr>
          <w:rFonts w:ascii="Times New Roman" w:eastAsia="Times New Roman" w:hAnsi="Times New Roman" w:cs="Times New Roman"/>
          <w:noProof w:val="0"/>
          <w:kern w:val="0"/>
          <w:sz w:val="24"/>
          <w:szCs w:val="24"/>
          <w:lang w:val="en-ID" w:eastAsia="en-ID"/>
          <w14:ligatures w14:val="none"/>
        </w:rPr>
        <w:t xml:space="preserve">Ketika orang-orang akhirnya kehilangan kepercayaan dan mulai ragu apakah bank benar-benar memiliki cukup emas fisik untuk memenuhi seluruh uang kertas mereka, mereka bergegas ke </w:t>
      </w:r>
      <w:proofErr w:type="gramStart"/>
      <w:r w:rsidRPr="00B97213">
        <w:rPr>
          <w:rFonts w:ascii="Times New Roman" w:eastAsia="Times New Roman" w:hAnsi="Times New Roman" w:cs="Times New Roman"/>
          <w:noProof w:val="0"/>
          <w:kern w:val="0"/>
          <w:sz w:val="24"/>
          <w:szCs w:val="24"/>
          <w:lang w:val="en-ID" w:eastAsia="en-ID"/>
          <w14:ligatures w14:val="none"/>
        </w:rPr>
        <w:t>kantor</w:t>
      </w:r>
      <w:proofErr w:type="gramEnd"/>
      <w:r w:rsidRPr="00B97213">
        <w:rPr>
          <w:rFonts w:ascii="Times New Roman" w:eastAsia="Times New Roman" w:hAnsi="Times New Roman" w:cs="Times New Roman"/>
          <w:noProof w:val="0"/>
          <w:kern w:val="0"/>
          <w:sz w:val="24"/>
          <w:szCs w:val="24"/>
          <w:lang w:val="en-ID" w:eastAsia="en-ID"/>
          <w14:ligatures w14:val="none"/>
        </w:rPr>
        <w:t xml:space="preserve"> bank untuk meminta penarikan. Hal ini sering disebut “bank run” ketika orang-orang secara bersamaan mencoba menarik emas fisik mereka dari bank. Banyak bank Amerika yang bangkrut satu per satu pada era sebelum Perang Dunia Pertama hingga awal tahun 1930-an</w:t>
      </w:r>
      <w:r w:rsidR="003D1DCB">
        <w:rPr>
          <w:rFonts w:ascii="Times New Roman" w:eastAsia="Times New Roman" w:hAnsi="Times New Roman" w:cs="Times New Roman"/>
          <w:noProof w:val="0"/>
          <w:kern w:val="0"/>
          <w:sz w:val="24"/>
          <w:szCs w:val="24"/>
          <w:lang w:val="en-ID" w:eastAsia="en-ID"/>
          <w14:ligatures w14:val="none"/>
        </w:rPr>
        <w:t>.</w:t>
      </w:r>
    </w:p>
    <w:p w14:paraId="043FF8E7" w14:textId="77777777" w:rsidR="004E46AC" w:rsidRPr="004E46AC" w:rsidRDefault="004E46AC" w:rsidP="00246C23">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b/>
          <w:bCs/>
          <w:noProof w:val="0"/>
          <w:kern w:val="0"/>
          <w:sz w:val="24"/>
          <w:szCs w:val="24"/>
          <w:lang w:val="en-ID" w:eastAsia="en-ID"/>
          <w14:ligatures w14:val="none"/>
        </w:rPr>
        <w:lastRenderedPageBreak/>
        <w:t>Gold Seize Executive Order</w:t>
      </w:r>
    </w:p>
    <w:p w14:paraId="7A6E5DE0" w14:textId="3DF977E8" w:rsidR="00246C23" w:rsidRPr="00246C23" w:rsidRDefault="00B97213" w:rsidP="004E46AC">
      <w:pPr>
        <w:spacing w:before="100" w:beforeAutospacing="1" w:after="100" w:afterAutospacing="1" w:line="240" w:lineRule="auto"/>
        <w:ind w:left="720"/>
        <w:rPr>
          <w:rFonts w:ascii="Times New Roman" w:eastAsia="Times New Roman" w:hAnsi="Times New Roman" w:cs="Times New Roman"/>
          <w:noProof w:val="0"/>
          <w:kern w:val="0"/>
          <w:sz w:val="24"/>
          <w:szCs w:val="24"/>
          <w:lang w:val="en-ID" w:eastAsia="en-ID"/>
          <w14:ligatures w14:val="none"/>
        </w:rPr>
      </w:pPr>
      <w:r w:rsidRPr="00B97213">
        <w:rPr>
          <w:rFonts w:ascii="Times New Roman" w:eastAsia="Times New Roman" w:hAnsi="Times New Roman" w:cs="Times New Roman"/>
          <w:noProof w:val="0"/>
          <w:kern w:val="0"/>
          <w:sz w:val="24"/>
          <w:szCs w:val="24"/>
          <w:lang w:val="en-ID" w:eastAsia="en-ID"/>
          <w14:ligatures w14:val="none"/>
        </w:rPr>
        <w:t>Untuk mengatasi kekacauan sistem perbankan ini, presiden Franklin Delano Roosevelt akhirnya mengeluarkan Perintah Eksekutif pada tahun 1933 - yang mewajibkan warga negara AS untuk menyerahkan koin emas, batangan, dan sertifikatnya ke Departemen Keuangan AS dan Federal R</w:t>
      </w:r>
      <w:r>
        <w:rPr>
          <w:rFonts w:ascii="Times New Roman" w:eastAsia="Times New Roman" w:hAnsi="Times New Roman" w:cs="Times New Roman"/>
          <w:noProof w:val="0"/>
          <w:kern w:val="0"/>
          <w:sz w:val="24"/>
          <w:szCs w:val="24"/>
          <w:lang w:val="en-ID" w:eastAsia="en-ID"/>
          <w14:ligatures w14:val="none"/>
        </w:rPr>
        <w:t>eserve sebagai bank sentral AS</w:t>
      </w:r>
      <w:r w:rsidRPr="00B97213">
        <w:rPr>
          <w:rFonts w:ascii="Times New Roman" w:eastAsia="Times New Roman" w:hAnsi="Times New Roman" w:cs="Times New Roman"/>
          <w:noProof w:val="0"/>
          <w:kern w:val="0"/>
          <w:sz w:val="24"/>
          <w:szCs w:val="24"/>
          <w:lang w:val="en-ID" w:eastAsia="en-ID"/>
          <w14:ligatures w14:val="none"/>
        </w:rPr>
        <w:t xml:space="preserve">. Semua warga </w:t>
      </w:r>
      <w:r>
        <w:rPr>
          <w:rFonts w:ascii="Times New Roman" w:eastAsia="Times New Roman" w:hAnsi="Times New Roman" w:cs="Times New Roman"/>
          <w:noProof w:val="0"/>
          <w:kern w:val="0"/>
          <w:sz w:val="24"/>
          <w:szCs w:val="24"/>
          <w:lang w:val="en-ID" w:eastAsia="en-ID"/>
          <w14:ligatures w14:val="none"/>
        </w:rPr>
        <w:t>Negara,</w:t>
      </w:r>
      <w:r w:rsidRPr="00B97213">
        <w:rPr>
          <w:rFonts w:ascii="Times New Roman" w:eastAsia="Times New Roman" w:hAnsi="Times New Roman" w:cs="Times New Roman"/>
          <w:noProof w:val="0"/>
          <w:kern w:val="0"/>
          <w:sz w:val="24"/>
          <w:szCs w:val="24"/>
          <w:lang w:val="en-ID" w:eastAsia="en-ID"/>
          <w14:ligatures w14:val="none"/>
        </w:rPr>
        <w:t xml:space="preserve"> secara </w:t>
      </w:r>
      <w:r>
        <w:rPr>
          <w:rFonts w:ascii="Times New Roman" w:eastAsia="Times New Roman" w:hAnsi="Times New Roman" w:cs="Times New Roman"/>
          <w:noProof w:val="0"/>
          <w:kern w:val="0"/>
          <w:sz w:val="24"/>
          <w:szCs w:val="24"/>
          <w:lang w:val="en-ID" w:eastAsia="en-ID"/>
          <w14:ligatures w14:val="none"/>
        </w:rPr>
        <w:t>hokum,</w:t>
      </w:r>
      <w:r w:rsidRPr="00B97213">
        <w:rPr>
          <w:rFonts w:ascii="Times New Roman" w:eastAsia="Times New Roman" w:hAnsi="Times New Roman" w:cs="Times New Roman"/>
          <w:noProof w:val="0"/>
          <w:kern w:val="0"/>
          <w:sz w:val="24"/>
          <w:szCs w:val="24"/>
          <w:lang w:val="en-ID" w:eastAsia="en-ID"/>
          <w14:ligatures w14:val="none"/>
        </w:rPr>
        <w:t xml:space="preserve"> dilarang memiliki uang alami terbaik, emas, sampai larangan t</w:t>
      </w:r>
      <w:r>
        <w:rPr>
          <w:rFonts w:ascii="Times New Roman" w:eastAsia="Times New Roman" w:hAnsi="Times New Roman" w:cs="Times New Roman"/>
          <w:noProof w:val="0"/>
          <w:kern w:val="0"/>
          <w:sz w:val="24"/>
          <w:szCs w:val="24"/>
          <w:lang w:val="en-ID" w:eastAsia="en-ID"/>
          <w14:ligatures w14:val="none"/>
        </w:rPr>
        <w:t>ersebut dicabut pada tahun 1975</w:t>
      </w:r>
      <w:r w:rsidR="004E46AC">
        <w:rPr>
          <w:rFonts w:ascii="Times New Roman" w:eastAsia="Times New Roman" w:hAnsi="Times New Roman" w:cs="Times New Roman"/>
          <w:noProof w:val="0"/>
          <w:kern w:val="0"/>
          <w:sz w:val="24"/>
          <w:szCs w:val="24"/>
          <w:lang w:val="en-ID" w:eastAsia="en-ID"/>
          <w14:ligatures w14:val="none"/>
        </w:rPr>
        <w:t>.</w:t>
      </w:r>
    </w:p>
    <w:p w14:paraId="0DF3B7D1" w14:textId="77777777" w:rsidR="003A105A" w:rsidRPr="003A105A" w:rsidRDefault="003A105A" w:rsidP="00246C23">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b/>
          <w:bCs/>
          <w:noProof w:val="0"/>
          <w:kern w:val="0"/>
          <w:sz w:val="24"/>
          <w:szCs w:val="24"/>
          <w:lang w:val="en-ID" w:eastAsia="en-ID"/>
          <w14:ligatures w14:val="none"/>
        </w:rPr>
        <w:t>The Bretton Woods System</w:t>
      </w:r>
    </w:p>
    <w:p w14:paraId="771450E9" w14:textId="505D255F" w:rsidR="00246C23" w:rsidRPr="00246C23" w:rsidRDefault="00B97213" w:rsidP="003A105A">
      <w:pPr>
        <w:spacing w:before="100" w:beforeAutospacing="1" w:after="100" w:afterAutospacing="1" w:line="240" w:lineRule="auto"/>
        <w:ind w:left="720"/>
        <w:rPr>
          <w:rFonts w:ascii="Times New Roman" w:eastAsia="Times New Roman" w:hAnsi="Times New Roman" w:cs="Times New Roman"/>
          <w:noProof w:val="0"/>
          <w:kern w:val="0"/>
          <w:sz w:val="24"/>
          <w:szCs w:val="24"/>
          <w:lang w:val="en-ID" w:eastAsia="en-ID"/>
          <w14:ligatures w14:val="none"/>
        </w:rPr>
      </w:pPr>
      <w:r w:rsidRPr="00B97213">
        <w:rPr>
          <w:rFonts w:ascii="Times New Roman" w:eastAsia="Times New Roman" w:hAnsi="Times New Roman" w:cs="Times New Roman"/>
          <w:noProof w:val="0"/>
          <w:kern w:val="0"/>
          <w:sz w:val="24"/>
          <w:szCs w:val="24"/>
          <w:lang w:val="en-ID" w:eastAsia="en-ID"/>
          <w14:ligatures w14:val="none"/>
        </w:rPr>
        <w:t xml:space="preserve">Konferensi Moneter dan Keuangan Perserikatan Bangsa-Bangsa, adalah pertemuan 730 delegasi dari 44 negara sekutu di Hotel Mount Washington, di Bretton Woods, New Hampshire, Amerika Serikat, pada bulan Juli 1944 untuk mengatur tatanan moneter dan keuangan internasional pada awal tahun 1944. Perang Dunia II. Amerika Serikat, yang saat itu menguasai dua pertiga pasokan emas dunia, bersikeras </w:t>
      </w:r>
      <w:r>
        <w:rPr>
          <w:rFonts w:ascii="Times New Roman" w:eastAsia="Times New Roman" w:hAnsi="Times New Roman" w:cs="Times New Roman"/>
          <w:noProof w:val="0"/>
          <w:kern w:val="0"/>
          <w:sz w:val="24"/>
          <w:szCs w:val="24"/>
          <w:lang w:val="en-ID" w:eastAsia="en-ID"/>
          <w14:ligatures w14:val="none"/>
        </w:rPr>
        <w:t>menetapkan</w:t>
      </w:r>
      <w:r w:rsidRPr="00B97213">
        <w:rPr>
          <w:rFonts w:ascii="Times New Roman" w:eastAsia="Times New Roman" w:hAnsi="Times New Roman" w:cs="Times New Roman"/>
          <w:noProof w:val="0"/>
          <w:kern w:val="0"/>
          <w:sz w:val="24"/>
          <w:szCs w:val="24"/>
          <w:lang w:val="en-ID" w:eastAsia="en-ID"/>
          <w14:ligatures w14:val="none"/>
        </w:rPr>
        <w:t xml:space="preserve"> sistem moneter bergantung pada dolar AS sebagai mata uang cadangan di antara semua negara peserta. Perwakilan Soviet menghadiri konferensi tersebut namun kemudian menolak untuk meratifikasi perjanjian akhir, dengan menyatakan bahwa mereka tidak ingin semua negara </w:t>
      </w:r>
      <w:r>
        <w:rPr>
          <w:rFonts w:ascii="Times New Roman" w:eastAsia="Times New Roman" w:hAnsi="Times New Roman" w:cs="Times New Roman"/>
          <w:noProof w:val="0"/>
          <w:kern w:val="0"/>
          <w:sz w:val="24"/>
          <w:szCs w:val="24"/>
          <w:lang w:val="en-ID" w:eastAsia="en-ID"/>
          <w14:ligatures w14:val="none"/>
        </w:rPr>
        <w:t xml:space="preserve">menjadi </w:t>
      </w:r>
      <w:r w:rsidRPr="00B97213">
        <w:rPr>
          <w:rFonts w:ascii="Times New Roman" w:eastAsia="Times New Roman" w:hAnsi="Times New Roman" w:cs="Times New Roman"/>
          <w:noProof w:val="0"/>
          <w:kern w:val="0"/>
          <w:sz w:val="24"/>
          <w:szCs w:val="24"/>
          <w:lang w:val="en-ID" w:eastAsia="en-ID"/>
          <w14:ligatures w14:val="none"/>
        </w:rPr>
        <w:t xml:space="preserve">tidak </w:t>
      </w:r>
      <w:r>
        <w:rPr>
          <w:rFonts w:ascii="Times New Roman" w:eastAsia="Times New Roman" w:hAnsi="Times New Roman" w:cs="Times New Roman"/>
          <w:noProof w:val="0"/>
          <w:kern w:val="0"/>
          <w:sz w:val="24"/>
          <w:szCs w:val="24"/>
          <w:lang w:val="en-ID" w:eastAsia="en-ID"/>
          <w14:ligatures w14:val="none"/>
        </w:rPr>
        <w:t>lebih dari "cabang Wall Street"</w:t>
      </w:r>
      <w:r w:rsidR="00B30836" w:rsidRPr="00B30836">
        <w:rPr>
          <w:rFonts w:ascii="Times New Roman" w:eastAsia="Times New Roman" w:hAnsi="Times New Roman" w:cs="Times New Roman"/>
          <w:noProof w:val="0"/>
          <w:kern w:val="0"/>
          <w:sz w:val="24"/>
          <w:szCs w:val="24"/>
          <w:lang w:val="en-ID" w:eastAsia="en-ID"/>
          <w14:ligatures w14:val="none"/>
        </w:rPr>
        <w:t>.</w:t>
      </w:r>
    </w:p>
    <w:p w14:paraId="4AB1D87F" w14:textId="313D3F6A" w:rsidR="00246C23" w:rsidRDefault="00A63E35" w:rsidP="00246C23">
      <w:pPr>
        <w:pStyle w:val="Heading4"/>
      </w:pPr>
      <w:r>
        <w:t>2</w:t>
      </w:r>
      <w:r w:rsidR="00246C23">
        <w:t>1. The Nixon Shock</w:t>
      </w:r>
    </w:p>
    <w:p w14:paraId="23CB6D29" w14:textId="111EC040" w:rsidR="00246C23" w:rsidRDefault="00B97213" w:rsidP="00246C23">
      <w:pPr>
        <w:pStyle w:val="NormalWeb"/>
      </w:pPr>
      <w:r w:rsidRPr="00B97213">
        <w:t xml:space="preserve">Sama seperti “bank run”, negara-negara mulai meragukan Departemen Keuangan AS dan Federal Reserve sebagai bank global mereka dan mereka menuntut repatriasi emas fisik mereka dari brankas AS. Pada tanggal 15 Agustus 1971, karena terpojok, Presiden Richard Nixon mengumumkan serangkaian tindakan ekonomi yang mencakup pembatalan sementara </w:t>
      </w:r>
      <w:r>
        <w:t>penukaran</w:t>
      </w:r>
      <w:r w:rsidRPr="00B97213">
        <w:t xml:space="preserve"> langsung dolar Amerika Serikat menjadi emas fisik. Peristiwa ini, yang dikenal sebagai </w:t>
      </w:r>
      <w:r>
        <w:t>“</w:t>
      </w:r>
      <w:r w:rsidRPr="00B97213">
        <w:t>Nixon Shock</w:t>
      </w:r>
      <w:r>
        <w:t>”</w:t>
      </w:r>
      <w:r w:rsidRPr="00B97213">
        <w:t xml:space="preserve">, secara efektif mengakhiri sistem Bretton Woods dan menandai transisi ke sistem mata uang fiat, di mana nilai dolar AS tidak </w:t>
      </w:r>
      <w:r>
        <w:t xml:space="preserve">lagi </w:t>
      </w:r>
      <w:r w:rsidRPr="00B97213">
        <w:t xml:space="preserve">didukung oleh </w:t>
      </w:r>
      <w:r>
        <w:t xml:space="preserve">emas sebagai </w:t>
      </w:r>
      <w:r w:rsidRPr="00B97213">
        <w:t>komoditas fisik namun hanya b</w:t>
      </w:r>
      <w:r>
        <w:t>erdasarkan keputusan pemerintah</w:t>
      </w:r>
      <w:r w:rsidR="00246C23">
        <w:t>.</w:t>
      </w:r>
    </w:p>
    <w:p w14:paraId="4E277C62" w14:textId="15B68653" w:rsidR="00246C23" w:rsidRDefault="00A63E35" w:rsidP="00246C23">
      <w:pPr>
        <w:pStyle w:val="Heading4"/>
      </w:pPr>
      <w:r>
        <w:t>2</w:t>
      </w:r>
      <w:r w:rsidR="00246C23">
        <w:t>2. The Unbacking of Government Money</w:t>
      </w:r>
    </w:p>
    <w:p w14:paraId="5BDBA82C" w14:textId="17274FE5" w:rsidR="00246C23" w:rsidRDefault="00B97213" w:rsidP="00246C23">
      <w:pPr>
        <w:pStyle w:val="NormalWeb"/>
      </w:pPr>
      <w:r w:rsidRPr="00B97213">
        <w:t>Awalnya, uang kertas dapat ditukarkan dengan emas fisik, memastikan nilainya terikat langsung pada buku besar emas yang didukung oleh alam. Namun, dengan adanya Nixon Shock, Dolar AS tidak lagi dapat ditukarkan dengan emas. Sebaliknya, nilainya didasarkan pada pernyataan pemerintah dan kepercayaan masyara</w:t>
      </w:r>
      <w:r>
        <w:t>kat terhadap mata uang tersebut</w:t>
      </w:r>
      <w:r w:rsidR="00246C23">
        <w:t>.</w:t>
      </w:r>
    </w:p>
    <w:p w14:paraId="14CF8165" w14:textId="3EC88B7C" w:rsidR="00246C23" w:rsidRDefault="00AC0521" w:rsidP="00246C23">
      <w:pPr>
        <w:pStyle w:val="Heading4"/>
      </w:pPr>
      <w:r>
        <w:t>2</w:t>
      </w:r>
      <w:r w:rsidR="00246C23">
        <w:t>3. The Fall from Gold into Fiat Standard</w:t>
      </w:r>
    </w:p>
    <w:p w14:paraId="77A3B842" w14:textId="037765D9" w:rsidR="00246C23" w:rsidRDefault="00266C78" w:rsidP="00246C23">
      <w:pPr>
        <w:pStyle w:val="NormalWeb"/>
      </w:pPr>
      <w:r w:rsidRPr="00266C78">
        <w:t xml:space="preserve">Ini adalah </w:t>
      </w:r>
      <w:r>
        <w:t xml:space="preserve">tahapan </w:t>
      </w:r>
      <w:r w:rsidRPr="00266C78">
        <w:t>evolusi uang bersejarah dari koin emas menjadi uang kertas yang didukung emas, dan akhirnya menjadi mata uang fiat</w:t>
      </w:r>
      <w:r>
        <w:t xml:space="preserve"> sepenuhnya</w:t>
      </w:r>
      <w:r w:rsidRPr="00266C78">
        <w:t>. Koin emas berfungsi sebagai bentuk uang asli karena nilai alaminya sebagai komoditas moneter terbaik. Belakangan, uang kertas yang didukung emas memungkinkan transaksi yang lebih praktis namun tetap terikat dengan emas fisik sebagai aset berwujud. Namun, dengan mata uang fiat, uang yang dikeluarkan oleh pemerintah tidak lagi memiliki nilai alamiah dan hanya mengandalkan kepercayaan kep</w:t>
      </w:r>
      <w:r>
        <w:t>ada pemerintah dan regulasinya</w:t>
      </w:r>
      <w:r w:rsidR="00157F7E">
        <w:t>.</w:t>
      </w:r>
    </w:p>
    <w:p w14:paraId="5EE0C17F" w14:textId="30DF19AB" w:rsidR="00246C23" w:rsidRDefault="00AC0521" w:rsidP="00246C23">
      <w:pPr>
        <w:pStyle w:val="Heading4"/>
      </w:pPr>
      <w:r>
        <w:lastRenderedPageBreak/>
        <w:t>2</w:t>
      </w:r>
      <w:r w:rsidR="00246C23">
        <w:t>4. Old USD vs New USD</w:t>
      </w:r>
    </w:p>
    <w:p w14:paraId="6F6C1959" w14:textId="49DA798D" w:rsidR="00246C23" w:rsidRDefault="00C1016B" w:rsidP="00246C23">
      <w:pPr>
        <w:pStyle w:val="NormalWeb"/>
      </w:pPr>
      <w:r w:rsidRPr="00C1016B">
        <w:t>Uang kertas dolar AS yang lama, yang didukung oleh emas, mewakili aset berwujud yang dapat ditukarkan dengan emas fisik. Sebaliknya, uang kertas baru, sebagai uang fiat, tidak didukung oleh komoditas fisik namun hanya oleh jami</w:t>
      </w:r>
      <w:r>
        <w:t>nan pemerintah AS atas nilainya</w:t>
      </w:r>
      <w:r w:rsidR="00246C23">
        <w:t>.</w:t>
      </w:r>
    </w:p>
    <w:p w14:paraId="211560F9" w14:textId="6AA73AB1" w:rsidR="00246C23" w:rsidRDefault="00AC0521" w:rsidP="00246C23">
      <w:pPr>
        <w:pStyle w:val="Heading4"/>
      </w:pPr>
      <w:r>
        <w:t>2</w:t>
      </w:r>
      <w:r w:rsidR="00246C23">
        <w:t>5. "Gold is Money" Statement by J.P. Morgan</w:t>
      </w:r>
    </w:p>
    <w:p w14:paraId="4C35EAD3" w14:textId="6F0B2F5A" w:rsidR="00246C23" w:rsidRDefault="00C1016B" w:rsidP="00246C23">
      <w:pPr>
        <w:pStyle w:val="NormalWeb"/>
      </w:pPr>
      <w:r w:rsidRPr="00C1016B">
        <w:t>Pada tahun 1912, setahun sebelum The Federal Reserve didirikan, bankir terkenal J.P. Morgan memberikan kesaksian di depan Kongres, dengan menyatakan, "Emas adalah uang. Segala sesuatu yang lain adalah kredit." Kutipan ini menggarisbawahi pandangan tradisional bahwa buku besar emas selalu dilestarikan oleh alam sehingga memungkinkan Emas berfungsi sebagai bentuk uang yang benar selama berabad-abad, sementara bentuk mata ua</w:t>
      </w:r>
      <w:r>
        <w:t>ng lainnya hanyalah janji atas nilai</w:t>
      </w:r>
      <w:r w:rsidR="00246C23">
        <w:t>.</w:t>
      </w:r>
    </w:p>
    <w:p w14:paraId="4B7E8D99" w14:textId="4C09065E" w:rsidR="00246C23" w:rsidRDefault="00AC0521" w:rsidP="00246C23">
      <w:pPr>
        <w:pStyle w:val="Heading4"/>
      </w:pPr>
      <w:r>
        <w:t>2</w:t>
      </w:r>
      <w:r w:rsidR="00246C23">
        <w:t>6. Fiat Money in Reality</w:t>
      </w:r>
    </w:p>
    <w:p w14:paraId="510B0477" w14:textId="7BC1E801" w:rsidR="00246C23" w:rsidRDefault="00C1016B" w:rsidP="00246C23">
      <w:pPr>
        <w:pStyle w:val="NormalWeb"/>
      </w:pPr>
      <w:r w:rsidRPr="00C1016B">
        <w:t>Meme ini menjelaskan kebenaran sederhana bahwa uang kertas fiat hanyalah selembar kertas dengan gambar di atasnya, menyoroti gagasan bahwa mata uang fiat memperoleh nilainya dari kepercayaan</w:t>
      </w:r>
      <w:r>
        <w:t xml:space="preserve"> kolektif dan bukan dari nilai alami</w:t>
      </w:r>
      <w:r w:rsidR="00246C23">
        <w:t>.</w:t>
      </w:r>
    </w:p>
    <w:p w14:paraId="2EB739ED" w14:textId="4A667FAB" w:rsidR="00246C23" w:rsidRDefault="00AC0521" w:rsidP="00246C23">
      <w:pPr>
        <w:pStyle w:val="Heading4"/>
      </w:pPr>
      <w:r>
        <w:t>2</w:t>
      </w:r>
      <w:r w:rsidR="00246C23">
        <w:t>7. A Dollar's Worth: Purchasing Power of the U.S. Dollar</w:t>
      </w:r>
    </w:p>
    <w:p w14:paraId="4635F3C4" w14:textId="5813EE80" w:rsidR="00246C23" w:rsidRDefault="00C1016B" w:rsidP="00246C23">
      <w:pPr>
        <w:pStyle w:val="NormalWeb"/>
      </w:pPr>
      <w:r w:rsidRPr="00C1016B">
        <w:t xml:space="preserve">Grafik ini menunjukkan daya beli dolar AS dari tahun 1920 hingga 2020. Grafik ini menggambarkan penurunan nilai yang signifikan selama satu abad, terutama setelah Nixon Shock pada tahun 1971. Tren penurunan ini mencerminkan dampak inflasi dan kebijakan moneter terhadap daya beli </w:t>
      </w:r>
      <w:r>
        <w:t>dollar dari waktu ke waktu</w:t>
      </w:r>
      <w:r w:rsidR="00246C23">
        <w:t>.</w:t>
      </w:r>
    </w:p>
    <w:p w14:paraId="1ED588A9" w14:textId="04D46140" w:rsidR="00246C23" w:rsidRDefault="00AC0521" w:rsidP="00246C23">
      <w:pPr>
        <w:pStyle w:val="Heading4"/>
      </w:pPr>
      <w:r>
        <w:t>2</w:t>
      </w:r>
      <w:r w:rsidR="00246C23">
        <w:t>8. Disguising Inflation</w:t>
      </w:r>
    </w:p>
    <w:p w14:paraId="00E888CD" w14:textId="560C9F2A" w:rsidR="00246C23" w:rsidRDefault="00C1016B" w:rsidP="00246C23">
      <w:pPr>
        <w:pStyle w:val="NormalWeb"/>
      </w:pPr>
      <w:r w:rsidRPr="00C1016B">
        <w:t>Kemudian muncullah konsep inflasi tersembunyi melalui berbagai metode yang digunakan dunia usaha untuk mengatasi kenaikan biaya input. Hal ini menunjukkan bagaimana perusahaan dapat mengurangi kualitas bahan (</w:t>
      </w:r>
      <w:r>
        <w:t>deterioration</w:t>
      </w:r>
      <w:r w:rsidRPr="00C1016B">
        <w:t>), menurunkan kuantitas produk (</w:t>
      </w:r>
      <w:r>
        <w:t>shrinkflation</w:t>
      </w:r>
      <w:r w:rsidRPr="00C1016B">
        <w:t>), atau secara langsung menaikkan harga (</w:t>
      </w:r>
      <w:r>
        <w:t>price hike</w:t>
      </w:r>
      <w:r w:rsidRPr="00C1016B">
        <w:t>) untuk mempertahank</w:t>
      </w:r>
      <w:r>
        <w:t>an profitabilitas atau sekadar b</w:t>
      </w:r>
      <w:r w:rsidRPr="00C1016B">
        <w:t xml:space="preserve">ertahan </w:t>
      </w:r>
      <w:r>
        <w:t xml:space="preserve">supaya </w:t>
      </w:r>
      <w:r w:rsidRPr="00C1016B">
        <w:t>bisnis</w:t>
      </w:r>
      <w:r>
        <w:t xml:space="preserve"> tetap dapat berjalan</w:t>
      </w:r>
      <w:r w:rsidR="00246C23">
        <w:t>.</w:t>
      </w:r>
    </w:p>
    <w:p w14:paraId="73D4C5EF" w14:textId="376F72AC" w:rsidR="00246C23" w:rsidRDefault="00AC0521" w:rsidP="00246C23">
      <w:pPr>
        <w:pStyle w:val="Heading4"/>
      </w:pPr>
      <w:r>
        <w:t>2</w:t>
      </w:r>
      <w:r w:rsidR="00246C23">
        <w:t>9. Indonesian Central Bank Mandate Failure - Part 1</w:t>
      </w:r>
    </w:p>
    <w:p w14:paraId="44BA5B22" w14:textId="3F10B896" w:rsidR="00246C23" w:rsidRDefault="00C1016B" w:rsidP="00246C23">
      <w:pPr>
        <w:pStyle w:val="NormalWeb"/>
      </w:pPr>
      <w:r w:rsidRPr="00C1016B">
        <w:t xml:space="preserve">Gambar pertama menunjukkan pemberitahuan dari pedagang kaki </w:t>
      </w:r>
      <w:proofErr w:type="gramStart"/>
      <w:r w:rsidRPr="00C1016B">
        <w:t>lima</w:t>
      </w:r>
      <w:proofErr w:type="gramEnd"/>
      <w:r w:rsidRPr="00C1016B">
        <w:t xml:space="preserve"> di Indonesia pada bulan Januari 2022 yang mengumumkan kenaikan harga jajanan gorengan karena inflasi. Gambar kedua menunjukkan pelanggan restoran Indonesia tahun 1970-</w:t>
      </w:r>
      <w:proofErr w:type="gramStart"/>
      <w:r w:rsidRPr="00C1016B">
        <w:t>an</w:t>
      </w:r>
      <w:proofErr w:type="gramEnd"/>
      <w:r w:rsidRPr="00C1016B">
        <w:t xml:space="preserve"> memprotes harga makanan yang terlalu mahal dengan mengangkat menunya. Contoh ini menyoroti dampak nyata inflasi di Indon</w:t>
      </w:r>
      <w:r>
        <w:t xml:space="preserve">esia, dan menekankan rusaknya </w:t>
      </w:r>
      <w:r w:rsidRPr="00C1016B">
        <w:t>stabilitas ha</w:t>
      </w:r>
      <w:r>
        <w:t>rga dalam sistem mata uang fiat</w:t>
      </w:r>
      <w:r w:rsidR="00246C23">
        <w:t>.</w:t>
      </w:r>
    </w:p>
    <w:p w14:paraId="7F60E822" w14:textId="0FC5613E" w:rsidR="00246C23" w:rsidRDefault="00AC0521" w:rsidP="00246C23">
      <w:pPr>
        <w:pStyle w:val="Heading4"/>
      </w:pPr>
      <w:r>
        <w:t>3</w:t>
      </w:r>
      <w:r w:rsidR="00246C23">
        <w:t>0. KFC Advertisement from 1994</w:t>
      </w:r>
    </w:p>
    <w:p w14:paraId="43B650E5" w14:textId="662A20CF" w:rsidR="00246C23" w:rsidRDefault="00C1016B" w:rsidP="00246C23">
      <w:pPr>
        <w:pStyle w:val="NormalWeb"/>
      </w:pPr>
      <w:r w:rsidRPr="00C1016B">
        <w:t xml:space="preserve">Iklan KFC pada tahun 1994 dari Jakarta, ibu kota Indonesia, menunjukkan harga yang jauh lebih rendah dibandingkan saat ini, yang menggambarkan dampak inflasi jangka panjang. </w:t>
      </w:r>
      <w:r w:rsidRPr="00C1016B">
        <w:lastRenderedPageBreak/>
        <w:t>Visual ini berfungsi sebagai pengingat betapa</w:t>
      </w:r>
      <w:r>
        <w:t xml:space="preserve"> telah menjadi</w:t>
      </w:r>
      <w:r w:rsidRPr="00C1016B">
        <w:t xml:space="preserve"> mahalnya harga barang </w:t>
      </w:r>
      <w:r>
        <w:t>dan jasa selama beberapa dekade</w:t>
      </w:r>
      <w:r w:rsidR="00246C23">
        <w:t>.</w:t>
      </w:r>
    </w:p>
    <w:p w14:paraId="30896445" w14:textId="2E688B47" w:rsidR="00BC4F80" w:rsidRDefault="00AC0521" w:rsidP="00D9016C">
      <w:pPr>
        <w:pStyle w:val="NormalWeb"/>
      </w:pPr>
      <w:r>
        <w:rPr>
          <w:rFonts w:hAnsi="Symbol"/>
        </w:rPr>
        <w:t>3</w:t>
      </w:r>
      <w:r w:rsidR="00BC4F80">
        <w:rPr>
          <w:rFonts w:hAnsi="Symbol"/>
        </w:rPr>
        <w:t>1.</w:t>
      </w:r>
      <w:r w:rsidR="00D9016C">
        <w:rPr>
          <w:rStyle w:val="Strong"/>
        </w:rPr>
        <w:t xml:space="preserve"> Indonesian Central Bank Mandate Failure (X31)</w:t>
      </w:r>
      <w:r w:rsidR="00D9016C">
        <w:t xml:space="preserve"> </w:t>
      </w:r>
    </w:p>
    <w:p w14:paraId="17D1890C" w14:textId="6C3651A3" w:rsidR="00D9016C" w:rsidRDefault="00C1016B" w:rsidP="00D9016C">
      <w:pPr>
        <w:pStyle w:val="NormalWeb"/>
      </w:pPr>
      <w:r>
        <w:t>Klip</w:t>
      </w:r>
      <w:r w:rsidRPr="00C1016B">
        <w:t xml:space="preserve"> ini menampilkan sejarah daftar harga</w:t>
      </w:r>
      <w:r>
        <w:t xml:space="preserve"> sepeda motor dari sebuah Koran </w:t>
      </w:r>
      <w:r w:rsidRPr="00C1016B">
        <w:t>Indonesia tanggal 26 November 1970. Gambar tersebut menyoroti harga berbagai merek dan model sepeda motor bekas tahun-tahun sebelumnya. Dokumen sejarah ini berfungsi sebagai indikator tingk</w:t>
      </w:r>
      <w:r>
        <w:t>at harga konsumen pada saat itu</w:t>
      </w:r>
      <w:r w:rsidR="00D9016C">
        <w:t>.</w:t>
      </w:r>
    </w:p>
    <w:p w14:paraId="77137A2F" w14:textId="05AD411F" w:rsidR="00BC4F80" w:rsidRDefault="00AC0521" w:rsidP="00D9016C">
      <w:pPr>
        <w:pStyle w:val="NormalWeb"/>
      </w:pPr>
      <w:r>
        <w:rPr>
          <w:rFonts w:hAnsi="Symbol"/>
        </w:rPr>
        <w:t>3</w:t>
      </w:r>
      <w:r w:rsidR="00BC4F80">
        <w:rPr>
          <w:rFonts w:hAnsi="Symbol"/>
        </w:rPr>
        <w:t>2.</w:t>
      </w:r>
      <w:r w:rsidR="00D9016C">
        <w:rPr>
          <w:rStyle w:val="Strong"/>
        </w:rPr>
        <w:t xml:space="preserve"> CPI Ongoing Effect (X32)</w:t>
      </w:r>
      <w:r w:rsidR="00D9016C">
        <w:t xml:space="preserve"> </w:t>
      </w:r>
    </w:p>
    <w:p w14:paraId="5C834DC0" w14:textId="48065CD3" w:rsidR="00D9016C" w:rsidRDefault="00C1016B" w:rsidP="00D9016C">
      <w:pPr>
        <w:pStyle w:val="NormalWeb"/>
      </w:pPr>
      <w:r w:rsidRPr="00C1016B">
        <w:t>Grafik Data Ekonomi Federal Reserve (FRED) ini menggambarkan Indeks Harga Konsumen (CPI) untuk seluruh konsumen perkotaan di AS, bersama dengan tingkat pertumbuhan CPI dari tahun ke tahun. Garis biru mewakili CPI, menunjukkan tren kenaikan harga secara keseluruhan dari waktu ke waktu, sedangkan garis merah menggambarkan tingkat pertumbuhan tahunan. Grafik ini sangat penting untuk memahami bagaimana inflasi telah berkembang dalam perekon</w:t>
      </w:r>
      <w:r>
        <w:t>omian AS selama beberapa dekade</w:t>
      </w:r>
      <w:r w:rsidR="00D9016C">
        <w:t>.</w:t>
      </w:r>
    </w:p>
    <w:p w14:paraId="42E5EEE1" w14:textId="60182A81" w:rsidR="00AC0521" w:rsidRDefault="00AC0521" w:rsidP="00D9016C">
      <w:pPr>
        <w:pStyle w:val="NormalWeb"/>
      </w:pPr>
      <w:r>
        <w:rPr>
          <w:rFonts w:hAnsi="Symbol"/>
        </w:rPr>
        <w:t>3</w:t>
      </w:r>
      <w:r w:rsidR="00BC4F80">
        <w:rPr>
          <w:rFonts w:hAnsi="Symbol"/>
        </w:rPr>
        <w:t>3.</w:t>
      </w:r>
      <w:r w:rsidR="00D9016C">
        <w:rPr>
          <w:rStyle w:val="Strong"/>
        </w:rPr>
        <w:t xml:space="preserve"> CPI is Not Actual Inflation (X33)</w:t>
      </w:r>
      <w:r w:rsidR="00D9016C">
        <w:t xml:space="preserve"> </w:t>
      </w:r>
    </w:p>
    <w:p w14:paraId="344AA806" w14:textId="419EEA93" w:rsidR="00D9016C" w:rsidRDefault="00C1016B" w:rsidP="00D9016C">
      <w:pPr>
        <w:pStyle w:val="NormalWeb"/>
      </w:pPr>
      <w:r w:rsidRPr="00C1016B">
        <w:t xml:space="preserve">Namun, salah satu keterbatasan CPI adalah bahwa barang konsumsi yang dianggap tidak mewakili seluruh produksi atau konsumsi dalam perekonomian. Oleh karena itu, sebagai barometer dasar perekonomian, CPI pada dasarnya memiliki kelemahan. Penting untuk menyoroti </w:t>
      </w:r>
      <w:r>
        <w:t>keraguan publik</w:t>
      </w:r>
      <w:r w:rsidRPr="00C1016B">
        <w:t xml:space="preserve"> terhadap keakuratan statistik inflasi resmi, yang menyiratkan bahwa tingkat inflasi sebenarnya lebih tinggi dari yang dilaporkan.</w:t>
      </w:r>
    </w:p>
    <w:p w14:paraId="3E2480CE" w14:textId="3ECCCCB8" w:rsidR="00AC0521" w:rsidRDefault="00AC0521" w:rsidP="00D9016C">
      <w:pPr>
        <w:pStyle w:val="NormalWeb"/>
      </w:pPr>
      <w:r>
        <w:rPr>
          <w:rFonts w:hAnsi="Symbol"/>
        </w:rPr>
        <w:t>34.</w:t>
      </w:r>
      <w:r w:rsidR="00D9016C">
        <w:rPr>
          <w:rStyle w:val="Strong"/>
        </w:rPr>
        <w:t xml:space="preserve"> Milton Friedman Career Overview (X34)</w:t>
      </w:r>
      <w:r w:rsidR="00D9016C">
        <w:t xml:space="preserve"> </w:t>
      </w:r>
    </w:p>
    <w:p w14:paraId="2F1CCFE3" w14:textId="62BFF5A5" w:rsidR="00D9016C" w:rsidRDefault="005F4211" w:rsidP="00D9016C">
      <w:pPr>
        <w:pStyle w:val="NormalWeb"/>
      </w:pPr>
      <w:r w:rsidRPr="005F4211">
        <w:t>Inilah ekonom populer Milton Friedman, bapak aliran ekonomi monetaris. Berikut daftar karya-karya besarnya, masa jabatannya di berbagai institusi, dan pengakuannya, termasuk Hadiah Nobel Ekonomi. Sebagai penasihat ekonomi senior Presiden Nixon, Friedman menganggap Nixon Shock sebagai dukungan terhadap perencanaan ter</w:t>
      </w:r>
      <w:r>
        <w:t xml:space="preserve">pusat yang </w:t>
      </w:r>
      <w:proofErr w:type="gramStart"/>
      <w:r>
        <w:t>ia</w:t>
      </w:r>
      <w:proofErr w:type="gramEnd"/>
      <w:r>
        <w:t xml:space="preserve"> benci dan ia menganggap Nixon telah melakukan pengkhianatan pribadi</w:t>
      </w:r>
      <w:r w:rsidR="00BC4F80">
        <w:t>.</w:t>
      </w:r>
    </w:p>
    <w:p w14:paraId="1300BBB0" w14:textId="2F99A3FD" w:rsidR="00AC0521" w:rsidRDefault="00AC0521" w:rsidP="00D9016C">
      <w:pPr>
        <w:pStyle w:val="NormalWeb"/>
      </w:pPr>
      <w:r>
        <w:rPr>
          <w:rFonts w:hAnsi="Symbol"/>
        </w:rPr>
        <w:t>35.</w:t>
      </w:r>
      <w:r w:rsidR="00D9016C">
        <w:rPr>
          <w:rStyle w:val="Strong"/>
        </w:rPr>
        <w:t xml:space="preserve"> Milton Friedman on Inflation (X35)</w:t>
      </w:r>
      <w:r>
        <w:t xml:space="preserve"> </w:t>
      </w:r>
    </w:p>
    <w:p w14:paraId="7F600BE8" w14:textId="5C2A6DB7" w:rsidR="00D9016C" w:rsidRDefault="005F4211" w:rsidP="00D9016C">
      <w:pPr>
        <w:pStyle w:val="NormalWeb"/>
      </w:pPr>
      <w:r w:rsidRPr="005F4211">
        <w:t>Kutipan Friedman yang terkenal ini menyatakan, “Inflasi selalu dan di mana pun merupakan fenomena moneter dalam arti bahwa inflasi hanya dapat dihasilkan oleh peningkatan kuantitas uang yang lebih cepat dibandingkan peningkatan output.” Hal ini menggarisbawahi keyakinan Friedman bahwa inflasi pada dasarnya didorong oleh peningkatan jumlah uang beredar di atas segalanya, yang merupakan prinsip inti teori monetaris.</w:t>
      </w:r>
    </w:p>
    <w:p w14:paraId="5A9B299E" w14:textId="6B9096F1" w:rsidR="00AC0521" w:rsidRDefault="00AC0521" w:rsidP="00D9016C">
      <w:pPr>
        <w:pStyle w:val="NormalWeb"/>
      </w:pPr>
      <w:r>
        <w:rPr>
          <w:rFonts w:hAnsi="Symbol"/>
        </w:rPr>
        <w:t>36.</w:t>
      </w:r>
      <w:r w:rsidR="00D9016C">
        <w:rPr>
          <w:rStyle w:val="Strong"/>
        </w:rPr>
        <w:t xml:space="preserve"> CPI vs. M2 Money Supply Increases (X36)</w:t>
      </w:r>
      <w:r w:rsidR="00D9016C">
        <w:t xml:space="preserve"> </w:t>
      </w:r>
    </w:p>
    <w:p w14:paraId="22B5B852" w14:textId="0364600B" w:rsidR="00D9016C" w:rsidRDefault="005F4211" w:rsidP="00D9016C">
      <w:pPr>
        <w:pStyle w:val="NormalWeb"/>
      </w:pPr>
      <w:r w:rsidRPr="005F4211">
        <w:t xml:space="preserve">Mari kita bandingkan Indeks Harga Konsumen (CPI) dengan M2 atau jumlah uang </w:t>
      </w:r>
      <w:r>
        <w:t xml:space="preserve">luas </w:t>
      </w:r>
      <w:r w:rsidRPr="005F4211">
        <w:t xml:space="preserve">beredar di AS dari waktu ke waktu. Garis biru mewakili CPI, dan garis merah menunjukkan M2 atau jumlah uang </w:t>
      </w:r>
      <w:r>
        <w:t xml:space="preserve">luas </w:t>
      </w:r>
      <w:r w:rsidRPr="005F4211">
        <w:t>beredar. Korelasi antara kedua garis tersebut menunjukkan bagaimana peningkatan jumlah uang beredar selalu menyebabkan harga konsumen lebih tinggi, sehingga mendukung pandangan monetaris Friedman mengenai inflasi.</w:t>
      </w:r>
    </w:p>
    <w:p w14:paraId="25B83205" w14:textId="626DDA0D" w:rsidR="00AC0521" w:rsidRDefault="00AC0521" w:rsidP="00D9016C">
      <w:pPr>
        <w:pStyle w:val="NormalWeb"/>
      </w:pPr>
      <w:r>
        <w:rPr>
          <w:rFonts w:hAnsi="Symbol"/>
        </w:rPr>
        <w:lastRenderedPageBreak/>
        <w:t>37.</w:t>
      </w:r>
      <w:r w:rsidR="00D9016C">
        <w:rPr>
          <w:rStyle w:val="Strong"/>
        </w:rPr>
        <w:t xml:space="preserve"> Money Printing During the COVID-19 Pandemic (X37)</w:t>
      </w:r>
      <w:r w:rsidR="00D9016C">
        <w:t xml:space="preserve"> </w:t>
      </w:r>
    </w:p>
    <w:p w14:paraId="306CF124" w14:textId="4BF52072" w:rsidR="00D9016C" w:rsidRDefault="005F4211" w:rsidP="00D9016C">
      <w:pPr>
        <w:pStyle w:val="NormalWeb"/>
      </w:pPr>
      <w:r w:rsidRPr="005F4211">
        <w:t>Gambar ini menggambarkan peningkatan signifikan jumlah uang beredar dolar A</w:t>
      </w:r>
      <w:r>
        <w:t xml:space="preserve">merika </w:t>
      </w:r>
      <w:r w:rsidRPr="005F4211">
        <w:t>S</w:t>
      </w:r>
      <w:r>
        <w:t>erikat</w:t>
      </w:r>
      <w:r w:rsidRPr="005F4211">
        <w:t xml:space="preserve"> sejak tahun 1971 hingga periode pandemi COVID-19. Hal ini menunjukkan </w:t>
      </w:r>
      <w:r>
        <w:t>akselerasi</w:t>
      </w:r>
      <w:r w:rsidRPr="005F4211">
        <w:t xml:space="preserve"> pencetakan uang</w:t>
      </w:r>
      <w:r>
        <w:t xml:space="preserve"> fiat</w:t>
      </w:r>
      <w:r w:rsidRPr="005F4211">
        <w:t>, terutama sebagai respons terhadap pandemi ini. Grafik tersebut menyoroti ekspansi moneter yang belum pernah terjadi sebelumnya selama periode ini, sehingga meningkatkan kekhawatiran serius mengenai potensi dampak inflasi</w:t>
      </w:r>
      <w:proofErr w:type="gramStart"/>
      <w:r w:rsidRPr="005F4211">
        <w:t>.</w:t>
      </w:r>
      <w:r w:rsidR="00D9016C">
        <w:t>.</w:t>
      </w:r>
      <w:proofErr w:type="gramEnd"/>
    </w:p>
    <w:p w14:paraId="1015AD10" w14:textId="2AB78394" w:rsidR="00AC0521" w:rsidRDefault="00AC0521" w:rsidP="00D9016C">
      <w:pPr>
        <w:pStyle w:val="NormalWeb"/>
      </w:pPr>
      <w:r>
        <w:rPr>
          <w:rFonts w:hAnsi="Symbol"/>
        </w:rPr>
        <w:t>38.</w:t>
      </w:r>
      <w:r w:rsidR="00D9016C">
        <w:rPr>
          <w:rStyle w:val="Strong"/>
        </w:rPr>
        <w:t xml:space="preserve"> Burden Sharing During the Pandemic (X38)</w:t>
      </w:r>
      <w:r w:rsidR="00D9016C">
        <w:t xml:space="preserve"> </w:t>
      </w:r>
    </w:p>
    <w:p w14:paraId="5E6BB344" w14:textId="30969ECF" w:rsidR="00D9016C" w:rsidRDefault="005F4211" w:rsidP="00D9016C">
      <w:pPr>
        <w:pStyle w:val="NormalWeb"/>
      </w:pPr>
      <w:r w:rsidRPr="005F4211">
        <w:t>Masyarakat patut mencermati tindakan “</w:t>
      </w:r>
      <w:r>
        <w:t>burden</w:t>
      </w:r>
      <w:r w:rsidRPr="005F4211">
        <w:t xml:space="preserve"> </w:t>
      </w:r>
      <w:r>
        <w:t>sharing</w:t>
      </w:r>
      <w:r w:rsidRPr="005F4211">
        <w:t>” antara Bank Indonesia dan Kementerian Keuangan RI sebesar 1,144 triliun rupiah, selama pandemi COVID-19 pada tahun 2020 hingga 2022. Jumlah uang beredar M2 pada tahun 2024, saat video ini diputar dibuat, sudah mendekati 9.000 triliun rupiah. Jadi bisa dikatakan bahwa 1 dari setiap 8 rupiah yang beredar merupakan produk baru yang dicetak selama pandemi.</w:t>
      </w:r>
    </w:p>
    <w:p w14:paraId="6307A70B" w14:textId="6CBD1197" w:rsidR="00AC0521" w:rsidRDefault="00AC0521" w:rsidP="00D9016C">
      <w:pPr>
        <w:pStyle w:val="NormalWeb"/>
      </w:pPr>
      <w:r>
        <w:rPr>
          <w:rFonts w:hAnsi="Symbol"/>
        </w:rPr>
        <w:t>39.</w:t>
      </w:r>
      <w:r w:rsidR="00D9016C">
        <w:rPr>
          <w:rStyle w:val="Strong"/>
        </w:rPr>
        <w:t xml:space="preserve"> Indonesian M2 Money Supply (X39)</w:t>
      </w:r>
      <w:r w:rsidR="00D9016C">
        <w:t xml:space="preserve"> </w:t>
      </w:r>
    </w:p>
    <w:p w14:paraId="64C91297" w14:textId="215588B9" w:rsidR="00D9016C" w:rsidRDefault="002576D9" w:rsidP="00D9016C">
      <w:pPr>
        <w:pStyle w:val="NormalWeb"/>
      </w:pPr>
      <w:r w:rsidRPr="002576D9">
        <w:t xml:space="preserve">Grafik mengejutkan dari Bank Indonesia ini menelusuri pertumbuhan M2 atau jumlah uang beredar di Indonesia dari presiden ke presiden, menunjukkan bagaimana kebijakan masing-masing pemerintahan berdampak pada </w:t>
      </w:r>
      <w:r>
        <w:t>peningkatan jumlah uang beredar</w:t>
      </w:r>
      <w:r w:rsidR="00D92FD6">
        <w:t>.</w:t>
      </w:r>
    </w:p>
    <w:p w14:paraId="5133790B" w14:textId="6B486738" w:rsidR="00AC0521" w:rsidRDefault="00AC0521" w:rsidP="00D9016C">
      <w:pPr>
        <w:pStyle w:val="NormalWeb"/>
      </w:pPr>
      <w:r>
        <w:rPr>
          <w:rFonts w:hAnsi="Symbol"/>
        </w:rPr>
        <w:t>40.</w:t>
      </w:r>
      <w:r w:rsidR="00D9016C">
        <w:rPr>
          <w:rStyle w:val="Strong"/>
        </w:rPr>
        <w:t xml:space="preserve"> Jokowi's </w:t>
      </w:r>
      <w:r>
        <w:rPr>
          <w:rStyle w:val="Strong"/>
        </w:rPr>
        <w:t xml:space="preserve">Era </w:t>
      </w:r>
      <w:r w:rsidR="00D9016C">
        <w:rPr>
          <w:rStyle w:val="Strong"/>
        </w:rPr>
        <w:t>Monetary Policy (X40)</w:t>
      </w:r>
      <w:r w:rsidR="00D9016C">
        <w:t xml:space="preserve"> </w:t>
      </w:r>
    </w:p>
    <w:p w14:paraId="4FA14AEF" w14:textId="6C500C27" w:rsidR="00246C23" w:rsidRDefault="00A447DE">
      <w:r w:rsidRPr="00A447DE">
        <w:rPr>
          <w:rFonts w:ascii="Times New Roman" w:eastAsia="Times New Roman" w:hAnsi="Times New Roman" w:cs="Times New Roman"/>
          <w:noProof w:val="0"/>
          <w:kern w:val="0"/>
          <w:sz w:val="24"/>
          <w:szCs w:val="24"/>
          <w:lang w:val="en-ID" w:eastAsia="en-ID"/>
          <w14:ligatures w14:val="none"/>
        </w:rPr>
        <w:t>I</w:t>
      </w:r>
      <w:r>
        <w:rPr>
          <w:rFonts w:ascii="Times New Roman" w:eastAsia="Times New Roman" w:hAnsi="Times New Roman" w:cs="Times New Roman"/>
          <w:noProof w:val="0"/>
          <w:kern w:val="0"/>
          <w:sz w:val="24"/>
          <w:szCs w:val="24"/>
          <w:lang w:val="en-ID" w:eastAsia="en-ID"/>
          <w14:ligatures w14:val="none"/>
        </w:rPr>
        <w:t>ni</w:t>
      </w:r>
      <w:r w:rsidRPr="00A447DE">
        <w:rPr>
          <w:rFonts w:ascii="Times New Roman" w:eastAsia="Times New Roman" w:hAnsi="Times New Roman" w:cs="Times New Roman"/>
          <w:noProof w:val="0"/>
          <w:kern w:val="0"/>
          <w:sz w:val="24"/>
          <w:szCs w:val="24"/>
          <w:lang w:val="en-ID" w:eastAsia="en-ID"/>
          <w14:ligatures w14:val="none"/>
        </w:rPr>
        <w:t>lah Presiden Indonesia saat ini, Joko Widodo (Jokowi). Meme animasi ini menggarisbawahi peningkatan pesat jumlah uang beredar selama 2 periode masa jabatan presidennya, yang mencerminkan perhatian publik dan media terhadap masalah inflasi di Indonesia.</w:t>
      </w:r>
    </w:p>
    <w:p w14:paraId="664D41A9" w14:textId="77777777" w:rsidR="00D9016C" w:rsidRPr="00D9016C" w:rsidRDefault="00D9016C" w:rsidP="00461B29">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D9016C">
        <w:rPr>
          <w:rFonts w:ascii="Times New Roman" w:eastAsia="Times New Roman" w:hAnsi="Times New Roman" w:cs="Times New Roman"/>
          <w:b/>
          <w:bCs/>
          <w:noProof w:val="0"/>
          <w:kern w:val="0"/>
          <w:sz w:val="24"/>
          <w:szCs w:val="24"/>
          <w:lang w:val="en-ID" w:eastAsia="en-ID"/>
          <w14:ligatures w14:val="none"/>
        </w:rPr>
        <w:t>Inflation and Crime Rate (Princeton)</w:t>
      </w:r>
    </w:p>
    <w:p w14:paraId="01074647" w14:textId="556FC486" w:rsidR="00D9016C" w:rsidRPr="00D9016C" w:rsidRDefault="00A447DE" w:rsidP="0006318C">
      <w:pPr>
        <w:spacing w:before="100" w:beforeAutospacing="1" w:after="100" w:afterAutospacing="1" w:line="240" w:lineRule="auto"/>
        <w:ind w:left="1440"/>
        <w:rPr>
          <w:rFonts w:ascii="Times New Roman" w:eastAsia="Times New Roman" w:hAnsi="Times New Roman" w:cs="Times New Roman"/>
          <w:noProof w:val="0"/>
          <w:kern w:val="0"/>
          <w:sz w:val="24"/>
          <w:szCs w:val="24"/>
          <w:lang w:val="en-ID" w:eastAsia="en-ID"/>
          <w14:ligatures w14:val="none"/>
        </w:rPr>
      </w:pPr>
      <w:r w:rsidRPr="00A447DE">
        <w:rPr>
          <w:rFonts w:ascii="Times New Roman" w:eastAsia="Times New Roman" w:hAnsi="Times New Roman" w:cs="Times New Roman"/>
          <w:noProof w:val="0"/>
          <w:kern w:val="0"/>
          <w:sz w:val="24"/>
          <w:szCs w:val="24"/>
          <w:lang w:val="en-ID" w:eastAsia="en-ID"/>
          <w14:ligatures w14:val="none"/>
        </w:rPr>
        <w:t>Meningkatnya inflasi berkorelasi positif dengan meningkatnya angka kejahatan, khususnya perampokan dan perampokan. Pembunuhan juga meningkat tetapi pada tingkat yang lebih lambat dibandingkan dengan dua kejahatan lainnya</w:t>
      </w:r>
      <w:r>
        <w:rPr>
          <w:rFonts w:ascii="Times New Roman" w:eastAsia="Times New Roman" w:hAnsi="Times New Roman" w:cs="Times New Roman"/>
          <w:noProof w:val="0"/>
          <w:kern w:val="0"/>
          <w:sz w:val="24"/>
          <w:szCs w:val="24"/>
          <w:lang w:val="en-ID" w:eastAsia="en-ID"/>
          <w14:ligatures w14:val="none"/>
        </w:rPr>
        <w:t xml:space="preserve"> tersebut</w:t>
      </w:r>
      <w:r w:rsidRPr="00A447DE">
        <w:rPr>
          <w:rFonts w:ascii="Times New Roman" w:eastAsia="Times New Roman" w:hAnsi="Times New Roman" w:cs="Times New Roman"/>
          <w:noProof w:val="0"/>
          <w:kern w:val="0"/>
          <w:sz w:val="24"/>
          <w:szCs w:val="24"/>
          <w:lang w:val="en-ID" w:eastAsia="en-ID"/>
          <w14:ligatures w14:val="none"/>
        </w:rPr>
        <w:t>. Hal ini mungkin disebabkan oleh tekanan ekonomi yang mendorong individu untuk melakukan kejahatan</w:t>
      </w:r>
      <w:proofErr w:type="gramStart"/>
      <w:r w:rsidRPr="00A447DE">
        <w:rPr>
          <w:rFonts w:ascii="Times New Roman" w:eastAsia="Times New Roman" w:hAnsi="Times New Roman" w:cs="Times New Roman"/>
          <w:noProof w:val="0"/>
          <w:kern w:val="0"/>
          <w:sz w:val="24"/>
          <w:szCs w:val="24"/>
          <w:lang w:val="en-ID" w:eastAsia="en-ID"/>
          <w14:ligatures w14:val="none"/>
        </w:rPr>
        <w:t>.</w:t>
      </w:r>
      <w:r w:rsidR="00D9016C" w:rsidRPr="00D9016C">
        <w:rPr>
          <w:rFonts w:ascii="Times New Roman" w:eastAsia="Times New Roman" w:hAnsi="Times New Roman" w:cs="Times New Roman"/>
          <w:noProof w:val="0"/>
          <w:kern w:val="0"/>
          <w:sz w:val="24"/>
          <w:szCs w:val="24"/>
          <w:lang w:val="en-ID" w:eastAsia="en-ID"/>
          <w14:ligatures w14:val="none"/>
        </w:rPr>
        <w:t>.</w:t>
      </w:r>
      <w:proofErr w:type="gramEnd"/>
    </w:p>
    <w:p w14:paraId="0F1FC978" w14:textId="77777777" w:rsidR="00D9016C" w:rsidRPr="00D9016C" w:rsidRDefault="00D9016C" w:rsidP="00D9016C">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D9016C">
        <w:rPr>
          <w:rFonts w:ascii="Times New Roman" w:eastAsia="Times New Roman" w:hAnsi="Times New Roman" w:cs="Times New Roman"/>
          <w:b/>
          <w:bCs/>
          <w:noProof w:val="0"/>
          <w:kern w:val="0"/>
          <w:sz w:val="24"/>
          <w:szCs w:val="24"/>
          <w:lang w:val="en-ID" w:eastAsia="en-ID"/>
          <w14:ligatures w14:val="none"/>
        </w:rPr>
        <w:t>Inflation, Shadow Economy, and Property Crime</w:t>
      </w:r>
    </w:p>
    <w:p w14:paraId="514C966D" w14:textId="6069814A" w:rsidR="00D9016C" w:rsidRPr="00D9016C" w:rsidRDefault="000C2C5C" w:rsidP="00171B78">
      <w:pPr>
        <w:spacing w:before="100" w:beforeAutospacing="1" w:after="100" w:afterAutospacing="1" w:line="240" w:lineRule="auto"/>
        <w:ind w:left="1440"/>
        <w:rPr>
          <w:rFonts w:ascii="Times New Roman" w:eastAsia="Times New Roman" w:hAnsi="Times New Roman" w:cs="Times New Roman"/>
          <w:noProof w:val="0"/>
          <w:kern w:val="0"/>
          <w:sz w:val="24"/>
          <w:szCs w:val="24"/>
          <w:lang w:val="en-ID" w:eastAsia="en-ID"/>
          <w14:ligatures w14:val="none"/>
        </w:rPr>
      </w:pPr>
      <w:r w:rsidRPr="000C2C5C">
        <w:rPr>
          <w:rFonts w:ascii="Times New Roman" w:eastAsia="Times New Roman" w:hAnsi="Times New Roman" w:cs="Times New Roman"/>
          <w:noProof w:val="0"/>
          <w:kern w:val="0"/>
          <w:sz w:val="24"/>
          <w:szCs w:val="24"/>
          <w:lang w:val="en-ID" w:eastAsia="en-ID"/>
          <w14:ligatures w14:val="none"/>
        </w:rPr>
        <w:t xml:space="preserve">Meningkatnya inflasi mengurangi pendapatan riil konsumen, meningkatkan permintaan terhadap ekonomi bayangan. Akibatnya, insentif untuk melakukan kejahatan properti seperti pencurian dan perampokan meningkat, yang kemudian dapat memicu lebih banyak kekerasan </w:t>
      </w:r>
      <w:r w:rsidR="00D9016C" w:rsidRPr="00D9016C">
        <w:rPr>
          <w:rFonts w:ascii="Times New Roman" w:eastAsia="Times New Roman" w:hAnsi="Times New Roman" w:cs="Times New Roman"/>
          <w:noProof w:val="0"/>
          <w:kern w:val="0"/>
          <w:sz w:val="24"/>
          <w:szCs w:val="24"/>
          <w:lang w:val="en-ID" w:eastAsia="en-ID"/>
          <w14:ligatures w14:val="none"/>
        </w:rPr>
        <w:t xml:space="preserve"> </w:t>
      </w:r>
    </w:p>
    <w:p w14:paraId="0233C57E" w14:textId="77777777" w:rsidR="00D9016C" w:rsidRPr="00D9016C" w:rsidRDefault="00D9016C" w:rsidP="00D9016C">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D9016C">
        <w:rPr>
          <w:rFonts w:ascii="Times New Roman" w:eastAsia="Times New Roman" w:hAnsi="Times New Roman" w:cs="Times New Roman"/>
          <w:b/>
          <w:bCs/>
          <w:noProof w:val="0"/>
          <w:kern w:val="0"/>
          <w:sz w:val="24"/>
          <w:szCs w:val="24"/>
          <w:lang w:val="en-ID" w:eastAsia="en-ID"/>
          <w14:ligatures w14:val="none"/>
        </w:rPr>
        <w:t>Runaway Inflation</w:t>
      </w:r>
    </w:p>
    <w:p w14:paraId="144E30B8" w14:textId="2B3A0307" w:rsidR="00D9016C" w:rsidRPr="00D9016C" w:rsidRDefault="000C2C5C" w:rsidP="00171B78">
      <w:pPr>
        <w:spacing w:before="100" w:beforeAutospacing="1" w:after="100" w:afterAutospacing="1" w:line="240" w:lineRule="auto"/>
        <w:ind w:left="1440"/>
        <w:rPr>
          <w:rFonts w:ascii="Times New Roman" w:eastAsia="Times New Roman" w:hAnsi="Times New Roman" w:cs="Times New Roman"/>
          <w:noProof w:val="0"/>
          <w:kern w:val="0"/>
          <w:sz w:val="24"/>
          <w:szCs w:val="24"/>
          <w:lang w:val="en-ID" w:eastAsia="en-ID"/>
          <w14:ligatures w14:val="none"/>
        </w:rPr>
      </w:pPr>
      <w:r w:rsidRPr="000C2C5C">
        <w:rPr>
          <w:rFonts w:ascii="Times New Roman" w:eastAsia="Times New Roman" w:hAnsi="Times New Roman" w:cs="Times New Roman"/>
          <w:noProof w:val="0"/>
          <w:kern w:val="0"/>
          <w:sz w:val="24"/>
          <w:szCs w:val="24"/>
          <w:lang w:val="en-ID" w:eastAsia="en-ID"/>
          <w14:ligatures w14:val="none"/>
        </w:rPr>
        <w:t>Meme ini menyoroti tekanan ekonomi yang dirasakan masyarakat ketika inflasi melonjak melebihi ekspektasi. Hal ini menunjukkan betapa tingginya inflasi dapat mengikis daya beli mes</w:t>
      </w:r>
      <w:r>
        <w:rPr>
          <w:rFonts w:ascii="Times New Roman" w:eastAsia="Times New Roman" w:hAnsi="Times New Roman" w:cs="Times New Roman"/>
          <w:noProof w:val="0"/>
          <w:kern w:val="0"/>
          <w:sz w:val="24"/>
          <w:szCs w:val="24"/>
          <w:lang w:val="en-ID" w:eastAsia="en-ID"/>
          <w14:ligatures w14:val="none"/>
        </w:rPr>
        <w:t>kipun ada kenaikan upah nominal</w:t>
      </w:r>
      <w:r w:rsidR="00D9016C" w:rsidRPr="00D9016C">
        <w:rPr>
          <w:rFonts w:ascii="Times New Roman" w:eastAsia="Times New Roman" w:hAnsi="Times New Roman" w:cs="Times New Roman"/>
          <w:noProof w:val="0"/>
          <w:kern w:val="0"/>
          <w:sz w:val="24"/>
          <w:szCs w:val="24"/>
          <w:lang w:val="en-ID" w:eastAsia="en-ID"/>
          <w14:ligatures w14:val="none"/>
        </w:rPr>
        <w:t>.</w:t>
      </w:r>
    </w:p>
    <w:p w14:paraId="16AFC6E2" w14:textId="77777777" w:rsidR="00D9016C" w:rsidRPr="00D9016C" w:rsidRDefault="00D9016C" w:rsidP="00D9016C">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D9016C">
        <w:rPr>
          <w:rFonts w:ascii="Times New Roman" w:eastAsia="Times New Roman" w:hAnsi="Times New Roman" w:cs="Times New Roman"/>
          <w:b/>
          <w:bCs/>
          <w:noProof w:val="0"/>
          <w:kern w:val="0"/>
          <w:sz w:val="24"/>
          <w:szCs w:val="24"/>
          <w:lang w:val="en-ID" w:eastAsia="en-ID"/>
          <w14:ligatures w14:val="none"/>
        </w:rPr>
        <w:lastRenderedPageBreak/>
        <w:t>US Gini Ratio Post-1971</w:t>
      </w:r>
    </w:p>
    <w:p w14:paraId="335CA718" w14:textId="7AD077AA" w:rsidR="00D9016C" w:rsidRPr="00D9016C" w:rsidRDefault="000C2C5C" w:rsidP="00171B78">
      <w:pPr>
        <w:spacing w:before="100" w:beforeAutospacing="1" w:after="100" w:afterAutospacing="1" w:line="240" w:lineRule="auto"/>
        <w:ind w:left="1440"/>
        <w:rPr>
          <w:rFonts w:ascii="Times New Roman" w:eastAsia="Times New Roman" w:hAnsi="Times New Roman" w:cs="Times New Roman"/>
          <w:noProof w:val="0"/>
          <w:kern w:val="0"/>
          <w:sz w:val="24"/>
          <w:szCs w:val="24"/>
          <w:lang w:val="en-ID" w:eastAsia="en-ID"/>
          <w14:ligatures w14:val="none"/>
        </w:rPr>
      </w:pPr>
      <w:r w:rsidRPr="000C2C5C">
        <w:rPr>
          <w:rFonts w:ascii="Times New Roman" w:eastAsia="Times New Roman" w:hAnsi="Times New Roman" w:cs="Times New Roman"/>
          <w:noProof w:val="0"/>
          <w:kern w:val="0"/>
          <w:sz w:val="24"/>
          <w:szCs w:val="24"/>
          <w:lang w:val="en-ID" w:eastAsia="en-ID"/>
          <w14:ligatures w14:val="none"/>
        </w:rPr>
        <w:t xml:space="preserve">Grafik ini menunjukkan peningkatan ketimpangan pendapatan di Amerika Serikat setelah tahun 1971, ketika AS mengakhiri standar emas. Meningkatnya ketimpangan pendapatan yang terus-menerus setelah AS meninggalkan standar emas menunjukkan dampak kebijakan moneter yang longgar dan inflasi terhadap distribusi pendapatan. Meningkatnya Rasio Gini ini mencerminkan semakin besarnya kesenjangan antara kelompok </w:t>
      </w:r>
      <w:r>
        <w:rPr>
          <w:rFonts w:ascii="Times New Roman" w:eastAsia="Times New Roman" w:hAnsi="Times New Roman" w:cs="Times New Roman"/>
          <w:noProof w:val="0"/>
          <w:kern w:val="0"/>
          <w:sz w:val="24"/>
          <w:szCs w:val="24"/>
          <w:lang w:val="en-ID" w:eastAsia="en-ID"/>
          <w14:ligatures w14:val="none"/>
        </w:rPr>
        <w:t>berpendapatan tinggi dan rendah</w:t>
      </w:r>
      <w:r w:rsidR="00D9016C" w:rsidRPr="00D9016C">
        <w:rPr>
          <w:rFonts w:ascii="Times New Roman" w:eastAsia="Times New Roman" w:hAnsi="Times New Roman" w:cs="Times New Roman"/>
          <w:noProof w:val="0"/>
          <w:kern w:val="0"/>
          <w:sz w:val="24"/>
          <w:szCs w:val="24"/>
          <w:lang w:val="en-ID" w:eastAsia="en-ID"/>
          <w14:ligatures w14:val="none"/>
        </w:rPr>
        <w:t>.</w:t>
      </w:r>
    </w:p>
    <w:p w14:paraId="0483182B" w14:textId="77777777" w:rsidR="00D9016C" w:rsidRPr="00D9016C" w:rsidRDefault="00D9016C" w:rsidP="00D9016C">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D9016C">
        <w:rPr>
          <w:rFonts w:ascii="Times New Roman" w:eastAsia="Times New Roman" w:hAnsi="Times New Roman" w:cs="Times New Roman"/>
          <w:b/>
          <w:bCs/>
          <w:noProof w:val="0"/>
          <w:kern w:val="0"/>
          <w:sz w:val="24"/>
          <w:szCs w:val="24"/>
          <w:lang w:val="en-ID" w:eastAsia="en-ID"/>
          <w14:ligatures w14:val="none"/>
        </w:rPr>
        <w:t>Global Wealth Inequality in 2021</w:t>
      </w:r>
    </w:p>
    <w:p w14:paraId="027C8D07" w14:textId="4C386F37" w:rsidR="00D9016C" w:rsidRPr="00D9016C" w:rsidRDefault="000C2C5C" w:rsidP="009E777C">
      <w:pPr>
        <w:spacing w:before="100" w:beforeAutospacing="1" w:after="100" w:afterAutospacing="1" w:line="240" w:lineRule="auto"/>
        <w:ind w:left="1440"/>
        <w:rPr>
          <w:rFonts w:ascii="Times New Roman" w:eastAsia="Times New Roman" w:hAnsi="Times New Roman" w:cs="Times New Roman"/>
          <w:noProof w:val="0"/>
          <w:kern w:val="0"/>
          <w:sz w:val="24"/>
          <w:szCs w:val="24"/>
          <w:lang w:val="en-ID" w:eastAsia="en-ID"/>
          <w14:ligatures w14:val="none"/>
        </w:rPr>
      </w:pPr>
      <w:r w:rsidRPr="000C2C5C">
        <w:rPr>
          <w:rFonts w:ascii="Times New Roman" w:eastAsia="Times New Roman" w:hAnsi="Times New Roman" w:cs="Times New Roman"/>
          <w:noProof w:val="0"/>
          <w:kern w:val="0"/>
          <w:sz w:val="24"/>
          <w:szCs w:val="24"/>
          <w:lang w:val="en-ID" w:eastAsia="en-ID"/>
          <w14:ligatures w14:val="none"/>
        </w:rPr>
        <w:t xml:space="preserve">Diagram batang yang menggambarkan distribusi kekayaan global pada tahun 2021 seolah-olah hanya ada 10 orang di dunia. Bagan ini menyoroti ketimpangan kekayaan ekstrem yang mana satu orang memegang mayoritas kekayaan dunia, sementara sebagian besar penduduk hanya memiliki sedikit atau bahkan tidak memiliki kekayaan </w:t>
      </w:r>
      <w:proofErr w:type="gramStart"/>
      <w:r w:rsidRPr="000C2C5C">
        <w:rPr>
          <w:rFonts w:ascii="Times New Roman" w:eastAsia="Times New Roman" w:hAnsi="Times New Roman" w:cs="Times New Roman"/>
          <w:noProof w:val="0"/>
          <w:kern w:val="0"/>
          <w:sz w:val="24"/>
          <w:szCs w:val="24"/>
          <w:lang w:val="en-ID" w:eastAsia="en-ID"/>
          <w14:ligatures w14:val="none"/>
        </w:rPr>
        <w:t>sama</w:t>
      </w:r>
      <w:proofErr w:type="gramEnd"/>
      <w:r w:rsidRPr="000C2C5C">
        <w:rPr>
          <w:rFonts w:ascii="Times New Roman" w:eastAsia="Times New Roman" w:hAnsi="Times New Roman" w:cs="Times New Roman"/>
          <w:noProof w:val="0"/>
          <w:kern w:val="0"/>
          <w:sz w:val="24"/>
          <w:szCs w:val="24"/>
          <w:lang w:val="en-ID" w:eastAsia="en-ID"/>
          <w14:ligatures w14:val="none"/>
        </w:rPr>
        <w:t xml:space="preserve"> sekali. Hal ini menunjukkan ketidakadilan ekonomi yang parah di tingkat global.</w:t>
      </w:r>
    </w:p>
    <w:p w14:paraId="7F3AF8CA" w14:textId="77777777" w:rsidR="00D9016C" w:rsidRPr="00D9016C" w:rsidRDefault="00D9016C" w:rsidP="00D9016C">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D9016C">
        <w:rPr>
          <w:rFonts w:ascii="Times New Roman" w:eastAsia="Times New Roman" w:hAnsi="Times New Roman" w:cs="Times New Roman"/>
          <w:b/>
          <w:bCs/>
          <w:noProof w:val="0"/>
          <w:kern w:val="0"/>
          <w:sz w:val="24"/>
          <w:szCs w:val="24"/>
          <w:lang w:val="en-ID" w:eastAsia="en-ID"/>
          <w14:ligatures w14:val="none"/>
        </w:rPr>
        <w:t>The Fiat Standard Critique</w:t>
      </w:r>
    </w:p>
    <w:p w14:paraId="5DE29C21" w14:textId="4D68D726" w:rsidR="00D9016C" w:rsidRDefault="000C2C5C" w:rsidP="009E777C">
      <w:pPr>
        <w:spacing w:before="100" w:beforeAutospacing="1" w:after="100" w:afterAutospacing="1" w:line="240" w:lineRule="auto"/>
        <w:ind w:left="1440"/>
        <w:rPr>
          <w:rFonts w:ascii="Times New Roman" w:eastAsia="Times New Roman" w:hAnsi="Times New Roman" w:cs="Times New Roman"/>
          <w:noProof w:val="0"/>
          <w:kern w:val="0"/>
          <w:sz w:val="24"/>
          <w:szCs w:val="24"/>
          <w:lang w:val="en-ID" w:eastAsia="en-ID"/>
          <w14:ligatures w14:val="none"/>
        </w:rPr>
      </w:pPr>
      <w:r w:rsidRPr="000C2C5C">
        <w:rPr>
          <w:rFonts w:ascii="Times New Roman" w:eastAsia="Times New Roman" w:hAnsi="Times New Roman" w:cs="Times New Roman"/>
          <w:noProof w:val="0"/>
          <w:kern w:val="0"/>
          <w:sz w:val="24"/>
          <w:szCs w:val="24"/>
          <w:lang w:val="en-ID" w:eastAsia="en-ID"/>
          <w14:ligatures w14:val="none"/>
        </w:rPr>
        <w:t>Ini adalah buku ekonomi yang sangat bagus yang ditulis oleh ekonom Saifedean Ammous yang mengkritik sistem moneter fiat, dan menyatakan bahwa sistem tersebut mendorong perbudakan utang dan kesenjangan ekonomi. Ini adalah buku yang harus dibaca jika kita ingin memahami hubungan antara standar uang kertas dengan kekerasa</w:t>
      </w:r>
      <w:r>
        <w:rPr>
          <w:rFonts w:ascii="Times New Roman" w:eastAsia="Times New Roman" w:hAnsi="Times New Roman" w:cs="Times New Roman"/>
          <w:noProof w:val="0"/>
          <w:kern w:val="0"/>
          <w:sz w:val="24"/>
          <w:szCs w:val="24"/>
          <w:lang w:val="en-ID" w:eastAsia="en-ID"/>
          <w14:ligatures w14:val="none"/>
        </w:rPr>
        <w:t>n dan penindasan ekonomi global</w:t>
      </w:r>
      <w:r w:rsidR="00D9016C" w:rsidRPr="00D9016C">
        <w:rPr>
          <w:rFonts w:ascii="Times New Roman" w:eastAsia="Times New Roman" w:hAnsi="Times New Roman" w:cs="Times New Roman"/>
          <w:noProof w:val="0"/>
          <w:kern w:val="0"/>
          <w:sz w:val="24"/>
          <w:szCs w:val="24"/>
          <w:lang w:val="en-ID" w:eastAsia="en-ID"/>
          <w14:ligatures w14:val="none"/>
        </w:rPr>
        <w:t>.</w:t>
      </w:r>
    </w:p>
    <w:p w14:paraId="598C8863" w14:textId="77777777" w:rsidR="00D9016C" w:rsidRPr="00D9016C" w:rsidRDefault="00D9016C" w:rsidP="00D9016C">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D9016C">
        <w:rPr>
          <w:rFonts w:ascii="Times New Roman" w:eastAsia="Times New Roman" w:hAnsi="Times New Roman" w:cs="Times New Roman"/>
          <w:b/>
          <w:bCs/>
          <w:noProof w:val="0"/>
          <w:kern w:val="0"/>
          <w:sz w:val="24"/>
          <w:szCs w:val="24"/>
          <w:lang w:val="en-ID" w:eastAsia="en-ID"/>
          <w14:ligatures w14:val="none"/>
        </w:rPr>
        <w:t>PetroUSD System for USD Hegemony</w:t>
      </w:r>
    </w:p>
    <w:p w14:paraId="178B902B" w14:textId="280B00AD" w:rsidR="00D9016C" w:rsidRPr="00D9016C" w:rsidRDefault="000C2C5C" w:rsidP="009E777C">
      <w:pPr>
        <w:spacing w:before="100" w:beforeAutospacing="1" w:after="100" w:afterAutospacing="1" w:line="240" w:lineRule="auto"/>
        <w:ind w:left="1440"/>
        <w:rPr>
          <w:rFonts w:ascii="Times New Roman" w:eastAsia="Times New Roman" w:hAnsi="Times New Roman" w:cs="Times New Roman"/>
          <w:noProof w:val="0"/>
          <w:kern w:val="0"/>
          <w:sz w:val="24"/>
          <w:szCs w:val="24"/>
          <w:lang w:val="en-ID" w:eastAsia="en-ID"/>
          <w14:ligatures w14:val="none"/>
        </w:rPr>
      </w:pPr>
      <w:r w:rsidRPr="000C2C5C">
        <w:rPr>
          <w:rFonts w:ascii="Times New Roman" w:eastAsia="Times New Roman" w:hAnsi="Times New Roman" w:cs="Times New Roman"/>
          <w:noProof w:val="0"/>
          <w:kern w:val="0"/>
          <w:sz w:val="24"/>
          <w:szCs w:val="24"/>
          <w:lang w:val="en-ID" w:eastAsia="en-ID"/>
          <w14:ligatures w14:val="none"/>
        </w:rPr>
        <w:t>Sistem petrodolar mempertahankan dominasi dolar AS di pasar internasional melalui perdagangan minyak. Singkatnya, Pemerintah AS menempatkan pasukan militer aktif di negara-negara pengekspor minyak seperti Arab Saudi untuk melindungi mereka dan mereka harus menerima dolar AS sebagai satu-satunya sistem pembayaran, sehingga meningkatkan permintaan global terhadap dolar AS dan memperkuat posisinya se</w:t>
      </w:r>
      <w:r>
        <w:rPr>
          <w:rFonts w:ascii="Times New Roman" w:eastAsia="Times New Roman" w:hAnsi="Times New Roman" w:cs="Times New Roman"/>
          <w:noProof w:val="0"/>
          <w:kern w:val="0"/>
          <w:sz w:val="24"/>
          <w:szCs w:val="24"/>
          <w:lang w:val="en-ID" w:eastAsia="en-ID"/>
          <w14:ligatures w14:val="none"/>
        </w:rPr>
        <w:t>bagai mata uang cadangan global</w:t>
      </w:r>
      <w:r w:rsidR="00D9016C" w:rsidRPr="00D9016C">
        <w:rPr>
          <w:rFonts w:ascii="Times New Roman" w:eastAsia="Times New Roman" w:hAnsi="Times New Roman" w:cs="Times New Roman"/>
          <w:noProof w:val="0"/>
          <w:kern w:val="0"/>
          <w:sz w:val="24"/>
          <w:szCs w:val="24"/>
          <w:lang w:val="en-ID" w:eastAsia="en-ID"/>
          <w14:ligatures w14:val="none"/>
        </w:rPr>
        <w:t>.</w:t>
      </w:r>
    </w:p>
    <w:p w14:paraId="60266FB3" w14:textId="77777777" w:rsidR="00D9016C" w:rsidRPr="00D9016C" w:rsidRDefault="00D9016C" w:rsidP="00D9016C">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D9016C">
        <w:rPr>
          <w:rFonts w:ascii="Times New Roman" w:eastAsia="Times New Roman" w:hAnsi="Times New Roman" w:cs="Times New Roman"/>
          <w:b/>
          <w:bCs/>
          <w:noProof w:val="0"/>
          <w:kern w:val="0"/>
          <w:sz w:val="24"/>
          <w:szCs w:val="24"/>
          <w:lang w:val="en-ID" w:eastAsia="en-ID"/>
          <w14:ligatures w14:val="none"/>
        </w:rPr>
        <w:t>US Dollar Milkshake Theory</w:t>
      </w:r>
    </w:p>
    <w:p w14:paraId="0F532A61" w14:textId="2ACD3D0A" w:rsidR="00D9016C" w:rsidRPr="00D9016C" w:rsidRDefault="000C2C5C" w:rsidP="009E777C">
      <w:pPr>
        <w:spacing w:before="100" w:beforeAutospacing="1" w:after="100" w:afterAutospacing="1" w:line="240" w:lineRule="auto"/>
        <w:ind w:left="1440"/>
        <w:rPr>
          <w:rFonts w:ascii="Times New Roman" w:eastAsia="Times New Roman" w:hAnsi="Times New Roman" w:cs="Times New Roman"/>
          <w:noProof w:val="0"/>
          <w:kern w:val="0"/>
          <w:sz w:val="24"/>
          <w:szCs w:val="24"/>
          <w:lang w:val="en-ID" w:eastAsia="en-ID"/>
          <w14:ligatures w14:val="none"/>
        </w:rPr>
      </w:pPr>
      <w:r w:rsidRPr="000C2C5C">
        <w:rPr>
          <w:rFonts w:ascii="Times New Roman" w:eastAsia="Times New Roman" w:hAnsi="Times New Roman" w:cs="Times New Roman"/>
          <w:noProof w:val="0"/>
          <w:kern w:val="0"/>
          <w:sz w:val="24"/>
          <w:szCs w:val="24"/>
          <w:lang w:val="en-ID" w:eastAsia="en-ID"/>
          <w14:ligatures w14:val="none"/>
        </w:rPr>
        <w:t>Grafik yang menunjukkan penguatan indeks DYX dolar AS terhadap mata uang utama seperti dolar Kanada, dolar Australia, euro, pound Inggris, dan yen Jepang dari tahun 2022 hingga 2023. Penguatan dolar AS yang signifikan dibandingkan mata uang lainnya menunjukkan daya tariknya sebagai aset yang aman di tengah ketidakpastian perekonomian global. “Teori Milkshake Dolar AS” oleh Brent Johnson berpendapat bahwa permintaan USD tetap tinggi karena likuiditas dan keamanannya di tingkat global, sehingga menarik “milkshake” atau “sari” ekonom</w:t>
      </w:r>
      <w:r>
        <w:rPr>
          <w:rFonts w:ascii="Times New Roman" w:eastAsia="Times New Roman" w:hAnsi="Times New Roman" w:cs="Times New Roman"/>
          <w:noProof w:val="0"/>
          <w:kern w:val="0"/>
          <w:sz w:val="24"/>
          <w:szCs w:val="24"/>
          <w:lang w:val="en-ID" w:eastAsia="en-ID"/>
          <w14:ligatures w14:val="none"/>
        </w:rPr>
        <w:t>i dari perekonomian negara lain</w:t>
      </w:r>
      <w:r w:rsidR="00D9016C" w:rsidRPr="00D9016C">
        <w:rPr>
          <w:rFonts w:ascii="Times New Roman" w:eastAsia="Times New Roman" w:hAnsi="Times New Roman" w:cs="Times New Roman"/>
          <w:noProof w:val="0"/>
          <w:kern w:val="0"/>
          <w:sz w:val="24"/>
          <w:szCs w:val="24"/>
          <w:lang w:val="en-ID" w:eastAsia="en-ID"/>
          <w14:ligatures w14:val="none"/>
        </w:rPr>
        <w:t>.</w:t>
      </w:r>
    </w:p>
    <w:p w14:paraId="048D7E7E" w14:textId="77777777" w:rsidR="00D9016C" w:rsidRPr="00D9016C" w:rsidRDefault="00D9016C" w:rsidP="00D9016C">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D9016C">
        <w:rPr>
          <w:rFonts w:ascii="Times New Roman" w:eastAsia="Times New Roman" w:hAnsi="Times New Roman" w:cs="Times New Roman"/>
          <w:b/>
          <w:bCs/>
          <w:noProof w:val="0"/>
          <w:kern w:val="0"/>
          <w:sz w:val="24"/>
          <w:szCs w:val="24"/>
          <w:lang w:val="en-ID" w:eastAsia="en-ID"/>
          <w14:ligatures w14:val="none"/>
        </w:rPr>
        <w:t>Why the World Cares About US Elections</w:t>
      </w:r>
    </w:p>
    <w:p w14:paraId="322FE7E3" w14:textId="231CAC96" w:rsidR="00D9016C" w:rsidRPr="00D9016C" w:rsidRDefault="000C2C5C" w:rsidP="005A7703">
      <w:pPr>
        <w:spacing w:before="100" w:beforeAutospacing="1" w:after="100" w:afterAutospacing="1" w:line="240" w:lineRule="auto"/>
        <w:ind w:left="1440"/>
        <w:rPr>
          <w:rFonts w:ascii="Times New Roman" w:eastAsia="Times New Roman" w:hAnsi="Times New Roman" w:cs="Times New Roman"/>
          <w:noProof w:val="0"/>
          <w:kern w:val="0"/>
          <w:sz w:val="24"/>
          <w:szCs w:val="24"/>
          <w:lang w:val="en-ID" w:eastAsia="en-ID"/>
          <w14:ligatures w14:val="none"/>
        </w:rPr>
      </w:pPr>
      <w:r w:rsidRPr="000C2C5C">
        <w:rPr>
          <w:rFonts w:ascii="Times New Roman" w:eastAsia="Times New Roman" w:hAnsi="Times New Roman" w:cs="Times New Roman"/>
          <w:noProof w:val="0"/>
          <w:kern w:val="0"/>
          <w:sz w:val="24"/>
          <w:szCs w:val="24"/>
          <w:lang w:val="en-ID" w:eastAsia="en-ID"/>
          <w14:ligatures w14:val="none"/>
        </w:rPr>
        <w:lastRenderedPageBreak/>
        <w:t>Peta yang menunjukkan lokasi pangkalan militer AS di seluruh dunia. Peta ini menunjukkan jangkauan global pengaruh militer AS, dan menjelaskan mengapa pemilu AS menjadi perhatian global. Keputusan politik dan kebijakan luar negeri AS dapat berdampak luas pada banyak negara yang menampung dan berbatasan dengan pangkalan militer AS</w:t>
      </w:r>
      <w:r w:rsidR="00D9016C" w:rsidRPr="00D9016C">
        <w:rPr>
          <w:rFonts w:ascii="Times New Roman" w:eastAsia="Times New Roman" w:hAnsi="Times New Roman" w:cs="Times New Roman"/>
          <w:noProof w:val="0"/>
          <w:kern w:val="0"/>
          <w:sz w:val="24"/>
          <w:szCs w:val="24"/>
          <w:lang w:val="en-ID" w:eastAsia="en-ID"/>
          <w14:ligatures w14:val="none"/>
        </w:rPr>
        <w:t>.</w:t>
      </w:r>
    </w:p>
    <w:p w14:paraId="72DFBC90" w14:textId="77777777" w:rsidR="00D9016C" w:rsidRPr="00D9016C" w:rsidRDefault="00D9016C" w:rsidP="00D9016C">
      <w:pPr>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D9016C">
        <w:rPr>
          <w:rFonts w:ascii="Times New Roman" w:eastAsia="Times New Roman" w:hAnsi="Times New Roman" w:cs="Times New Roman"/>
          <w:b/>
          <w:bCs/>
          <w:noProof w:val="0"/>
          <w:kern w:val="0"/>
          <w:sz w:val="24"/>
          <w:szCs w:val="24"/>
          <w:lang w:val="en-ID" w:eastAsia="en-ID"/>
          <w14:ligatures w14:val="none"/>
        </w:rPr>
        <w:t>Gold Prices as a Proxy for the Most Important Energy Commodity (Oil)</w:t>
      </w:r>
    </w:p>
    <w:p w14:paraId="3B97DFB4" w14:textId="411D93C8" w:rsidR="00D9016C" w:rsidRPr="00D9016C" w:rsidRDefault="000C2C5C" w:rsidP="009E777C">
      <w:pPr>
        <w:spacing w:before="100" w:beforeAutospacing="1" w:after="100" w:afterAutospacing="1" w:line="240" w:lineRule="auto"/>
        <w:ind w:left="1440"/>
        <w:rPr>
          <w:rFonts w:ascii="Times New Roman" w:eastAsia="Times New Roman" w:hAnsi="Times New Roman" w:cs="Times New Roman"/>
          <w:noProof w:val="0"/>
          <w:kern w:val="0"/>
          <w:sz w:val="24"/>
          <w:szCs w:val="24"/>
          <w:lang w:val="en-ID" w:eastAsia="en-ID"/>
          <w14:ligatures w14:val="none"/>
        </w:rPr>
      </w:pPr>
      <w:r w:rsidRPr="000C2C5C">
        <w:rPr>
          <w:rFonts w:ascii="Times New Roman" w:eastAsia="Times New Roman" w:hAnsi="Times New Roman" w:cs="Times New Roman"/>
          <w:noProof w:val="0"/>
          <w:kern w:val="0"/>
          <w:sz w:val="24"/>
          <w:szCs w:val="24"/>
          <w:lang w:val="en-ID" w:eastAsia="en-ID"/>
          <w14:ligatures w14:val="none"/>
        </w:rPr>
        <w:t>Kita perlu memahami hubungan antara harga emas dan minyak</w:t>
      </w:r>
      <w:r w:rsidR="004F646A">
        <w:rPr>
          <w:rFonts w:ascii="Times New Roman" w:eastAsia="Times New Roman" w:hAnsi="Times New Roman" w:cs="Times New Roman"/>
          <w:noProof w:val="0"/>
          <w:kern w:val="0"/>
          <w:sz w:val="24"/>
          <w:szCs w:val="24"/>
          <w:lang w:val="en-ID" w:eastAsia="en-ID"/>
          <w14:ligatures w14:val="none"/>
        </w:rPr>
        <w:t xml:space="preserve"> bumi</w:t>
      </w:r>
      <w:r w:rsidRPr="000C2C5C">
        <w:rPr>
          <w:rFonts w:ascii="Times New Roman" w:eastAsia="Times New Roman" w:hAnsi="Times New Roman" w:cs="Times New Roman"/>
          <w:noProof w:val="0"/>
          <w:kern w:val="0"/>
          <w:sz w:val="24"/>
          <w:szCs w:val="24"/>
          <w:lang w:val="en-ID" w:eastAsia="en-ID"/>
          <w14:ligatures w14:val="none"/>
        </w:rPr>
        <w:t xml:space="preserve"> dari waktu ke waktu. Grafik ini menunjukkan bahwa harga emas sering digunakan sebagai proksi komoditas energi utama seperti minyak. Lonjakan harga emas seringkali mencerminkan ketidakpastian ekonomi dan geopolitik yang juga mempengaruhi harga minyak, sehingga menyoroti hubungan erat ant</w:t>
      </w:r>
      <w:r>
        <w:rPr>
          <w:rFonts w:ascii="Times New Roman" w:eastAsia="Times New Roman" w:hAnsi="Times New Roman" w:cs="Times New Roman"/>
          <w:noProof w:val="0"/>
          <w:kern w:val="0"/>
          <w:sz w:val="24"/>
          <w:szCs w:val="24"/>
          <w:lang w:val="en-ID" w:eastAsia="en-ID"/>
          <w14:ligatures w14:val="none"/>
        </w:rPr>
        <w:t>ara kedua komoditas berbeda ini</w:t>
      </w:r>
      <w:r w:rsidR="00D9016C" w:rsidRPr="00D9016C">
        <w:rPr>
          <w:rFonts w:ascii="Times New Roman" w:eastAsia="Times New Roman" w:hAnsi="Times New Roman" w:cs="Times New Roman"/>
          <w:noProof w:val="0"/>
          <w:kern w:val="0"/>
          <w:sz w:val="24"/>
          <w:szCs w:val="24"/>
          <w:lang w:val="en-ID" w:eastAsia="en-ID"/>
          <w14:ligatures w14:val="none"/>
        </w:rPr>
        <w:t>.</w:t>
      </w:r>
    </w:p>
    <w:p w14:paraId="281C2DC8" w14:textId="77777777" w:rsidR="00DA18D9" w:rsidRDefault="00DA18D9" w:rsidP="00DA18D9">
      <w:pPr>
        <w:pStyle w:val="Heading3"/>
        <w:numPr>
          <w:ilvl w:val="0"/>
          <w:numId w:val="3"/>
        </w:numPr>
      </w:pPr>
      <w:r>
        <w:t>Image 1: China Gold Reserves (2000-2024)</w:t>
      </w:r>
    </w:p>
    <w:p w14:paraId="5C15220E" w14:textId="7C4368EF" w:rsidR="00DA18D9" w:rsidRDefault="000C2C5C" w:rsidP="00DA18D9">
      <w:pPr>
        <w:pStyle w:val="NormalWeb"/>
        <w:ind w:left="720"/>
      </w:pPr>
      <w:r w:rsidRPr="000C2C5C">
        <w:t xml:space="preserve">Data ini menunjukkan cadangan emas </w:t>
      </w:r>
      <w:r w:rsidR="004F646A">
        <w:t>China</w:t>
      </w:r>
      <w:r w:rsidRPr="000C2C5C">
        <w:t xml:space="preserve"> dari tahun 2000 hingga kuartal pertama tahun 2024. Grafik tersebut menggambarkan peningkatan cadangan yang signifikan, dengan jumlah total mencapai angka tertinggi sepanjang masa yaitu 2.264,87 ton pada awal tahun 2024. Grafik tersebut menunjukkan peningkatan yang stabil selama tahun 2024. tahun ini, yang mencerminkan strategi </w:t>
      </w:r>
      <w:r w:rsidR="004F646A">
        <w:t>China</w:t>
      </w:r>
      <w:r w:rsidRPr="000C2C5C">
        <w:t xml:space="preserve"> untuk meningkatkan kepemilikan emasnya sebagai proksi dominan minyak</w:t>
      </w:r>
      <w:r w:rsidR="004F646A">
        <w:t xml:space="preserve"> bumi</w:t>
      </w:r>
      <w:r w:rsidRPr="000C2C5C">
        <w:t xml:space="preserve">, untuk membuat Yuan </w:t>
      </w:r>
      <w:r w:rsidR="004F646A">
        <w:t>China</w:t>
      </w:r>
      <w:r w:rsidRPr="000C2C5C">
        <w:t xml:space="preserve"> mereka “lebih cantik” di mata negara-negara mitra pengekspor minyak mereka dan untuk mendiversifikasi cadangannya dari mata uang asing terutama m</w:t>
      </w:r>
      <w:r w:rsidR="004F646A">
        <w:t>ata uang saingan Yuan, Dolar AS</w:t>
      </w:r>
      <w:r w:rsidR="00DA18D9">
        <w:t>.</w:t>
      </w:r>
    </w:p>
    <w:p w14:paraId="31C8491B" w14:textId="77777777" w:rsidR="00DA18D9" w:rsidRDefault="00DA18D9" w:rsidP="00DA18D9">
      <w:pPr>
        <w:pStyle w:val="Heading3"/>
        <w:numPr>
          <w:ilvl w:val="0"/>
          <w:numId w:val="3"/>
        </w:numPr>
      </w:pPr>
      <w:r>
        <w:t>Image 2: Competition of Sovereign Debt-Based Fiats</w:t>
      </w:r>
    </w:p>
    <w:p w14:paraId="6BA9585D" w14:textId="12D4A3DE" w:rsidR="00DA18D9" w:rsidRDefault="004F646A" w:rsidP="00DA18D9">
      <w:pPr>
        <w:pStyle w:val="NormalWeb"/>
        <w:ind w:left="720"/>
      </w:pPr>
      <w:r w:rsidRPr="004F646A">
        <w:t>Di tingkat global, kita menghadapi mata uang negara yang saling berperang – masing-masing negara memiliki sektor ekonomi dan komoditas khusus yang unik. Persaingan dan interkoneksi berbagai negara dengan mata uang fiat mereka, menekankan risiko yang terkait dengan perekonomian global dan pengaruh besar utang pemerintah</w:t>
      </w:r>
      <w:r>
        <w:t xml:space="preserve"> terhadap pasar keuangan global</w:t>
      </w:r>
      <w:r w:rsidR="00DA18D9">
        <w:t>.</w:t>
      </w:r>
    </w:p>
    <w:p w14:paraId="5AAFD388" w14:textId="77777777" w:rsidR="00DA18D9" w:rsidRDefault="00DA18D9" w:rsidP="00DA18D9">
      <w:pPr>
        <w:pStyle w:val="Heading3"/>
        <w:numPr>
          <w:ilvl w:val="0"/>
          <w:numId w:val="3"/>
        </w:numPr>
      </w:pPr>
      <w:r>
        <w:t>Image 3: US vs. World Military Spending (2021)</w:t>
      </w:r>
    </w:p>
    <w:p w14:paraId="2652EA0A" w14:textId="4FDC88C1" w:rsidR="00DA18D9" w:rsidRDefault="004F646A" w:rsidP="00DA18D9">
      <w:pPr>
        <w:pStyle w:val="NormalWeb"/>
        <w:ind w:left="720"/>
      </w:pPr>
      <w:r w:rsidRPr="004F646A">
        <w:t>Diagram batang ini membandingkan pengeluaran militer Amerika Serikat dengan sembilan negara besar berikutnya dan negara-negara lain di dunia pada tahun 2021. Amerika Serikat memimpin secara signifikan dengan $801 miliar, sedangkan pengeluaran gabungan dari sembilan negara berikutnya adalah $776 miliar. Hal ini menyoroti pengeluaran militer Amerika yang besar dibandingkan dengan negara lain. Pemeliharaan sistem Petrodolar tidaklah murah, bukan?</w:t>
      </w:r>
    </w:p>
    <w:p w14:paraId="55E94F1C" w14:textId="77777777" w:rsidR="00DA18D9" w:rsidRDefault="00DA18D9" w:rsidP="00DA18D9">
      <w:pPr>
        <w:pStyle w:val="Heading3"/>
        <w:numPr>
          <w:ilvl w:val="0"/>
          <w:numId w:val="3"/>
        </w:numPr>
      </w:pPr>
      <w:r>
        <w:t>Image 4: Debt-to-GDP Ratio by Country (2021)</w:t>
      </w:r>
    </w:p>
    <w:p w14:paraId="728CB7F7" w14:textId="45324A11" w:rsidR="00DA18D9" w:rsidRDefault="004F646A" w:rsidP="00DA18D9">
      <w:pPr>
        <w:pStyle w:val="NormalWeb"/>
        <w:ind w:left="720"/>
      </w:pPr>
      <w:r w:rsidRPr="004F646A">
        <w:t xml:space="preserve">Infografis ini menyajikan rasio utang terhadap PDB berbagai negara pada tahun 2021. Jepang memimpin dengan rasio sebesar 257%, disusul Sudan dan Yunani. Amerika Serikat juga tidak dikecualikan dari risiko ini. Grafik tersebut menggarisbawahi beban </w:t>
      </w:r>
      <w:r w:rsidRPr="004F646A">
        <w:lastRenderedPageBreak/>
        <w:t>keuangan yang dihadapi oleh negara-negara dengan rasio utang terhadap PDB yang tinggi dan ris</w:t>
      </w:r>
      <w:r>
        <w:t>iko ekonomi global yang terkait.</w:t>
      </w:r>
    </w:p>
    <w:p w14:paraId="1B7A73EC" w14:textId="77777777" w:rsidR="00DA18D9" w:rsidRDefault="00DA18D9" w:rsidP="00DA18D9">
      <w:pPr>
        <w:pStyle w:val="Heading3"/>
        <w:numPr>
          <w:ilvl w:val="0"/>
          <w:numId w:val="3"/>
        </w:numPr>
      </w:pPr>
      <w:r>
        <w:t>Image 5: Government Debt &amp; Central Bank's Magic Money Printers</w:t>
      </w:r>
    </w:p>
    <w:p w14:paraId="43BDDB82" w14:textId="2B4C4E60" w:rsidR="00DA18D9" w:rsidRDefault="004F646A" w:rsidP="00DA18D9">
      <w:pPr>
        <w:pStyle w:val="NormalWeb"/>
        <w:ind w:left="720"/>
      </w:pPr>
      <w:r w:rsidRPr="004F646A">
        <w:t>Ilustrasi ini menunjukkan hubungan antara utang pemerintah dan kebijakan moneter bank sentral. Ini menggambarkan bagaimana bank sentral mencetak uang untuk membeli dan memonetisasi obligasi pemerintah, sehingga menciptakan siklus utang dan likuiditas. Keberlanjutan praktik moneter sep</w:t>
      </w:r>
      <w:r>
        <w:t>erti ini sangat mengkhawatirkan</w:t>
      </w:r>
      <w:r w:rsidR="00DA18D9">
        <w:t>.</w:t>
      </w:r>
    </w:p>
    <w:p w14:paraId="659ADB99" w14:textId="77777777" w:rsidR="00DA18D9" w:rsidRDefault="00DA18D9" w:rsidP="00DA18D9">
      <w:pPr>
        <w:pStyle w:val="Heading3"/>
        <w:numPr>
          <w:ilvl w:val="0"/>
          <w:numId w:val="3"/>
        </w:numPr>
      </w:pPr>
      <w:r>
        <w:t>Image 6: Government Debt-Based Central Bank Fiat is Self-Defeating</w:t>
      </w:r>
    </w:p>
    <w:p w14:paraId="00E76077" w14:textId="59CCF807" w:rsidR="00DA18D9" w:rsidRDefault="004F646A" w:rsidP="00DA18D9">
      <w:pPr>
        <w:pStyle w:val="NormalWeb"/>
        <w:ind w:left="720"/>
      </w:pPr>
      <w:r w:rsidRPr="004F646A">
        <w:t xml:space="preserve">Semuanya menyoroti absurditas pemerintah AS yang meminjam uang dari The Federal Reserve untuk membayar obligasi yang mereka terbitkan, menekankan sifat sirkular dan berpotensi tidak berkelanjutan dari sistem ini. Dalam sistem fiat tahap akhir dengan tingkat utang terhadap PDB yang sangat tinggi, kerusakan besar pada akhirnya </w:t>
      </w:r>
      <w:proofErr w:type="gramStart"/>
      <w:r w:rsidRPr="004F646A">
        <w:t>akan</w:t>
      </w:r>
      <w:proofErr w:type="gramEnd"/>
      <w:r w:rsidRPr="004F646A">
        <w:t xml:space="preserve"> terjadi, baik The Federal Reserve menaikkan suku bunganya atau tidak.</w:t>
      </w:r>
      <w:r w:rsidR="00A22C8D">
        <w:t xml:space="preserve"> </w:t>
      </w:r>
    </w:p>
    <w:p w14:paraId="476C6D94" w14:textId="77777777" w:rsidR="00DA18D9" w:rsidRDefault="00DA18D9" w:rsidP="00DA18D9">
      <w:pPr>
        <w:pStyle w:val="Heading3"/>
        <w:numPr>
          <w:ilvl w:val="0"/>
          <w:numId w:val="3"/>
        </w:numPr>
      </w:pPr>
      <w:r>
        <w:t>Image 7: US Debt Since 1971</w:t>
      </w:r>
    </w:p>
    <w:p w14:paraId="25B49106" w14:textId="37BFAAF4" w:rsidR="00DA18D9" w:rsidRDefault="004F646A" w:rsidP="00DA18D9">
      <w:pPr>
        <w:pStyle w:val="NormalWeb"/>
        <w:ind w:left="720"/>
      </w:pPr>
      <w:r w:rsidRPr="004F646A">
        <w:t>Grafik ini menunjukkan peningkatan eksponensial utang nasional AS dari tahun 1900 hingga 2020. Peningkatan tajam setelah tahun 1971, tahun ketika AS meninggalkan standar emas, menggambarkan pertumbuhan tingkat utang yang signifikan pada dekade-dekade berikutnya hingga saat ini. Kabar buruknya, kereta gila</w:t>
      </w:r>
      <w:r>
        <w:t xml:space="preserve"> kenaikan utang ini tidak </w:t>
      </w:r>
      <w:proofErr w:type="gramStart"/>
      <w:r>
        <w:t>akan</w:t>
      </w:r>
      <w:proofErr w:type="gramEnd"/>
      <w:r>
        <w:t xml:space="preserve"> pernah berhenti</w:t>
      </w:r>
      <w:r w:rsidR="008368EA">
        <w:t>.</w:t>
      </w:r>
    </w:p>
    <w:p w14:paraId="1B2C5259" w14:textId="77777777" w:rsidR="00DA18D9" w:rsidRDefault="00DA18D9" w:rsidP="00DA18D9">
      <w:pPr>
        <w:pStyle w:val="Heading3"/>
        <w:numPr>
          <w:ilvl w:val="0"/>
          <w:numId w:val="3"/>
        </w:numPr>
      </w:pPr>
      <w:r>
        <w:t>Image 8: Fiat Money Backed by Banking and Violence</w:t>
      </w:r>
    </w:p>
    <w:p w14:paraId="0E5FD888" w14:textId="2D3C7848" w:rsidR="00DA18D9" w:rsidRDefault="004F646A" w:rsidP="00DA18D9">
      <w:pPr>
        <w:pStyle w:val="NormalWeb"/>
        <w:ind w:left="720"/>
      </w:pPr>
      <w:r>
        <w:t>Kami berusaha</w:t>
      </w:r>
      <w:r w:rsidRPr="004F646A">
        <w:t xml:space="preserve"> menampilkan kutipan dan penjelasan tentang sifat uang kertas, yang menekankan bahwa uang tersebut didukung oleh kemampuan pemerintah untuk mengenakan pajak dan menegakkan hukum, bukan nilai ekonomi riil. Kutipan dari Warren Mosler dan Paul Krugman menyoroti ketergantungan pada kekuasaan negara untuk mempertahanka</w:t>
      </w:r>
      <w:r>
        <w:t>n nilai mata uang fiat</w:t>
      </w:r>
      <w:r w:rsidR="00DA18D9">
        <w:t>.</w:t>
      </w:r>
    </w:p>
    <w:p w14:paraId="0E0295BA" w14:textId="77777777" w:rsidR="00DA18D9" w:rsidRDefault="00DA18D9" w:rsidP="00DA18D9">
      <w:pPr>
        <w:pStyle w:val="Heading3"/>
        <w:numPr>
          <w:ilvl w:val="0"/>
          <w:numId w:val="3"/>
        </w:numPr>
      </w:pPr>
      <w:r>
        <w:t>Image 9: Pyramid of Fiat Superpower</w:t>
      </w:r>
    </w:p>
    <w:p w14:paraId="1436BC84" w14:textId="2293DF44" w:rsidR="00DA18D9" w:rsidRDefault="004F646A" w:rsidP="00DA18D9">
      <w:pPr>
        <w:pStyle w:val="NormalWeb"/>
        <w:ind w:left="720"/>
      </w:pPr>
      <w:r w:rsidRPr="004F646A">
        <w:t xml:space="preserve">Diagram piramida ini menggambarkan struktur hierarki kekuasaan negara, korporatis, kekerasan negara, dan bank sentral, dengan individu berada di urutan paling bawah. </w:t>
      </w:r>
      <w:proofErr w:type="gramStart"/>
      <w:r w:rsidRPr="004F646A">
        <w:t>Ia</w:t>
      </w:r>
      <w:proofErr w:type="gramEnd"/>
      <w:r w:rsidRPr="004F646A">
        <w:t xml:space="preserve"> mengkritik pemusatan kekuasaan pada kelompok elite yang menikmati dampak miliaran dolar di kalangan atas dan beban yang ditimpakan pada individu di kalangan b</w:t>
      </w:r>
      <w:r>
        <w:t>awah akibat sistem moneter fiat</w:t>
      </w:r>
      <w:r w:rsidR="00DA18D9">
        <w:t>.</w:t>
      </w:r>
    </w:p>
    <w:p w14:paraId="12EAD36C" w14:textId="77777777" w:rsidR="00DA18D9" w:rsidRDefault="00DA18D9" w:rsidP="00DA18D9">
      <w:pPr>
        <w:pStyle w:val="Heading3"/>
        <w:numPr>
          <w:ilvl w:val="0"/>
          <w:numId w:val="3"/>
        </w:numPr>
      </w:pPr>
      <w:r>
        <w:t>Image 10: Equities vs. Gold (1980 vs. 2022)</w:t>
      </w:r>
    </w:p>
    <w:p w14:paraId="55BD83F1" w14:textId="79E9A7A6" w:rsidR="00DA18D9" w:rsidRDefault="004F646A" w:rsidP="00DA18D9">
      <w:pPr>
        <w:pStyle w:val="NormalWeb"/>
        <w:ind w:left="360"/>
      </w:pPr>
      <w:r w:rsidRPr="004F646A">
        <w:t>Hal ini menunjukkan nilai pasar emas versus seluruh ekuitas global dari tahun 1980 hingga 2022. Pada tahun 1980, keduanya bernilai $2</w:t>
      </w:r>
      <w:proofErr w:type="gramStart"/>
      <w:r w:rsidRPr="004F646A">
        <w:t>,5</w:t>
      </w:r>
      <w:proofErr w:type="gramEnd"/>
      <w:r w:rsidRPr="004F646A">
        <w:t xml:space="preserve"> triliun, namun pada tahun 2022, ekuitas global melonjak menjadi $115 triliun dibandingkan dengan emas yang bernilai $12 triliun. Hal ini menyoroti kegagalan besar emas dalam mempertahankan statusnya sebagai aset safe-haven nomor satu. Penurunan besar dalam </w:t>
      </w:r>
      <w:r>
        <w:t>dominasi</w:t>
      </w:r>
      <w:r w:rsidRPr="004F646A">
        <w:t xml:space="preserve"> emas di dunia </w:t>
      </w:r>
      <w:r w:rsidRPr="004F646A">
        <w:lastRenderedPageBreak/>
        <w:t xml:space="preserve">moneter akhirnya memicu seseorang dengan nama samaran “Satoshi Nakamoto” untuk memulai jaringan Bitcoin pada tahun 2009 dengan tujuan untuk </w:t>
      </w:r>
      <w:r>
        <w:t>membentuk standar moneter Emas 2.0</w:t>
      </w:r>
      <w:r w:rsidR="00DA18D9">
        <w:t>.</w:t>
      </w:r>
    </w:p>
    <w:p w14:paraId="0A64F4CE" w14:textId="491656F4" w:rsidR="00A51A21" w:rsidRPr="00A51A21" w:rsidRDefault="00A51A21" w:rsidP="009E777C">
      <w:pPr>
        <w:numPr>
          <w:ilvl w:val="0"/>
          <w:numId w:val="4"/>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A51A21">
        <w:rPr>
          <w:rFonts w:ascii="Times New Roman" w:eastAsia="Times New Roman" w:hAnsi="Times New Roman" w:cs="Times New Roman"/>
          <w:b/>
          <w:bCs/>
          <w:noProof w:val="0"/>
          <w:kern w:val="0"/>
          <w:sz w:val="24"/>
          <w:szCs w:val="24"/>
          <w:lang w:val="en-ID" w:eastAsia="en-ID"/>
          <w14:ligatures w14:val="none"/>
        </w:rPr>
        <w:t>Henry Ford on the Banking System</w:t>
      </w:r>
      <w:r>
        <w:rPr>
          <w:rFonts w:ascii="Times New Roman" w:eastAsia="Times New Roman" w:hAnsi="Times New Roman" w:cs="Times New Roman"/>
          <w:b/>
          <w:bCs/>
          <w:noProof w:val="0"/>
          <w:kern w:val="0"/>
          <w:sz w:val="24"/>
          <w:szCs w:val="24"/>
          <w:lang w:val="en-ID" w:eastAsia="en-ID"/>
          <w14:ligatures w14:val="none"/>
        </w:rPr>
        <w:t>, x60</w:t>
      </w:r>
    </w:p>
    <w:p w14:paraId="5E1049CB" w14:textId="1C88C41F" w:rsidR="00A51A21" w:rsidRPr="00A51A21" w:rsidRDefault="004F646A" w:rsidP="00232093">
      <w:p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4F646A">
        <w:rPr>
          <w:rFonts w:ascii="Times New Roman" w:eastAsia="Times New Roman" w:hAnsi="Times New Roman" w:cs="Times New Roman"/>
          <w:noProof w:val="0"/>
          <w:kern w:val="0"/>
          <w:sz w:val="24"/>
          <w:szCs w:val="24"/>
          <w:lang w:val="en-ID" w:eastAsia="en-ID"/>
          <w14:ligatures w14:val="none"/>
        </w:rPr>
        <w:t xml:space="preserve">Gambar ini menampilkan kutipan dari Henry Ford yang menyatakan bahwa jika masyarakat memahami sistem perbankan dan moneter, </w:t>
      </w:r>
      <w:proofErr w:type="gramStart"/>
      <w:r w:rsidRPr="004F646A">
        <w:rPr>
          <w:rFonts w:ascii="Times New Roman" w:eastAsia="Times New Roman" w:hAnsi="Times New Roman" w:cs="Times New Roman"/>
          <w:noProof w:val="0"/>
          <w:kern w:val="0"/>
          <w:sz w:val="24"/>
          <w:szCs w:val="24"/>
          <w:lang w:val="en-ID" w:eastAsia="en-ID"/>
          <w14:ligatures w14:val="none"/>
        </w:rPr>
        <w:t>akan</w:t>
      </w:r>
      <w:proofErr w:type="gramEnd"/>
      <w:r w:rsidRPr="004F646A">
        <w:rPr>
          <w:rFonts w:ascii="Times New Roman" w:eastAsia="Times New Roman" w:hAnsi="Times New Roman" w:cs="Times New Roman"/>
          <w:noProof w:val="0"/>
          <w:kern w:val="0"/>
          <w:sz w:val="24"/>
          <w:szCs w:val="24"/>
          <w:lang w:val="en-ID" w:eastAsia="en-ID"/>
          <w14:ligatures w14:val="none"/>
        </w:rPr>
        <w:t xml:space="preserve"> terjadi revolusi sebelum besok pagi. Kutipan ini menyiratkan ketidakpuasan Ford terhadap sistem keuangan pada masanya, yang menunjukkan bahwa pemahaman publik yang lebih mendalam</w:t>
      </w:r>
      <w:r w:rsidR="00961765">
        <w:rPr>
          <w:rFonts w:ascii="Times New Roman" w:eastAsia="Times New Roman" w:hAnsi="Times New Roman" w:cs="Times New Roman"/>
          <w:noProof w:val="0"/>
          <w:kern w:val="0"/>
          <w:sz w:val="24"/>
          <w:szCs w:val="24"/>
          <w:lang w:val="en-ID" w:eastAsia="en-ID"/>
          <w14:ligatures w14:val="none"/>
        </w:rPr>
        <w:t xml:space="preserve"> dapat memicu perubahan radikal</w:t>
      </w:r>
      <w:r w:rsidR="00A51A21" w:rsidRPr="00A51A21">
        <w:rPr>
          <w:rFonts w:ascii="Times New Roman" w:eastAsia="Times New Roman" w:hAnsi="Times New Roman" w:cs="Times New Roman"/>
          <w:noProof w:val="0"/>
          <w:kern w:val="0"/>
          <w:sz w:val="24"/>
          <w:szCs w:val="24"/>
          <w:lang w:val="en-ID" w:eastAsia="en-ID"/>
          <w14:ligatures w14:val="none"/>
        </w:rPr>
        <w:t>.</w:t>
      </w:r>
    </w:p>
    <w:p w14:paraId="31EBCB1C" w14:textId="532575B9" w:rsidR="00A51A21" w:rsidRPr="00A51A21" w:rsidRDefault="00A51A21" w:rsidP="00A51A21">
      <w:pPr>
        <w:numPr>
          <w:ilvl w:val="0"/>
          <w:numId w:val="4"/>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A51A21">
        <w:rPr>
          <w:rFonts w:ascii="Times New Roman" w:eastAsia="Times New Roman" w:hAnsi="Times New Roman" w:cs="Times New Roman"/>
          <w:b/>
          <w:bCs/>
          <w:noProof w:val="0"/>
          <w:kern w:val="0"/>
          <w:sz w:val="24"/>
          <w:szCs w:val="24"/>
          <w:lang w:val="en-ID" w:eastAsia="en-ID"/>
          <w14:ligatures w14:val="none"/>
        </w:rPr>
        <w:t>1921 Newspaper Article on Energy Currency by Ford</w:t>
      </w:r>
      <w:r>
        <w:rPr>
          <w:rFonts w:ascii="Times New Roman" w:eastAsia="Times New Roman" w:hAnsi="Times New Roman" w:cs="Times New Roman"/>
          <w:b/>
          <w:bCs/>
          <w:noProof w:val="0"/>
          <w:kern w:val="0"/>
          <w:sz w:val="24"/>
          <w:szCs w:val="24"/>
          <w:lang w:val="en-ID" w:eastAsia="en-ID"/>
          <w14:ligatures w14:val="none"/>
        </w:rPr>
        <w:t>, x61</w:t>
      </w:r>
    </w:p>
    <w:p w14:paraId="3DDBCD42" w14:textId="36CDE7C8" w:rsidR="00A51A21" w:rsidRPr="00A51A21" w:rsidRDefault="00961765" w:rsidP="00232093">
      <w:p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961765">
        <w:rPr>
          <w:rFonts w:ascii="Times New Roman" w:eastAsia="Times New Roman" w:hAnsi="Times New Roman" w:cs="Times New Roman"/>
          <w:noProof w:val="0"/>
          <w:kern w:val="0"/>
          <w:sz w:val="24"/>
          <w:szCs w:val="24"/>
          <w:lang w:val="en-ID" w:eastAsia="en-ID"/>
          <w14:ligatures w14:val="none"/>
        </w:rPr>
        <w:t xml:space="preserve">Artikel dari New York Tribune tahun 1921 ini membahas proposal Henry Ford untuk mengganti dolar AS sebagai mata uang yang didukung emas dengan mata uang energi. Ford percaya bahwa penggunaan energi langsung sebagai basis mata uang dunia </w:t>
      </w:r>
      <w:proofErr w:type="gramStart"/>
      <w:r w:rsidRPr="00961765">
        <w:rPr>
          <w:rFonts w:ascii="Times New Roman" w:eastAsia="Times New Roman" w:hAnsi="Times New Roman" w:cs="Times New Roman"/>
          <w:noProof w:val="0"/>
          <w:kern w:val="0"/>
          <w:sz w:val="24"/>
          <w:szCs w:val="24"/>
          <w:lang w:val="en-ID" w:eastAsia="en-ID"/>
          <w14:ligatures w14:val="none"/>
        </w:rPr>
        <w:t>akan</w:t>
      </w:r>
      <w:proofErr w:type="gramEnd"/>
      <w:r w:rsidRPr="00961765">
        <w:rPr>
          <w:rFonts w:ascii="Times New Roman" w:eastAsia="Times New Roman" w:hAnsi="Times New Roman" w:cs="Times New Roman"/>
          <w:noProof w:val="0"/>
          <w:kern w:val="0"/>
          <w:sz w:val="24"/>
          <w:szCs w:val="24"/>
          <w:lang w:val="en-ID" w:eastAsia="en-ID"/>
          <w14:ligatures w14:val="none"/>
        </w:rPr>
        <w:t xml:space="preserve"> mencegah konflik dan akan lebih stabil dibandingkan emas yang sebenarnya hanya merupakan komoditas pengganti bagi pasar energi yang luas. Ide inovatif Ford dalam mencari solusi ekonomi yang lebih baik telah sia-sia karena keterbatasan teknologi pada masa hidupnya - hingga munculnya sistem Proof-of-Work Bi</w:t>
      </w:r>
      <w:r>
        <w:rPr>
          <w:rFonts w:ascii="Times New Roman" w:eastAsia="Times New Roman" w:hAnsi="Times New Roman" w:cs="Times New Roman"/>
          <w:noProof w:val="0"/>
          <w:kern w:val="0"/>
          <w:sz w:val="24"/>
          <w:szCs w:val="24"/>
          <w:lang w:val="en-ID" w:eastAsia="en-ID"/>
          <w14:ligatures w14:val="none"/>
        </w:rPr>
        <w:t>tcoin hampir satu abad kemudian</w:t>
      </w:r>
      <w:r w:rsidR="00A51A21" w:rsidRPr="00A51A21">
        <w:rPr>
          <w:rFonts w:ascii="Times New Roman" w:eastAsia="Times New Roman" w:hAnsi="Times New Roman" w:cs="Times New Roman"/>
          <w:noProof w:val="0"/>
          <w:kern w:val="0"/>
          <w:sz w:val="24"/>
          <w:szCs w:val="24"/>
          <w:lang w:val="en-ID" w:eastAsia="en-ID"/>
          <w14:ligatures w14:val="none"/>
        </w:rPr>
        <w:t>.</w:t>
      </w:r>
    </w:p>
    <w:p w14:paraId="345E3FE2" w14:textId="160367BA" w:rsidR="00A51A21" w:rsidRPr="00A51A21" w:rsidRDefault="00A51A21" w:rsidP="00A51A21">
      <w:pPr>
        <w:numPr>
          <w:ilvl w:val="0"/>
          <w:numId w:val="4"/>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A51A21">
        <w:rPr>
          <w:rFonts w:ascii="Times New Roman" w:eastAsia="Times New Roman" w:hAnsi="Times New Roman" w:cs="Times New Roman"/>
          <w:b/>
          <w:bCs/>
          <w:noProof w:val="0"/>
          <w:kern w:val="0"/>
          <w:sz w:val="24"/>
          <w:szCs w:val="24"/>
          <w:lang w:val="en-ID" w:eastAsia="en-ID"/>
          <w14:ligatures w14:val="none"/>
        </w:rPr>
        <w:t>The Origins of Paper Money Backed by Gold</w:t>
      </w:r>
      <w:r>
        <w:rPr>
          <w:rFonts w:ascii="Times New Roman" w:eastAsia="Times New Roman" w:hAnsi="Times New Roman" w:cs="Times New Roman"/>
          <w:b/>
          <w:bCs/>
          <w:noProof w:val="0"/>
          <w:kern w:val="0"/>
          <w:sz w:val="24"/>
          <w:szCs w:val="24"/>
          <w:lang w:val="en-ID" w:eastAsia="en-ID"/>
          <w14:ligatures w14:val="none"/>
        </w:rPr>
        <w:t>, x62</w:t>
      </w:r>
    </w:p>
    <w:p w14:paraId="1EC591F4" w14:textId="3DAFCDE0" w:rsidR="00A51A21" w:rsidRPr="00A51A21" w:rsidRDefault="00961765" w:rsidP="00232093">
      <w:p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961765">
        <w:rPr>
          <w:rFonts w:ascii="Times New Roman" w:eastAsia="Times New Roman" w:hAnsi="Times New Roman" w:cs="Times New Roman"/>
          <w:noProof w:val="0"/>
          <w:kern w:val="0"/>
          <w:sz w:val="24"/>
          <w:szCs w:val="24"/>
          <w:lang w:val="en-ID" w:eastAsia="en-ID"/>
          <w14:ligatures w14:val="none"/>
        </w:rPr>
        <w:t xml:space="preserve">Kita telah belajar bagaimana pada akhirnya emas </w:t>
      </w:r>
      <w:proofErr w:type="gramStart"/>
      <w:r w:rsidRPr="00961765">
        <w:rPr>
          <w:rFonts w:ascii="Times New Roman" w:eastAsia="Times New Roman" w:hAnsi="Times New Roman" w:cs="Times New Roman"/>
          <w:noProof w:val="0"/>
          <w:kern w:val="0"/>
          <w:sz w:val="24"/>
          <w:szCs w:val="24"/>
          <w:lang w:val="en-ID" w:eastAsia="en-ID"/>
          <w14:ligatures w14:val="none"/>
        </w:rPr>
        <w:t>akan</w:t>
      </w:r>
      <w:proofErr w:type="gramEnd"/>
      <w:r w:rsidRPr="00961765">
        <w:rPr>
          <w:rFonts w:ascii="Times New Roman" w:eastAsia="Times New Roman" w:hAnsi="Times New Roman" w:cs="Times New Roman"/>
          <w:noProof w:val="0"/>
          <w:kern w:val="0"/>
          <w:sz w:val="24"/>
          <w:szCs w:val="24"/>
          <w:lang w:val="en-ID" w:eastAsia="en-ID"/>
          <w14:ligatures w14:val="none"/>
        </w:rPr>
        <w:t xml:space="preserve"> selalu gagal dalam penangkapan fiat karena masalah dalam portabilitas dan pengenalan. Peluang untuk menciptakan standar emas baru dalam skala lokal dan global hampir mustahil. Inilah sebabnya para pemikir seperti Henry Ford sangat ingin mengganti emas dengan</w:t>
      </w:r>
      <w:r>
        <w:rPr>
          <w:rFonts w:ascii="Times New Roman" w:eastAsia="Times New Roman" w:hAnsi="Times New Roman" w:cs="Times New Roman"/>
          <w:noProof w:val="0"/>
          <w:kern w:val="0"/>
          <w:sz w:val="24"/>
          <w:szCs w:val="24"/>
          <w:lang w:val="en-ID" w:eastAsia="en-ID"/>
          <w14:ligatures w14:val="none"/>
        </w:rPr>
        <w:t xml:space="preserve"> mata uang yang didukung energi</w:t>
      </w:r>
      <w:r w:rsidR="007470CD">
        <w:rPr>
          <w:rFonts w:ascii="Times New Roman" w:eastAsia="Times New Roman" w:hAnsi="Times New Roman" w:cs="Times New Roman"/>
          <w:noProof w:val="0"/>
          <w:kern w:val="0"/>
          <w:sz w:val="24"/>
          <w:szCs w:val="24"/>
          <w:lang w:val="en-ID" w:eastAsia="en-ID"/>
          <w14:ligatures w14:val="none"/>
        </w:rPr>
        <w:t>.</w:t>
      </w:r>
    </w:p>
    <w:p w14:paraId="1C7CF0BF" w14:textId="2B7D8ABE" w:rsidR="00A51A21" w:rsidRPr="00A51A21" w:rsidRDefault="00A51A21" w:rsidP="00A51A21">
      <w:pPr>
        <w:numPr>
          <w:ilvl w:val="0"/>
          <w:numId w:val="4"/>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A51A21">
        <w:rPr>
          <w:rFonts w:ascii="Times New Roman" w:eastAsia="Times New Roman" w:hAnsi="Times New Roman" w:cs="Times New Roman"/>
          <w:b/>
          <w:bCs/>
          <w:noProof w:val="0"/>
          <w:kern w:val="0"/>
          <w:sz w:val="24"/>
          <w:szCs w:val="24"/>
          <w:lang w:val="en-ID" w:eastAsia="en-ID"/>
          <w14:ligatures w14:val="none"/>
        </w:rPr>
        <w:t>Communist Manifesto on the Centralization of Credit</w:t>
      </w:r>
      <w:r>
        <w:rPr>
          <w:rFonts w:ascii="Times New Roman" w:eastAsia="Times New Roman" w:hAnsi="Times New Roman" w:cs="Times New Roman"/>
          <w:b/>
          <w:bCs/>
          <w:noProof w:val="0"/>
          <w:kern w:val="0"/>
          <w:sz w:val="24"/>
          <w:szCs w:val="24"/>
          <w:lang w:val="en-ID" w:eastAsia="en-ID"/>
          <w14:ligatures w14:val="none"/>
        </w:rPr>
        <w:t>, x63</w:t>
      </w:r>
    </w:p>
    <w:p w14:paraId="002C7E39" w14:textId="31645624" w:rsidR="00A51A21" w:rsidRDefault="00961765" w:rsidP="005862E3">
      <w:p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961765">
        <w:rPr>
          <w:rFonts w:ascii="Times New Roman" w:eastAsia="Times New Roman" w:hAnsi="Times New Roman" w:cs="Times New Roman"/>
          <w:noProof w:val="0"/>
          <w:kern w:val="0"/>
          <w:sz w:val="24"/>
          <w:szCs w:val="24"/>
          <w:lang w:val="en-ID" w:eastAsia="en-ID"/>
          <w14:ligatures w14:val="none"/>
        </w:rPr>
        <w:t>Pilar ke-5 Manifesto Komunis oleh Karl Marx menyerukan sentralisasi kredit di tangan negara melalui bank nasional dengan modal negara dan monopoli eksklusif. Ini merupakan salah satu dari sepuluh langkah yang diusulkan dalam manifesto untuk mencapai komunisme sempurna. Sejauh yang bisa kita lihat, negara mana pun yang memiliki bank sentral sebenarnya mengikuti gagasan anti-kapitalisme Marx meskipun praktiknya mungkin berbeda-beda tergantung pa</w:t>
      </w:r>
      <w:r>
        <w:rPr>
          <w:rFonts w:ascii="Times New Roman" w:eastAsia="Times New Roman" w:hAnsi="Times New Roman" w:cs="Times New Roman"/>
          <w:noProof w:val="0"/>
          <w:kern w:val="0"/>
          <w:sz w:val="24"/>
          <w:szCs w:val="24"/>
          <w:lang w:val="en-ID" w:eastAsia="en-ID"/>
          <w14:ligatures w14:val="none"/>
        </w:rPr>
        <w:t>da risiko lokal negara tersebut</w:t>
      </w:r>
      <w:r w:rsidR="00673F51">
        <w:rPr>
          <w:rFonts w:ascii="Times New Roman" w:eastAsia="Times New Roman" w:hAnsi="Times New Roman" w:cs="Times New Roman"/>
          <w:noProof w:val="0"/>
          <w:kern w:val="0"/>
          <w:sz w:val="24"/>
          <w:szCs w:val="24"/>
          <w:lang w:val="en-ID" w:eastAsia="en-ID"/>
          <w14:ligatures w14:val="none"/>
        </w:rPr>
        <w:t>.</w:t>
      </w:r>
    </w:p>
    <w:p w14:paraId="0ACBA6F6" w14:textId="2BF27C33" w:rsidR="008715CA" w:rsidRPr="008715CA" w:rsidRDefault="005A7703" w:rsidP="008715CA">
      <w:p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b/>
          <w:bCs/>
          <w:noProof w:val="0"/>
          <w:kern w:val="0"/>
          <w:sz w:val="24"/>
          <w:szCs w:val="24"/>
          <w:lang w:val="en-ID" w:eastAsia="en-ID"/>
          <w14:ligatures w14:val="none"/>
        </w:rPr>
        <w:t>65.</w:t>
      </w:r>
      <w:r w:rsidR="008715CA" w:rsidRPr="008715CA">
        <w:rPr>
          <w:rFonts w:ascii="Times New Roman" w:eastAsia="Times New Roman" w:hAnsi="Times New Roman" w:cs="Times New Roman"/>
          <w:b/>
          <w:bCs/>
          <w:noProof w:val="0"/>
          <w:kern w:val="0"/>
          <w:sz w:val="24"/>
          <w:szCs w:val="24"/>
          <w:lang w:val="en-ID" w:eastAsia="en-ID"/>
          <w14:ligatures w14:val="none"/>
        </w:rPr>
        <w:t xml:space="preserve"> Hayek - Denationalization of Money by Sly Roundabout</w:t>
      </w:r>
    </w:p>
    <w:p w14:paraId="08C6661C" w14:textId="366F1B3D" w:rsidR="008715CA" w:rsidRPr="00A51A21" w:rsidRDefault="00C52B66" w:rsidP="008715CA">
      <w:p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kern w:val="0"/>
          <w:sz w:val="24"/>
          <w:szCs w:val="24"/>
          <w:lang w:val="en-ID" w:eastAsia="en-ID"/>
          <w14:ligatures w14:val="none"/>
        </w:rPr>
        <w:t xml:space="preserve">TEXT: </w:t>
      </w:r>
      <w:r>
        <w:rPr>
          <w:rFonts w:ascii="Times New Roman" w:eastAsia="Times New Roman" w:hAnsi="Times New Roman" w:cs="Times New Roman"/>
          <w:noProof w:val="0"/>
          <w:kern w:val="0"/>
          <w:sz w:val="24"/>
          <w:szCs w:val="24"/>
          <w:lang w:val="en-ID" w:eastAsia="en-ID"/>
          <w14:ligatures w14:val="none"/>
        </w:rPr>
        <w:t>Friedrich Hayek</w:t>
      </w:r>
      <w:r>
        <w:rPr>
          <w:rFonts w:ascii="Times New Roman" w:eastAsia="Times New Roman" w:hAnsi="Times New Roman" w:cs="Times New Roman"/>
          <w:noProof w:val="0"/>
          <w:kern w:val="0"/>
          <w:sz w:val="24"/>
          <w:szCs w:val="24"/>
          <w:lang w:val="en-ID" w:eastAsia="en-ID"/>
          <w14:ligatures w14:val="none"/>
        </w:rPr>
        <w:t xml:space="preserve">, seorang ekonom </w:t>
      </w:r>
      <w:r>
        <w:rPr>
          <w:rFonts w:ascii="Times New Roman" w:eastAsia="Times New Roman" w:hAnsi="Times New Roman" w:cs="Times New Roman"/>
          <w:noProof w:val="0"/>
          <w:kern w:val="0"/>
          <w:sz w:val="24"/>
          <w:szCs w:val="24"/>
          <w:lang w:val="en-ID" w:eastAsia="en-ID"/>
          <w14:ligatures w14:val="none"/>
        </w:rPr>
        <w:t>Austria</w:t>
      </w:r>
      <w:r w:rsidRPr="008715CA">
        <w:rPr>
          <w:rFonts w:ascii="Times New Roman" w:eastAsia="Times New Roman" w:hAnsi="Times New Roman" w:cs="Times New Roman"/>
          <w:noProof w:val="0"/>
          <w:kern w:val="0"/>
          <w:sz w:val="24"/>
          <w:szCs w:val="24"/>
          <w:lang w:val="en-ID" w:eastAsia="en-ID"/>
          <w14:ligatures w14:val="none"/>
        </w:rPr>
        <w:t xml:space="preserve">, </w:t>
      </w:r>
      <w:r>
        <w:rPr>
          <w:rFonts w:ascii="Times New Roman" w:eastAsia="Times New Roman" w:hAnsi="Times New Roman" w:cs="Times New Roman"/>
          <w:noProof w:val="0"/>
          <w:kern w:val="0"/>
          <w:sz w:val="24"/>
          <w:szCs w:val="24"/>
          <w:lang w:val="en-ID" w:eastAsia="en-ID"/>
          <w14:ligatures w14:val="none"/>
        </w:rPr>
        <w:t xml:space="preserve">mengutarakan </w:t>
      </w:r>
      <w:r>
        <w:rPr>
          <w:rFonts w:ascii="Times New Roman" w:eastAsia="Times New Roman" w:hAnsi="Times New Roman" w:cs="Times New Roman"/>
          <w:noProof w:val="0"/>
          <w:kern w:val="0"/>
          <w:sz w:val="24"/>
          <w:szCs w:val="24"/>
          <w:lang w:val="en-ID" w:eastAsia="en-ID"/>
          <w14:ligatures w14:val="none"/>
        </w:rPr>
        <w:t xml:space="preserve">tesisnya </w:t>
      </w:r>
      <w:r>
        <w:rPr>
          <w:rFonts w:ascii="Times New Roman" w:eastAsia="Times New Roman" w:hAnsi="Times New Roman" w:cs="Times New Roman"/>
          <w:noProof w:val="0"/>
          <w:kern w:val="0"/>
          <w:sz w:val="24"/>
          <w:szCs w:val="24"/>
          <w:lang w:val="en-ID" w:eastAsia="en-ID"/>
          <w14:ligatures w14:val="none"/>
        </w:rPr>
        <w:t xml:space="preserve">bahwa </w:t>
      </w:r>
      <w:r>
        <w:rPr>
          <w:rFonts w:ascii="Times New Roman" w:eastAsia="Times New Roman" w:hAnsi="Times New Roman" w:cs="Times New Roman"/>
          <w:noProof w:val="0"/>
          <w:kern w:val="0"/>
          <w:sz w:val="24"/>
          <w:szCs w:val="24"/>
          <w:lang w:val="en-ID" w:eastAsia="en-ID"/>
          <w14:ligatures w14:val="none"/>
        </w:rPr>
        <w:t xml:space="preserve">umat manusia tidak </w:t>
      </w:r>
      <w:proofErr w:type="gramStart"/>
      <w:r>
        <w:rPr>
          <w:rFonts w:ascii="Times New Roman" w:eastAsia="Times New Roman" w:hAnsi="Times New Roman" w:cs="Times New Roman"/>
          <w:noProof w:val="0"/>
          <w:kern w:val="0"/>
          <w:sz w:val="24"/>
          <w:szCs w:val="24"/>
          <w:lang w:val="en-ID" w:eastAsia="en-ID"/>
          <w14:ligatures w14:val="none"/>
        </w:rPr>
        <w:t>akan</w:t>
      </w:r>
      <w:proofErr w:type="gramEnd"/>
      <w:r>
        <w:rPr>
          <w:rFonts w:ascii="Times New Roman" w:eastAsia="Times New Roman" w:hAnsi="Times New Roman" w:cs="Times New Roman"/>
          <w:noProof w:val="0"/>
          <w:kern w:val="0"/>
          <w:sz w:val="24"/>
          <w:szCs w:val="24"/>
          <w:lang w:val="en-ID" w:eastAsia="en-ID"/>
          <w14:ligatures w14:val="none"/>
        </w:rPr>
        <w:t xml:space="preserve"> lagi memiliki uang yang layak seperti emas jika tidak dilakukan denasionalisasi uang dari tangan pemerintah dan bank sentral. </w:t>
      </w:r>
      <w:r w:rsidRPr="00C52B66">
        <w:rPr>
          <w:rFonts w:ascii="Times New Roman" w:eastAsia="Times New Roman" w:hAnsi="Times New Roman" w:cs="Times New Roman"/>
          <w:noProof w:val="0"/>
          <w:kern w:val="0"/>
          <w:sz w:val="24"/>
          <w:szCs w:val="24"/>
          <w:lang w:val="en-ID" w:eastAsia="en-ID"/>
          <w14:ligatures w14:val="none"/>
        </w:rPr>
        <w:t xml:space="preserve">Dia percaya bahwa persaingan di antara mata uang yang diterbitkan secara privat </w:t>
      </w:r>
      <w:proofErr w:type="gramStart"/>
      <w:r w:rsidRPr="00C52B66">
        <w:rPr>
          <w:rFonts w:ascii="Times New Roman" w:eastAsia="Times New Roman" w:hAnsi="Times New Roman" w:cs="Times New Roman"/>
          <w:noProof w:val="0"/>
          <w:kern w:val="0"/>
          <w:sz w:val="24"/>
          <w:szCs w:val="24"/>
          <w:lang w:val="en-ID" w:eastAsia="en-ID"/>
          <w14:ligatures w14:val="none"/>
        </w:rPr>
        <w:t>akan</w:t>
      </w:r>
      <w:proofErr w:type="gramEnd"/>
      <w:r w:rsidRPr="00C52B66">
        <w:rPr>
          <w:rFonts w:ascii="Times New Roman" w:eastAsia="Times New Roman" w:hAnsi="Times New Roman" w:cs="Times New Roman"/>
          <w:noProof w:val="0"/>
          <w:kern w:val="0"/>
          <w:sz w:val="24"/>
          <w:szCs w:val="24"/>
          <w:lang w:val="en-ID" w:eastAsia="en-ID"/>
          <w14:ligatures w14:val="none"/>
        </w:rPr>
        <w:t xml:space="preserve"> menghasilkan sistem moneter yang lebih stabil dan efisien. I</w:t>
      </w:r>
      <w:r w:rsidR="00672BC8">
        <w:rPr>
          <w:rFonts w:ascii="Times New Roman" w:eastAsia="Times New Roman" w:hAnsi="Times New Roman" w:cs="Times New Roman"/>
          <w:noProof w:val="0"/>
          <w:kern w:val="0"/>
          <w:sz w:val="24"/>
          <w:szCs w:val="24"/>
          <w:lang w:val="en-ID" w:eastAsia="en-ID"/>
          <w14:ligatures w14:val="none"/>
        </w:rPr>
        <w:t xml:space="preserve">de Hayek yaitu </w:t>
      </w:r>
      <w:r w:rsidRPr="00C52B66">
        <w:rPr>
          <w:rFonts w:ascii="Times New Roman" w:eastAsia="Times New Roman" w:hAnsi="Times New Roman" w:cs="Times New Roman"/>
          <w:noProof w:val="0"/>
          <w:kern w:val="0"/>
          <w:sz w:val="24"/>
          <w:szCs w:val="24"/>
          <w:lang w:val="en-ID" w:eastAsia="en-ID"/>
          <w14:ligatures w14:val="none"/>
        </w:rPr>
        <w:t>"jalan memutar</w:t>
      </w:r>
      <w:r>
        <w:rPr>
          <w:rFonts w:ascii="Times New Roman" w:eastAsia="Times New Roman" w:hAnsi="Times New Roman" w:cs="Times New Roman"/>
          <w:noProof w:val="0"/>
          <w:kern w:val="0"/>
          <w:sz w:val="24"/>
          <w:szCs w:val="24"/>
          <w:lang w:val="en-ID" w:eastAsia="en-ID"/>
          <w14:ligatures w14:val="none"/>
        </w:rPr>
        <w:t xml:space="preserve"> yang cerdik</w:t>
      </w:r>
      <w:r w:rsidRPr="00C52B66">
        <w:rPr>
          <w:rFonts w:ascii="Times New Roman" w:eastAsia="Times New Roman" w:hAnsi="Times New Roman" w:cs="Times New Roman"/>
          <w:noProof w:val="0"/>
          <w:kern w:val="0"/>
          <w:sz w:val="24"/>
          <w:szCs w:val="24"/>
          <w:lang w:val="en-ID" w:eastAsia="en-ID"/>
          <w14:ligatures w14:val="none"/>
        </w:rPr>
        <w:t>" me</w:t>
      </w:r>
      <w:r w:rsidR="00672BC8">
        <w:rPr>
          <w:rFonts w:ascii="Times New Roman" w:eastAsia="Times New Roman" w:hAnsi="Times New Roman" w:cs="Times New Roman"/>
          <w:noProof w:val="0"/>
          <w:kern w:val="0"/>
          <w:sz w:val="24"/>
          <w:szCs w:val="24"/>
          <w:lang w:val="en-ID" w:eastAsia="en-ID"/>
          <w14:ligatures w14:val="none"/>
        </w:rPr>
        <w:t>nginspirasi Satoshi Nakamoto menciptakan Bitcoin sebagai</w:t>
      </w:r>
      <w:r w:rsidRPr="00C52B66">
        <w:rPr>
          <w:rFonts w:ascii="Times New Roman" w:eastAsia="Times New Roman" w:hAnsi="Times New Roman" w:cs="Times New Roman"/>
          <w:noProof w:val="0"/>
          <w:kern w:val="0"/>
          <w:sz w:val="24"/>
          <w:szCs w:val="24"/>
          <w:lang w:val="en-ID" w:eastAsia="en-ID"/>
          <w14:ligatures w14:val="none"/>
        </w:rPr>
        <w:t xml:space="preserve"> pendekatan yang</w:t>
      </w:r>
      <w:r w:rsidR="00672BC8">
        <w:rPr>
          <w:rFonts w:ascii="Times New Roman" w:eastAsia="Times New Roman" w:hAnsi="Times New Roman" w:cs="Times New Roman"/>
          <w:noProof w:val="0"/>
          <w:kern w:val="0"/>
          <w:sz w:val="24"/>
          <w:szCs w:val="24"/>
          <w:lang w:val="en-ID" w:eastAsia="en-ID"/>
          <w14:ligatures w14:val="none"/>
        </w:rPr>
        <w:t>,</w:t>
      </w:r>
      <w:r w:rsidRPr="00C52B66">
        <w:rPr>
          <w:rFonts w:ascii="Times New Roman" w:eastAsia="Times New Roman" w:hAnsi="Times New Roman" w:cs="Times New Roman"/>
          <w:noProof w:val="0"/>
          <w:kern w:val="0"/>
          <w:sz w:val="24"/>
          <w:szCs w:val="24"/>
          <w:lang w:val="en-ID" w:eastAsia="en-ID"/>
          <w14:ligatures w14:val="none"/>
        </w:rPr>
        <w:t xml:space="preserve"> </w:t>
      </w:r>
      <w:r w:rsidR="00672BC8">
        <w:rPr>
          <w:rFonts w:ascii="Times New Roman" w:eastAsia="Times New Roman" w:hAnsi="Times New Roman" w:cs="Times New Roman"/>
          <w:noProof w:val="0"/>
          <w:kern w:val="0"/>
          <w:sz w:val="24"/>
          <w:szCs w:val="24"/>
          <w:lang w:val="en-ID" w:eastAsia="en-ID"/>
          <w14:ligatures w14:val="none"/>
        </w:rPr>
        <w:t xml:space="preserve">secara </w:t>
      </w:r>
      <w:r w:rsidRPr="00C52B66">
        <w:rPr>
          <w:rFonts w:ascii="Times New Roman" w:eastAsia="Times New Roman" w:hAnsi="Times New Roman" w:cs="Times New Roman"/>
          <w:noProof w:val="0"/>
          <w:kern w:val="0"/>
          <w:sz w:val="24"/>
          <w:szCs w:val="24"/>
          <w:lang w:val="en-ID" w:eastAsia="en-ID"/>
          <w14:ligatures w14:val="none"/>
        </w:rPr>
        <w:t>bertahap dan tidak langsung</w:t>
      </w:r>
      <w:r w:rsidR="00672BC8">
        <w:rPr>
          <w:rFonts w:ascii="Times New Roman" w:eastAsia="Times New Roman" w:hAnsi="Times New Roman" w:cs="Times New Roman"/>
          <w:noProof w:val="0"/>
          <w:kern w:val="0"/>
          <w:sz w:val="24"/>
          <w:szCs w:val="24"/>
          <w:lang w:val="en-ID" w:eastAsia="en-ID"/>
          <w14:ligatures w14:val="none"/>
        </w:rPr>
        <w:t>,</w:t>
      </w:r>
      <w:r w:rsidRPr="00C52B66">
        <w:rPr>
          <w:rFonts w:ascii="Times New Roman" w:eastAsia="Times New Roman" w:hAnsi="Times New Roman" w:cs="Times New Roman"/>
          <w:noProof w:val="0"/>
          <w:kern w:val="0"/>
          <w:sz w:val="24"/>
          <w:szCs w:val="24"/>
          <w:lang w:val="en-ID" w:eastAsia="en-ID"/>
          <w14:ligatures w14:val="none"/>
        </w:rPr>
        <w:t xml:space="preserve"> dapat secara efektif menantang monopoli uang </w:t>
      </w:r>
      <w:r w:rsidR="00672BC8">
        <w:rPr>
          <w:rFonts w:ascii="Times New Roman" w:eastAsia="Times New Roman" w:hAnsi="Times New Roman" w:cs="Times New Roman"/>
          <w:noProof w:val="0"/>
          <w:kern w:val="0"/>
          <w:sz w:val="24"/>
          <w:szCs w:val="24"/>
          <w:lang w:val="en-ID" w:eastAsia="en-ID"/>
          <w14:ligatures w14:val="none"/>
        </w:rPr>
        <w:t xml:space="preserve">fiat </w:t>
      </w:r>
      <w:r w:rsidRPr="00C52B66">
        <w:rPr>
          <w:rFonts w:ascii="Times New Roman" w:eastAsia="Times New Roman" w:hAnsi="Times New Roman" w:cs="Times New Roman"/>
          <w:noProof w:val="0"/>
          <w:kern w:val="0"/>
          <w:sz w:val="24"/>
          <w:szCs w:val="24"/>
          <w:lang w:val="en-ID" w:eastAsia="en-ID"/>
          <w14:ligatures w14:val="none"/>
        </w:rPr>
        <w:t xml:space="preserve">yang diterbitkan oleh </w:t>
      </w:r>
      <w:r>
        <w:rPr>
          <w:rFonts w:ascii="Times New Roman" w:eastAsia="Times New Roman" w:hAnsi="Times New Roman" w:cs="Times New Roman"/>
          <w:noProof w:val="0"/>
          <w:kern w:val="0"/>
          <w:sz w:val="24"/>
          <w:szCs w:val="24"/>
          <w:lang w:val="en-ID" w:eastAsia="en-ID"/>
          <w14:ligatures w14:val="none"/>
        </w:rPr>
        <w:t>aparatur negara</w:t>
      </w:r>
      <w:r w:rsidRPr="00C52B66">
        <w:rPr>
          <w:rFonts w:ascii="Times New Roman" w:eastAsia="Times New Roman" w:hAnsi="Times New Roman" w:cs="Times New Roman"/>
          <w:noProof w:val="0"/>
          <w:kern w:val="0"/>
          <w:sz w:val="24"/>
          <w:szCs w:val="24"/>
          <w:lang w:val="en-ID" w:eastAsia="en-ID"/>
          <w14:ligatures w14:val="none"/>
        </w:rPr>
        <w:t>.</w:t>
      </w:r>
    </w:p>
    <w:p w14:paraId="45F2F1FA" w14:textId="10936C40" w:rsidR="00A51A21" w:rsidRPr="00A51A21" w:rsidRDefault="005A7703" w:rsidP="005A7703">
      <w:p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b/>
          <w:bCs/>
          <w:noProof w:val="0"/>
          <w:kern w:val="0"/>
          <w:sz w:val="24"/>
          <w:szCs w:val="24"/>
          <w:lang w:val="en-ID" w:eastAsia="en-ID"/>
          <w14:ligatures w14:val="none"/>
        </w:rPr>
        <w:t xml:space="preserve">66. </w:t>
      </w:r>
      <w:r w:rsidR="00A51A21" w:rsidRPr="00A51A21">
        <w:rPr>
          <w:rFonts w:ascii="Times New Roman" w:eastAsia="Times New Roman" w:hAnsi="Times New Roman" w:cs="Times New Roman"/>
          <w:b/>
          <w:bCs/>
          <w:noProof w:val="0"/>
          <w:kern w:val="0"/>
          <w:sz w:val="24"/>
          <w:szCs w:val="24"/>
          <w:lang w:val="en-ID" w:eastAsia="en-ID"/>
          <w14:ligatures w14:val="none"/>
        </w:rPr>
        <w:t>Depiction of Global Currencies</w:t>
      </w:r>
      <w:r w:rsidR="00A51A21">
        <w:rPr>
          <w:rFonts w:ascii="Times New Roman" w:eastAsia="Times New Roman" w:hAnsi="Times New Roman" w:cs="Times New Roman"/>
          <w:b/>
          <w:bCs/>
          <w:noProof w:val="0"/>
          <w:kern w:val="0"/>
          <w:sz w:val="24"/>
          <w:szCs w:val="24"/>
          <w:lang w:val="en-ID" w:eastAsia="en-ID"/>
          <w14:ligatures w14:val="none"/>
        </w:rPr>
        <w:t>, x65</w:t>
      </w:r>
    </w:p>
    <w:p w14:paraId="1439D02D" w14:textId="51B0FD60" w:rsidR="00A51A21" w:rsidRDefault="00961765" w:rsidP="00F92E3E">
      <w:p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961765">
        <w:rPr>
          <w:rFonts w:ascii="Times New Roman" w:eastAsia="Times New Roman" w:hAnsi="Times New Roman" w:cs="Times New Roman"/>
          <w:noProof w:val="0"/>
          <w:kern w:val="0"/>
          <w:sz w:val="24"/>
          <w:szCs w:val="24"/>
          <w:lang w:val="en-ID" w:eastAsia="en-ID"/>
          <w14:ligatures w14:val="none"/>
        </w:rPr>
        <w:lastRenderedPageBreak/>
        <w:t>Ingatlah bahwa “uang cenderung menjadi satu” - Berbagai mata uang utama dunia kini harus berinteraksi dalam persaingan dengan Bitcoin dalam sistem keua</w:t>
      </w:r>
      <w:r>
        <w:rPr>
          <w:rFonts w:ascii="Times New Roman" w:eastAsia="Times New Roman" w:hAnsi="Times New Roman" w:cs="Times New Roman"/>
          <w:noProof w:val="0"/>
          <w:kern w:val="0"/>
          <w:sz w:val="24"/>
          <w:szCs w:val="24"/>
          <w:lang w:val="en-ID" w:eastAsia="en-ID"/>
          <w14:ligatures w14:val="none"/>
        </w:rPr>
        <w:t>ngan global yang saling terkait</w:t>
      </w:r>
      <w:r w:rsidR="00A51A21" w:rsidRPr="00A51A21">
        <w:rPr>
          <w:rFonts w:ascii="Times New Roman" w:eastAsia="Times New Roman" w:hAnsi="Times New Roman" w:cs="Times New Roman"/>
          <w:noProof w:val="0"/>
          <w:kern w:val="0"/>
          <w:sz w:val="24"/>
          <w:szCs w:val="24"/>
          <w:lang w:val="en-ID" w:eastAsia="en-ID"/>
          <w14:ligatures w14:val="none"/>
        </w:rPr>
        <w:t>.</w:t>
      </w:r>
    </w:p>
    <w:p w14:paraId="4DD52399" w14:textId="2E634EA2" w:rsidR="008715CA" w:rsidRPr="008715CA" w:rsidRDefault="005A7703" w:rsidP="008715CA">
      <w:p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b/>
          <w:bCs/>
          <w:noProof w:val="0"/>
          <w:kern w:val="0"/>
          <w:sz w:val="24"/>
          <w:szCs w:val="24"/>
          <w:lang w:val="en-ID" w:eastAsia="en-ID"/>
          <w14:ligatures w14:val="none"/>
        </w:rPr>
        <w:t>67</w:t>
      </w:r>
      <w:r w:rsidR="008715CA" w:rsidRPr="008715CA">
        <w:rPr>
          <w:rFonts w:ascii="Times New Roman" w:eastAsia="Times New Roman" w:hAnsi="Times New Roman" w:cs="Times New Roman"/>
          <w:b/>
          <w:bCs/>
          <w:noProof w:val="0"/>
          <w:kern w:val="0"/>
          <w:sz w:val="24"/>
          <w:szCs w:val="24"/>
          <w:lang w:val="en-ID" w:eastAsia="en-ID"/>
          <w14:ligatures w14:val="none"/>
        </w:rPr>
        <w:t>: Qu Qiang - Bitcoin Will Make Us All Die</w:t>
      </w:r>
    </w:p>
    <w:p w14:paraId="1FE849EF" w14:textId="705F1140" w:rsidR="001515F3" w:rsidRPr="001515F3" w:rsidRDefault="00F92E3E" w:rsidP="002947D3">
      <w:p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Pr>
          <w:rFonts w:ascii="Times New Roman" w:eastAsia="Times New Roman" w:hAnsi="Times New Roman" w:cs="Times New Roman"/>
          <w:noProof w:val="0"/>
          <w:kern w:val="0"/>
          <w:sz w:val="24"/>
          <w:szCs w:val="24"/>
          <w:lang w:val="en-ID" w:eastAsia="en-ID"/>
          <w14:ligatures w14:val="none"/>
        </w:rPr>
        <w:t xml:space="preserve">TEXT: </w:t>
      </w:r>
      <w:r w:rsidR="00C52B66">
        <w:rPr>
          <w:rFonts w:ascii="Times New Roman" w:eastAsia="Times New Roman" w:hAnsi="Times New Roman" w:cs="Times New Roman"/>
          <w:noProof w:val="0"/>
          <w:kern w:val="0"/>
          <w:sz w:val="24"/>
          <w:szCs w:val="24"/>
          <w:lang w:val="en-ID" w:eastAsia="en-ID"/>
          <w14:ligatures w14:val="none"/>
        </w:rPr>
        <w:t xml:space="preserve">Qu Qiang, seorang ekonom universitas negeri </w:t>
      </w:r>
      <w:r w:rsidR="002947D3">
        <w:rPr>
          <w:rFonts w:ascii="Times New Roman" w:eastAsia="Times New Roman" w:hAnsi="Times New Roman" w:cs="Times New Roman"/>
          <w:noProof w:val="0"/>
          <w:kern w:val="0"/>
          <w:sz w:val="24"/>
          <w:szCs w:val="24"/>
          <w:lang w:val="en-ID" w:eastAsia="en-ID"/>
          <w14:ligatures w14:val="none"/>
        </w:rPr>
        <w:t>China</w:t>
      </w:r>
      <w:r w:rsidR="008715CA" w:rsidRPr="008715CA">
        <w:rPr>
          <w:rFonts w:ascii="Times New Roman" w:eastAsia="Times New Roman" w:hAnsi="Times New Roman" w:cs="Times New Roman"/>
          <w:noProof w:val="0"/>
          <w:kern w:val="0"/>
          <w:sz w:val="24"/>
          <w:szCs w:val="24"/>
          <w:lang w:val="en-ID" w:eastAsia="en-ID"/>
          <w14:ligatures w14:val="none"/>
        </w:rPr>
        <w:t xml:space="preserve">, </w:t>
      </w:r>
      <w:r w:rsidR="002947D3">
        <w:rPr>
          <w:rFonts w:ascii="Times New Roman" w:eastAsia="Times New Roman" w:hAnsi="Times New Roman" w:cs="Times New Roman"/>
          <w:noProof w:val="0"/>
          <w:kern w:val="0"/>
          <w:sz w:val="24"/>
          <w:szCs w:val="24"/>
          <w:lang w:val="en-ID" w:eastAsia="en-ID"/>
          <w14:ligatures w14:val="none"/>
        </w:rPr>
        <w:t xml:space="preserve">mengutarakan </w:t>
      </w:r>
      <w:r w:rsidR="00C52B66" w:rsidRPr="00C52B66">
        <w:rPr>
          <w:rFonts w:ascii="Times New Roman" w:eastAsia="Times New Roman" w:hAnsi="Times New Roman" w:cs="Times New Roman"/>
          <w:noProof w:val="0"/>
          <w:kern w:val="0"/>
          <w:sz w:val="24"/>
          <w:szCs w:val="24"/>
          <w:lang w:val="en-ID" w:eastAsia="en-ID"/>
          <w14:ligatures w14:val="none"/>
        </w:rPr>
        <w:t xml:space="preserve">"Bitcoin </w:t>
      </w:r>
      <w:r w:rsidR="00C52B66">
        <w:rPr>
          <w:rFonts w:ascii="Times New Roman" w:eastAsia="Times New Roman" w:hAnsi="Times New Roman" w:cs="Times New Roman"/>
          <w:noProof w:val="0"/>
          <w:kern w:val="0"/>
          <w:sz w:val="24"/>
          <w:szCs w:val="24"/>
          <w:lang w:val="en-ID" w:eastAsia="en-ID"/>
          <w14:ligatures w14:val="none"/>
        </w:rPr>
        <w:t>akan membunuh kita semua</w:t>
      </w:r>
      <w:r w:rsidR="00C52B66" w:rsidRPr="00C52B66">
        <w:rPr>
          <w:rFonts w:ascii="Times New Roman" w:eastAsia="Times New Roman" w:hAnsi="Times New Roman" w:cs="Times New Roman"/>
          <w:noProof w:val="0"/>
          <w:kern w:val="0"/>
          <w:sz w:val="24"/>
          <w:szCs w:val="24"/>
          <w:lang w:val="en-ID" w:eastAsia="en-ID"/>
          <w14:ligatures w14:val="none"/>
        </w:rPr>
        <w:t xml:space="preserve">" </w:t>
      </w:r>
      <w:r w:rsidR="002947D3">
        <w:rPr>
          <w:rFonts w:ascii="Times New Roman" w:eastAsia="Times New Roman" w:hAnsi="Times New Roman" w:cs="Times New Roman"/>
          <w:noProof w:val="0"/>
          <w:kern w:val="0"/>
          <w:sz w:val="24"/>
          <w:szCs w:val="24"/>
          <w:lang w:val="en-ID" w:eastAsia="en-ID"/>
          <w14:ligatures w14:val="none"/>
        </w:rPr>
        <w:t xml:space="preserve">bahwa </w:t>
      </w:r>
      <w:proofErr w:type="gramStart"/>
      <w:r w:rsidR="00C52B66">
        <w:rPr>
          <w:rFonts w:ascii="Times New Roman" w:eastAsia="Times New Roman" w:hAnsi="Times New Roman" w:cs="Times New Roman"/>
          <w:noProof w:val="0"/>
          <w:kern w:val="0"/>
          <w:sz w:val="24"/>
          <w:szCs w:val="24"/>
          <w:lang w:val="en-ID" w:eastAsia="en-ID"/>
          <w14:ligatures w14:val="none"/>
        </w:rPr>
        <w:t>ia</w:t>
      </w:r>
      <w:proofErr w:type="gramEnd"/>
      <w:r w:rsidR="00C52B66">
        <w:rPr>
          <w:rFonts w:ascii="Times New Roman" w:eastAsia="Times New Roman" w:hAnsi="Times New Roman" w:cs="Times New Roman"/>
          <w:noProof w:val="0"/>
          <w:kern w:val="0"/>
          <w:sz w:val="24"/>
          <w:szCs w:val="24"/>
          <w:lang w:val="en-ID" w:eastAsia="en-ID"/>
          <w14:ligatures w14:val="none"/>
        </w:rPr>
        <w:t xml:space="preserve"> m</w:t>
      </w:r>
      <w:bookmarkStart w:id="0" w:name="_GoBack"/>
      <w:bookmarkEnd w:id="0"/>
      <w:r w:rsidR="00C52B66">
        <w:rPr>
          <w:rFonts w:ascii="Times New Roman" w:eastAsia="Times New Roman" w:hAnsi="Times New Roman" w:cs="Times New Roman"/>
          <w:noProof w:val="0"/>
          <w:kern w:val="0"/>
          <w:sz w:val="24"/>
          <w:szCs w:val="24"/>
          <w:lang w:val="en-ID" w:eastAsia="en-ID"/>
          <w14:ligatures w14:val="none"/>
        </w:rPr>
        <w:t xml:space="preserve">emprediksi </w:t>
      </w:r>
      <w:r w:rsidR="002947D3">
        <w:rPr>
          <w:rFonts w:ascii="Times New Roman" w:eastAsia="Times New Roman" w:hAnsi="Times New Roman" w:cs="Times New Roman"/>
          <w:noProof w:val="0"/>
          <w:kern w:val="0"/>
          <w:sz w:val="24"/>
          <w:szCs w:val="24"/>
          <w:lang w:val="en-ID" w:eastAsia="en-ID"/>
          <w14:ligatures w14:val="none"/>
        </w:rPr>
        <w:t xml:space="preserve">adopsi Bitcoin akan menghancurkan </w:t>
      </w:r>
      <w:r w:rsidR="00C52B66">
        <w:rPr>
          <w:rFonts w:ascii="Times New Roman" w:eastAsia="Times New Roman" w:hAnsi="Times New Roman" w:cs="Times New Roman"/>
          <w:noProof w:val="0"/>
          <w:kern w:val="0"/>
          <w:sz w:val="24"/>
          <w:szCs w:val="24"/>
          <w:lang w:val="en-ID" w:eastAsia="en-ID"/>
          <w14:ligatures w14:val="none"/>
        </w:rPr>
        <w:t>si</w:t>
      </w:r>
      <w:r w:rsidR="002947D3">
        <w:rPr>
          <w:rFonts w:ascii="Times New Roman" w:eastAsia="Times New Roman" w:hAnsi="Times New Roman" w:cs="Times New Roman"/>
          <w:noProof w:val="0"/>
          <w:kern w:val="0"/>
          <w:sz w:val="24"/>
          <w:szCs w:val="24"/>
          <w:lang w:val="en-ID" w:eastAsia="en-ID"/>
          <w14:ligatures w14:val="none"/>
        </w:rPr>
        <w:t>stem moneter fiat</w:t>
      </w:r>
      <w:r w:rsidR="00C52B66">
        <w:rPr>
          <w:rFonts w:ascii="Times New Roman" w:eastAsia="Times New Roman" w:hAnsi="Times New Roman" w:cs="Times New Roman"/>
          <w:noProof w:val="0"/>
          <w:kern w:val="0"/>
          <w:sz w:val="24"/>
          <w:szCs w:val="24"/>
          <w:lang w:val="en-ID" w:eastAsia="en-ID"/>
          <w14:ligatures w14:val="none"/>
        </w:rPr>
        <w:t xml:space="preserve"> di level global</w:t>
      </w:r>
      <w:r w:rsidR="002947D3">
        <w:rPr>
          <w:rFonts w:ascii="Times New Roman" w:eastAsia="Times New Roman" w:hAnsi="Times New Roman" w:cs="Times New Roman"/>
          <w:noProof w:val="0"/>
          <w:kern w:val="0"/>
          <w:sz w:val="24"/>
          <w:szCs w:val="24"/>
          <w:lang w:val="en-ID" w:eastAsia="en-ID"/>
          <w14:ligatures w14:val="none"/>
        </w:rPr>
        <w:t xml:space="preserve"> terutama sistem fiat nasionalnya yaitu Yuan China.</w:t>
      </w:r>
    </w:p>
    <w:p w14:paraId="08F413BC" w14:textId="0BA62419" w:rsidR="00A51A21" w:rsidRPr="00A51A21" w:rsidRDefault="00A51A21" w:rsidP="005A7703">
      <w:pPr>
        <w:numPr>
          <w:ilvl w:val="0"/>
          <w:numId w:val="8"/>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A51A21">
        <w:rPr>
          <w:rFonts w:ascii="Times New Roman" w:eastAsia="Times New Roman" w:hAnsi="Times New Roman" w:cs="Times New Roman"/>
          <w:b/>
          <w:bCs/>
          <w:noProof w:val="0"/>
          <w:kern w:val="0"/>
          <w:sz w:val="24"/>
          <w:szCs w:val="24"/>
          <w:lang w:val="en-ID" w:eastAsia="en-ID"/>
          <w14:ligatures w14:val="none"/>
        </w:rPr>
        <w:t>How Saving Works: Fiat vs. Bitcoin</w:t>
      </w:r>
      <w:r>
        <w:rPr>
          <w:rFonts w:ascii="Times New Roman" w:eastAsia="Times New Roman" w:hAnsi="Times New Roman" w:cs="Times New Roman"/>
          <w:b/>
          <w:bCs/>
          <w:noProof w:val="0"/>
          <w:kern w:val="0"/>
          <w:sz w:val="24"/>
          <w:szCs w:val="24"/>
          <w:lang w:val="en-ID" w:eastAsia="en-ID"/>
          <w14:ligatures w14:val="none"/>
        </w:rPr>
        <w:t>, x67</w:t>
      </w:r>
    </w:p>
    <w:p w14:paraId="16A5CE6B" w14:textId="4C38593A" w:rsidR="00A51A21" w:rsidRPr="00A51A21" w:rsidRDefault="00961765" w:rsidP="00784B9A">
      <w:p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961765">
        <w:rPr>
          <w:rFonts w:ascii="Times New Roman" w:eastAsia="Times New Roman" w:hAnsi="Times New Roman" w:cs="Times New Roman"/>
          <w:noProof w:val="0"/>
          <w:kern w:val="0"/>
          <w:sz w:val="24"/>
          <w:szCs w:val="24"/>
          <w:lang w:val="en-ID" w:eastAsia="en-ID"/>
          <w14:ligatures w14:val="none"/>
        </w:rPr>
        <w:t xml:space="preserve">Infografis ini membandingkan </w:t>
      </w:r>
      <w:proofErr w:type="gramStart"/>
      <w:r w:rsidRPr="00961765">
        <w:rPr>
          <w:rFonts w:ascii="Times New Roman" w:eastAsia="Times New Roman" w:hAnsi="Times New Roman" w:cs="Times New Roman"/>
          <w:noProof w:val="0"/>
          <w:kern w:val="0"/>
          <w:sz w:val="24"/>
          <w:szCs w:val="24"/>
          <w:lang w:val="en-ID" w:eastAsia="en-ID"/>
          <w14:ligatures w14:val="none"/>
        </w:rPr>
        <w:t>cara</w:t>
      </w:r>
      <w:proofErr w:type="gramEnd"/>
      <w:r w:rsidRPr="00961765">
        <w:rPr>
          <w:rFonts w:ascii="Times New Roman" w:eastAsia="Times New Roman" w:hAnsi="Times New Roman" w:cs="Times New Roman"/>
          <w:noProof w:val="0"/>
          <w:kern w:val="0"/>
          <w:sz w:val="24"/>
          <w:szCs w:val="24"/>
          <w:lang w:val="en-ID" w:eastAsia="en-ID"/>
          <w14:ligatures w14:val="none"/>
        </w:rPr>
        <w:t xml:space="preserve"> kerja </w:t>
      </w:r>
      <w:r>
        <w:rPr>
          <w:rFonts w:ascii="Times New Roman" w:eastAsia="Times New Roman" w:hAnsi="Times New Roman" w:cs="Times New Roman"/>
          <w:noProof w:val="0"/>
          <w:kern w:val="0"/>
          <w:sz w:val="24"/>
          <w:szCs w:val="24"/>
          <w:lang w:val="en-ID" w:eastAsia="en-ID"/>
          <w14:ligatures w14:val="none"/>
        </w:rPr>
        <w:t xml:space="preserve">menabung dalam </w:t>
      </w:r>
      <w:r w:rsidRPr="00961765">
        <w:rPr>
          <w:rFonts w:ascii="Times New Roman" w:eastAsia="Times New Roman" w:hAnsi="Times New Roman" w:cs="Times New Roman"/>
          <w:noProof w:val="0"/>
          <w:kern w:val="0"/>
          <w:sz w:val="24"/>
          <w:szCs w:val="24"/>
          <w:lang w:val="en-ID" w:eastAsia="en-ID"/>
          <w14:ligatures w14:val="none"/>
        </w:rPr>
        <w:t xml:space="preserve">mata uang fiat </w:t>
      </w:r>
      <w:r>
        <w:rPr>
          <w:rFonts w:ascii="Times New Roman" w:eastAsia="Times New Roman" w:hAnsi="Times New Roman" w:cs="Times New Roman"/>
          <w:noProof w:val="0"/>
          <w:kern w:val="0"/>
          <w:sz w:val="24"/>
          <w:szCs w:val="24"/>
          <w:lang w:val="en-ID" w:eastAsia="en-ID"/>
          <w14:ligatures w14:val="none"/>
        </w:rPr>
        <w:t>dengan dalam</w:t>
      </w:r>
      <w:r w:rsidRPr="00961765">
        <w:rPr>
          <w:rFonts w:ascii="Times New Roman" w:eastAsia="Times New Roman" w:hAnsi="Times New Roman" w:cs="Times New Roman"/>
          <w:noProof w:val="0"/>
          <w:kern w:val="0"/>
          <w:sz w:val="24"/>
          <w:szCs w:val="24"/>
          <w:lang w:val="en-ID" w:eastAsia="en-ID"/>
          <w14:ligatures w14:val="none"/>
        </w:rPr>
        <w:t xml:space="preserve"> Bitcoin. Mata uang fiat dicirikan memiliki pasokan yang tidak terbatas, sedangkan pasokan maksimum Bitcoin sudah diberi kode </w:t>
      </w:r>
      <w:r>
        <w:rPr>
          <w:rFonts w:ascii="Times New Roman" w:eastAsia="Times New Roman" w:hAnsi="Times New Roman" w:cs="Times New Roman"/>
          <w:noProof w:val="0"/>
          <w:kern w:val="0"/>
          <w:sz w:val="24"/>
          <w:szCs w:val="24"/>
          <w:lang w:val="en-ID" w:eastAsia="en-ID"/>
          <w14:ligatures w14:val="none"/>
        </w:rPr>
        <w:t xml:space="preserve">program yaitu </w:t>
      </w:r>
      <w:r w:rsidRPr="00961765">
        <w:rPr>
          <w:rFonts w:ascii="Times New Roman" w:eastAsia="Times New Roman" w:hAnsi="Times New Roman" w:cs="Times New Roman"/>
          <w:noProof w:val="0"/>
          <w:kern w:val="0"/>
          <w:sz w:val="24"/>
          <w:szCs w:val="24"/>
          <w:lang w:val="en-ID" w:eastAsia="en-ID"/>
          <w14:ligatures w14:val="none"/>
        </w:rPr>
        <w:t xml:space="preserve">sangat terbatas hanya </w:t>
      </w:r>
      <w:r>
        <w:rPr>
          <w:rFonts w:ascii="Times New Roman" w:eastAsia="Times New Roman" w:hAnsi="Times New Roman" w:cs="Times New Roman"/>
          <w:noProof w:val="0"/>
          <w:kern w:val="0"/>
          <w:sz w:val="24"/>
          <w:szCs w:val="24"/>
          <w:lang w:val="en-ID" w:eastAsia="en-ID"/>
          <w14:ligatures w14:val="none"/>
        </w:rPr>
        <w:t>di angka</w:t>
      </w:r>
      <w:r w:rsidRPr="00961765">
        <w:rPr>
          <w:rFonts w:ascii="Times New Roman" w:eastAsia="Times New Roman" w:hAnsi="Times New Roman" w:cs="Times New Roman"/>
          <w:noProof w:val="0"/>
          <w:kern w:val="0"/>
          <w:sz w:val="24"/>
          <w:szCs w:val="24"/>
          <w:lang w:val="en-ID" w:eastAsia="en-ID"/>
          <w14:ligatures w14:val="none"/>
        </w:rPr>
        <w:t xml:space="preserve"> 21 juta unit. Ini menyoroti perbedaan mendasar antara mata uang fiat dan Bitc</w:t>
      </w:r>
      <w:r>
        <w:rPr>
          <w:rFonts w:ascii="Times New Roman" w:eastAsia="Times New Roman" w:hAnsi="Times New Roman" w:cs="Times New Roman"/>
          <w:noProof w:val="0"/>
          <w:kern w:val="0"/>
          <w:sz w:val="24"/>
          <w:szCs w:val="24"/>
          <w:lang w:val="en-ID" w:eastAsia="en-ID"/>
          <w14:ligatures w14:val="none"/>
        </w:rPr>
        <w:t>oin dalam hal penyimpanan nilai</w:t>
      </w:r>
      <w:r w:rsidR="00A51A21" w:rsidRPr="00A51A21">
        <w:rPr>
          <w:rFonts w:ascii="Times New Roman" w:eastAsia="Times New Roman" w:hAnsi="Times New Roman" w:cs="Times New Roman"/>
          <w:noProof w:val="0"/>
          <w:kern w:val="0"/>
          <w:sz w:val="24"/>
          <w:szCs w:val="24"/>
          <w:lang w:val="en-ID" w:eastAsia="en-ID"/>
          <w14:ligatures w14:val="none"/>
        </w:rPr>
        <w:t>.</w:t>
      </w:r>
    </w:p>
    <w:p w14:paraId="71EC9E68" w14:textId="3BDF45A8" w:rsidR="00A51A21" w:rsidRPr="00A51A21" w:rsidRDefault="00A51A21" w:rsidP="005A7703">
      <w:pPr>
        <w:numPr>
          <w:ilvl w:val="0"/>
          <w:numId w:val="8"/>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A51A21">
        <w:rPr>
          <w:rFonts w:ascii="Times New Roman" w:eastAsia="Times New Roman" w:hAnsi="Times New Roman" w:cs="Times New Roman"/>
          <w:b/>
          <w:bCs/>
          <w:noProof w:val="0"/>
          <w:kern w:val="0"/>
          <w:sz w:val="24"/>
          <w:szCs w:val="24"/>
          <w:lang w:val="en-ID" w:eastAsia="en-ID"/>
          <w14:ligatures w14:val="none"/>
        </w:rPr>
        <w:t>iPhone Prices in Bitcoin</w:t>
      </w:r>
      <w:r>
        <w:rPr>
          <w:rFonts w:ascii="Times New Roman" w:eastAsia="Times New Roman" w:hAnsi="Times New Roman" w:cs="Times New Roman"/>
          <w:b/>
          <w:bCs/>
          <w:noProof w:val="0"/>
          <w:kern w:val="0"/>
          <w:sz w:val="24"/>
          <w:szCs w:val="24"/>
          <w:lang w:val="en-ID" w:eastAsia="en-ID"/>
          <w14:ligatures w14:val="none"/>
        </w:rPr>
        <w:t>, x68</w:t>
      </w:r>
    </w:p>
    <w:p w14:paraId="1D85FD2F" w14:textId="47A5AA3F" w:rsidR="00A51A21" w:rsidRPr="00A51A21" w:rsidRDefault="00961765" w:rsidP="00FD5A73">
      <w:p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961765">
        <w:rPr>
          <w:rFonts w:ascii="Times New Roman" w:eastAsia="Times New Roman" w:hAnsi="Times New Roman" w:cs="Times New Roman"/>
          <w:noProof w:val="0"/>
          <w:kern w:val="0"/>
          <w:sz w:val="24"/>
          <w:szCs w:val="24"/>
          <w:lang w:val="en-ID" w:eastAsia="en-ID"/>
          <w14:ligatures w14:val="none"/>
        </w:rPr>
        <w:t>Gambar ini menunjukkan perubahan harga iPhone dalam satuan Bitcoin sejak peluncuran iPhone 4 hingga iPhone 13. Gambar tersebut menekankan sifat deflasi Bitcoin, di mana jumlah Bitcoin yang dibutuhkan untuk membeli iPhone menurun seir</w:t>
      </w:r>
      <w:r>
        <w:rPr>
          <w:rFonts w:ascii="Times New Roman" w:eastAsia="Times New Roman" w:hAnsi="Times New Roman" w:cs="Times New Roman"/>
          <w:noProof w:val="0"/>
          <w:kern w:val="0"/>
          <w:sz w:val="24"/>
          <w:szCs w:val="24"/>
          <w:lang w:val="en-ID" w:eastAsia="en-ID"/>
          <w14:ligatures w14:val="none"/>
        </w:rPr>
        <w:t>ing waktu, sebaliknya, jumlah</w:t>
      </w:r>
      <w:r w:rsidRPr="00961765">
        <w:rPr>
          <w:rFonts w:ascii="Times New Roman" w:eastAsia="Times New Roman" w:hAnsi="Times New Roman" w:cs="Times New Roman"/>
          <w:noProof w:val="0"/>
          <w:kern w:val="0"/>
          <w:sz w:val="24"/>
          <w:szCs w:val="24"/>
          <w:lang w:val="en-ID" w:eastAsia="en-ID"/>
          <w14:ligatures w14:val="none"/>
        </w:rPr>
        <w:t xml:space="preserve"> mata uang fiat</w:t>
      </w:r>
      <w:r>
        <w:rPr>
          <w:rFonts w:ascii="Times New Roman" w:eastAsia="Times New Roman" w:hAnsi="Times New Roman" w:cs="Times New Roman"/>
          <w:noProof w:val="0"/>
          <w:kern w:val="0"/>
          <w:sz w:val="24"/>
          <w:szCs w:val="24"/>
          <w:lang w:val="en-ID" w:eastAsia="en-ID"/>
          <w14:ligatures w14:val="none"/>
        </w:rPr>
        <w:t xml:space="preserve"> yang dibutuhkan</w:t>
      </w:r>
      <w:r w:rsidRPr="00961765">
        <w:rPr>
          <w:rFonts w:ascii="Times New Roman" w:eastAsia="Times New Roman" w:hAnsi="Times New Roman" w:cs="Times New Roman"/>
          <w:noProof w:val="0"/>
          <w:kern w:val="0"/>
          <w:sz w:val="24"/>
          <w:szCs w:val="24"/>
          <w:lang w:val="en-ID" w:eastAsia="en-ID"/>
          <w14:ligatures w14:val="none"/>
        </w:rPr>
        <w:t xml:space="preserve"> meningkat. Bitcoin telah </w:t>
      </w:r>
      <w:r>
        <w:rPr>
          <w:rFonts w:ascii="Times New Roman" w:eastAsia="Times New Roman" w:hAnsi="Times New Roman" w:cs="Times New Roman"/>
          <w:noProof w:val="0"/>
          <w:kern w:val="0"/>
          <w:sz w:val="24"/>
          <w:szCs w:val="24"/>
          <w:lang w:val="en-ID" w:eastAsia="en-ID"/>
          <w14:ligatures w14:val="none"/>
        </w:rPr>
        <w:t>bekerja</w:t>
      </w:r>
      <w:r w:rsidRPr="00961765">
        <w:rPr>
          <w:rFonts w:ascii="Times New Roman" w:eastAsia="Times New Roman" w:hAnsi="Times New Roman" w:cs="Times New Roman"/>
          <w:noProof w:val="0"/>
          <w:kern w:val="0"/>
          <w:sz w:val="24"/>
          <w:szCs w:val="24"/>
          <w:lang w:val="en-ID" w:eastAsia="en-ID"/>
          <w14:ligatures w14:val="none"/>
        </w:rPr>
        <w:t xml:space="preserve"> jauh lebih baik sebagai penyimpan nilai dibandingkan dengan mata uang fiat yang mengalami inflasi.</w:t>
      </w:r>
    </w:p>
    <w:p w14:paraId="384EC23A" w14:textId="07315A42" w:rsidR="00A51A21" w:rsidRPr="00A51A21" w:rsidRDefault="00A51A21" w:rsidP="005A7703">
      <w:pPr>
        <w:numPr>
          <w:ilvl w:val="0"/>
          <w:numId w:val="8"/>
        </w:num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A51A21">
        <w:rPr>
          <w:rFonts w:ascii="Times New Roman" w:eastAsia="Times New Roman" w:hAnsi="Times New Roman" w:cs="Times New Roman"/>
          <w:b/>
          <w:bCs/>
          <w:noProof w:val="0"/>
          <w:kern w:val="0"/>
          <w:sz w:val="24"/>
          <w:szCs w:val="24"/>
          <w:lang w:val="en-ID" w:eastAsia="en-ID"/>
          <w14:ligatures w14:val="none"/>
        </w:rPr>
        <w:t>Inflation of Fiat vs. Deflation of Bitcoin</w:t>
      </w:r>
      <w:r w:rsidR="008715CA">
        <w:rPr>
          <w:rFonts w:ascii="Times New Roman" w:eastAsia="Times New Roman" w:hAnsi="Times New Roman" w:cs="Times New Roman"/>
          <w:b/>
          <w:bCs/>
          <w:noProof w:val="0"/>
          <w:kern w:val="0"/>
          <w:sz w:val="24"/>
          <w:szCs w:val="24"/>
          <w:lang w:val="en-ID" w:eastAsia="en-ID"/>
          <w14:ligatures w14:val="none"/>
        </w:rPr>
        <w:t>, X69</w:t>
      </w:r>
    </w:p>
    <w:p w14:paraId="407DEFDB" w14:textId="055F69DF" w:rsidR="00A51A21" w:rsidRDefault="00961765" w:rsidP="00FD5A73">
      <w:p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961765">
        <w:rPr>
          <w:rFonts w:ascii="Times New Roman" w:eastAsia="Times New Roman" w:hAnsi="Times New Roman" w:cs="Times New Roman"/>
          <w:noProof w:val="0"/>
          <w:kern w:val="0"/>
          <w:sz w:val="24"/>
          <w:szCs w:val="24"/>
          <w:lang w:val="en-ID" w:eastAsia="en-ID"/>
          <w14:ligatures w14:val="none"/>
        </w:rPr>
        <w:t>Gambar ini membandingkan tren inflasi mata uang fiat dibandingkan dengan Bitcoin. Grafik tersebut menunjukkan bagaimana daya beli mata uang fiat menurun dari waktu ke waktu sebagai konsekuensi dari meningkatnya pasokannya dari waktu ke waktu, sementara Bitcoin yang semakin langka cenderung meningkat nilainya. Hal ini memberikan visualisasi yang jelas tentang perbedaan mendasar dalam kinerja antara dua penyimpan nilai yang bersaing.</w:t>
      </w:r>
    </w:p>
    <w:p w14:paraId="752D3FFB" w14:textId="3C0EEB2D" w:rsidR="00C131FA" w:rsidRDefault="005A7703" w:rsidP="00C131FA">
      <w:pPr>
        <w:pStyle w:val="Heading4"/>
      </w:pPr>
      <w:r>
        <w:t>71.</w:t>
      </w:r>
      <w:r w:rsidR="00C131FA">
        <w:t xml:space="preserve"> X70 - The Impact - Deflationary Tech Advances Graph</w:t>
      </w:r>
    </w:p>
    <w:p w14:paraId="63FC7F7C" w14:textId="3523E962" w:rsidR="00C131FA" w:rsidRDefault="00961765" w:rsidP="00C131FA">
      <w:pPr>
        <w:pStyle w:val="NormalWeb"/>
      </w:pPr>
      <w:r w:rsidRPr="00961765">
        <w:t xml:space="preserve">Mari kita lihat sekilas perkembangan teknologi dari zaman prasejarah hingga zaman modern. Grafik tersebut membagi perkembangan teknologi menjadi tiga kategori utama: transformasi material, transformasi energi, dan transformasi informasi. Di setiap kategori, tonggak penting disoroti, seperti perkakas batu, perkakas perunggu, perkakas besi, tenaga air, tenaga uap, tenaga listrik, tenaga pembakaran, komunikasi dan penyimpanan informasi, dan komputasi informasi. Lihatlah bagaimana setiap era teknologi membawa kemajuan signifikan yang berkontribusi terhadap kemajuan masyarakat yang menghasilkan peningkatan produktivitas </w:t>
      </w:r>
      <w:r>
        <w:t>neto</w:t>
      </w:r>
      <w:r w:rsidRPr="00961765">
        <w:t xml:space="preserve"> dan harga yang lebih murah</w:t>
      </w:r>
      <w:r>
        <w:t xml:space="preserve"> secara deflasi bagi masyarakat</w:t>
      </w:r>
      <w:r w:rsidR="00C131FA">
        <w:t>.</w:t>
      </w:r>
    </w:p>
    <w:p w14:paraId="68B3A943" w14:textId="5B3F6F5D" w:rsidR="00C131FA" w:rsidRDefault="005A7703" w:rsidP="00C131FA">
      <w:pPr>
        <w:pStyle w:val="Heading4"/>
      </w:pPr>
      <w:r>
        <w:t>72.</w:t>
      </w:r>
      <w:r w:rsidR="00C131FA">
        <w:t xml:space="preserve"> X71 - The Impact - Deflationary Tech Advances</w:t>
      </w:r>
    </w:p>
    <w:p w14:paraId="4F715AC9" w14:textId="6F46EA6B" w:rsidR="00C131FA" w:rsidRDefault="00961765" w:rsidP="00C131FA">
      <w:pPr>
        <w:pStyle w:val="NormalWeb"/>
      </w:pPr>
      <w:r w:rsidRPr="00961765">
        <w:t xml:space="preserve">Pada tahun 1880, satu menit kerja dengan upah rata-rata dapat menghasilkan empat menit penerangan dari lampu minyak tanah. Sebaliknya, pada tahun 1950, satu menit kerja dapat </w:t>
      </w:r>
      <w:r w:rsidRPr="00961765">
        <w:lastRenderedPageBreak/>
        <w:t>menghasilkan lebih dari tujuh jam penerangan dari bola lampu pijar. Hal ini menunjukkan bagaimana kemajuan teknologi membuat produksi menjad</w:t>
      </w:r>
      <w:r>
        <w:t>i lebih efisien dan terjangkau</w:t>
      </w:r>
      <w:r w:rsidR="00C131FA">
        <w:t>.</w:t>
      </w:r>
    </w:p>
    <w:p w14:paraId="4AB4BCFE" w14:textId="3CBB46A7" w:rsidR="00C131FA" w:rsidRDefault="005A7703" w:rsidP="00C131FA">
      <w:pPr>
        <w:pStyle w:val="Heading4"/>
      </w:pPr>
      <w:r>
        <w:t>73.</w:t>
      </w:r>
      <w:r w:rsidR="00C131FA">
        <w:t xml:space="preserve"> X72 - The Impact - From GOLD to BTC</w:t>
      </w:r>
    </w:p>
    <w:p w14:paraId="2F5030AC" w14:textId="77777777" w:rsidR="00961765" w:rsidRDefault="00961765" w:rsidP="00C131FA">
      <w:pPr>
        <w:pStyle w:val="Heading4"/>
        <w:rPr>
          <w:b w:val="0"/>
          <w:bCs w:val="0"/>
        </w:rPr>
      </w:pPr>
      <w:r w:rsidRPr="00961765">
        <w:rPr>
          <w:b w:val="0"/>
          <w:bCs w:val="0"/>
        </w:rPr>
        <w:t>Sama seperti evolusi dari penggunaan lilin untuk penerangan menjadi listrik, kita berada di era yang sangat disruptif secara teknologi yang memberi sinyal kepada umat manusia untuk beralih dari emas sebagai penyimpan nilai ke Bitcoin. Perubahan signifikan dalam cara masyarakat menggunakan teknologi dan menghargai waktu dari waktu ke waktu, memunculkan Bitcoin sebagai Gold 2.0 atau “emas digital” di era modern.</w:t>
      </w:r>
    </w:p>
    <w:p w14:paraId="64873926" w14:textId="3267F3A1" w:rsidR="00C131FA" w:rsidRDefault="005A7703" w:rsidP="00C131FA">
      <w:pPr>
        <w:pStyle w:val="Heading4"/>
      </w:pPr>
      <w:r>
        <w:t>74.</w:t>
      </w:r>
      <w:r w:rsidR="00C131FA">
        <w:t xml:space="preserve"> X73 - Gold vs BTC Since 2010 (BTC is Far Better)</w:t>
      </w:r>
    </w:p>
    <w:p w14:paraId="366935FC" w14:textId="27B24463" w:rsidR="00961765" w:rsidRDefault="00961765" w:rsidP="00C131FA">
      <w:pPr>
        <w:pStyle w:val="Heading4"/>
        <w:rPr>
          <w:b w:val="0"/>
          <w:bCs w:val="0"/>
        </w:rPr>
      </w:pPr>
      <w:r w:rsidRPr="00961765">
        <w:rPr>
          <w:b w:val="0"/>
          <w:bCs w:val="0"/>
        </w:rPr>
        <w:t xml:space="preserve">Bagan ini menunjukkan perbandingan rasio harga Bitcoin terhadap Emas dari tahun 2010 hingga 2022. Bagan ini menggunakan skala logaritmik untuk memvisualisasikan data penting ini dengan lebih baik. Ketika rasionya meningkat, ini menunjukkan bahwa Bitcoin mengungguli emas sebagai aset moneter yang lebih baik, dan sebaliknya. Grafik tersebut menggambarkan peningkatan signifikan dalam nilai Bitcoin dibandingkan emas, menunjukkan dominasi Bitcoin sebagai </w:t>
      </w:r>
      <w:r>
        <w:rPr>
          <w:b w:val="0"/>
          <w:bCs w:val="0"/>
        </w:rPr>
        <w:t xml:space="preserve">alat </w:t>
      </w:r>
      <w:r w:rsidRPr="00961765">
        <w:rPr>
          <w:b w:val="0"/>
          <w:bCs w:val="0"/>
        </w:rPr>
        <w:t>penyimpan</w:t>
      </w:r>
      <w:r>
        <w:rPr>
          <w:b w:val="0"/>
          <w:bCs w:val="0"/>
        </w:rPr>
        <w:t>an</w:t>
      </w:r>
      <w:r w:rsidRPr="00961765">
        <w:rPr>
          <w:b w:val="0"/>
          <w:bCs w:val="0"/>
        </w:rPr>
        <w:t xml:space="preserve"> nilai yang lebih baik di era digital.</w:t>
      </w:r>
    </w:p>
    <w:p w14:paraId="7C1DE79A" w14:textId="7D48E62D" w:rsidR="00C131FA" w:rsidRDefault="005A7703" w:rsidP="00C131FA">
      <w:pPr>
        <w:pStyle w:val="Heading4"/>
      </w:pPr>
      <w:r>
        <w:t>75.</w:t>
      </w:r>
      <w:r w:rsidR="00C131FA">
        <w:t xml:space="preserve"> X74 - Satoshis &amp; Future Softfork for Divisibility</w:t>
      </w:r>
    </w:p>
    <w:p w14:paraId="5EC8D87D" w14:textId="443DD813" w:rsidR="00C131FA" w:rsidRPr="00A51A21" w:rsidRDefault="00D61B11" w:rsidP="00C131FA">
      <w:pPr>
        <w:spacing w:before="100" w:beforeAutospacing="1" w:after="100" w:afterAutospacing="1" w:line="240" w:lineRule="auto"/>
        <w:rPr>
          <w:rFonts w:ascii="Times New Roman" w:eastAsia="Times New Roman" w:hAnsi="Times New Roman" w:cs="Times New Roman"/>
          <w:noProof w:val="0"/>
          <w:kern w:val="0"/>
          <w:sz w:val="24"/>
          <w:szCs w:val="24"/>
          <w:lang w:val="en-ID" w:eastAsia="en-ID"/>
          <w14:ligatures w14:val="none"/>
        </w:rPr>
      </w:pPr>
      <w:r w:rsidRPr="00D61B11">
        <w:rPr>
          <w:rFonts w:ascii="Times New Roman" w:eastAsia="Times New Roman" w:hAnsi="Times New Roman" w:cs="Times New Roman"/>
          <w:noProof w:val="0"/>
          <w:kern w:val="0"/>
          <w:sz w:val="24"/>
          <w:szCs w:val="24"/>
          <w:lang w:val="en-ID" w:eastAsia="en-ID"/>
          <w14:ligatures w14:val="none"/>
        </w:rPr>
        <w:t xml:space="preserve">Harap </w:t>
      </w:r>
      <w:r>
        <w:rPr>
          <w:rFonts w:ascii="Times New Roman" w:eastAsia="Times New Roman" w:hAnsi="Times New Roman" w:cs="Times New Roman"/>
          <w:noProof w:val="0"/>
          <w:kern w:val="0"/>
          <w:sz w:val="24"/>
          <w:szCs w:val="24"/>
          <w:lang w:val="en-ID" w:eastAsia="en-ID"/>
          <w14:ligatures w14:val="none"/>
        </w:rPr>
        <w:t>di</w:t>
      </w:r>
      <w:r w:rsidRPr="00D61B11">
        <w:rPr>
          <w:rFonts w:ascii="Times New Roman" w:eastAsia="Times New Roman" w:hAnsi="Times New Roman" w:cs="Times New Roman"/>
          <w:noProof w:val="0"/>
          <w:kern w:val="0"/>
          <w:sz w:val="24"/>
          <w:szCs w:val="24"/>
          <w:lang w:val="en-ID" w:eastAsia="en-ID"/>
          <w14:ligatures w14:val="none"/>
        </w:rPr>
        <w:t xml:space="preserve">perhatikan bahwa satu koin Bitcoin utuh terdiri dari 100 juta Satoshi. 1 Sastoshi saat ini merupakan unit terkecil dari Bitcoin, yang memungkinkan terjadinya transaksi mikro. Kami tidak </w:t>
      </w:r>
      <w:proofErr w:type="gramStart"/>
      <w:r w:rsidRPr="00D61B11">
        <w:rPr>
          <w:rFonts w:ascii="Times New Roman" w:eastAsia="Times New Roman" w:hAnsi="Times New Roman" w:cs="Times New Roman"/>
          <w:noProof w:val="0"/>
          <w:kern w:val="0"/>
          <w:sz w:val="24"/>
          <w:szCs w:val="24"/>
          <w:lang w:val="en-ID" w:eastAsia="en-ID"/>
          <w14:ligatures w14:val="none"/>
        </w:rPr>
        <w:t>akan</w:t>
      </w:r>
      <w:proofErr w:type="gramEnd"/>
      <w:r w:rsidRPr="00D61B11">
        <w:rPr>
          <w:rFonts w:ascii="Times New Roman" w:eastAsia="Times New Roman" w:hAnsi="Times New Roman" w:cs="Times New Roman"/>
          <w:noProof w:val="0"/>
          <w:kern w:val="0"/>
          <w:sz w:val="24"/>
          <w:szCs w:val="24"/>
          <w:lang w:val="en-ID" w:eastAsia="en-ID"/>
          <w14:ligatures w14:val="none"/>
        </w:rPr>
        <w:t xml:space="preserve"> menyangkal kemungkinan peningkatan di masa depan (kemungkinan besar dengan softfork) untuk meningkatkan kemampuan Bitcoin untuk dibagi menjadi unit-unit yang lebih kecil seperti microsatoshi dll, menjadikannya lebih fleksibel dan dapat diakses untuk berbagai transaksi dalam waktu dekat atau lebih jauh.</w:t>
      </w:r>
    </w:p>
    <w:p w14:paraId="3285149A" w14:textId="77777777" w:rsidR="00A51A21" w:rsidRDefault="00A51A21"/>
    <w:sectPr w:rsidR="00A51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7444B"/>
    <w:multiLevelType w:val="multilevel"/>
    <w:tmpl w:val="58F6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A93941"/>
    <w:multiLevelType w:val="multilevel"/>
    <w:tmpl w:val="E7F676F0"/>
    <w:lvl w:ilvl="0">
      <w:start w:val="1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nsid w:val="329A7268"/>
    <w:multiLevelType w:val="multilevel"/>
    <w:tmpl w:val="BC6E4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CC67A1"/>
    <w:multiLevelType w:val="multilevel"/>
    <w:tmpl w:val="7F845564"/>
    <w:lvl w:ilvl="0">
      <w:start w:val="6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nsid w:val="39C85BB5"/>
    <w:multiLevelType w:val="multilevel"/>
    <w:tmpl w:val="B0809ABC"/>
    <w:lvl w:ilvl="0">
      <w:start w:val="4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41B21C10"/>
    <w:multiLevelType w:val="multilevel"/>
    <w:tmpl w:val="9C32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632FF2"/>
    <w:multiLevelType w:val="multilevel"/>
    <w:tmpl w:val="9AF8C77E"/>
    <w:lvl w:ilvl="0">
      <w:start w:val="68"/>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nsid w:val="7D6E3DA4"/>
    <w:multiLevelType w:val="multilevel"/>
    <w:tmpl w:val="7F845564"/>
    <w:lvl w:ilvl="0">
      <w:start w:val="6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
  </w:num>
  <w:num w:numId="2">
    <w:abstractNumId w:val="2"/>
  </w:num>
  <w:num w:numId="3">
    <w:abstractNumId w:val="4"/>
  </w:num>
  <w:num w:numId="4">
    <w:abstractNumId w:val="7"/>
  </w:num>
  <w:num w:numId="5">
    <w:abstractNumId w:val="0"/>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77F"/>
    <w:rsid w:val="00006500"/>
    <w:rsid w:val="0004432F"/>
    <w:rsid w:val="0006318C"/>
    <w:rsid w:val="000C2C5C"/>
    <w:rsid w:val="00115F59"/>
    <w:rsid w:val="00125E82"/>
    <w:rsid w:val="001515F3"/>
    <w:rsid w:val="00157F7E"/>
    <w:rsid w:val="00171B78"/>
    <w:rsid w:val="001E2A43"/>
    <w:rsid w:val="001F0D3D"/>
    <w:rsid w:val="00232093"/>
    <w:rsid w:val="00246C23"/>
    <w:rsid w:val="002576D9"/>
    <w:rsid w:val="00266C78"/>
    <w:rsid w:val="002947D3"/>
    <w:rsid w:val="002F3795"/>
    <w:rsid w:val="003A105A"/>
    <w:rsid w:val="003D1DCB"/>
    <w:rsid w:val="0041077F"/>
    <w:rsid w:val="00461B29"/>
    <w:rsid w:val="004A4B97"/>
    <w:rsid w:val="004D7EBA"/>
    <w:rsid w:val="004E27CC"/>
    <w:rsid w:val="004E46AC"/>
    <w:rsid w:val="004F646A"/>
    <w:rsid w:val="005532F1"/>
    <w:rsid w:val="00566AA2"/>
    <w:rsid w:val="005862E3"/>
    <w:rsid w:val="005A7703"/>
    <w:rsid w:val="005D0FF2"/>
    <w:rsid w:val="005F4211"/>
    <w:rsid w:val="00605736"/>
    <w:rsid w:val="00672BC8"/>
    <w:rsid w:val="00673F51"/>
    <w:rsid w:val="006C19FF"/>
    <w:rsid w:val="006F77A8"/>
    <w:rsid w:val="007470CD"/>
    <w:rsid w:val="00751386"/>
    <w:rsid w:val="007717E5"/>
    <w:rsid w:val="00784B9A"/>
    <w:rsid w:val="00793B97"/>
    <w:rsid w:val="007E2529"/>
    <w:rsid w:val="008368EA"/>
    <w:rsid w:val="00852E8B"/>
    <w:rsid w:val="00866E66"/>
    <w:rsid w:val="00870256"/>
    <w:rsid w:val="008715CA"/>
    <w:rsid w:val="00961765"/>
    <w:rsid w:val="00975A81"/>
    <w:rsid w:val="009E777C"/>
    <w:rsid w:val="00A06C82"/>
    <w:rsid w:val="00A22C8D"/>
    <w:rsid w:val="00A447DE"/>
    <w:rsid w:val="00A51A21"/>
    <w:rsid w:val="00A63E35"/>
    <w:rsid w:val="00AC0521"/>
    <w:rsid w:val="00AF4992"/>
    <w:rsid w:val="00B30836"/>
    <w:rsid w:val="00B97213"/>
    <w:rsid w:val="00BC4F80"/>
    <w:rsid w:val="00BF079B"/>
    <w:rsid w:val="00BF7870"/>
    <w:rsid w:val="00C1016B"/>
    <w:rsid w:val="00C131FA"/>
    <w:rsid w:val="00C4414D"/>
    <w:rsid w:val="00C52B66"/>
    <w:rsid w:val="00CA4A91"/>
    <w:rsid w:val="00CA5943"/>
    <w:rsid w:val="00CD5F1B"/>
    <w:rsid w:val="00D61B11"/>
    <w:rsid w:val="00D9016C"/>
    <w:rsid w:val="00D92FD6"/>
    <w:rsid w:val="00DA18D9"/>
    <w:rsid w:val="00DC3D1C"/>
    <w:rsid w:val="00DE40DF"/>
    <w:rsid w:val="00E8787B"/>
    <w:rsid w:val="00EF60E3"/>
    <w:rsid w:val="00F53210"/>
    <w:rsid w:val="00F92E3E"/>
    <w:rsid w:val="00FD5A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6CF7"/>
  <w15:chartTrackingRefBased/>
  <w15:docId w15:val="{44B3D0B2-BC9F-4282-824C-4CB871C86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id-ID"/>
    </w:rPr>
  </w:style>
  <w:style w:type="paragraph" w:styleId="Heading3">
    <w:name w:val="heading 3"/>
    <w:basedOn w:val="Normal"/>
    <w:link w:val="Heading3Char"/>
    <w:uiPriority w:val="9"/>
    <w:qFormat/>
    <w:rsid w:val="0041077F"/>
    <w:pPr>
      <w:spacing w:before="100" w:beforeAutospacing="1" w:after="100" w:afterAutospacing="1" w:line="240" w:lineRule="auto"/>
      <w:outlineLvl w:val="2"/>
    </w:pPr>
    <w:rPr>
      <w:rFonts w:ascii="Times New Roman" w:eastAsia="Times New Roman" w:hAnsi="Times New Roman" w:cs="Times New Roman"/>
      <w:b/>
      <w:bCs/>
      <w:noProof w:val="0"/>
      <w:kern w:val="0"/>
      <w:sz w:val="27"/>
      <w:szCs w:val="27"/>
      <w:lang w:val="en-ID" w:eastAsia="en-ID"/>
      <w14:ligatures w14:val="none"/>
    </w:rPr>
  </w:style>
  <w:style w:type="paragraph" w:styleId="Heading4">
    <w:name w:val="heading 4"/>
    <w:basedOn w:val="Normal"/>
    <w:link w:val="Heading4Char"/>
    <w:uiPriority w:val="9"/>
    <w:qFormat/>
    <w:rsid w:val="0041077F"/>
    <w:pPr>
      <w:spacing w:before="100" w:beforeAutospacing="1" w:after="100" w:afterAutospacing="1" w:line="240" w:lineRule="auto"/>
      <w:outlineLvl w:val="3"/>
    </w:pPr>
    <w:rPr>
      <w:rFonts w:ascii="Times New Roman" w:eastAsia="Times New Roman" w:hAnsi="Times New Roman" w:cs="Times New Roman"/>
      <w:b/>
      <w:bCs/>
      <w:noProof w:val="0"/>
      <w:kern w:val="0"/>
      <w:sz w:val="24"/>
      <w:szCs w:val="24"/>
      <w:lang w:val="en-ID"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077F"/>
    <w:rPr>
      <w:rFonts w:ascii="Times New Roman" w:eastAsia="Times New Roman" w:hAnsi="Times New Roman" w:cs="Times New Roman"/>
      <w:b/>
      <w:bCs/>
      <w:kern w:val="0"/>
      <w:sz w:val="27"/>
      <w:szCs w:val="27"/>
      <w:lang w:eastAsia="en-ID"/>
      <w14:ligatures w14:val="none"/>
    </w:rPr>
  </w:style>
  <w:style w:type="character" w:customStyle="1" w:styleId="Heading4Char">
    <w:name w:val="Heading 4 Char"/>
    <w:basedOn w:val="DefaultParagraphFont"/>
    <w:link w:val="Heading4"/>
    <w:uiPriority w:val="9"/>
    <w:rsid w:val="0041077F"/>
    <w:rPr>
      <w:rFonts w:ascii="Times New Roman" w:eastAsia="Times New Roman" w:hAnsi="Times New Roman" w:cs="Times New Roman"/>
      <w:b/>
      <w:bCs/>
      <w:kern w:val="0"/>
      <w:sz w:val="24"/>
      <w:szCs w:val="24"/>
      <w:lang w:eastAsia="en-ID"/>
      <w14:ligatures w14:val="none"/>
    </w:rPr>
  </w:style>
  <w:style w:type="paragraph" w:styleId="NormalWeb">
    <w:name w:val="Normal (Web)"/>
    <w:basedOn w:val="Normal"/>
    <w:uiPriority w:val="99"/>
    <w:unhideWhenUsed/>
    <w:rsid w:val="0041077F"/>
    <w:pPr>
      <w:spacing w:before="100" w:beforeAutospacing="1" w:after="100" w:afterAutospacing="1" w:line="240" w:lineRule="auto"/>
    </w:pPr>
    <w:rPr>
      <w:rFonts w:ascii="Times New Roman" w:eastAsia="Times New Roman" w:hAnsi="Times New Roman" w:cs="Times New Roman"/>
      <w:noProof w:val="0"/>
      <w:kern w:val="0"/>
      <w:sz w:val="24"/>
      <w:szCs w:val="24"/>
      <w:lang w:val="en-ID" w:eastAsia="en-ID"/>
      <w14:ligatures w14:val="none"/>
    </w:rPr>
  </w:style>
  <w:style w:type="character" w:styleId="Strong">
    <w:name w:val="Strong"/>
    <w:basedOn w:val="DefaultParagraphFont"/>
    <w:uiPriority w:val="22"/>
    <w:qFormat/>
    <w:rsid w:val="00246C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79813">
      <w:bodyDiv w:val="1"/>
      <w:marLeft w:val="0"/>
      <w:marRight w:val="0"/>
      <w:marTop w:val="0"/>
      <w:marBottom w:val="0"/>
      <w:divBdr>
        <w:top w:val="none" w:sz="0" w:space="0" w:color="auto"/>
        <w:left w:val="none" w:sz="0" w:space="0" w:color="auto"/>
        <w:bottom w:val="none" w:sz="0" w:space="0" w:color="auto"/>
        <w:right w:val="none" w:sz="0" w:space="0" w:color="auto"/>
      </w:divBdr>
    </w:div>
    <w:div w:id="199898088">
      <w:bodyDiv w:val="1"/>
      <w:marLeft w:val="0"/>
      <w:marRight w:val="0"/>
      <w:marTop w:val="0"/>
      <w:marBottom w:val="0"/>
      <w:divBdr>
        <w:top w:val="none" w:sz="0" w:space="0" w:color="auto"/>
        <w:left w:val="none" w:sz="0" w:space="0" w:color="auto"/>
        <w:bottom w:val="none" w:sz="0" w:space="0" w:color="auto"/>
        <w:right w:val="none" w:sz="0" w:space="0" w:color="auto"/>
      </w:divBdr>
      <w:divsChild>
        <w:div w:id="1756319472">
          <w:marLeft w:val="0"/>
          <w:marRight w:val="0"/>
          <w:marTop w:val="0"/>
          <w:marBottom w:val="0"/>
          <w:divBdr>
            <w:top w:val="none" w:sz="0" w:space="0" w:color="auto"/>
            <w:left w:val="none" w:sz="0" w:space="0" w:color="auto"/>
            <w:bottom w:val="none" w:sz="0" w:space="0" w:color="auto"/>
            <w:right w:val="none" w:sz="0" w:space="0" w:color="auto"/>
          </w:divBdr>
        </w:div>
        <w:div w:id="897861230">
          <w:marLeft w:val="0"/>
          <w:marRight w:val="0"/>
          <w:marTop w:val="0"/>
          <w:marBottom w:val="0"/>
          <w:divBdr>
            <w:top w:val="none" w:sz="0" w:space="0" w:color="auto"/>
            <w:left w:val="none" w:sz="0" w:space="0" w:color="auto"/>
            <w:bottom w:val="none" w:sz="0" w:space="0" w:color="auto"/>
            <w:right w:val="none" w:sz="0" w:space="0" w:color="auto"/>
          </w:divBdr>
          <w:divsChild>
            <w:div w:id="1548834666">
              <w:marLeft w:val="0"/>
              <w:marRight w:val="165"/>
              <w:marTop w:val="150"/>
              <w:marBottom w:val="0"/>
              <w:divBdr>
                <w:top w:val="none" w:sz="0" w:space="0" w:color="auto"/>
                <w:left w:val="none" w:sz="0" w:space="0" w:color="auto"/>
                <w:bottom w:val="none" w:sz="0" w:space="0" w:color="auto"/>
                <w:right w:val="none" w:sz="0" w:space="0" w:color="auto"/>
              </w:divBdr>
              <w:divsChild>
                <w:div w:id="966740653">
                  <w:marLeft w:val="0"/>
                  <w:marRight w:val="0"/>
                  <w:marTop w:val="0"/>
                  <w:marBottom w:val="0"/>
                  <w:divBdr>
                    <w:top w:val="none" w:sz="0" w:space="0" w:color="auto"/>
                    <w:left w:val="none" w:sz="0" w:space="0" w:color="auto"/>
                    <w:bottom w:val="none" w:sz="0" w:space="0" w:color="auto"/>
                    <w:right w:val="none" w:sz="0" w:space="0" w:color="auto"/>
                  </w:divBdr>
                  <w:divsChild>
                    <w:div w:id="175088257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730782">
      <w:bodyDiv w:val="1"/>
      <w:marLeft w:val="0"/>
      <w:marRight w:val="0"/>
      <w:marTop w:val="0"/>
      <w:marBottom w:val="0"/>
      <w:divBdr>
        <w:top w:val="none" w:sz="0" w:space="0" w:color="auto"/>
        <w:left w:val="none" w:sz="0" w:space="0" w:color="auto"/>
        <w:bottom w:val="none" w:sz="0" w:space="0" w:color="auto"/>
        <w:right w:val="none" w:sz="0" w:space="0" w:color="auto"/>
      </w:divBdr>
    </w:div>
    <w:div w:id="377781822">
      <w:bodyDiv w:val="1"/>
      <w:marLeft w:val="0"/>
      <w:marRight w:val="0"/>
      <w:marTop w:val="0"/>
      <w:marBottom w:val="0"/>
      <w:divBdr>
        <w:top w:val="none" w:sz="0" w:space="0" w:color="auto"/>
        <w:left w:val="none" w:sz="0" w:space="0" w:color="auto"/>
        <w:bottom w:val="none" w:sz="0" w:space="0" w:color="auto"/>
        <w:right w:val="none" w:sz="0" w:space="0" w:color="auto"/>
      </w:divBdr>
    </w:div>
    <w:div w:id="427235952">
      <w:bodyDiv w:val="1"/>
      <w:marLeft w:val="0"/>
      <w:marRight w:val="0"/>
      <w:marTop w:val="0"/>
      <w:marBottom w:val="0"/>
      <w:divBdr>
        <w:top w:val="none" w:sz="0" w:space="0" w:color="auto"/>
        <w:left w:val="none" w:sz="0" w:space="0" w:color="auto"/>
        <w:bottom w:val="none" w:sz="0" w:space="0" w:color="auto"/>
        <w:right w:val="none" w:sz="0" w:space="0" w:color="auto"/>
      </w:divBdr>
    </w:div>
    <w:div w:id="594286009">
      <w:bodyDiv w:val="1"/>
      <w:marLeft w:val="0"/>
      <w:marRight w:val="0"/>
      <w:marTop w:val="0"/>
      <w:marBottom w:val="0"/>
      <w:divBdr>
        <w:top w:val="none" w:sz="0" w:space="0" w:color="auto"/>
        <w:left w:val="none" w:sz="0" w:space="0" w:color="auto"/>
        <w:bottom w:val="none" w:sz="0" w:space="0" w:color="auto"/>
        <w:right w:val="none" w:sz="0" w:space="0" w:color="auto"/>
      </w:divBdr>
    </w:div>
    <w:div w:id="934900082">
      <w:bodyDiv w:val="1"/>
      <w:marLeft w:val="0"/>
      <w:marRight w:val="0"/>
      <w:marTop w:val="0"/>
      <w:marBottom w:val="0"/>
      <w:divBdr>
        <w:top w:val="none" w:sz="0" w:space="0" w:color="auto"/>
        <w:left w:val="none" w:sz="0" w:space="0" w:color="auto"/>
        <w:bottom w:val="none" w:sz="0" w:space="0" w:color="auto"/>
        <w:right w:val="none" w:sz="0" w:space="0" w:color="auto"/>
      </w:divBdr>
      <w:divsChild>
        <w:div w:id="934170608">
          <w:marLeft w:val="0"/>
          <w:marRight w:val="0"/>
          <w:marTop w:val="0"/>
          <w:marBottom w:val="0"/>
          <w:divBdr>
            <w:top w:val="none" w:sz="0" w:space="0" w:color="auto"/>
            <w:left w:val="none" w:sz="0" w:space="0" w:color="auto"/>
            <w:bottom w:val="none" w:sz="0" w:space="0" w:color="auto"/>
            <w:right w:val="none" w:sz="0" w:space="0" w:color="auto"/>
          </w:divBdr>
          <w:divsChild>
            <w:div w:id="219437147">
              <w:marLeft w:val="0"/>
              <w:marRight w:val="0"/>
              <w:marTop w:val="0"/>
              <w:marBottom w:val="0"/>
              <w:divBdr>
                <w:top w:val="none" w:sz="0" w:space="0" w:color="auto"/>
                <w:left w:val="none" w:sz="0" w:space="0" w:color="auto"/>
                <w:bottom w:val="none" w:sz="0" w:space="0" w:color="auto"/>
                <w:right w:val="none" w:sz="0" w:space="0" w:color="auto"/>
              </w:divBdr>
              <w:divsChild>
                <w:div w:id="77407048">
                  <w:marLeft w:val="0"/>
                  <w:marRight w:val="0"/>
                  <w:marTop w:val="0"/>
                  <w:marBottom w:val="0"/>
                  <w:divBdr>
                    <w:top w:val="none" w:sz="0" w:space="0" w:color="auto"/>
                    <w:left w:val="none" w:sz="0" w:space="0" w:color="auto"/>
                    <w:bottom w:val="none" w:sz="0" w:space="0" w:color="auto"/>
                    <w:right w:val="none" w:sz="0" w:space="0" w:color="auto"/>
                  </w:divBdr>
                  <w:divsChild>
                    <w:div w:id="976908449">
                      <w:marLeft w:val="0"/>
                      <w:marRight w:val="0"/>
                      <w:marTop w:val="0"/>
                      <w:marBottom w:val="0"/>
                      <w:divBdr>
                        <w:top w:val="none" w:sz="0" w:space="0" w:color="auto"/>
                        <w:left w:val="none" w:sz="0" w:space="0" w:color="auto"/>
                        <w:bottom w:val="none" w:sz="0" w:space="0" w:color="auto"/>
                        <w:right w:val="none" w:sz="0" w:space="0" w:color="auto"/>
                      </w:divBdr>
                      <w:divsChild>
                        <w:div w:id="1916865121">
                          <w:marLeft w:val="0"/>
                          <w:marRight w:val="0"/>
                          <w:marTop w:val="0"/>
                          <w:marBottom w:val="0"/>
                          <w:divBdr>
                            <w:top w:val="none" w:sz="0" w:space="0" w:color="auto"/>
                            <w:left w:val="none" w:sz="0" w:space="0" w:color="auto"/>
                            <w:bottom w:val="none" w:sz="0" w:space="0" w:color="auto"/>
                            <w:right w:val="none" w:sz="0" w:space="0" w:color="auto"/>
                          </w:divBdr>
                          <w:divsChild>
                            <w:div w:id="18483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451090">
      <w:bodyDiv w:val="1"/>
      <w:marLeft w:val="0"/>
      <w:marRight w:val="0"/>
      <w:marTop w:val="0"/>
      <w:marBottom w:val="0"/>
      <w:divBdr>
        <w:top w:val="none" w:sz="0" w:space="0" w:color="auto"/>
        <w:left w:val="none" w:sz="0" w:space="0" w:color="auto"/>
        <w:bottom w:val="none" w:sz="0" w:space="0" w:color="auto"/>
        <w:right w:val="none" w:sz="0" w:space="0" w:color="auto"/>
      </w:divBdr>
    </w:div>
    <w:div w:id="1500003331">
      <w:bodyDiv w:val="1"/>
      <w:marLeft w:val="0"/>
      <w:marRight w:val="0"/>
      <w:marTop w:val="0"/>
      <w:marBottom w:val="0"/>
      <w:divBdr>
        <w:top w:val="none" w:sz="0" w:space="0" w:color="auto"/>
        <w:left w:val="none" w:sz="0" w:space="0" w:color="auto"/>
        <w:bottom w:val="none" w:sz="0" w:space="0" w:color="auto"/>
        <w:right w:val="none" w:sz="0" w:space="0" w:color="auto"/>
      </w:divBdr>
    </w:div>
    <w:div w:id="1567646971">
      <w:bodyDiv w:val="1"/>
      <w:marLeft w:val="0"/>
      <w:marRight w:val="0"/>
      <w:marTop w:val="0"/>
      <w:marBottom w:val="0"/>
      <w:divBdr>
        <w:top w:val="none" w:sz="0" w:space="0" w:color="auto"/>
        <w:left w:val="none" w:sz="0" w:space="0" w:color="auto"/>
        <w:bottom w:val="none" w:sz="0" w:space="0" w:color="auto"/>
        <w:right w:val="none" w:sz="0" w:space="0" w:color="auto"/>
      </w:divBdr>
    </w:div>
    <w:div w:id="1571307714">
      <w:bodyDiv w:val="1"/>
      <w:marLeft w:val="0"/>
      <w:marRight w:val="0"/>
      <w:marTop w:val="0"/>
      <w:marBottom w:val="0"/>
      <w:divBdr>
        <w:top w:val="none" w:sz="0" w:space="0" w:color="auto"/>
        <w:left w:val="none" w:sz="0" w:space="0" w:color="auto"/>
        <w:bottom w:val="none" w:sz="0" w:space="0" w:color="auto"/>
        <w:right w:val="none" w:sz="0" w:space="0" w:color="auto"/>
      </w:divBdr>
    </w:div>
    <w:div w:id="1670522491">
      <w:bodyDiv w:val="1"/>
      <w:marLeft w:val="0"/>
      <w:marRight w:val="0"/>
      <w:marTop w:val="0"/>
      <w:marBottom w:val="0"/>
      <w:divBdr>
        <w:top w:val="none" w:sz="0" w:space="0" w:color="auto"/>
        <w:left w:val="none" w:sz="0" w:space="0" w:color="auto"/>
        <w:bottom w:val="none" w:sz="0" w:space="0" w:color="auto"/>
        <w:right w:val="none" w:sz="0" w:space="0" w:color="auto"/>
      </w:divBdr>
    </w:div>
    <w:div w:id="1818571167">
      <w:bodyDiv w:val="1"/>
      <w:marLeft w:val="0"/>
      <w:marRight w:val="0"/>
      <w:marTop w:val="0"/>
      <w:marBottom w:val="0"/>
      <w:divBdr>
        <w:top w:val="none" w:sz="0" w:space="0" w:color="auto"/>
        <w:left w:val="none" w:sz="0" w:space="0" w:color="auto"/>
        <w:bottom w:val="none" w:sz="0" w:space="0" w:color="auto"/>
        <w:right w:val="none" w:sz="0" w:space="0" w:color="auto"/>
      </w:divBdr>
    </w:div>
    <w:div w:id="207415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13</Pages>
  <Words>4887</Words>
  <Characters>27860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widarsa1984@outlook.com</dc:creator>
  <cp:keywords/>
  <dc:description/>
  <cp:lastModifiedBy>JTP Acc</cp:lastModifiedBy>
  <cp:revision>11</cp:revision>
  <dcterms:created xsi:type="dcterms:W3CDTF">2024-07-19T01:42:00Z</dcterms:created>
  <dcterms:modified xsi:type="dcterms:W3CDTF">2024-07-19T04:34:00Z</dcterms:modified>
</cp:coreProperties>
</file>