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rFonts w:ascii="Calibri" w:hAnsi="Calibri" w:eastAsia="Calibri" w:cs="Times New Roman"/>
          <w:sz w:val="22"/>
          <w:szCs w:val="22"/>
          <w:lang w:val="en-US" w:eastAsia="en-US" w:bidi="ar-SA"/>
        </w:rPr>
        <w:pict>
          <v:rect id="Rectangle 10" o:spid="_x0000_s1026" style="position:absolute;left:0;height:841.9pt;width:595.3pt;mso-position-horizontal:center;mso-position-horizontal-relative:page;mso-position-vertical:center;mso-position-vertical-relative:page;rotation:0f;z-index:-251658240;" o:ole="f" fillcolor="#FFFFFF" filled="t" o:preferrelative="t" stroked="f" coordsize="21600,21600" o:allowincell="f">
            <v:imagedata gain="65536f" blacklevel="0f" gamma="0"/>
            <o:lock v:ext="edit" position="f" selection="f" grouping="f" rotation="f" cropping="f" text="f" aspectratio="f"/>
            <v:textbox>
              <w:txbxContent>
                <w:p>
                  <w:pPr>
                    <w:rPr>
                      <w:rFonts w:ascii="Cambria" w:hAnsi="Cambria"/>
                      <w:color w:val="E4ECD2"/>
                      <w:sz w:val="96"/>
                      <w:szCs w:val="96"/>
                    </w:rPr>
                  </w:pPr>
                  <w:r>
                    <w:rPr>
                      <w:rFonts w:ascii="Cambria" w:hAnsi="Cambria"/>
                      <w:color w:val="E4ECD2"/>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Cambria" w:hAnsi="Cambria"/>
                      <w:color w:val="E4ECD2"/>
                      <w:sz w:val="72"/>
                      <w:szCs w:val="72"/>
                      <w:u w:val="single"/>
                    </w:rPr>
                    <w:t>xcvbnmqwertyuiopasdfghjklzxcvbnmqw</w:t>
                  </w:r>
                  <w:r>
                    <w:rPr>
                      <w:rFonts w:ascii="Cambria" w:hAnsi="Cambria"/>
                      <w:color w:val="E4ECD2"/>
                      <w:sz w:val="72"/>
                      <w:szCs w:val="72"/>
                    </w:rPr>
                    <w:t>ertyuiopasdfghjklzxcvbnm</w:t>
                  </w:r>
                </w:p>
              </w:txbxContent>
            </v:textbox>
          </v:rect>
        </w:pict>
      </w:r>
    </w:p>
    <w:p/>
    <w:tbl>
      <w:tblPr>
        <w:tblStyle w:val="17"/>
        <w:tblW w:w="6513" w:type="dxa"/>
        <w:jc w:val="center"/>
        <w:tblBorders>
          <w:top w:val="thinThickSmallGap" w:color="632423" w:sz="36" w:space="0"/>
          <w:left w:val="thinThickSmallGap" w:color="632423" w:sz="36" w:space="0"/>
          <w:bottom w:val="thickThinSmallGap" w:color="632423" w:sz="36" w:space="0"/>
          <w:right w:val="thickThinSmallGap" w:color="632423" w:sz="36"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6513"/>
      </w:tblGrid>
      <w:tr>
        <w:trPr>
          <w:trHeight w:val="3770" w:hRule="atLeast"/>
          <w:jc w:val="center"/>
        </w:trPr>
        <w:tc>
          <w:tcPr>
            <w:tcW w:w="6513" w:type="dxa"/>
            <w:shd w:val="clear" w:color="auto" w:fill="FFFFFF"/>
            <w:vAlign w:val="center"/>
          </w:tcPr>
          <w:p>
            <w:pPr>
              <w:pStyle w:val="20"/>
              <w:jc w:val="center"/>
              <w:rPr>
                <w:rFonts w:ascii="Cambria" w:hAnsi="Cambria"/>
                <w:sz w:val="40"/>
                <w:szCs w:val="40"/>
              </w:rPr>
            </w:pPr>
            <w:r>
              <w:rPr>
                <w:rFonts w:ascii="Cambria" w:hAnsi="Cambria"/>
                <w:sz w:val="40"/>
                <w:szCs w:val="40"/>
              </w:rPr>
              <w:t>Ontwerpdocument Fletnix</w:t>
            </w:r>
          </w:p>
          <w:p>
            <w:pPr>
              <w:pStyle w:val="20"/>
            </w:pPr>
          </w:p>
          <w:p>
            <w:pPr>
              <w:pStyle w:val="20"/>
              <w:jc w:val="center"/>
            </w:pPr>
            <w:r>
              <w:t>1-12-2016</w:t>
            </w:r>
          </w:p>
          <w:p>
            <w:pPr>
              <w:pStyle w:val="20"/>
              <w:jc w:val="center"/>
            </w:pPr>
          </w:p>
          <w:p>
            <w:pPr>
              <w:pStyle w:val="20"/>
              <w:jc w:val="center"/>
            </w:pPr>
            <w:r>
              <w:t>Dibran Dokter 587252, Ibrahim Durmus 587350</w:t>
            </w:r>
          </w:p>
          <w:p>
            <w:pPr>
              <w:pStyle w:val="20"/>
              <w:jc w:val="center"/>
            </w:pPr>
            <w:r>
              <w:t>HAN ICA Arnhem</w:t>
            </w:r>
          </w:p>
          <w:p>
            <w:pPr>
              <w:pStyle w:val="20"/>
              <w:jc w:val="center"/>
            </w:pPr>
            <w:r>
              <w:t>WT  I1D</w:t>
            </w:r>
          </w:p>
          <w:p>
            <w:pPr>
              <w:pStyle w:val="20"/>
              <w:jc w:val="center"/>
              <w:rPr>
                <w:i/>
              </w:rPr>
            </w:pPr>
            <w:r>
              <w:rPr>
                <w:i/>
              </w:rPr>
              <w:t>Rein Harlé</w:t>
            </w:r>
          </w:p>
          <w:p>
            <w:pPr>
              <w:pStyle w:val="20"/>
              <w:jc w:val="center"/>
              <w:rPr>
                <w:i/>
              </w:rPr>
            </w:pPr>
            <w:r>
              <w:rPr>
                <w:i/>
              </w:rPr>
              <w:t>Versie 1.0</w:t>
            </w:r>
          </w:p>
          <w:p>
            <w:pPr>
              <w:pStyle w:val="20"/>
              <w:jc w:val="center"/>
            </w:pPr>
          </w:p>
        </w:tc>
      </w:tr>
    </w:tbl>
    <w:p/>
    <w:p>
      <w:r>
        <w:br w:type="page"/>
      </w:r>
      <w:bookmarkStart w:id="0" w:name="_Toc462655731"/>
    </w:p>
    <w:p>
      <w:pPr>
        <w:pStyle w:val="19"/>
        <w:tabs>
          <w:tab w:val="right" w:leader="dot" w:pos="9072"/>
        </w:tabs>
        <w:rPr>
          <w:rFonts w:ascii="Calibri" w:hAnsi="Calibri" w:eastAsia="Calibri" w:cs="Times New Roman"/>
          <w:szCs w:val="22"/>
          <w:lang w:val="en-US" w:eastAsia="en-US" w:bidi="ar-SA"/>
        </w:rPr>
      </w:pPr>
      <w:bookmarkStart w:id="1" w:name="_Toc954268541"/>
      <w:bookmarkStart w:id="2" w:name="_Toc1428921773"/>
      <w:bookmarkStart w:id="3" w:name="_Toc1765995400"/>
      <w:r>
        <w:rPr>
          <w:rFonts w:ascii="Calibri" w:hAnsi="Calibri"/>
          <w:b/>
          <w:sz w:val="28"/>
          <w:szCs w:val="28"/>
        </w:rPr>
        <w:t>Inhoudsopgave</w:t>
      </w:r>
      <w:bookmarkEnd w:id="1"/>
      <w:bookmarkEnd w:id="2"/>
      <w:bookmarkEnd w:id="3"/>
      <w:r>
        <w:fldChar w:fldCharType="begin"/>
      </w:r>
      <w:r>
        <w:instrText xml:space="preserve"> TOC \o "1-3" \h \z \u </w:instrText>
      </w:r>
      <w:r>
        <w:fldChar w:fldCharType="separate"/>
      </w:r>
    </w:p>
    <w:p>
      <w:pPr>
        <w:pStyle w:val="13"/>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_Toc44514684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1</w:t>
      </w:r>
      <w:r>
        <w:rPr>
          <w:rFonts w:hint="default" w:ascii="Calibri" w:hAnsi="Calibri" w:eastAsia="Calibri" w:cs="Times New Roman"/>
          <w:i w:val="0"/>
          <w:kern w:val="44"/>
          <w:szCs w:val="22"/>
          <w:lang w:val="en-US" w:eastAsia="en-US" w:bidi="ar-SA"/>
        </w:rPr>
        <w:t xml:space="preserve">. </w:t>
      </w:r>
      <w:r>
        <w:rPr>
          <w:rFonts w:ascii="Calibri" w:hAnsi="Calibri" w:eastAsia="Calibri" w:cs="Times New Roman"/>
          <w:szCs w:val="22"/>
          <w:lang w:val="en-US" w:eastAsia="en-US" w:bidi="ar-SA"/>
        </w:rPr>
        <w:t>Inleiding</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_Toc44514684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3</w:t>
      </w:r>
      <w:r>
        <w:rPr>
          <w:rFonts w:ascii="Calibri" w:hAnsi="Calibri" w:eastAsia="Calibri" w:cs="Times New Roman"/>
          <w:szCs w:val="22"/>
          <w:lang w:val="en-US" w:eastAsia="en-US" w:bidi="ar-SA"/>
        </w:rPr>
        <w:fldChar w:fldCharType="end"/>
      </w:r>
      <w:r>
        <w:rPr>
          <w:rFonts w:hint="default" w:ascii="Calibri" w:hAnsi="Calibri" w:eastAsia="Calibri" w:cs="Times New Roman"/>
          <w:bCs/>
          <w:i w:val="0"/>
          <w:kern w:val="44"/>
          <w:szCs w:val="22"/>
          <w:lang w:val="en-US" w:eastAsia="en-US" w:bidi="ar-SA"/>
        </w:rPr>
        <w:fldChar w:fldCharType="end"/>
      </w:r>
    </w:p>
    <w:p>
      <w:pPr>
        <w:pStyle w:val="13"/>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_Toc755914015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2</w:t>
      </w:r>
      <w:r>
        <w:rPr>
          <w:rFonts w:hint="default" w:ascii="Arial" w:hAnsi="Arial" w:eastAsia="Calibri" w:cs="Times New Roman"/>
          <w:i w:val="0"/>
          <w:kern w:val="44"/>
          <w:szCs w:val="22"/>
          <w:lang w:eastAsia="en-US" w:bidi="ar-SA"/>
        </w:rPr>
        <w:t xml:space="preserve">. </w:t>
      </w:r>
      <w:r>
        <w:rPr>
          <w:rFonts w:hint="default" w:ascii="Calibri" w:hAnsi="Calibri" w:eastAsia="Calibri" w:cs="Times New Roman"/>
          <w:szCs w:val="22"/>
          <w:lang w:val="en-US" w:eastAsia="en-US" w:bidi="ar-SA"/>
        </w:rPr>
        <w:t>Informatie Architectuur</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_Toc755914015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4</w:t>
      </w:r>
      <w:r>
        <w:rPr>
          <w:rFonts w:ascii="Calibri" w:hAnsi="Calibri" w:eastAsia="Calibri" w:cs="Times New Roman"/>
          <w:szCs w:val="22"/>
          <w:lang w:val="en-US" w:eastAsia="en-US" w:bidi="ar-SA"/>
        </w:rPr>
        <w:fldChar w:fldCharType="end"/>
      </w:r>
      <w:r>
        <w:rPr>
          <w:rFonts w:hint="default" w:ascii="Arial" w:hAnsi="Arial" w:eastAsia="Calibri" w:cs="Times New Roman"/>
          <w:bCs/>
          <w:i w:val="0"/>
          <w:kern w:val="44"/>
          <w:szCs w:val="22"/>
          <w:lang w:eastAsia="en-US" w:bidi="ar-SA"/>
        </w:rPr>
        <w:fldChar w:fldCharType="end"/>
      </w:r>
    </w:p>
    <w:p>
      <w:pPr>
        <w:pStyle w:val="13"/>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_Toc1070260919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3</w:t>
      </w:r>
      <w:r>
        <w:rPr>
          <w:rFonts w:hint="default" w:ascii="Arial" w:hAnsi="Arial" w:eastAsia="Calibri" w:cs="Times New Roman"/>
          <w:bCs/>
          <w:i w:val="0"/>
          <w:kern w:val="44"/>
          <w:szCs w:val="22"/>
          <w:lang w:eastAsia="en-US" w:bidi="ar-SA"/>
        </w:rPr>
        <w:t xml:space="preserve">. </w:t>
      </w:r>
      <w:r>
        <w:rPr>
          <w:rFonts w:hint="default" w:ascii="Calibri" w:hAnsi="Calibri" w:eastAsia="Calibri" w:cs="Times New Roman"/>
          <w:bCs/>
          <w:szCs w:val="22"/>
          <w:lang w:val="en-US" w:eastAsia="en-US" w:bidi="ar-SA"/>
        </w:rPr>
        <w:t>Low-fidelity ontwerp</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_Toc1070260919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6</w:t>
      </w:r>
      <w:r>
        <w:rPr>
          <w:rFonts w:ascii="Calibri" w:hAnsi="Calibri" w:eastAsia="Calibri" w:cs="Times New Roman"/>
          <w:szCs w:val="22"/>
          <w:lang w:val="en-US" w:eastAsia="en-US" w:bidi="ar-SA"/>
        </w:rPr>
        <w:fldChar w:fldCharType="end"/>
      </w:r>
      <w:r>
        <w:rPr>
          <w:rFonts w:hint="default" w:ascii="Arial" w:hAnsi="Arial" w:eastAsia="Calibri" w:cs="Times New Roman"/>
          <w:bCs/>
          <w:i w:val="0"/>
          <w:kern w:val="44"/>
          <w:szCs w:val="22"/>
          <w:lang w:eastAsia="en-US" w:bidi="ar-SA"/>
        </w:rPr>
        <w:fldChar w:fldCharType="end"/>
      </w:r>
    </w:p>
    <w:p>
      <w:pPr>
        <w:pStyle w:val="13"/>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_Toc758915194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4</w:t>
      </w:r>
      <w:r>
        <w:rPr>
          <w:rFonts w:hint="default" w:ascii="Arial" w:hAnsi="Arial" w:eastAsia="Calibri" w:cs="Times New Roman"/>
          <w:i w:val="0"/>
          <w:kern w:val="44"/>
          <w:szCs w:val="22"/>
          <w:lang w:eastAsia="en-US" w:bidi="ar-SA"/>
        </w:rPr>
        <w:t xml:space="preserve">. </w:t>
      </w:r>
      <w:r>
        <w:rPr>
          <w:rFonts w:hint="default" w:ascii="Calibri" w:hAnsi="Calibri" w:eastAsia="Calibri" w:cs="Times New Roman"/>
          <w:szCs w:val="22"/>
          <w:lang w:val="en-US" w:eastAsia="en-US" w:bidi="ar-SA"/>
        </w:rPr>
        <w:t>High-fidelity ontwerp</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_Toc758915194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9</w:t>
      </w:r>
      <w:r>
        <w:rPr>
          <w:rFonts w:ascii="Calibri" w:hAnsi="Calibri" w:eastAsia="Calibri" w:cs="Times New Roman"/>
          <w:szCs w:val="22"/>
          <w:lang w:val="en-US" w:eastAsia="en-US" w:bidi="ar-SA"/>
        </w:rPr>
        <w:fldChar w:fldCharType="end"/>
      </w:r>
      <w:r>
        <w:rPr>
          <w:rFonts w:hint="default" w:ascii="Arial" w:hAnsi="Arial" w:eastAsia="Calibri" w:cs="Times New Roman"/>
          <w:bCs/>
          <w:i w:val="0"/>
          <w:kern w:val="44"/>
          <w:szCs w:val="22"/>
          <w:lang w:eastAsia="en-US" w:bidi="ar-SA"/>
        </w:rPr>
        <w:fldChar w:fldCharType="end"/>
      </w:r>
    </w:p>
    <w:p>
      <w:pPr>
        <w:pStyle w:val="13"/>
        <w:tabs>
          <w:tab w:val="right" w:leader="dot" w:pos="9072"/>
        </w:tabs>
      </w:pPr>
      <w:r>
        <w:rPr>
          <w:bCs/>
        </w:rPr>
        <w:fldChar w:fldCharType="end"/>
      </w:r>
    </w:p>
    <w:p>
      <w:pPr>
        <w:spacing w:after="160" w:line="259" w:lineRule="auto"/>
      </w:pPr>
    </w:p>
    <w:p>
      <w:pPr>
        <w:spacing w:after="160" w:line="259" w:lineRule="auto"/>
      </w:pPr>
    </w:p>
    <w:p/>
    <w:bookmarkEnd w:id="0"/>
    <w:p>
      <w:pPr>
        <w:pStyle w:val="2"/>
        <w:numPr>
          <w:ilvl w:val="0"/>
          <w:numId w:val="1"/>
        </w:numPr>
        <w:rPr>
          <w:rFonts w:ascii="Calibri" w:hAnsi="Calibri"/>
        </w:rPr>
      </w:pPr>
      <w:r>
        <w:rPr>
          <w:rFonts w:ascii="Calibri" w:hAnsi="Calibri"/>
        </w:rPr>
        <w:br w:type="page"/>
      </w:r>
      <w:bookmarkStart w:id="4" w:name="_Toc44514684"/>
      <w:r>
        <w:rPr>
          <w:rFonts w:ascii="Calibri" w:hAnsi="Calibri"/>
        </w:rPr>
        <w:t>Inleiding</w:t>
      </w:r>
      <w:bookmarkEnd w:id="4"/>
    </w:p>
    <w:p>
      <w:pPr>
        <w:tabs>
          <w:tab w:val="left" w:pos="8730"/>
        </w:tabs>
      </w:pPr>
    </w:p>
    <w:p>
      <w:r>
        <w:t>Dit verslag is geschreven door: Dibran Dokter en Ibrahim Durmus. Dit rapport is geschreven om het ontwerp van de site voor Fletnix te beschrijven.</w:t>
      </w:r>
    </w:p>
    <w:p>
      <w:pPr>
        <w:tabs>
          <w:tab w:val="left" w:pos="8730"/>
        </w:tabs>
        <w:rPr>
          <w:rFonts w:hint="default"/>
        </w:rPr>
      </w:pPr>
      <w:r>
        <w:t>Het rapport is als volgt opgesteld: We beschrijven eerst de informatie-architectuur van de site, dit gaat over welke pagina</w:t>
      </w:r>
      <w:r>
        <w:rPr>
          <w:rFonts w:hint="default"/>
        </w:rPr>
        <w:t xml:space="preserve">’s er zijn en hoe deze aan elkaar verbonden zijn. Daarna maken we een low-fidelity ontwerp waarbij we globaal het ontwerp van de site aangeven. </w:t>
      </w:r>
    </w:p>
    <w:p>
      <w:pPr>
        <w:tabs>
          <w:tab w:val="left" w:pos="8730"/>
        </w:tabs>
        <w:rPr>
          <w:rFonts w:hint="default"/>
        </w:rPr>
      </w:pPr>
      <w:r>
        <w:rPr>
          <w:rFonts w:hint="default"/>
        </w:rPr>
        <w:t>Dit zal bestaan uit een schets van de gekozen pagina’s. Daarna nemen we dit ontwerp mee naar het maken van een high-fidelity ontwerp. Hierbij werken we het low-fidelity ontwerp uit naar een daadwerkelijke implementatie van html en css.</w:t>
      </w:r>
    </w:p>
    <w:p>
      <w:pPr>
        <w:pStyle w:val="2"/>
        <w:numPr>
          <w:ilvl w:val="0"/>
          <w:numId w:val="1"/>
        </w:numPr>
        <w:ind w:left="720" w:leftChars="0" w:hanging="360" w:firstLineChars="0"/>
      </w:pPr>
      <w:r>
        <w:rPr>
          <w:rFonts w:hint="default"/>
        </w:rPr>
        <w:br w:type="page"/>
      </w:r>
      <w:bookmarkStart w:id="5" w:name="_Toc755914015"/>
      <w:r>
        <w:rPr>
          <w:rFonts w:hint="default"/>
        </w:rPr>
        <w:t>Informatie Architectuur</w:t>
      </w:r>
      <w:bookmarkEnd w:id="5"/>
    </w:p>
    <w:p>
      <w:pPr>
        <w:rPr>
          <w:rFonts w:hint="default"/>
        </w:rPr>
      </w:pPr>
    </w:p>
    <w:p>
      <w:pPr>
        <w:rPr>
          <w:rFonts w:hint="default"/>
        </w:rPr>
      </w:pPr>
      <w:r>
        <w:rPr>
          <w:rFonts w:hint="default"/>
        </w:rPr>
        <w:t>In dit hoofdstuk beschrijven wij hoe de verschillende pagina’s van de site verbonden zijn met elkaar. Hier gaat het over de menu’s en de hyperlinks. Ook kijken we naar welke gebruikers welke opties krijgen binnen de site. Dit beschrijft de functionaliteit van de website.</w:t>
      </w:r>
    </w:p>
    <w:p>
      <w:pPr>
        <w:rPr>
          <w:rFonts w:hint="default"/>
        </w:rPr>
      </w:pPr>
      <w:r>
        <w:rPr>
          <w:rFonts w:hint="default"/>
          <w:b/>
          <w:bCs/>
        </w:rPr>
        <w:t>Gekozen pagina’s</w:t>
      </w:r>
    </w:p>
    <w:p>
      <w:pPr>
        <w:rPr>
          <w:rFonts w:hint="default"/>
        </w:rPr>
      </w:pPr>
      <w:r>
        <w:rPr>
          <w:rFonts w:hint="default"/>
        </w:rPr>
        <w:t>Wij hebben gekozen voor de volgende pagina’s, bepaalde pagina’s zijn alleen beschikbaar voor een geregistreerde gebruiker. De betalen pagina is te bereiken voor de bezoeker om te registreren en voor de gebruiker om te verlengen.</w:t>
      </w:r>
    </w:p>
    <w:p>
      <w:pPr>
        <w:rPr>
          <w:rFonts w:hint="default"/>
        </w:rPr>
      </w:pPr>
      <w:r>
        <w:rPr>
          <w:rFonts w:hint="default"/>
        </w:rPr>
        <w:t>De gebruiker kan bij op de account pagina zijn account beheren, namelijk het veranderen van zijn/haar inloggegevens en het verlengen van zijn/haar subscriptie.</w:t>
      </w:r>
    </w:p>
    <w:tbl>
      <w:tblPr>
        <w:tblStyle w:val="18"/>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4"/>
        <w:gridCol w:w="9"/>
        <w:gridCol w:w="4635"/>
      </w:tblGrid>
      <w:tr>
        <w:trPr>
          <w:trHeight w:val="381" w:hRule="atLeast"/>
        </w:trPr>
        <w:tc>
          <w:tcPr>
            <w:tcW w:w="4644" w:type="dxa"/>
            <w:vAlign w:val="top"/>
          </w:tcPr>
          <w:p>
            <w:pPr>
              <w:widowControl w:val="0"/>
              <w:jc w:val="center"/>
              <w:rPr>
                <w:rFonts w:hint="default"/>
                <w:b/>
                <w:bCs/>
                <w:sz w:val="24"/>
                <w:szCs w:val="24"/>
              </w:rPr>
            </w:pPr>
            <w:r>
              <w:rPr>
                <w:rFonts w:hint="default"/>
                <w:b/>
                <w:bCs/>
                <w:sz w:val="24"/>
                <w:szCs w:val="24"/>
              </w:rPr>
              <w:t>Bezoeker</w:t>
            </w:r>
          </w:p>
        </w:tc>
        <w:tc>
          <w:tcPr>
            <w:tcW w:w="4644" w:type="dxa"/>
            <w:gridSpan w:val="2"/>
            <w:vAlign w:val="top"/>
          </w:tcPr>
          <w:p>
            <w:pPr>
              <w:widowControl w:val="0"/>
              <w:jc w:val="center"/>
              <w:rPr>
                <w:rFonts w:hint="default"/>
                <w:b/>
                <w:bCs/>
                <w:sz w:val="24"/>
                <w:szCs w:val="24"/>
              </w:rPr>
            </w:pPr>
            <w:r>
              <w:rPr>
                <w:rFonts w:hint="default"/>
                <w:b/>
                <w:bCs/>
                <w:sz w:val="24"/>
                <w:szCs w:val="24"/>
              </w:rPr>
              <w:t>Gebruiker</w:t>
            </w:r>
          </w:p>
        </w:tc>
      </w:tr>
      <w:tr>
        <w:tc>
          <w:tcPr>
            <w:tcW w:w="9288" w:type="dxa"/>
            <w:gridSpan w:val="3"/>
            <w:vAlign w:val="top"/>
          </w:tcPr>
          <w:p>
            <w:pPr>
              <w:widowControl w:val="0"/>
              <w:jc w:val="center"/>
              <w:rPr>
                <w:rFonts w:hint="default"/>
              </w:rPr>
            </w:pPr>
            <w:r>
              <w:rPr>
                <w:rFonts w:hint="default"/>
              </w:rPr>
              <w:t>Startpagina</w:t>
            </w:r>
          </w:p>
        </w:tc>
      </w:tr>
      <w:tr>
        <w:tc>
          <w:tcPr>
            <w:tcW w:w="9288" w:type="dxa"/>
            <w:gridSpan w:val="3"/>
            <w:vAlign w:val="top"/>
          </w:tcPr>
          <w:p>
            <w:pPr>
              <w:widowControl w:val="0"/>
              <w:jc w:val="center"/>
              <w:rPr>
                <w:rFonts w:hint="default"/>
              </w:rPr>
            </w:pPr>
            <w:r>
              <w:rPr>
                <w:rFonts w:hint="default"/>
              </w:rPr>
              <w:t>Contact</w:t>
            </w:r>
          </w:p>
        </w:tc>
      </w:tr>
      <w:tr>
        <w:tc>
          <w:tcPr>
            <w:tcW w:w="9288" w:type="dxa"/>
            <w:gridSpan w:val="3"/>
            <w:vAlign w:val="top"/>
          </w:tcPr>
          <w:p>
            <w:pPr>
              <w:widowControl w:val="0"/>
              <w:jc w:val="center"/>
              <w:rPr>
                <w:rFonts w:hint="default"/>
              </w:rPr>
            </w:pPr>
            <w:r>
              <w:rPr>
                <w:rFonts w:hint="default"/>
              </w:rPr>
              <w:t>Terms of Service &amp; Privacy</w:t>
            </w:r>
          </w:p>
        </w:tc>
      </w:tr>
      <w:tr>
        <w:tc>
          <w:tcPr>
            <w:tcW w:w="4653" w:type="dxa"/>
            <w:gridSpan w:val="2"/>
            <w:vAlign w:val="top"/>
          </w:tcPr>
          <w:p>
            <w:pPr>
              <w:widowControl w:val="0"/>
              <w:jc w:val="center"/>
              <w:rPr>
                <w:rFonts w:hint="default"/>
              </w:rPr>
            </w:pPr>
            <w:r>
              <w:rPr>
                <w:rFonts w:hint="default"/>
              </w:rPr>
              <w:t>Betalen</w:t>
            </w:r>
          </w:p>
        </w:tc>
        <w:tc>
          <w:tcPr>
            <w:tcW w:w="4635" w:type="dxa"/>
            <w:vAlign w:val="top"/>
          </w:tcPr>
          <w:p>
            <w:pPr>
              <w:widowControl w:val="0"/>
              <w:jc w:val="center"/>
              <w:rPr>
                <w:rFonts w:hint="default"/>
              </w:rPr>
            </w:pPr>
            <w:r>
              <w:rPr>
                <w:rFonts w:hint="default"/>
              </w:rPr>
              <w:t>Filmoverzicht</w:t>
            </w:r>
          </w:p>
        </w:tc>
      </w:tr>
      <w:tr>
        <w:tc>
          <w:tcPr>
            <w:tcW w:w="4653" w:type="dxa"/>
            <w:gridSpan w:val="2"/>
            <w:vAlign w:val="top"/>
          </w:tcPr>
          <w:p>
            <w:pPr>
              <w:widowControl w:val="0"/>
              <w:jc w:val="center"/>
              <w:rPr>
                <w:rFonts w:hint="default"/>
              </w:rPr>
            </w:pPr>
            <w:r>
              <w:rPr>
                <w:rFonts w:hint="default"/>
              </w:rPr>
              <w:t>Inloggen</w:t>
            </w:r>
          </w:p>
        </w:tc>
        <w:tc>
          <w:tcPr>
            <w:tcW w:w="4635" w:type="dxa"/>
            <w:vAlign w:val="top"/>
          </w:tcPr>
          <w:p>
            <w:pPr>
              <w:widowControl w:val="0"/>
              <w:jc w:val="center"/>
              <w:rPr>
                <w:rFonts w:hint="default"/>
              </w:rPr>
            </w:pPr>
            <w:r>
              <w:rPr>
                <w:rFonts w:hint="default"/>
              </w:rPr>
              <w:t>Filminformatie</w:t>
            </w:r>
          </w:p>
        </w:tc>
      </w:tr>
      <w:tr>
        <w:tc>
          <w:tcPr>
            <w:tcW w:w="4653" w:type="dxa"/>
            <w:gridSpan w:val="2"/>
            <w:vAlign w:val="top"/>
          </w:tcPr>
          <w:p>
            <w:pPr>
              <w:widowControl w:val="0"/>
              <w:jc w:val="center"/>
              <w:rPr>
                <w:rFonts w:hint="default"/>
              </w:rPr>
            </w:pPr>
            <w:r>
              <w:rPr>
                <w:rFonts w:hint="default"/>
              </w:rPr>
              <w:t>Registreren</w:t>
            </w:r>
          </w:p>
        </w:tc>
        <w:tc>
          <w:tcPr>
            <w:tcW w:w="4635" w:type="dxa"/>
            <w:vAlign w:val="top"/>
          </w:tcPr>
          <w:p>
            <w:pPr>
              <w:widowControl w:val="0"/>
              <w:jc w:val="center"/>
              <w:rPr>
                <w:rFonts w:hint="default"/>
              </w:rPr>
            </w:pPr>
            <w:r>
              <w:rPr>
                <w:rFonts w:hint="default"/>
              </w:rPr>
              <w:t>Account</w:t>
            </w:r>
          </w:p>
        </w:tc>
      </w:tr>
      <w:tr>
        <w:tc>
          <w:tcPr>
            <w:tcW w:w="4644" w:type="dxa"/>
            <w:vAlign w:val="top"/>
          </w:tcPr>
          <w:p>
            <w:pPr>
              <w:widowControl w:val="0"/>
              <w:jc w:val="center"/>
              <w:rPr>
                <w:rFonts w:hint="default"/>
              </w:rPr>
            </w:pPr>
            <w:r>
              <w:rPr>
                <w:rFonts w:hint="default"/>
              </w:rPr>
              <w:t>Prijzen</w:t>
            </w:r>
          </w:p>
        </w:tc>
        <w:tc>
          <w:tcPr>
            <w:tcW w:w="4644" w:type="dxa"/>
            <w:gridSpan w:val="2"/>
            <w:vAlign w:val="top"/>
          </w:tcPr>
          <w:p>
            <w:pPr>
              <w:widowControl w:val="0"/>
              <w:jc w:val="center"/>
              <w:rPr>
                <w:rFonts w:hint="default"/>
              </w:rPr>
            </w:pPr>
          </w:p>
        </w:tc>
      </w:tr>
    </w:tbl>
    <w:p>
      <w:pPr>
        <w:rPr>
          <w:rFonts w:hint="default"/>
          <w:b/>
          <w:bCs/>
        </w:rPr>
      </w:pPr>
    </w:p>
    <w:p>
      <w:pPr>
        <w:rPr>
          <w:rFonts w:hint="default"/>
          <w:b/>
          <w:bCs/>
        </w:rPr>
      </w:pPr>
      <w:r>
        <w:rPr>
          <w:rFonts w:hint="default"/>
          <w:b/>
          <w:bCs/>
        </w:rPr>
        <w:t>Pagina Matrix</w:t>
      </w:r>
    </w:p>
    <w:p>
      <w:pPr>
        <w:rPr>
          <w:rFonts w:hint="default"/>
          <w:b w:val="0"/>
          <w:bCs w:val="0"/>
        </w:rPr>
      </w:pPr>
      <w:r>
        <w:rPr>
          <w:rFonts w:hint="default"/>
          <w:b w:val="0"/>
          <w:bCs w:val="0"/>
        </w:rPr>
        <w:t>In deze matrix is te zien welke soort gebruiker bij welke pagina kan komen, ook kan de gebruiker uitloggen om weer naar de startpagina te gaan en deze kan dan ook weer bij de bezoekerspagina’s komen. Natuurlijk kan een bezoeker ook inloggen om de betaalde content te bereiken.</w:t>
      </w:r>
    </w:p>
    <w:p>
      <w:pPr>
        <w:rPr>
          <w:rFonts w:hint="default"/>
        </w:rPr>
      </w:pPr>
    </w:p>
    <w:p>
      <w:pPr>
        <w:rPr>
          <w:rFonts w:hint="default"/>
          <w:b/>
          <w:bCs/>
        </w:rPr>
      </w:pPr>
      <w:r>
        <w:rPr>
          <w:rFonts w:hint="default"/>
          <w:b/>
          <w:bCs/>
        </w:rPr>
        <w:br w:type="page"/>
      </w:r>
      <w:r>
        <w:rPr>
          <w:rFonts w:hint="default"/>
          <w:b/>
          <w:bCs/>
        </w:rPr>
        <w:t>Menu’s</w:t>
      </w:r>
    </w:p>
    <w:p>
      <w:pPr>
        <w:rPr>
          <w:rFonts w:hint="default"/>
          <w:b w:val="0"/>
          <w:bCs w:val="0"/>
        </w:rPr>
      </w:pPr>
      <w:r>
        <w:rPr>
          <w:rFonts w:hint="default"/>
          <w:b w:val="0"/>
          <w:bCs w:val="0"/>
        </w:rPr>
        <w:t>Er zijn verschillende menu’s voor de verschillende gebruikers van de site. De bezoeker kan alleen maar bij de niet betaalde content en informatie over de site. De betaalde gebruiker kan ook bij de betaalde content en het beheren van zijn account.</w:t>
      </w:r>
    </w:p>
    <w:p>
      <w:pPr>
        <w:rPr>
          <w:rFonts w:hint="default"/>
          <w:b w:val="0"/>
          <w:bCs w:val="0"/>
        </w:rPr>
      </w:pPr>
      <w:r>
        <w:rPr>
          <w:rFonts w:hint="default" w:ascii="Calibri" w:hAnsi="Calibri" w:eastAsia="Calibri" w:cs="Times New Roman"/>
          <w:b w:val="0"/>
          <w:bCs w:val="0"/>
          <w:sz w:val="22"/>
          <w:szCs w:val="22"/>
          <w:lang w:val="en-US" w:eastAsia="en-US" w:bidi="ar-SA"/>
        </w:rPr>
        <w:pict>
          <v:shape id="Picture 13" o:spid="_x0000_s1027" type="#_x0000_t75" style="height:195.35pt;width:453.45pt;rotation:0f;" o:ole="f" fillcolor="#FFFFFF" filled="f" o:preferrelative="t" stroked="f" coordorigin="0,0" coordsize="21600,21600">
            <v:fill on="f" color2="#FFFFFF" focus="0%"/>
            <v:imagedata gain="65536f" blacklevel="0f" gamma="0" o:title="sitematrix" r:id="rId7"/>
            <o:lock v:ext="edit" position="f" selection="f" grouping="f" rotation="f" cropping="f" text="f" aspectratio="t"/>
            <w10:wrap type="none"/>
            <w10:anchorlock/>
          </v:shape>
        </w:pict>
      </w:r>
    </w:p>
    <w:p>
      <w:pPr>
        <w:pStyle w:val="2"/>
        <w:numPr>
          <w:ilvl w:val="0"/>
          <w:numId w:val="1"/>
        </w:numPr>
        <w:ind w:left="720" w:leftChars="0" w:hanging="360" w:firstLineChars="0"/>
        <w:rPr>
          <w:rFonts w:hint="default"/>
        </w:rPr>
      </w:pPr>
      <w:r>
        <w:rPr>
          <w:rFonts w:hint="default"/>
          <w:b/>
          <w:bCs/>
        </w:rPr>
        <w:br w:type="page"/>
      </w:r>
      <w:bookmarkStart w:id="6" w:name="_Toc1070260919"/>
      <w:r>
        <w:rPr>
          <w:rFonts w:hint="default"/>
          <w:b/>
          <w:bCs/>
        </w:rPr>
        <w:t>Low-fidelity ontwerp</w:t>
      </w:r>
      <w:bookmarkEnd w:id="6"/>
    </w:p>
    <w:p>
      <w:pPr>
        <w:rPr>
          <w:rFonts w:hint="default"/>
        </w:rPr>
      </w:pPr>
    </w:p>
    <w:p>
      <w:pPr>
        <w:rPr>
          <w:rFonts w:hint="default"/>
          <w:b w:val="0"/>
          <w:bCs w:val="0"/>
        </w:rPr>
      </w:pPr>
      <w:r>
        <w:rPr>
          <w:rFonts w:hint="default"/>
          <w:b w:val="0"/>
          <w:bCs w:val="0"/>
        </w:rPr>
        <w:t>In dit hoofdstuk staan de low fidelity ontwerpen van de hoofdpagina’s van de Fletnix site. Het gaat hier om de pagina’s Contact, Registreren, Filmoverzicht en Filminformatie. We volgen een lijn in het design met de optiebalk en het logo. De opties in de optiebalk veranderen als de gebruiker is ingelogd tegenover een bezoeker die geen account heeft.</w:t>
      </w:r>
    </w:p>
    <w:p>
      <w:pPr>
        <w:rPr>
          <w:rFonts w:hint="default"/>
        </w:rPr>
      </w:pPr>
      <w:r>
        <w:rPr>
          <w:rFonts w:hint="default"/>
          <w:b/>
          <w:bCs/>
        </w:rPr>
        <w:t>Contact:</w:t>
      </w:r>
    </w:p>
    <w:p>
      <w:pPr>
        <w:rPr>
          <w:rFonts w:hint="default"/>
        </w:rPr>
      </w:pPr>
      <w:r>
        <w:rPr>
          <w:rFonts w:hint="default" w:ascii="Calibri" w:hAnsi="Calibri" w:eastAsia="Calibri" w:cs="Times New Roman"/>
          <w:sz w:val="22"/>
          <w:szCs w:val="22"/>
          <w:lang w:val="en-US" w:eastAsia="en-US" w:bidi="ar-SA"/>
        </w:rPr>
        <w:pict>
          <v:shape id="Picture 15" o:spid="_x0000_s1028" type="#_x0000_t75" style="height:276.75pt;width:453.35pt;rotation:0f;" o:ole="f" fillcolor="#FFFFFF" filled="f" o:preferrelative="t" stroked="f" coordorigin="0,0" coordsize="21600,21600">
            <v:fill on="f" color2="#FFFFFF" focus="0%"/>
            <v:imagedata gain="65536f" blacklevel="0f" gamma="0" o:title="contact_low-fi" r:id="rId8"/>
            <o:lock v:ext="edit" position="f" selection="f" grouping="f" rotation="f" cropping="f" text="f" aspectratio="t"/>
            <w10:wrap type="none"/>
            <w10:anchorlock/>
          </v:shape>
        </w:pict>
      </w:r>
    </w:p>
    <w:p>
      <w:pPr>
        <w:rPr>
          <w:rFonts w:hint="default"/>
        </w:rPr>
      </w:pPr>
      <w:r>
        <w:rPr>
          <w:rFonts w:hint="default"/>
        </w:rPr>
        <w:t>De pagina contact is voor zowel de gebruiker als bezoeker te bereiken. Op deze pagina staat informatie over de site en het bedrijf. Ook staan er contactgegevens.</w:t>
      </w:r>
    </w:p>
    <w:p>
      <w:pPr>
        <w:rPr>
          <w:rFonts w:hint="default"/>
        </w:rPr>
      </w:pPr>
      <w:r>
        <w:rPr>
          <w:rFonts w:hint="default"/>
        </w:rPr>
        <w:t>In deze versie van de pagina is het een bezoeker, daarom staat er in de balk de optie inloggen en niet Films.</w:t>
      </w:r>
    </w:p>
    <w:p>
      <w:pPr>
        <w:rPr>
          <w:rFonts w:hint="default"/>
          <w:b/>
          <w:bCs/>
        </w:rPr>
      </w:pPr>
    </w:p>
    <w:p>
      <w:pPr>
        <w:rPr>
          <w:rFonts w:hint="default"/>
          <w:b/>
          <w:bCs/>
        </w:rPr>
      </w:pPr>
    </w:p>
    <w:p>
      <w:pPr>
        <w:rPr>
          <w:rFonts w:hint="default"/>
          <w:b/>
          <w:bCs/>
        </w:rPr>
      </w:pPr>
    </w:p>
    <w:p>
      <w:pPr>
        <w:rPr>
          <w:rFonts w:hint="default"/>
        </w:rPr>
      </w:pPr>
      <w:r>
        <w:rPr>
          <w:rFonts w:hint="default"/>
          <w:b/>
          <w:bCs/>
        </w:rPr>
        <w:br w:type="page"/>
      </w:r>
      <w:r>
        <w:rPr>
          <w:rFonts w:hint="default"/>
          <w:b/>
          <w:bCs/>
        </w:rPr>
        <w:t>Registreren:</w:t>
      </w:r>
    </w:p>
    <w:p>
      <w:pPr>
        <w:rPr>
          <w:rFonts w:hint="default"/>
        </w:rPr>
      </w:pPr>
      <w:r>
        <w:rPr>
          <w:rFonts w:hint="default" w:ascii="Calibri" w:hAnsi="Calibri" w:eastAsia="Calibri" w:cs="Times New Roman"/>
          <w:sz w:val="22"/>
          <w:szCs w:val="22"/>
          <w:lang w:val="en-US" w:eastAsia="en-US" w:bidi="ar-SA"/>
        </w:rPr>
        <w:pict>
          <v:shape id="Picture 16" o:spid="_x0000_s1029" type="#_x0000_t75" style="height:276.75pt;width:453.35pt;rotation:0f;" o:ole="f" fillcolor="#FFFFFF" filled="f" o:preferrelative="t" stroked="f" coordorigin="0,0" coordsize="21600,21600">
            <v:fill on="f" color2="#FFFFFF" focus="0%"/>
            <v:imagedata gain="65536f" blacklevel="0f" gamma="0" o:title="registreren_low-fi" r:id="rId9"/>
            <o:lock v:ext="edit" position="f" selection="f" grouping="f" rotation="f" cropping="f" text="f" aspectratio="t"/>
            <w10:wrap type="none"/>
            <w10:anchorlock/>
          </v:shape>
        </w:pict>
      </w:r>
    </w:p>
    <w:p>
      <w:pPr>
        <w:rPr>
          <w:rFonts w:hint="default"/>
        </w:rPr>
      </w:pPr>
      <w:r>
        <w:rPr>
          <w:rFonts w:hint="default"/>
        </w:rPr>
        <w:t>Op deze pagina kan er een account aangemaakt worden voor de service. Deze pagina kan alleen bezocht worden door bezoeker.</w:t>
      </w:r>
    </w:p>
    <w:p>
      <w:pPr>
        <w:rPr>
          <w:rFonts w:hint="default"/>
          <w:b/>
          <w:bCs/>
        </w:rPr>
      </w:pPr>
      <w:r>
        <w:rPr>
          <w:rFonts w:hint="default"/>
          <w:b/>
          <w:bCs/>
        </w:rPr>
        <w:t>Filmoverzicht:</w:t>
      </w:r>
    </w:p>
    <w:p>
      <w:pPr>
        <w:rPr>
          <w:rFonts w:hint="default"/>
          <w:b/>
          <w:bCs/>
        </w:rPr>
      </w:pPr>
      <w:r>
        <w:rPr>
          <w:rFonts w:hint="default" w:ascii="Calibri" w:hAnsi="Calibri" w:eastAsia="Calibri" w:cs="Times New Roman"/>
          <w:b/>
          <w:bCs/>
          <w:sz w:val="22"/>
          <w:szCs w:val="22"/>
          <w:lang w:val="en-US" w:eastAsia="en-US" w:bidi="ar-SA"/>
        </w:rPr>
        <w:pict>
          <v:shape id="Picture 17" o:spid="_x0000_s1030" type="#_x0000_t75" style="height:276.75pt;width:453.35pt;rotation:0f;" o:ole="f" fillcolor="#FFFFFF" filled="f" o:preferrelative="t" stroked="f" coordorigin="0,0" coordsize="21600,21600">
            <v:fill on="f" color2="#FFFFFF" focus="0%"/>
            <v:imagedata gain="65536f" blacklevel="0f" gamma="0" o:title="filmoverzicht_low_fi" r:id="rId10"/>
            <o:lock v:ext="edit" position="f" selection="f" grouping="f" rotation="f" cropping="f" text="f" aspectratio="t"/>
            <w10:wrap type="none"/>
            <w10:anchorlock/>
          </v:shape>
        </w:pict>
      </w:r>
    </w:p>
    <w:p>
      <w:pPr>
        <w:rPr>
          <w:rFonts w:hint="default"/>
          <w:b w:val="0"/>
          <w:bCs w:val="0"/>
        </w:rPr>
      </w:pPr>
      <w:r>
        <w:rPr>
          <w:rFonts w:hint="default"/>
          <w:b w:val="0"/>
          <w:bCs w:val="0"/>
        </w:rPr>
        <w:t>Op deze pagina kan er door een ingelogde gebruiker naar films en series gezocht worden of een bepaald genre geselecteerd worden. Van deze zoekopdracht en of genre worden dan de gevonden films getoond.</w:t>
      </w:r>
    </w:p>
    <w:p>
      <w:pPr>
        <w:rPr>
          <w:rFonts w:hint="default"/>
          <w:b/>
          <w:bCs/>
        </w:rPr>
      </w:pPr>
      <w:r>
        <w:rPr>
          <w:rFonts w:hint="default"/>
          <w:b/>
          <w:bCs/>
        </w:rPr>
        <w:t>Filmpagina met filminformatie en afspeelmogelijkheid:</w:t>
      </w:r>
    </w:p>
    <w:p>
      <w:pPr>
        <w:rPr>
          <w:rFonts w:hint="default"/>
          <w:b/>
          <w:bCs/>
        </w:rPr>
      </w:pPr>
      <w:r>
        <w:rPr>
          <w:rFonts w:hint="default" w:ascii="Calibri" w:hAnsi="Calibri" w:eastAsia="Calibri" w:cs="Times New Roman"/>
          <w:b/>
          <w:bCs/>
          <w:sz w:val="22"/>
          <w:szCs w:val="22"/>
          <w:lang w:val="en-US" w:eastAsia="en-US" w:bidi="ar-SA"/>
        </w:rPr>
        <w:pict>
          <v:shape id="Picture 21" o:spid="_x0000_s1031" type="#_x0000_t75" style="height:551.65pt;width:452.85pt;rotation:0f;" o:ole="f" fillcolor="#FFFFFF" filled="f" o:preferrelative="t" stroked="f" coordorigin="0,0" coordsize="21600,21600">
            <v:fill on="f" color2="#FFFFFF" focus="0%"/>
            <v:imagedata gain="65536f" blacklevel="0f" gamma="0" o:title="filminformatie_low-fi" r:id="rId11"/>
            <o:lock v:ext="edit" position="f" selection="f" grouping="f" rotation="f" cropping="f" text="f" aspectratio="t"/>
            <w10:wrap type="none"/>
            <w10:anchorlock/>
          </v:shape>
        </w:pict>
      </w:r>
    </w:p>
    <w:p>
      <w:pPr>
        <w:rPr>
          <w:rFonts w:hint="default"/>
        </w:rPr>
      </w:pPr>
      <w:r>
        <w:rPr>
          <w:rFonts w:hint="default"/>
        </w:rPr>
        <w:t>Deze pagina is te zien wanneer een ingelogde gebruiker een film aanklikt die hij/zij wil bekijken. Hier is informatie van de gekozen film te vinden en ook een knop om de film of serie te bekijken. Ook worden er films aanbevolen die op de geselecteerde film lijkt.</w:t>
      </w:r>
    </w:p>
    <w:p>
      <w:pPr>
        <w:pStyle w:val="2"/>
        <w:numPr>
          <w:ilvl w:val="0"/>
          <w:numId w:val="1"/>
        </w:numPr>
        <w:ind w:left="720" w:leftChars="0" w:hanging="360" w:firstLineChars="0"/>
        <w:rPr>
          <w:rFonts w:hint="default"/>
        </w:rPr>
      </w:pPr>
      <w:bookmarkStart w:id="7" w:name="_Toc758915194"/>
      <w:r>
        <w:rPr>
          <w:rFonts w:hint="default"/>
        </w:rPr>
        <w:t>High-fidelity ontwerp</w:t>
      </w:r>
      <w:bookmarkEnd w:id="7"/>
    </w:p>
    <w:p>
      <w:pPr>
        <w:rPr>
          <w:rFonts w:hint="default"/>
        </w:rPr>
      </w:pPr>
    </w:p>
    <w:p>
      <w:pPr>
        <w:rPr>
          <w:rFonts w:hint="default"/>
        </w:rPr>
      </w:pPr>
      <w:r>
        <w:rPr>
          <w:rFonts w:hint="default"/>
        </w:rPr>
        <w:t xml:space="preserve">In dit hoofdstuk werken we het low-fidelity ontwerp van een pagina uit tot </w:t>
      </w:r>
      <w:r>
        <w:rPr>
          <w:rFonts w:hint="default"/>
        </w:rPr>
        <w:t>een gedetailleerde representatie door middel van een afbeelding</w:t>
      </w:r>
      <w:r>
        <w:rPr>
          <w:rFonts w:hint="default"/>
        </w:rPr>
        <w:t>. We hebben gekozen voor de pagina Contact.</w:t>
      </w:r>
    </w:p>
    <w:p>
      <w:pPr>
        <w:rPr>
          <w:rFonts w:hint="default"/>
        </w:rPr>
      </w:pPr>
      <w:r>
        <w:rPr>
          <w:rFonts w:hint="default"/>
        </w:rPr>
        <w:t>De daadwerkelijke pagina zal getoetst worden aan dit high-fidelity ontwerp.</w:t>
      </w:r>
      <w:bookmarkStart w:id="8" w:name="_GoBack"/>
      <w:bookmarkEnd w:id="8"/>
    </w:p>
    <w:p>
      <w:pPr>
        <w:rPr>
          <w:rFonts w:hint="default"/>
        </w:rPr>
      </w:pPr>
      <w:r>
        <w:rPr>
          <w:rFonts w:hint="default"/>
        </w:rPr>
        <w:t>High-fidelity ontwerp:</w:t>
      </w:r>
    </w:p>
    <w:p>
      <w:pPr>
        <w:rPr>
          <w:rFonts w:hint="default"/>
        </w:rPr>
      </w:pPr>
      <w:r>
        <w:rPr>
          <w:rFonts w:ascii="Calibri" w:hAnsi="Calibri" w:eastAsia="Calibri" w:cs="Times New Roman"/>
          <w:sz w:val="22"/>
          <w:szCs w:val="22"/>
          <w:lang w:val="en-US" w:eastAsia="en-US" w:bidi="ar-SA"/>
        </w:rPr>
        <w:pict>
          <v:shape id="Picture 7" o:spid="_x0000_s1032" type="#_x0000_t75" style="height:218.1pt;width:452.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sectPr>
      <w:headerReference r:id="rId4" w:type="default"/>
      <w:footerReference r:id="rId5" w:type="default"/>
      <w:pgSz w:w="11906" w:h="16838"/>
      <w:pgMar w:top="1417" w:right="1417" w:bottom="1417" w:left="1417" w:header="708" w:footer="708"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Calibri">
    <w:altName w:val="DejaVu Sans"/>
    <w:panose1 w:val="020F0502020204030204"/>
    <w:charset w:val="00"/>
    <w:family w:val="auto"/>
    <w:pitch w:val="default"/>
    <w:sig w:usb0="E00002FF" w:usb1="4000ACFF" w:usb2="00000001" w:usb3="00000000" w:csb0="0000019F" w:csb1="00000000"/>
  </w:font>
  <w:font w:name="Cambria">
    <w:altName w:val="FreeSerif"/>
    <w:panose1 w:val="02040503050406030204"/>
    <w:charset w:val="00"/>
    <w:family w:val="auto"/>
    <w:pitch w:val="default"/>
    <w:sig w:usb0="E00002FF" w:usb1="400004FF" w:usb2="00000000"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tabs>
        <w:tab w:val="center" w:pos="4536"/>
        <w:tab w:val="right" w:pos="9072"/>
        <w:tab w:val="clear" w:pos="4153"/>
        <w:tab w:val="clear" w:pos="8306"/>
      </w:tabs>
      <w:jc w:val="right"/>
    </w:pPr>
    <w:r>
      <w:fldChar w:fldCharType="begin"/>
    </w:r>
    <w:r>
      <w:instrText xml:space="preserve"> PAGE   \* MERGEFORMAT </w:instrText>
    </w:r>
    <w:r>
      <w:fldChar w:fldCharType="separate"/>
    </w:r>
    <w:r>
      <w:t>7</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r>
      <w:tab/>
    </w:r>
    <w:r>
      <w:tab/>
    </w:r>
    <w:r>
      <w:t>Onderzoeksrapport Fletnix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04391947">
    <w:nsid w:val="4DBF710B"/>
    <w:multiLevelType w:val="multilevel"/>
    <w:tmpl w:val="4DBF710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043919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FFA6231F"/>
    <w:rsid w:val="17FBCF50"/>
    <w:rsid w:val="1BF3A7E2"/>
    <w:rsid w:val="1F5669E5"/>
    <w:rsid w:val="27BB8A5F"/>
    <w:rsid w:val="2E6DBF35"/>
    <w:rsid w:val="371E5D3D"/>
    <w:rsid w:val="377EA277"/>
    <w:rsid w:val="37BBFDC5"/>
    <w:rsid w:val="3CEF9C83"/>
    <w:rsid w:val="3CFE44E6"/>
    <w:rsid w:val="3F9CC370"/>
    <w:rsid w:val="3FA5EC28"/>
    <w:rsid w:val="3FB3CA9E"/>
    <w:rsid w:val="3FDF143C"/>
    <w:rsid w:val="40FE2F4C"/>
    <w:rsid w:val="43F2DE08"/>
    <w:rsid w:val="4A4DBE58"/>
    <w:rsid w:val="57F7EAAB"/>
    <w:rsid w:val="5ED33DE2"/>
    <w:rsid w:val="5FEBCA75"/>
    <w:rsid w:val="5FFF0F85"/>
    <w:rsid w:val="67F3A7FB"/>
    <w:rsid w:val="6A941A00"/>
    <w:rsid w:val="6CBDACA8"/>
    <w:rsid w:val="6D1C7DDA"/>
    <w:rsid w:val="6FFF6DAC"/>
    <w:rsid w:val="76AEA1A3"/>
    <w:rsid w:val="76CF3DDE"/>
    <w:rsid w:val="76FD38D5"/>
    <w:rsid w:val="778BAB43"/>
    <w:rsid w:val="77BD4197"/>
    <w:rsid w:val="77DF1910"/>
    <w:rsid w:val="77FC7531"/>
    <w:rsid w:val="77FD3C14"/>
    <w:rsid w:val="7B3F503E"/>
    <w:rsid w:val="7CC313EE"/>
    <w:rsid w:val="7CFC3FBA"/>
    <w:rsid w:val="7D7F0A63"/>
    <w:rsid w:val="7D7F3BBC"/>
    <w:rsid w:val="7F4F0BD5"/>
    <w:rsid w:val="7F5BBE98"/>
    <w:rsid w:val="7FB74247"/>
    <w:rsid w:val="7FBE04C1"/>
    <w:rsid w:val="7FDF4A4F"/>
    <w:rsid w:val="7FEAD9A4"/>
    <w:rsid w:val="7FFE5F1A"/>
    <w:rsid w:val="9FFF3369"/>
    <w:rsid w:val="A3EEE408"/>
    <w:rsid w:val="A3FFB761"/>
    <w:rsid w:val="A97B60CF"/>
    <w:rsid w:val="AD7E8B3B"/>
    <w:rsid w:val="CF771DEF"/>
    <w:rsid w:val="D37EFA34"/>
    <w:rsid w:val="D7ED3AB5"/>
    <w:rsid w:val="DAFBD1E1"/>
    <w:rsid w:val="DCC772CE"/>
    <w:rsid w:val="DEFF7645"/>
    <w:rsid w:val="DFBB2F41"/>
    <w:rsid w:val="DFE7FE0F"/>
    <w:rsid w:val="DFEFAB24"/>
    <w:rsid w:val="DFF74902"/>
    <w:rsid w:val="E0FFC63A"/>
    <w:rsid w:val="EAF95A00"/>
    <w:rsid w:val="EBB51609"/>
    <w:rsid w:val="ED73EA22"/>
    <w:rsid w:val="ED7FA9F3"/>
    <w:rsid w:val="EEFFD5EC"/>
    <w:rsid w:val="EF2E5A7D"/>
    <w:rsid w:val="EFFF071A"/>
    <w:rsid w:val="F2934652"/>
    <w:rsid w:val="F2FF6B75"/>
    <w:rsid w:val="F71F81E6"/>
    <w:rsid w:val="F79F0342"/>
    <w:rsid w:val="F7EEF595"/>
    <w:rsid w:val="F7F78841"/>
    <w:rsid w:val="F8DF5A84"/>
    <w:rsid w:val="FAAF180C"/>
    <w:rsid w:val="FB6684D9"/>
    <w:rsid w:val="FB9E4A5A"/>
    <w:rsid w:val="FBCE5761"/>
    <w:rsid w:val="FD7B3749"/>
    <w:rsid w:val="FDFA30EE"/>
    <w:rsid w:val="FE15B1DA"/>
    <w:rsid w:val="FECF5F34"/>
    <w:rsid w:val="FED53D7F"/>
    <w:rsid w:val="FF27D570"/>
    <w:rsid w:val="FF5D3184"/>
    <w:rsid w:val="FF7BC90A"/>
    <w:rsid w:val="FFA6231F"/>
    <w:rsid w:val="FFB5B015"/>
    <w:rsid w:val="FFBF325F"/>
    <w:rsid w:val="FFBFC1EB"/>
    <w:rsid w:val="FFD6C789"/>
    <w:rsid w:val="FFDE38C6"/>
    <w:rsid w:val="FFEE5343"/>
    <w:rsid w:val="FFFCEDB3"/>
    <w:rsid w:val="FFFFFB3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4">
    <w:name w:val="Default Paragraph Font"/>
    <w:uiPriority w:val="0"/>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toc 1"/>
    <w:basedOn w:val="1"/>
    <w:next w:val="1"/>
    <w:semiHidden/>
    <w:uiPriority w:val="0"/>
    <w:pPr>
      <w:spacing w:after="100"/>
    </w:pPr>
  </w:style>
  <w:style w:type="character" w:styleId="15">
    <w:name w:val="FollowedHyperlink"/>
    <w:basedOn w:val="14"/>
    <w:uiPriority w:val="0"/>
    <w:rPr>
      <w:color w:val="800080"/>
      <w:u w:val="single"/>
    </w:rPr>
  </w:style>
  <w:style w:type="character" w:styleId="16">
    <w:name w:val="Hyperlink"/>
    <w:basedOn w:val="14"/>
    <w:uiPriority w:val="0"/>
    <w:rPr>
      <w:color w:val="0000FF"/>
      <w:u w:val="single"/>
    </w:rPr>
  </w:style>
  <w:style w:type="table" w:styleId="18">
    <w:name w:val="Table Grid"/>
    <w:basedOn w:val="17"/>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Kop van inhoudsopgave2"/>
    <w:basedOn w:val="2"/>
    <w:next w:val="1"/>
    <w:unhideWhenUsed/>
    <w:qFormat/>
    <w:uiPriority w:val="39"/>
    <w:pPr>
      <w:spacing w:line="259" w:lineRule="auto"/>
      <w:outlineLvl w:val="9"/>
    </w:pPr>
    <w:rPr>
      <w:b w:val="0"/>
      <w:szCs w:val="32"/>
    </w:rPr>
  </w:style>
  <w:style w:type="paragraph" w:customStyle="1" w:styleId="20">
    <w:name w:val="Geen afstand1"/>
    <w:qFormat/>
    <w:uiPriority w:val="1"/>
    <w:pPr>
      <w:spacing w:after="0" w:line="240"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3917-01-01T11:48:00Z</dcterms:created>
  <dc:creator>dibran</dc:creator>
  <cp:lastModifiedBy>dibran</cp:lastModifiedBy>
  <dcterms:modified xsi:type="dcterms:W3CDTF">2016-12-11T10:17:50Z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1043-9.1.0.4975</vt:lpwstr>
  </property>
</Properties>
</file>