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Default="004B7172" w:rsidP="007B25A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Statistical Study on Increasing Usage of AR/VR in Real World</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0D5FAF29" w:rsidR="00126086" w:rsidRPr="006913B9" w:rsidRDefault="00CA5A38" w:rsidP="00A91D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6913B9"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Default="00CA5A38"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Pr>
          <w:rFonts w:ascii="Times New Roman" w:hAnsi="Times New Roman" w:cs="Times New Roman"/>
          <w:sz w:val="24"/>
          <w:szCs w:val="24"/>
          <w:lang w:val="en-US"/>
        </w:rPr>
        <w:t>United kingdom</w:t>
      </w:r>
      <w:proofErr w:type="gramEnd"/>
      <w:r>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4B7172" w:rsidRDefault="004B717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Increasing </w:t>
      </w:r>
      <w:r w:rsidRPr="004B7172">
        <w:rPr>
          <w:rFonts w:ascii="Times New Roman" w:hAnsi="Times New Roman" w:cs="Times New Roman"/>
          <w:b/>
          <w:bCs/>
          <w:sz w:val="24"/>
          <w:szCs w:val="24"/>
          <w:lang w:val="en-US"/>
        </w:rPr>
        <w:t xml:space="preserve">Usage and </w:t>
      </w:r>
      <w:r>
        <w:rPr>
          <w:rFonts w:ascii="Times New Roman" w:hAnsi="Times New Roman" w:cs="Times New Roman"/>
          <w:b/>
          <w:bCs/>
          <w:sz w:val="24"/>
          <w:szCs w:val="24"/>
          <w:lang w:val="en-US"/>
        </w:rPr>
        <w:t>Adoption</w:t>
      </w:r>
    </w:p>
    <w:p w14:paraId="3280DACE" w14:textId="38F96F8C" w:rsidR="004B7172" w:rsidRDefault="0094041B"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Pr>
          <w:rFonts w:ascii="Times New Roman" w:hAnsi="Times New Roman" w:cs="Times New Roman"/>
          <w:sz w:val="24"/>
          <w:szCs w:val="24"/>
          <w:lang w:val="en-US"/>
        </w:rPr>
        <w:t>[1]</w:t>
      </w:r>
    </w:p>
    <w:p w14:paraId="181BA309" w14:textId="7E5ED750"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AR market is projected to hit a value of $50 billion by 2024</w:t>
      </w:r>
      <w:r>
        <w:rPr>
          <w:rFonts w:ascii="Times New Roman" w:hAnsi="Times New Roman" w:cs="Times New Roman"/>
          <w:sz w:val="24"/>
          <w:szCs w:val="24"/>
          <w:lang w:val="en-US"/>
        </w:rPr>
        <w:t>.</w:t>
      </w:r>
    </w:p>
    <w:p w14:paraId="585E4826"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Industry Adoption:</w:t>
      </w:r>
    </w:p>
    <w:p w14:paraId="3402BB4A"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Default="00A451F8" w:rsidP="002641F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Various applications and software for AR/VR which are widely popular include things like </w:t>
      </w:r>
      <w:r w:rsidRPr="002641F7">
        <w:rPr>
          <w:rFonts w:ascii="Times New Roman" w:hAnsi="Times New Roman" w:cs="Times New Roman"/>
          <w:sz w:val="24"/>
          <w:szCs w:val="24"/>
          <w:lang w:val="en-US"/>
        </w:rPr>
        <w:t>OSSOVR</w:t>
      </w:r>
      <w:r w:rsidR="00CA5A38" w:rsidRPr="002641F7">
        <w:rPr>
          <w:rFonts w:ascii="Times New Roman" w:hAnsi="Times New Roman" w:cs="Times New Roman"/>
          <w:sz w:val="24"/>
          <w:szCs w:val="24"/>
          <w:lang w:val="en-US"/>
        </w:rPr>
        <w:t xml:space="preserve">(a </w:t>
      </w:r>
      <w:r w:rsidR="00CA5A38" w:rsidRPr="002641F7">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w:t>
      </w:r>
      <w:proofErr w:type="spellStart"/>
      <w:r w:rsidRPr="002641F7">
        <w:rPr>
          <w:rFonts w:ascii="Times New Roman" w:hAnsi="Times New Roman" w:cs="Times New Roman"/>
          <w:sz w:val="24"/>
          <w:szCs w:val="24"/>
          <w:lang w:val="en-US"/>
        </w:rPr>
        <w:t>PokemonGo</w:t>
      </w:r>
      <w:proofErr w:type="spellEnd"/>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a popular</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augmented reality (AR)</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mobile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game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developed</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by</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Niantic</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in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collaboration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with</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 xml:space="preserve">The Pokémon </w:t>
      </w:r>
      <w:r w:rsidR="00CA5A38" w:rsidRPr="002641F7">
        <w:rPr>
          <w:rStyle w:val="Strong"/>
          <w:rFonts w:ascii="Times New Roman" w:hAnsi="Times New Roman" w:cs="Times New Roman"/>
          <w:b w:val="0"/>
          <w:bCs w:val="0"/>
          <w:color w:val="111111"/>
          <w:shd w:val="clear" w:color="auto" w:fill="FFFFFF"/>
        </w:rPr>
        <w:lastRenderedPageBreak/>
        <w:t>Company</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and</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Nintendo</w:t>
      </w:r>
      <w:r w:rsidR="00CA5A38" w:rsidRPr="002641F7">
        <w:rPr>
          <w:rFonts w:ascii="Times New Roman" w:hAnsi="Times New Roman" w:cs="Times New Roman"/>
          <w:color w:val="111111"/>
          <w:shd w:val="clear" w:color="auto" w:fill="FFFFFF"/>
        </w:rPr>
        <w:t>.</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Gaming, Tilt Brush</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is a powerful tool for creative expression in VR</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Painting, </w:t>
      </w:r>
      <w:proofErr w:type="spellStart"/>
      <w:r w:rsidRPr="002641F7">
        <w:rPr>
          <w:rFonts w:ascii="Times New Roman" w:hAnsi="Times New Roman" w:cs="Times New Roman"/>
          <w:sz w:val="24"/>
          <w:szCs w:val="24"/>
          <w:lang w:val="en-US"/>
        </w:rPr>
        <w:t>Enscape</w:t>
      </w:r>
      <w:proofErr w:type="spellEnd"/>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 a real-time rendering and visualization plugin for architectural software like </w:t>
      </w:r>
      <w:r w:rsidR="00CA5A38" w:rsidRPr="002641F7">
        <w:rPr>
          <w:rStyle w:val="Strong"/>
          <w:rFonts w:ascii="Times New Roman" w:hAnsi="Times New Roman" w:cs="Times New Roman"/>
          <w:color w:val="111111"/>
          <w:shd w:val="clear" w:color="auto" w:fill="FFFFFF"/>
        </w:rPr>
        <w:t>Revit</w:t>
      </w:r>
      <w:r w:rsidR="00CA5A38" w:rsidRPr="002641F7">
        <w:rPr>
          <w:rFonts w:ascii="Times New Roman" w:hAnsi="Times New Roman" w:cs="Times New Roman"/>
          <w:color w:val="111111"/>
          <w:shd w:val="clear" w:color="auto" w:fill="FFFFFF"/>
        </w:rPr>
        <w:t>, </w:t>
      </w:r>
      <w:r w:rsidR="00CA5A38" w:rsidRPr="002641F7">
        <w:rPr>
          <w:rStyle w:val="Strong"/>
          <w:rFonts w:ascii="Times New Roman" w:hAnsi="Times New Roman" w:cs="Times New Roman"/>
          <w:color w:val="111111"/>
          <w:shd w:val="clear" w:color="auto" w:fill="FFFFFF"/>
        </w:rPr>
        <w:t>SketchUp</w:t>
      </w:r>
      <w:r w:rsidR="00CA5A38" w:rsidRPr="002641F7">
        <w:rPr>
          <w:rFonts w:ascii="Times New Roman" w:hAnsi="Times New Roman" w:cs="Times New Roman"/>
          <w:color w:val="111111"/>
          <w:shd w:val="clear" w:color="auto" w:fill="FFFFFF"/>
        </w:rPr>
        <w:t>, and </w:t>
      </w:r>
      <w:r w:rsidR="00CA5A38" w:rsidRPr="002641F7">
        <w:rPr>
          <w:rStyle w:val="Strong"/>
          <w:rFonts w:ascii="Times New Roman" w:hAnsi="Times New Roman" w:cs="Times New Roman"/>
          <w:color w:val="111111"/>
          <w:shd w:val="clear" w:color="auto" w:fill="FFFFFF"/>
        </w:rPr>
        <w:t>Rhino</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architectural design</w:t>
      </w:r>
      <w:r w:rsidR="002641F7" w:rsidRPr="002641F7">
        <w:rPr>
          <w:rFonts w:ascii="Times New Roman" w:hAnsi="Times New Roman" w:cs="Times New Roman"/>
          <w:b/>
          <w:bCs/>
          <w:sz w:val="24"/>
          <w:szCs w:val="24"/>
          <w:lang w:val="en-US"/>
        </w:rPr>
        <w:t>, Hyundai Virtual Guide</w:t>
      </w:r>
      <w:r w:rsidR="002641F7">
        <w:rPr>
          <w:rFonts w:ascii="Times New Roman" w:hAnsi="Times New Roman" w:cs="Times New Roman"/>
          <w:b/>
          <w:bCs/>
          <w:sz w:val="24"/>
          <w:szCs w:val="24"/>
          <w:lang w:val="en-US"/>
        </w:rPr>
        <w:t>(</w:t>
      </w:r>
      <w:r w:rsidR="002641F7" w:rsidRPr="002641F7">
        <w:rPr>
          <w:rFonts w:ascii="Times New Roman" w:hAnsi="Times New Roman" w:cs="Times New Roman"/>
          <w:b/>
          <w:bCs/>
          <w:sz w:val="24"/>
          <w:szCs w:val="24"/>
          <w:lang w:val="en-US"/>
        </w:rPr>
        <w:t xml:space="preserve"> </w:t>
      </w:r>
      <w:r w:rsidR="002641F7" w:rsidRPr="002641F7">
        <w:rPr>
          <w:rFonts w:ascii="Times New Roman" w:hAnsi="Times New Roman" w:cs="Times New Roman"/>
          <w:sz w:val="24"/>
          <w:szCs w:val="24"/>
          <w:lang w:val="en-US"/>
        </w:rPr>
        <w:t>An AR smartphone application by Hyundai that owners can use to understand their vehicles better</w:t>
      </w:r>
      <w:r w:rsidR="002641F7">
        <w:rPr>
          <w:rFonts w:ascii="Times New Roman" w:hAnsi="Times New Roman" w:cs="Times New Roman"/>
          <w:sz w:val="24"/>
          <w:szCs w:val="24"/>
          <w:lang w:val="en-US"/>
        </w:rPr>
        <w:t xml:space="preserve">), </w:t>
      </w:r>
      <w:r w:rsidR="002641F7" w:rsidRPr="002641F7">
        <w:rPr>
          <w:rFonts w:ascii="Times New Roman" w:hAnsi="Times New Roman" w:cs="Times New Roman"/>
          <w:b/>
          <w:bCs/>
          <w:sz w:val="24"/>
          <w:szCs w:val="24"/>
          <w:lang w:val="en-US"/>
        </w:rPr>
        <w:t xml:space="preserve">Toyota’s </w:t>
      </w:r>
      <w:proofErr w:type="spellStart"/>
      <w:r w:rsidR="002641F7" w:rsidRPr="002641F7">
        <w:rPr>
          <w:rFonts w:ascii="Times New Roman" w:hAnsi="Times New Roman" w:cs="Times New Roman"/>
          <w:b/>
          <w:bCs/>
          <w:sz w:val="24"/>
          <w:szCs w:val="24"/>
          <w:lang w:val="en-US"/>
        </w:rPr>
        <w:t>TeenDrive</w:t>
      </w:r>
      <w:proofErr w:type="spellEnd"/>
      <w:r w:rsidR="002641F7" w:rsidRPr="002641F7">
        <w:rPr>
          <w:rFonts w:ascii="Times New Roman" w:hAnsi="Times New Roman" w:cs="Times New Roman"/>
          <w:b/>
          <w:bCs/>
          <w:sz w:val="24"/>
          <w:szCs w:val="24"/>
          <w:lang w:val="en-US"/>
        </w:rPr>
        <w:t xml:space="preserve"> 365 </w:t>
      </w:r>
      <w:r w:rsidR="002641F7">
        <w:rPr>
          <w:rFonts w:ascii="Times New Roman" w:hAnsi="Times New Roman" w:cs="Times New Roman"/>
          <w:b/>
          <w:bCs/>
          <w:sz w:val="24"/>
          <w:szCs w:val="24"/>
          <w:lang w:val="en-US"/>
        </w:rPr>
        <w:t>(</w:t>
      </w:r>
      <w:r w:rsidR="002641F7" w:rsidRPr="002641F7">
        <w:rPr>
          <w:rFonts w:ascii="Times New Roman" w:hAnsi="Times New Roman" w:cs="Times New Roman"/>
          <w:sz w:val="24"/>
          <w:szCs w:val="24"/>
          <w:lang w:val="en-US"/>
        </w:rPr>
        <w:t>Toyota employs simulation of driving environment to prove the aftermath of negligent driving with the help of their software</w:t>
      </w:r>
      <w:r w:rsidR="002641F7">
        <w:rPr>
          <w:rFonts w:ascii="Times New Roman" w:hAnsi="Times New Roman" w:cs="Times New Roman"/>
          <w:sz w:val="24"/>
          <w:szCs w:val="24"/>
          <w:lang w:val="en-US"/>
        </w:rPr>
        <w:t>)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p w14:paraId="769ED98E" w14:textId="2C0F9107" w:rsidR="006F3496" w:rsidRPr="00CA5A38" w:rsidRDefault="00CA5A3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F3496" w:rsidRPr="00CA5A38">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311"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311"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FB309B">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311"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311"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FB309B">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 xml:space="preserve">Patrice </w:t>
            </w:r>
            <w:proofErr w:type="spellStart"/>
            <w:r w:rsidRPr="00DE7494">
              <w:rPr>
                <w:rFonts w:ascii="Times New Roman" w:hAnsi="Times New Roman" w:cs="Times New Roman"/>
                <w:sz w:val="24"/>
                <w:szCs w:val="24"/>
                <w:lang w:val="en-US"/>
              </w:rPr>
              <w:t>Labedan</w:t>
            </w:r>
            <w:proofErr w:type="spellEnd"/>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311"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311"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FB309B">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311" w:type="dxa"/>
          </w:tcPr>
          <w:p w14:paraId="6BB3923B" w14:textId="3D5BF4E6"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Randomized Trials and Pre-test, Post-test</w:t>
            </w:r>
          </w:p>
        </w:tc>
        <w:tc>
          <w:tcPr>
            <w:tcW w:w="2311" w:type="dxa"/>
          </w:tcPr>
          <w:p w14:paraId="62FDE3F5" w14:textId="0522720C"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Effectiveness of AR/VR devices for teaching medical students</w:t>
            </w:r>
          </w:p>
        </w:tc>
      </w:tr>
      <w:tr w:rsidR="00FB309B" w14:paraId="78A9EFD5" w14:textId="77777777" w:rsidTr="00FB309B">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430FBDE6"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w:t>
            </w:r>
            <w:r w:rsidR="005645CD">
              <w:rPr>
                <w:rFonts w:ascii="Times New Roman" w:hAnsi="Times New Roman" w:cs="Times New Roman"/>
                <w:sz w:val="24"/>
                <w:szCs w:val="24"/>
                <w:lang w:val="en-US"/>
              </w:rPr>
              <w:t xml:space="preserve"> wildlife</w:t>
            </w:r>
            <w:r>
              <w:rPr>
                <w:rFonts w:ascii="Times New Roman" w:hAnsi="Times New Roman" w:cs="Times New Roman"/>
                <w:sz w:val="24"/>
                <w:szCs w:val="24"/>
                <w:lang w:val="en-US"/>
              </w:rPr>
              <w:t xml:space="preserve"> education</w:t>
            </w:r>
          </w:p>
        </w:tc>
        <w:tc>
          <w:tcPr>
            <w:tcW w:w="2311" w:type="dxa"/>
          </w:tcPr>
          <w:p w14:paraId="1E216184" w14:textId="6EB00F82" w:rsidR="00FB309B" w:rsidRDefault="00DA111A">
            <w:pPr>
              <w:rPr>
                <w:rFonts w:ascii="Times New Roman" w:hAnsi="Times New Roman" w:cs="Times New Roman"/>
                <w:sz w:val="24"/>
                <w:szCs w:val="24"/>
                <w:lang w:val="en-US"/>
              </w:rPr>
            </w:pPr>
            <w:r>
              <w:rPr>
                <w:rFonts w:ascii="Times New Roman" w:hAnsi="Times New Roman" w:cs="Times New Roman"/>
                <w:sz w:val="24"/>
                <w:szCs w:val="24"/>
                <w:lang w:val="en-US"/>
              </w:rPr>
              <w:t xml:space="preserve">ADDIE </w:t>
            </w:r>
            <w:proofErr w:type="spellStart"/>
            <w:proofErr w:type="gramStart"/>
            <w:r>
              <w:rPr>
                <w:rFonts w:ascii="Times New Roman" w:hAnsi="Times New Roman" w:cs="Times New Roman"/>
                <w:sz w:val="24"/>
                <w:szCs w:val="24"/>
                <w:lang w:val="en-US"/>
              </w:rPr>
              <w:t>model,</w:t>
            </w:r>
            <w:r w:rsidR="006247FA">
              <w:rPr>
                <w:rFonts w:ascii="Times New Roman" w:hAnsi="Times New Roman" w:cs="Times New Roman"/>
                <w:sz w:val="24"/>
                <w:szCs w:val="24"/>
                <w:lang w:val="en-US"/>
              </w:rPr>
              <w:t>Pre</w:t>
            </w:r>
            <w:proofErr w:type="spellEnd"/>
            <w:proofErr w:type="gramEnd"/>
            <w:r w:rsidR="006247FA">
              <w:rPr>
                <w:rFonts w:ascii="Times New Roman" w:hAnsi="Times New Roman" w:cs="Times New Roman"/>
                <w:sz w:val="24"/>
                <w:szCs w:val="24"/>
                <w:lang w:val="en-US"/>
              </w:rPr>
              <w:t>-test, Post-test</w:t>
            </w:r>
          </w:p>
        </w:tc>
        <w:tc>
          <w:tcPr>
            <w:tcW w:w="2311" w:type="dxa"/>
          </w:tcPr>
          <w:p w14:paraId="01A6D79A" w14:textId="7C389A2D"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U</w:t>
            </w:r>
            <w:r w:rsidR="0094041B" w:rsidRPr="0094041B">
              <w:rPr>
                <w:rFonts w:ascii="Times New Roman" w:hAnsi="Times New Roman" w:cs="Times New Roman"/>
                <w:sz w:val="24"/>
                <w:szCs w:val="24"/>
                <w:lang w:val="en-US"/>
              </w:rPr>
              <w:t xml:space="preserve">sing </w:t>
            </w:r>
            <w:r w:rsidRPr="0094041B">
              <w:rPr>
                <w:rFonts w:ascii="Times New Roman" w:hAnsi="Times New Roman" w:cs="Times New Roman"/>
                <w:sz w:val="24"/>
                <w:szCs w:val="24"/>
                <w:lang w:val="en-US"/>
              </w:rPr>
              <w:t>augmented reality</w:t>
            </w:r>
            <w:r w:rsidR="0094041B" w:rsidRPr="0094041B">
              <w:rPr>
                <w:rFonts w:ascii="Times New Roman" w:hAnsi="Times New Roman" w:cs="Times New Roman"/>
                <w:sz w:val="24"/>
                <w:szCs w:val="24"/>
                <w:lang w:val="en-US"/>
              </w:rPr>
              <w:t xml:space="preserve"> </w:t>
            </w:r>
            <w:r w:rsidR="00DA111A">
              <w:rPr>
                <w:rFonts w:ascii="Times New Roman" w:hAnsi="Times New Roman" w:cs="Times New Roman"/>
                <w:sz w:val="24"/>
                <w:szCs w:val="24"/>
                <w:lang w:val="en-US"/>
              </w:rPr>
              <w:t>to enhance learning experience of children for marine wildlife education</w:t>
            </w:r>
          </w:p>
        </w:tc>
      </w:tr>
      <w:tr w:rsidR="00FB309B" w14:paraId="1453AF98" w14:textId="77777777" w:rsidTr="00FB309B">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311"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311" w:type="dxa"/>
          </w:tcPr>
          <w:p w14:paraId="01FE501A" w14:textId="080DD17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r w:rsidR="00BA3F1F" w:rsidRPr="00D9732A">
              <w:rPr>
                <w:rFonts w:ascii="Times New Roman" w:hAnsi="Times New Roman" w:cs="Times New Roman"/>
                <w:sz w:val="24"/>
                <w:szCs w:val="24"/>
                <w:lang w:val="en-US"/>
              </w:rPr>
              <w:t>and potential</w:t>
            </w:r>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00BA3F1F" w:rsidRPr="00D9732A">
              <w:rPr>
                <w:rFonts w:ascii="Times New Roman" w:hAnsi="Times New Roman" w:cs="Times New Roman"/>
                <w:sz w:val="24"/>
                <w:szCs w:val="24"/>
                <w:lang w:val="en-US"/>
              </w:rPr>
              <w:t>contributing to more efficient and effective</w:t>
            </w:r>
            <w:r w:rsidRPr="00D9732A">
              <w:rPr>
                <w:rFonts w:ascii="Times New Roman" w:hAnsi="Times New Roman" w:cs="Times New Roman"/>
                <w:sz w:val="24"/>
                <w:szCs w:val="24"/>
                <w:lang w:val="en-US"/>
              </w:rPr>
              <w:t xml:space="preserve"> learning</w:t>
            </w:r>
          </w:p>
        </w:tc>
      </w:tr>
      <w:tr w:rsidR="00DA111A" w14:paraId="486ED295" w14:textId="77777777" w:rsidTr="00FB309B">
        <w:tc>
          <w:tcPr>
            <w:tcW w:w="2310" w:type="dxa"/>
          </w:tcPr>
          <w:p w14:paraId="05D3FB64" w14:textId="77777777" w:rsidR="00DA111A" w:rsidRPr="00DE7494" w:rsidRDefault="00DA111A">
            <w:pPr>
              <w:rPr>
                <w:rFonts w:ascii="Times New Roman" w:hAnsi="Times New Roman" w:cs="Times New Roman"/>
                <w:sz w:val="24"/>
                <w:szCs w:val="24"/>
                <w:lang w:val="en-US"/>
              </w:rPr>
            </w:pPr>
          </w:p>
        </w:tc>
        <w:tc>
          <w:tcPr>
            <w:tcW w:w="2310" w:type="dxa"/>
          </w:tcPr>
          <w:p w14:paraId="305FDDAE" w14:textId="77777777" w:rsidR="00DA111A" w:rsidRDefault="00DA111A">
            <w:pPr>
              <w:rPr>
                <w:rFonts w:ascii="Times New Roman" w:hAnsi="Times New Roman" w:cs="Times New Roman"/>
                <w:sz w:val="24"/>
                <w:szCs w:val="24"/>
                <w:lang w:val="en-US"/>
              </w:rPr>
            </w:pPr>
          </w:p>
        </w:tc>
        <w:tc>
          <w:tcPr>
            <w:tcW w:w="2311" w:type="dxa"/>
          </w:tcPr>
          <w:p w14:paraId="68C83872" w14:textId="77777777" w:rsidR="00DA111A" w:rsidRDefault="00DA111A">
            <w:pPr>
              <w:rPr>
                <w:rFonts w:ascii="Times New Roman" w:hAnsi="Times New Roman" w:cs="Times New Roman"/>
                <w:sz w:val="24"/>
                <w:szCs w:val="24"/>
                <w:lang w:val="en-US"/>
              </w:rPr>
            </w:pPr>
          </w:p>
        </w:tc>
        <w:tc>
          <w:tcPr>
            <w:tcW w:w="2311" w:type="dxa"/>
          </w:tcPr>
          <w:p w14:paraId="642A5E41" w14:textId="77777777" w:rsidR="00DA111A" w:rsidRPr="00D9732A" w:rsidRDefault="00DA111A">
            <w:pPr>
              <w:rPr>
                <w:rFonts w:ascii="Times New Roman" w:hAnsi="Times New Roman" w:cs="Times New Roman"/>
                <w:sz w:val="24"/>
                <w:szCs w:val="24"/>
                <w:lang w:val="en-US"/>
              </w:rPr>
            </w:pPr>
          </w:p>
        </w:tc>
      </w:tr>
    </w:tbl>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133432">
    <w:abstractNumId w:val="0"/>
  </w:num>
  <w:num w:numId="2" w16cid:durableId="922687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6086"/>
    <w:rsid w:val="001C764A"/>
    <w:rsid w:val="00254C8C"/>
    <w:rsid w:val="002629B1"/>
    <w:rsid w:val="002641F7"/>
    <w:rsid w:val="002B4AA0"/>
    <w:rsid w:val="002E4337"/>
    <w:rsid w:val="00370606"/>
    <w:rsid w:val="00380C79"/>
    <w:rsid w:val="003976E9"/>
    <w:rsid w:val="003E5B17"/>
    <w:rsid w:val="004874CA"/>
    <w:rsid w:val="004B7172"/>
    <w:rsid w:val="005446AC"/>
    <w:rsid w:val="005459CE"/>
    <w:rsid w:val="005645CD"/>
    <w:rsid w:val="00573459"/>
    <w:rsid w:val="005E5A18"/>
    <w:rsid w:val="006247FA"/>
    <w:rsid w:val="006913B9"/>
    <w:rsid w:val="00697692"/>
    <w:rsid w:val="006F3496"/>
    <w:rsid w:val="0072133C"/>
    <w:rsid w:val="0072697D"/>
    <w:rsid w:val="0073131F"/>
    <w:rsid w:val="00756C2A"/>
    <w:rsid w:val="00794D39"/>
    <w:rsid w:val="007B25A0"/>
    <w:rsid w:val="008A3B00"/>
    <w:rsid w:val="0094041B"/>
    <w:rsid w:val="009E0550"/>
    <w:rsid w:val="00A451F8"/>
    <w:rsid w:val="00A52D49"/>
    <w:rsid w:val="00A91D8A"/>
    <w:rsid w:val="00B4416C"/>
    <w:rsid w:val="00BA3F1F"/>
    <w:rsid w:val="00BC6B46"/>
    <w:rsid w:val="00BE771A"/>
    <w:rsid w:val="00C00C9F"/>
    <w:rsid w:val="00C808BB"/>
    <w:rsid w:val="00C879E3"/>
    <w:rsid w:val="00CA5A38"/>
    <w:rsid w:val="00CA5F92"/>
    <w:rsid w:val="00CD7E24"/>
    <w:rsid w:val="00D70C61"/>
    <w:rsid w:val="00D9732A"/>
    <w:rsid w:val="00DA111A"/>
    <w:rsid w:val="00DC16FE"/>
    <w:rsid w:val="00DE7494"/>
    <w:rsid w:val="00E36E0B"/>
    <w:rsid w:val="00E519BD"/>
    <w:rsid w:val="00E94656"/>
    <w:rsid w:val="00EC1A78"/>
    <w:rsid w:val="00F27620"/>
    <w:rsid w:val="00F873A1"/>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4</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10</cp:revision>
  <dcterms:created xsi:type="dcterms:W3CDTF">2024-03-16T12:22:00Z</dcterms:created>
  <dcterms:modified xsi:type="dcterms:W3CDTF">2024-04-09T14:02:00Z</dcterms:modified>
</cp:coreProperties>
</file>