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Pr>
          <w:rFonts w:ascii="Times New Roman" w:hAnsi="Times New Roman" w:cs="Times New Roman"/>
          <w:sz w:val="24"/>
          <w:szCs w:val="24"/>
          <w:lang w:val="en-US"/>
        </w:rPr>
        <w:t>United kingdom</w:t>
      </w:r>
      <w:proofErr w:type="gramEnd"/>
      <w:r>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64537A96" w:rsidR="00A451F8" w:rsidRDefault="00A451F8" w:rsidP="00A451F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proofErr w:type="gramStart"/>
      <w:r>
        <w:rPr>
          <w:rFonts w:ascii="Times New Roman" w:hAnsi="Times New Roman" w:cs="Times New Roman"/>
          <w:sz w:val="24"/>
          <w:szCs w:val="24"/>
          <w:lang w:val="en-US"/>
        </w:rPr>
        <w:t>OSSOVR</w:t>
      </w:r>
      <w:r w:rsidR="00CA5A38">
        <w:rPr>
          <w:rFonts w:ascii="Times New Roman" w:hAnsi="Times New Roman" w:cs="Times New Roman"/>
          <w:sz w:val="24"/>
          <w:szCs w:val="24"/>
          <w:lang w:val="en-US"/>
        </w:rPr>
        <w:t>(</w:t>
      </w:r>
      <w:proofErr w:type="gramEnd"/>
      <w:r w:rsidR="00CA5A38">
        <w:rPr>
          <w:rFonts w:ascii="Times New Roman" w:hAnsi="Times New Roman" w:cs="Times New Roman"/>
          <w:sz w:val="24"/>
          <w:szCs w:val="24"/>
          <w:lang w:val="en-US"/>
        </w:rPr>
        <w:t xml:space="preserve">a </w:t>
      </w:r>
      <w:r w:rsidR="00CA5A38">
        <w:rPr>
          <w:rFonts w:ascii="Roboto" w:hAnsi="Roboto"/>
          <w:color w:val="111111"/>
          <w:shd w:val="clear" w:color="auto" w:fill="FFFFFF"/>
        </w:rPr>
        <w:t>clinically validated surgical training and assessment platform designed for medical device companies and practicing surgeons of all skill levels</w:t>
      </w:r>
      <w:r w:rsidR="00CA5A3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PokemonGo</w:t>
      </w:r>
      <w:proofErr w:type="spellEnd"/>
      <w:r w:rsidR="00CA5A38">
        <w:rPr>
          <w:rFonts w:ascii="Times New Roman" w:hAnsi="Times New Roman" w:cs="Times New Roman"/>
          <w:sz w:val="24"/>
          <w:szCs w:val="24"/>
          <w:lang w:val="en-US"/>
        </w:rPr>
        <w:t>(</w:t>
      </w:r>
      <w:r w:rsidR="00CA5A38" w:rsidRPr="00CA5A38">
        <w:rPr>
          <w:rFonts w:ascii="Roboto" w:hAnsi="Roboto"/>
          <w:color w:val="111111"/>
          <w:shd w:val="clear" w:color="auto" w:fill="FFFFFF"/>
        </w:rPr>
        <w:t>a popular</w:t>
      </w:r>
      <w:r w:rsidR="00CA5A38" w:rsidRPr="00CA5A38">
        <w:rPr>
          <w:rFonts w:ascii="Roboto" w:hAnsi="Roboto"/>
          <w:b/>
          <w:bCs/>
          <w:color w:val="111111"/>
          <w:shd w:val="clear" w:color="auto" w:fill="FFFFFF"/>
        </w:rPr>
        <w:t> </w:t>
      </w:r>
      <w:r w:rsidR="00CA5A38" w:rsidRPr="00CA5A38">
        <w:rPr>
          <w:rStyle w:val="Strong"/>
          <w:rFonts w:ascii="Roboto" w:hAnsi="Roboto"/>
          <w:b w:val="0"/>
          <w:bCs w:val="0"/>
          <w:color w:val="111111"/>
          <w:shd w:val="clear" w:color="auto" w:fill="FFFFFF"/>
        </w:rPr>
        <w:t>augmented reality (AR)</w:t>
      </w:r>
      <w:r w:rsidR="00CA5A38" w:rsidRPr="00CA5A38">
        <w:rPr>
          <w:rFonts w:ascii="Roboto" w:hAnsi="Roboto"/>
          <w:b/>
          <w:bCs/>
          <w:color w:val="111111"/>
          <w:shd w:val="clear" w:color="auto" w:fill="FFFFFF"/>
        </w:rPr>
        <w:t> </w:t>
      </w:r>
      <w:r w:rsidR="00CA5A38" w:rsidRPr="00CA5A38">
        <w:rPr>
          <w:rFonts w:ascii="Roboto" w:hAnsi="Roboto"/>
          <w:color w:val="111111"/>
          <w:shd w:val="clear" w:color="auto" w:fill="FFFFFF"/>
        </w:rPr>
        <w:t>mobile</w:t>
      </w:r>
      <w:r w:rsidR="00CA5A38" w:rsidRPr="00CA5A38">
        <w:rPr>
          <w:rFonts w:ascii="Roboto" w:hAnsi="Roboto"/>
          <w:b/>
          <w:bCs/>
          <w:color w:val="111111"/>
          <w:shd w:val="clear" w:color="auto" w:fill="FFFFFF"/>
        </w:rPr>
        <w:t xml:space="preserve"> </w:t>
      </w:r>
      <w:r w:rsidR="00CA5A38" w:rsidRPr="00CA5A38">
        <w:rPr>
          <w:rFonts w:ascii="Roboto" w:hAnsi="Roboto"/>
          <w:color w:val="111111"/>
          <w:shd w:val="clear" w:color="auto" w:fill="FFFFFF"/>
        </w:rPr>
        <w:t>game</w:t>
      </w:r>
      <w:r w:rsidR="00CA5A38" w:rsidRPr="00CA5A38">
        <w:rPr>
          <w:rFonts w:ascii="Roboto" w:hAnsi="Roboto"/>
          <w:b/>
          <w:bCs/>
          <w:color w:val="111111"/>
          <w:shd w:val="clear" w:color="auto" w:fill="FFFFFF"/>
        </w:rPr>
        <w:t xml:space="preserve"> </w:t>
      </w:r>
      <w:r w:rsidR="00CA5A38" w:rsidRPr="00CA5A38">
        <w:rPr>
          <w:rFonts w:ascii="Roboto" w:hAnsi="Roboto"/>
          <w:color w:val="111111"/>
          <w:shd w:val="clear" w:color="auto" w:fill="FFFFFF"/>
        </w:rPr>
        <w:t>developed</w:t>
      </w:r>
      <w:r w:rsidR="00CA5A38" w:rsidRPr="00CA5A38">
        <w:rPr>
          <w:rFonts w:ascii="Roboto" w:hAnsi="Roboto"/>
          <w:b/>
          <w:bCs/>
          <w:color w:val="111111"/>
          <w:shd w:val="clear" w:color="auto" w:fill="FFFFFF"/>
        </w:rPr>
        <w:t xml:space="preserve"> </w:t>
      </w:r>
      <w:r w:rsidR="00CA5A38" w:rsidRPr="00CA5A38">
        <w:rPr>
          <w:rFonts w:ascii="Roboto" w:hAnsi="Roboto"/>
          <w:color w:val="111111"/>
          <w:shd w:val="clear" w:color="auto" w:fill="FFFFFF"/>
        </w:rPr>
        <w:t>by</w:t>
      </w:r>
      <w:r w:rsidR="00CA5A38" w:rsidRPr="00CA5A38">
        <w:rPr>
          <w:rFonts w:ascii="Roboto" w:hAnsi="Roboto"/>
          <w:b/>
          <w:bCs/>
          <w:color w:val="111111"/>
          <w:shd w:val="clear" w:color="auto" w:fill="FFFFFF"/>
        </w:rPr>
        <w:t> </w:t>
      </w:r>
      <w:r w:rsidR="00CA5A38" w:rsidRPr="00CA5A38">
        <w:rPr>
          <w:rStyle w:val="Strong"/>
          <w:rFonts w:ascii="Roboto" w:hAnsi="Roboto"/>
          <w:b w:val="0"/>
          <w:bCs w:val="0"/>
          <w:color w:val="111111"/>
          <w:shd w:val="clear" w:color="auto" w:fill="FFFFFF"/>
        </w:rPr>
        <w:t>Niantic</w:t>
      </w:r>
      <w:r w:rsidR="00CA5A38" w:rsidRPr="00CA5A38">
        <w:rPr>
          <w:rFonts w:ascii="Roboto" w:hAnsi="Roboto"/>
          <w:b/>
          <w:bCs/>
          <w:color w:val="111111"/>
          <w:shd w:val="clear" w:color="auto" w:fill="FFFFFF"/>
        </w:rPr>
        <w:t> </w:t>
      </w:r>
      <w:r w:rsidR="00CA5A38" w:rsidRPr="00CA5A38">
        <w:rPr>
          <w:rFonts w:ascii="Roboto" w:hAnsi="Roboto"/>
          <w:color w:val="111111"/>
          <w:shd w:val="clear" w:color="auto" w:fill="FFFFFF"/>
        </w:rPr>
        <w:t>in</w:t>
      </w:r>
      <w:r w:rsidR="00CA5A38" w:rsidRPr="00CA5A38">
        <w:rPr>
          <w:rFonts w:ascii="Roboto" w:hAnsi="Roboto"/>
          <w:b/>
          <w:bCs/>
          <w:color w:val="111111"/>
          <w:shd w:val="clear" w:color="auto" w:fill="FFFFFF"/>
        </w:rPr>
        <w:t xml:space="preserve"> </w:t>
      </w:r>
      <w:r w:rsidR="00CA5A38" w:rsidRPr="00CA5A38">
        <w:rPr>
          <w:rFonts w:ascii="Roboto" w:hAnsi="Roboto"/>
          <w:color w:val="111111"/>
          <w:shd w:val="clear" w:color="auto" w:fill="FFFFFF"/>
        </w:rPr>
        <w:t>collaboration</w:t>
      </w:r>
      <w:r w:rsidR="00CA5A38" w:rsidRPr="00CA5A38">
        <w:rPr>
          <w:rFonts w:ascii="Roboto" w:hAnsi="Roboto"/>
          <w:b/>
          <w:bCs/>
          <w:color w:val="111111"/>
          <w:shd w:val="clear" w:color="auto" w:fill="FFFFFF"/>
        </w:rPr>
        <w:t xml:space="preserve"> </w:t>
      </w:r>
      <w:r w:rsidR="00CA5A38" w:rsidRPr="00CA5A38">
        <w:rPr>
          <w:rFonts w:ascii="Roboto" w:hAnsi="Roboto"/>
          <w:color w:val="111111"/>
          <w:shd w:val="clear" w:color="auto" w:fill="FFFFFF"/>
        </w:rPr>
        <w:t>with</w:t>
      </w:r>
      <w:r w:rsidR="00CA5A38" w:rsidRPr="00CA5A38">
        <w:rPr>
          <w:rFonts w:ascii="Roboto" w:hAnsi="Roboto"/>
          <w:b/>
          <w:bCs/>
          <w:color w:val="111111"/>
          <w:shd w:val="clear" w:color="auto" w:fill="FFFFFF"/>
        </w:rPr>
        <w:t> </w:t>
      </w:r>
      <w:r w:rsidR="00CA5A38" w:rsidRPr="00CA5A38">
        <w:rPr>
          <w:rStyle w:val="Strong"/>
          <w:rFonts w:ascii="Roboto" w:hAnsi="Roboto"/>
          <w:b w:val="0"/>
          <w:bCs w:val="0"/>
          <w:color w:val="111111"/>
          <w:shd w:val="clear" w:color="auto" w:fill="FFFFFF"/>
        </w:rPr>
        <w:t xml:space="preserve">The </w:t>
      </w:r>
      <w:r w:rsidR="00CA5A38" w:rsidRPr="00CA5A38">
        <w:rPr>
          <w:rStyle w:val="Strong"/>
          <w:rFonts w:ascii="Roboto" w:hAnsi="Roboto"/>
          <w:b w:val="0"/>
          <w:bCs w:val="0"/>
          <w:color w:val="111111"/>
          <w:shd w:val="clear" w:color="auto" w:fill="FFFFFF"/>
        </w:rPr>
        <w:lastRenderedPageBreak/>
        <w:t>Pokémon Company</w:t>
      </w:r>
      <w:r w:rsidR="00CA5A38" w:rsidRPr="00CA5A38">
        <w:rPr>
          <w:rFonts w:ascii="Roboto" w:hAnsi="Roboto"/>
          <w:b/>
          <w:bCs/>
          <w:color w:val="111111"/>
          <w:shd w:val="clear" w:color="auto" w:fill="FFFFFF"/>
        </w:rPr>
        <w:t> </w:t>
      </w:r>
      <w:r w:rsidR="00CA5A38" w:rsidRPr="00CA5A38">
        <w:rPr>
          <w:rFonts w:ascii="Roboto" w:hAnsi="Roboto"/>
          <w:color w:val="111111"/>
          <w:shd w:val="clear" w:color="auto" w:fill="FFFFFF"/>
        </w:rPr>
        <w:t>and</w:t>
      </w:r>
      <w:r w:rsidR="00CA5A38" w:rsidRPr="00CA5A38">
        <w:rPr>
          <w:rFonts w:ascii="Roboto" w:hAnsi="Roboto"/>
          <w:b/>
          <w:bCs/>
          <w:color w:val="111111"/>
          <w:shd w:val="clear" w:color="auto" w:fill="FFFFFF"/>
        </w:rPr>
        <w:t> </w:t>
      </w:r>
      <w:r w:rsidR="00CA5A38" w:rsidRPr="00CA5A38">
        <w:rPr>
          <w:rStyle w:val="Strong"/>
          <w:rFonts w:ascii="Roboto" w:hAnsi="Roboto"/>
          <w:b w:val="0"/>
          <w:bCs w:val="0"/>
          <w:color w:val="111111"/>
          <w:shd w:val="clear" w:color="auto" w:fill="FFFFFF"/>
        </w:rPr>
        <w:t>Nintendo</w:t>
      </w:r>
      <w:r w:rsidR="00CA5A38">
        <w:rPr>
          <w:rFonts w:ascii="Roboto" w:hAnsi="Roboto"/>
          <w:color w:val="111111"/>
          <w:shd w:val="clear" w:color="auto" w:fill="FFFFFF"/>
        </w:rPr>
        <w:t>.</w:t>
      </w:r>
      <w:r w:rsidR="00CA5A38">
        <w:rPr>
          <w:rFonts w:ascii="Times New Roman" w:hAnsi="Times New Roman" w:cs="Times New Roman"/>
          <w:sz w:val="24"/>
          <w:szCs w:val="24"/>
          <w:lang w:val="en-US"/>
        </w:rPr>
        <w:t>)</w:t>
      </w:r>
      <w:r>
        <w:rPr>
          <w:rFonts w:ascii="Times New Roman" w:hAnsi="Times New Roman" w:cs="Times New Roman"/>
          <w:sz w:val="24"/>
          <w:szCs w:val="24"/>
          <w:lang w:val="en-US"/>
        </w:rPr>
        <w:t xml:space="preserve"> for Gaming, Tilt Brush</w:t>
      </w:r>
      <w:r w:rsidR="00CA5A38">
        <w:rPr>
          <w:rFonts w:ascii="Times New Roman" w:hAnsi="Times New Roman" w:cs="Times New Roman"/>
          <w:sz w:val="24"/>
          <w:szCs w:val="24"/>
          <w:lang w:val="en-US"/>
        </w:rPr>
        <w:t>(</w:t>
      </w:r>
      <w:r w:rsidR="00CA5A38">
        <w:rPr>
          <w:rFonts w:ascii="Roboto" w:hAnsi="Roboto"/>
          <w:color w:val="111111"/>
          <w:shd w:val="clear" w:color="auto" w:fill="FFFFFF"/>
        </w:rPr>
        <w:t>is a powerful tool for creative expression in VR</w:t>
      </w:r>
      <w:r w:rsidR="00CA5A38">
        <w:rPr>
          <w:rFonts w:ascii="Times New Roman" w:hAnsi="Times New Roman" w:cs="Times New Roman"/>
          <w:sz w:val="24"/>
          <w:szCs w:val="24"/>
          <w:lang w:val="en-US"/>
        </w:rPr>
        <w:t>)</w:t>
      </w:r>
      <w:r>
        <w:rPr>
          <w:rFonts w:ascii="Times New Roman" w:hAnsi="Times New Roman" w:cs="Times New Roman"/>
          <w:sz w:val="24"/>
          <w:szCs w:val="24"/>
          <w:lang w:val="en-US"/>
        </w:rPr>
        <w:t xml:space="preserve"> for Painting, </w:t>
      </w:r>
      <w:proofErr w:type="spellStart"/>
      <w:r>
        <w:rPr>
          <w:rFonts w:ascii="Times New Roman" w:hAnsi="Times New Roman" w:cs="Times New Roman"/>
          <w:sz w:val="24"/>
          <w:szCs w:val="24"/>
          <w:lang w:val="en-US"/>
        </w:rPr>
        <w:t>Enscape</w:t>
      </w:r>
      <w:proofErr w:type="spellEnd"/>
      <w:r w:rsidR="00CA5A38">
        <w:rPr>
          <w:rFonts w:ascii="Times New Roman" w:hAnsi="Times New Roman" w:cs="Times New Roman"/>
          <w:sz w:val="24"/>
          <w:szCs w:val="24"/>
          <w:lang w:val="en-US"/>
        </w:rPr>
        <w:t>(</w:t>
      </w:r>
      <w:r w:rsidR="00CA5A38">
        <w:rPr>
          <w:rFonts w:ascii="Roboto" w:hAnsi="Roboto"/>
          <w:color w:val="111111"/>
          <w:shd w:val="clear" w:color="auto" w:fill="FFFFFF"/>
        </w:rPr>
        <w:t> a real-time rendering and visualization plugin for architectural software like </w:t>
      </w:r>
      <w:r w:rsidR="00CA5A38">
        <w:rPr>
          <w:rStyle w:val="Strong"/>
          <w:rFonts w:ascii="Roboto" w:hAnsi="Roboto"/>
          <w:color w:val="111111"/>
          <w:shd w:val="clear" w:color="auto" w:fill="FFFFFF"/>
        </w:rPr>
        <w:t>Revit</w:t>
      </w:r>
      <w:r w:rsidR="00CA5A38">
        <w:rPr>
          <w:rFonts w:ascii="Roboto" w:hAnsi="Roboto"/>
          <w:color w:val="111111"/>
          <w:shd w:val="clear" w:color="auto" w:fill="FFFFFF"/>
        </w:rPr>
        <w:t>, </w:t>
      </w:r>
      <w:r w:rsidR="00CA5A38">
        <w:rPr>
          <w:rStyle w:val="Strong"/>
          <w:rFonts w:ascii="Roboto" w:hAnsi="Roboto"/>
          <w:color w:val="111111"/>
          <w:shd w:val="clear" w:color="auto" w:fill="FFFFFF"/>
        </w:rPr>
        <w:t>SketchUp</w:t>
      </w:r>
      <w:r w:rsidR="00CA5A38">
        <w:rPr>
          <w:rFonts w:ascii="Roboto" w:hAnsi="Roboto"/>
          <w:color w:val="111111"/>
          <w:shd w:val="clear" w:color="auto" w:fill="FFFFFF"/>
        </w:rPr>
        <w:t>, and </w:t>
      </w:r>
      <w:r w:rsidR="00CA5A38">
        <w:rPr>
          <w:rStyle w:val="Strong"/>
          <w:rFonts w:ascii="Roboto" w:hAnsi="Roboto"/>
          <w:color w:val="111111"/>
          <w:shd w:val="clear" w:color="auto" w:fill="FFFFFF"/>
        </w:rPr>
        <w:t>Rhino</w:t>
      </w:r>
      <w:r w:rsidR="00CA5A38">
        <w:rPr>
          <w:rFonts w:ascii="Times New Roman" w:hAnsi="Times New Roman" w:cs="Times New Roman"/>
          <w:sz w:val="24"/>
          <w:szCs w:val="24"/>
          <w:lang w:val="en-US"/>
        </w:rPr>
        <w:t>)</w:t>
      </w:r>
      <w:r>
        <w:rPr>
          <w:rFonts w:ascii="Times New Roman" w:hAnsi="Times New Roman" w:cs="Times New Roman"/>
          <w:sz w:val="24"/>
          <w:szCs w:val="24"/>
          <w:lang w:val="en-US"/>
        </w:rPr>
        <w:t xml:space="preserve"> for architectural design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2C0F9107"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311"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311" w:type="dxa"/>
          </w:tcPr>
          <w:p w14:paraId="1E216184" w14:textId="6EB00F82"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 xml:space="preserve">ADDIE </w:t>
            </w:r>
            <w:proofErr w:type="spellStart"/>
            <w:proofErr w:type="gramStart"/>
            <w:r>
              <w:rPr>
                <w:rFonts w:ascii="Times New Roman" w:hAnsi="Times New Roman" w:cs="Times New Roman"/>
                <w:sz w:val="24"/>
                <w:szCs w:val="24"/>
                <w:lang w:val="en-US"/>
              </w:rPr>
              <w:t>model,</w:t>
            </w:r>
            <w:r w:rsidR="006247FA">
              <w:rPr>
                <w:rFonts w:ascii="Times New Roman" w:hAnsi="Times New Roman" w:cs="Times New Roman"/>
                <w:sz w:val="24"/>
                <w:szCs w:val="24"/>
                <w:lang w:val="en-US"/>
              </w:rPr>
              <w:t>Pre</w:t>
            </w:r>
            <w:proofErr w:type="spellEnd"/>
            <w:proofErr w:type="gramEnd"/>
            <w:r w:rsidR="006247FA">
              <w:rPr>
                <w:rFonts w:ascii="Times New Roman" w:hAnsi="Times New Roman" w:cs="Times New Roman"/>
                <w:sz w:val="24"/>
                <w:szCs w:val="24"/>
                <w:lang w:val="en-US"/>
              </w:rPr>
              <w:t>-test, Post-test</w:t>
            </w:r>
          </w:p>
        </w:tc>
        <w:tc>
          <w:tcPr>
            <w:tcW w:w="2311"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4DDFB1C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proofErr w:type="gramStart"/>
            <w:r w:rsidRPr="00D9732A">
              <w:rPr>
                <w:rFonts w:ascii="Times New Roman" w:hAnsi="Times New Roman" w:cs="Times New Roman"/>
                <w:sz w:val="24"/>
                <w:szCs w:val="24"/>
                <w:lang w:val="en-US"/>
              </w:rPr>
              <w:t>and  potential</w:t>
            </w:r>
            <w:proofErr w:type="gramEnd"/>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Pr="00D9732A">
              <w:rPr>
                <w:rFonts w:ascii="Times New Roman" w:hAnsi="Times New Roman" w:cs="Times New Roman"/>
                <w:sz w:val="24"/>
                <w:szCs w:val="24"/>
                <w:lang w:val="en-US"/>
              </w:rPr>
              <w:t>contributing  to  more  efficient  and  effective learning</w:t>
            </w:r>
          </w:p>
        </w:tc>
      </w:tr>
      <w:tr w:rsidR="00DA111A" w14:paraId="486ED295" w14:textId="77777777" w:rsidTr="00FB309B">
        <w:tc>
          <w:tcPr>
            <w:tcW w:w="2310" w:type="dxa"/>
          </w:tcPr>
          <w:p w14:paraId="05D3FB64" w14:textId="77777777" w:rsidR="00DA111A" w:rsidRPr="00DE7494" w:rsidRDefault="00DA111A">
            <w:pPr>
              <w:rPr>
                <w:rFonts w:ascii="Times New Roman" w:hAnsi="Times New Roman" w:cs="Times New Roman"/>
                <w:sz w:val="24"/>
                <w:szCs w:val="24"/>
                <w:lang w:val="en-US"/>
              </w:rPr>
            </w:pPr>
          </w:p>
        </w:tc>
        <w:tc>
          <w:tcPr>
            <w:tcW w:w="2310" w:type="dxa"/>
          </w:tcPr>
          <w:p w14:paraId="305FDDAE" w14:textId="77777777" w:rsidR="00DA111A" w:rsidRDefault="00DA111A">
            <w:pPr>
              <w:rPr>
                <w:rFonts w:ascii="Times New Roman" w:hAnsi="Times New Roman" w:cs="Times New Roman"/>
                <w:sz w:val="24"/>
                <w:szCs w:val="24"/>
                <w:lang w:val="en-US"/>
              </w:rPr>
            </w:pPr>
          </w:p>
        </w:tc>
        <w:tc>
          <w:tcPr>
            <w:tcW w:w="2311" w:type="dxa"/>
          </w:tcPr>
          <w:p w14:paraId="68C83872" w14:textId="77777777" w:rsidR="00DA111A" w:rsidRDefault="00DA111A">
            <w:pPr>
              <w:rPr>
                <w:rFonts w:ascii="Times New Roman" w:hAnsi="Times New Roman" w:cs="Times New Roman"/>
                <w:sz w:val="24"/>
                <w:szCs w:val="24"/>
                <w:lang w:val="en-US"/>
              </w:rPr>
            </w:pPr>
          </w:p>
        </w:tc>
        <w:tc>
          <w:tcPr>
            <w:tcW w:w="2311" w:type="dxa"/>
          </w:tcPr>
          <w:p w14:paraId="642A5E41" w14:textId="77777777" w:rsidR="00DA111A" w:rsidRPr="00D9732A" w:rsidRDefault="00DA111A">
            <w:pPr>
              <w:rPr>
                <w:rFonts w:ascii="Times New Roman" w:hAnsi="Times New Roman" w:cs="Times New Roman"/>
                <w:sz w:val="24"/>
                <w:szCs w:val="24"/>
                <w:lang w:val="en-US"/>
              </w:rPr>
            </w:pPr>
          </w:p>
        </w:tc>
      </w:tr>
      <w:tr w:rsidR="00DA111A" w14:paraId="38803D16" w14:textId="77777777" w:rsidTr="00FB309B">
        <w:tc>
          <w:tcPr>
            <w:tcW w:w="2310" w:type="dxa"/>
          </w:tcPr>
          <w:p w14:paraId="5E917857" w14:textId="77777777" w:rsidR="00DA111A" w:rsidRPr="00DE7494" w:rsidRDefault="00DA111A">
            <w:pPr>
              <w:rPr>
                <w:rFonts w:ascii="Times New Roman" w:hAnsi="Times New Roman" w:cs="Times New Roman"/>
                <w:sz w:val="24"/>
                <w:szCs w:val="24"/>
                <w:lang w:val="en-US"/>
              </w:rPr>
            </w:pPr>
          </w:p>
        </w:tc>
        <w:tc>
          <w:tcPr>
            <w:tcW w:w="2310" w:type="dxa"/>
          </w:tcPr>
          <w:p w14:paraId="0DC2961F" w14:textId="77777777" w:rsidR="00DA111A" w:rsidRDefault="00DA111A">
            <w:pPr>
              <w:rPr>
                <w:rFonts w:ascii="Times New Roman" w:hAnsi="Times New Roman" w:cs="Times New Roman"/>
                <w:sz w:val="24"/>
                <w:szCs w:val="24"/>
                <w:lang w:val="en-US"/>
              </w:rPr>
            </w:pPr>
          </w:p>
        </w:tc>
        <w:tc>
          <w:tcPr>
            <w:tcW w:w="2311" w:type="dxa"/>
          </w:tcPr>
          <w:p w14:paraId="7D05E80B" w14:textId="77777777" w:rsidR="00DA111A" w:rsidRDefault="00DA111A">
            <w:pPr>
              <w:rPr>
                <w:rFonts w:ascii="Times New Roman" w:hAnsi="Times New Roman" w:cs="Times New Roman"/>
                <w:sz w:val="24"/>
                <w:szCs w:val="24"/>
                <w:lang w:val="en-US"/>
              </w:rPr>
            </w:pPr>
          </w:p>
        </w:tc>
        <w:tc>
          <w:tcPr>
            <w:tcW w:w="2311" w:type="dxa"/>
          </w:tcPr>
          <w:p w14:paraId="66A3E475" w14:textId="77777777" w:rsidR="00DA111A" w:rsidRPr="00D9732A" w:rsidRDefault="00DA111A">
            <w:pPr>
              <w:rPr>
                <w:rFonts w:ascii="Times New Roman" w:hAnsi="Times New Roman" w:cs="Times New Roman"/>
                <w:sz w:val="24"/>
                <w:szCs w:val="24"/>
                <w:lang w:val="en-US"/>
              </w:rPr>
            </w:pPr>
          </w:p>
        </w:tc>
      </w:tr>
      <w:tr w:rsidR="00DA111A" w14:paraId="0FBA6A0E" w14:textId="77777777" w:rsidTr="00FB309B">
        <w:tc>
          <w:tcPr>
            <w:tcW w:w="2310" w:type="dxa"/>
          </w:tcPr>
          <w:p w14:paraId="2AB45401" w14:textId="77777777" w:rsidR="00DA111A" w:rsidRPr="00DE7494" w:rsidRDefault="00DA111A">
            <w:pPr>
              <w:rPr>
                <w:rFonts w:ascii="Times New Roman" w:hAnsi="Times New Roman" w:cs="Times New Roman"/>
                <w:sz w:val="24"/>
                <w:szCs w:val="24"/>
                <w:lang w:val="en-US"/>
              </w:rPr>
            </w:pPr>
          </w:p>
        </w:tc>
        <w:tc>
          <w:tcPr>
            <w:tcW w:w="2310" w:type="dxa"/>
          </w:tcPr>
          <w:p w14:paraId="63076A20" w14:textId="77777777" w:rsidR="00DA111A" w:rsidRDefault="00DA111A">
            <w:pPr>
              <w:rPr>
                <w:rFonts w:ascii="Times New Roman" w:hAnsi="Times New Roman" w:cs="Times New Roman"/>
                <w:sz w:val="24"/>
                <w:szCs w:val="24"/>
                <w:lang w:val="en-US"/>
              </w:rPr>
            </w:pPr>
          </w:p>
        </w:tc>
        <w:tc>
          <w:tcPr>
            <w:tcW w:w="2311" w:type="dxa"/>
          </w:tcPr>
          <w:p w14:paraId="2E7F3D92" w14:textId="77777777" w:rsidR="00DA111A" w:rsidRDefault="00DA111A">
            <w:pPr>
              <w:rPr>
                <w:rFonts w:ascii="Times New Roman" w:hAnsi="Times New Roman" w:cs="Times New Roman"/>
                <w:sz w:val="24"/>
                <w:szCs w:val="24"/>
                <w:lang w:val="en-US"/>
              </w:rPr>
            </w:pPr>
          </w:p>
        </w:tc>
        <w:tc>
          <w:tcPr>
            <w:tcW w:w="2311" w:type="dxa"/>
          </w:tcPr>
          <w:p w14:paraId="6269CBC0" w14:textId="77777777" w:rsidR="00DA111A" w:rsidRPr="00D9732A" w:rsidRDefault="00DA111A">
            <w:pPr>
              <w:rPr>
                <w:rFonts w:ascii="Times New Roman" w:hAnsi="Times New Roman" w:cs="Times New Roman"/>
                <w:sz w:val="24"/>
                <w:szCs w:val="24"/>
                <w:lang w:val="en-US"/>
              </w:rPr>
            </w:pPr>
          </w:p>
        </w:tc>
      </w:tr>
      <w:tr w:rsidR="00DA111A" w14:paraId="0DA93B45" w14:textId="77777777" w:rsidTr="00FB309B">
        <w:tc>
          <w:tcPr>
            <w:tcW w:w="2310" w:type="dxa"/>
          </w:tcPr>
          <w:p w14:paraId="7D8364BD" w14:textId="77777777" w:rsidR="00DA111A" w:rsidRPr="00DE7494" w:rsidRDefault="00DA111A">
            <w:pPr>
              <w:rPr>
                <w:rFonts w:ascii="Times New Roman" w:hAnsi="Times New Roman" w:cs="Times New Roman"/>
                <w:sz w:val="24"/>
                <w:szCs w:val="24"/>
                <w:lang w:val="en-US"/>
              </w:rPr>
            </w:pPr>
          </w:p>
        </w:tc>
        <w:tc>
          <w:tcPr>
            <w:tcW w:w="2310" w:type="dxa"/>
          </w:tcPr>
          <w:p w14:paraId="34BC95B4" w14:textId="77777777" w:rsidR="00DA111A" w:rsidRDefault="00DA111A">
            <w:pPr>
              <w:rPr>
                <w:rFonts w:ascii="Times New Roman" w:hAnsi="Times New Roman" w:cs="Times New Roman"/>
                <w:sz w:val="24"/>
                <w:szCs w:val="24"/>
                <w:lang w:val="en-US"/>
              </w:rPr>
            </w:pPr>
          </w:p>
        </w:tc>
        <w:tc>
          <w:tcPr>
            <w:tcW w:w="2311" w:type="dxa"/>
          </w:tcPr>
          <w:p w14:paraId="41C7FBB9" w14:textId="77777777" w:rsidR="00DA111A" w:rsidRDefault="00DA111A">
            <w:pPr>
              <w:rPr>
                <w:rFonts w:ascii="Times New Roman" w:hAnsi="Times New Roman" w:cs="Times New Roman"/>
                <w:sz w:val="24"/>
                <w:szCs w:val="24"/>
                <w:lang w:val="en-US"/>
              </w:rPr>
            </w:pPr>
          </w:p>
        </w:tc>
        <w:tc>
          <w:tcPr>
            <w:tcW w:w="2311" w:type="dxa"/>
          </w:tcPr>
          <w:p w14:paraId="3010C02D" w14:textId="77777777" w:rsidR="00DA111A" w:rsidRPr="00D9732A" w:rsidRDefault="00DA111A">
            <w:pPr>
              <w:rPr>
                <w:rFonts w:ascii="Times New Roman" w:hAnsi="Times New Roman" w:cs="Times New Roman"/>
                <w:sz w:val="24"/>
                <w:szCs w:val="24"/>
                <w:lang w:val="en-US"/>
              </w:rPr>
            </w:pPr>
          </w:p>
        </w:tc>
      </w:tr>
      <w:tr w:rsidR="00DA111A" w14:paraId="5654F78E" w14:textId="77777777" w:rsidTr="00FB309B">
        <w:tc>
          <w:tcPr>
            <w:tcW w:w="2310" w:type="dxa"/>
          </w:tcPr>
          <w:p w14:paraId="30536D08" w14:textId="77777777" w:rsidR="00DA111A" w:rsidRPr="00DE7494" w:rsidRDefault="00DA111A">
            <w:pPr>
              <w:rPr>
                <w:rFonts w:ascii="Times New Roman" w:hAnsi="Times New Roman" w:cs="Times New Roman"/>
                <w:sz w:val="24"/>
                <w:szCs w:val="24"/>
                <w:lang w:val="en-US"/>
              </w:rPr>
            </w:pPr>
          </w:p>
        </w:tc>
        <w:tc>
          <w:tcPr>
            <w:tcW w:w="2310" w:type="dxa"/>
          </w:tcPr>
          <w:p w14:paraId="0B8A90C5" w14:textId="77777777" w:rsidR="00DA111A" w:rsidRDefault="00DA111A">
            <w:pPr>
              <w:rPr>
                <w:rFonts w:ascii="Times New Roman" w:hAnsi="Times New Roman" w:cs="Times New Roman"/>
                <w:sz w:val="24"/>
                <w:szCs w:val="24"/>
                <w:lang w:val="en-US"/>
              </w:rPr>
            </w:pPr>
          </w:p>
        </w:tc>
        <w:tc>
          <w:tcPr>
            <w:tcW w:w="2311" w:type="dxa"/>
          </w:tcPr>
          <w:p w14:paraId="5DE08645" w14:textId="77777777" w:rsidR="00DA111A" w:rsidRDefault="00DA111A">
            <w:pPr>
              <w:rPr>
                <w:rFonts w:ascii="Times New Roman" w:hAnsi="Times New Roman" w:cs="Times New Roman"/>
                <w:sz w:val="24"/>
                <w:szCs w:val="24"/>
                <w:lang w:val="en-US"/>
              </w:rPr>
            </w:pPr>
          </w:p>
        </w:tc>
        <w:tc>
          <w:tcPr>
            <w:tcW w:w="2311" w:type="dxa"/>
          </w:tcPr>
          <w:p w14:paraId="098BE175" w14:textId="77777777" w:rsidR="00DA111A" w:rsidRPr="00D9732A" w:rsidRDefault="00DA111A">
            <w:pPr>
              <w:rPr>
                <w:rFonts w:ascii="Times New Roman" w:hAnsi="Times New Roman" w:cs="Times New Roman"/>
                <w:sz w:val="24"/>
                <w:szCs w:val="24"/>
                <w:lang w:val="en-US"/>
              </w:rPr>
            </w:pPr>
          </w:p>
        </w:tc>
      </w:tr>
      <w:tr w:rsidR="00DA111A" w14:paraId="46E1D227" w14:textId="77777777" w:rsidTr="00FB309B">
        <w:tc>
          <w:tcPr>
            <w:tcW w:w="2310" w:type="dxa"/>
          </w:tcPr>
          <w:p w14:paraId="14A9E951" w14:textId="77777777" w:rsidR="00DA111A" w:rsidRPr="00DE7494" w:rsidRDefault="00DA111A">
            <w:pPr>
              <w:rPr>
                <w:rFonts w:ascii="Times New Roman" w:hAnsi="Times New Roman" w:cs="Times New Roman"/>
                <w:sz w:val="24"/>
                <w:szCs w:val="24"/>
                <w:lang w:val="en-US"/>
              </w:rPr>
            </w:pPr>
          </w:p>
        </w:tc>
        <w:tc>
          <w:tcPr>
            <w:tcW w:w="2310" w:type="dxa"/>
          </w:tcPr>
          <w:p w14:paraId="55687D06" w14:textId="77777777" w:rsidR="00DA111A" w:rsidRDefault="00DA111A">
            <w:pPr>
              <w:rPr>
                <w:rFonts w:ascii="Times New Roman" w:hAnsi="Times New Roman" w:cs="Times New Roman"/>
                <w:sz w:val="24"/>
                <w:szCs w:val="24"/>
                <w:lang w:val="en-US"/>
              </w:rPr>
            </w:pPr>
          </w:p>
        </w:tc>
        <w:tc>
          <w:tcPr>
            <w:tcW w:w="2311" w:type="dxa"/>
          </w:tcPr>
          <w:p w14:paraId="24913CA7" w14:textId="77777777" w:rsidR="00DA111A" w:rsidRDefault="00DA111A">
            <w:pPr>
              <w:rPr>
                <w:rFonts w:ascii="Times New Roman" w:hAnsi="Times New Roman" w:cs="Times New Roman"/>
                <w:sz w:val="24"/>
                <w:szCs w:val="24"/>
                <w:lang w:val="en-US"/>
              </w:rPr>
            </w:pPr>
          </w:p>
        </w:tc>
        <w:tc>
          <w:tcPr>
            <w:tcW w:w="2311" w:type="dxa"/>
          </w:tcPr>
          <w:p w14:paraId="72D0949A" w14:textId="77777777" w:rsidR="00DA111A" w:rsidRPr="00D9732A" w:rsidRDefault="00DA111A">
            <w:pPr>
              <w:rPr>
                <w:rFonts w:ascii="Times New Roman" w:hAnsi="Times New Roman" w:cs="Times New Roman"/>
                <w:sz w:val="24"/>
                <w:szCs w:val="24"/>
                <w:lang w:val="en-US"/>
              </w:rPr>
            </w:pPr>
          </w:p>
        </w:tc>
      </w:tr>
      <w:tr w:rsidR="00DA111A" w14:paraId="4DACE70A" w14:textId="77777777" w:rsidTr="00FB309B">
        <w:tc>
          <w:tcPr>
            <w:tcW w:w="2310" w:type="dxa"/>
          </w:tcPr>
          <w:p w14:paraId="604805E5" w14:textId="77777777" w:rsidR="00DA111A" w:rsidRPr="00DE7494" w:rsidRDefault="00DA111A">
            <w:pPr>
              <w:rPr>
                <w:rFonts w:ascii="Times New Roman" w:hAnsi="Times New Roman" w:cs="Times New Roman"/>
                <w:sz w:val="24"/>
                <w:szCs w:val="24"/>
                <w:lang w:val="en-US"/>
              </w:rPr>
            </w:pPr>
          </w:p>
        </w:tc>
        <w:tc>
          <w:tcPr>
            <w:tcW w:w="2310" w:type="dxa"/>
          </w:tcPr>
          <w:p w14:paraId="46171954" w14:textId="77777777" w:rsidR="00DA111A" w:rsidRDefault="00DA111A">
            <w:pPr>
              <w:rPr>
                <w:rFonts w:ascii="Times New Roman" w:hAnsi="Times New Roman" w:cs="Times New Roman"/>
                <w:sz w:val="24"/>
                <w:szCs w:val="24"/>
                <w:lang w:val="en-US"/>
              </w:rPr>
            </w:pPr>
          </w:p>
        </w:tc>
        <w:tc>
          <w:tcPr>
            <w:tcW w:w="2311" w:type="dxa"/>
          </w:tcPr>
          <w:p w14:paraId="7F337E02" w14:textId="77777777" w:rsidR="00DA111A" w:rsidRDefault="00DA111A">
            <w:pPr>
              <w:rPr>
                <w:rFonts w:ascii="Times New Roman" w:hAnsi="Times New Roman" w:cs="Times New Roman"/>
                <w:sz w:val="24"/>
                <w:szCs w:val="24"/>
                <w:lang w:val="en-US"/>
              </w:rPr>
            </w:pPr>
          </w:p>
        </w:tc>
        <w:tc>
          <w:tcPr>
            <w:tcW w:w="2311" w:type="dxa"/>
          </w:tcPr>
          <w:p w14:paraId="75761267" w14:textId="77777777" w:rsidR="00DA111A" w:rsidRPr="00D9732A" w:rsidRDefault="00DA111A">
            <w:pPr>
              <w:rPr>
                <w:rFonts w:ascii="Times New Roman" w:hAnsi="Times New Roman" w:cs="Times New Roman"/>
                <w:sz w:val="24"/>
                <w:szCs w:val="24"/>
                <w:lang w:val="en-US"/>
              </w:rPr>
            </w:pPr>
          </w:p>
        </w:tc>
      </w:tr>
    </w:tbl>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6086"/>
    <w:rsid w:val="001C764A"/>
    <w:rsid w:val="00254C8C"/>
    <w:rsid w:val="002629B1"/>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7692"/>
    <w:rsid w:val="006F3496"/>
    <w:rsid w:val="0072133C"/>
    <w:rsid w:val="0072697D"/>
    <w:rsid w:val="00756C2A"/>
    <w:rsid w:val="00794D39"/>
    <w:rsid w:val="007B25A0"/>
    <w:rsid w:val="008A3B00"/>
    <w:rsid w:val="0094041B"/>
    <w:rsid w:val="009E0550"/>
    <w:rsid w:val="00A451F8"/>
    <w:rsid w:val="00A52D49"/>
    <w:rsid w:val="00A91D8A"/>
    <w:rsid w:val="00B4416C"/>
    <w:rsid w:val="00BC6B46"/>
    <w:rsid w:val="00BE771A"/>
    <w:rsid w:val="00C00C9F"/>
    <w:rsid w:val="00C808BB"/>
    <w:rsid w:val="00C879E3"/>
    <w:rsid w:val="00CA5A38"/>
    <w:rsid w:val="00CA5F92"/>
    <w:rsid w:val="00CD7E24"/>
    <w:rsid w:val="00D70C61"/>
    <w:rsid w:val="00D9732A"/>
    <w:rsid w:val="00DA111A"/>
    <w:rsid w:val="00DC16FE"/>
    <w:rsid w:val="00DE7494"/>
    <w:rsid w:val="00E36E0B"/>
    <w:rsid w:val="00E519BD"/>
    <w:rsid w:val="00E94656"/>
    <w:rsid w:val="00EC1A78"/>
    <w:rsid w:val="00F2762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4</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8</cp:revision>
  <dcterms:created xsi:type="dcterms:W3CDTF">2024-03-16T12:22:00Z</dcterms:created>
  <dcterms:modified xsi:type="dcterms:W3CDTF">2024-04-09T12:56:00Z</dcterms:modified>
</cp:coreProperties>
</file>