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1B365D"/>
          <w:sz w:val="48"/>
        </w:rPr>
        <w:t>Business Requirements Document (BRD)</w:t>
      </w:r>
    </w:p>
    <w:p>
      <w:pPr>
        <w:spacing w:before="0" w:after="480"/>
        <w:jc w:val="center"/>
      </w:pPr>
      <w:r>
        <w:rPr>
          <w:rFonts w:ascii="Calibri" w:hAnsi="Calibri"/>
          <w:color w:val="4A777A"/>
          <w:sz w:val="28"/>
        </w:rPr>
        <w:t>Project: Pizza Sales Analysis</w:t>
      </w: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Calibri" w:hAnsi="Calibri"/>
          <w:b/>
          <w:color w:val="1B365D"/>
          <w:sz w:val="30"/>
        </w:rPr>
        <w:t>1. Project Overview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The Pizza Sales Analysis project is designed to analyze transactional sales data from a pizza store. The primary goal is to identify key business insights, trends, and Key Performance Indicators (KPIs) that will empower management to make data-driven decisions related to sales, marketing, menu optimization, and operational efficiency.</w:t>
      </w: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Calibri" w:hAnsi="Calibri"/>
          <w:b/>
          <w:color w:val="1B365D"/>
          <w:sz w:val="30"/>
        </w:rPr>
        <w:t>2. Business Objectives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Identify Revenue &amp; Volume: </w:t>
      </w:r>
      <w:r>
        <w:rPr>
          <w:rFonts w:ascii="Calibri" w:hAnsi="Calibri"/>
          <w:color w:val="333333"/>
          <w:sz w:val="22"/>
        </w:rPr>
        <w:t xml:space="preserve"> overall revenue, total pizzas sold, and the total number of orders.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Analyze Sales Distribution: </w:t>
      </w:r>
      <w:r>
        <w:rPr>
          <w:rFonts w:ascii="Calibri" w:hAnsi="Calibri"/>
          <w:color w:val="333333"/>
          <w:sz w:val="22"/>
        </w:rPr>
        <w:t xml:space="preserve"> sales distribution across pizza categories, sizes, and types.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Evaluate Time-Based Trends: </w:t>
      </w:r>
      <w:r>
        <w:rPr>
          <w:rFonts w:ascii="Calibri" w:hAnsi="Calibri"/>
          <w:color w:val="333333"/>
          <w:sz w:val="22"/>
        </w:rPr>
        <w:t xml:space="preserve"> time-based sales trends across daily, monthly, and hourly intervals.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Highlight Product Performance: </w:t>
      </w:r>
      <w:r>
        <w:rPr>
          <w:rFonts w:ascii="Calibri" w:hAnsi="Calibri"/>
          <w:color w:val="333333"/>
          <w:sz w:val="22"/>
        </w:rPr>
        <w:t xml:space="preserve"> top-selling and bottom-selling pizzas based on revenue, total quantity, and order count.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Understand Customer Behavior: </w:t>
      </w:r>
      <w:r>
        <w:rPr>
          <w:rFonts w:ascii="Calibri" w:hAnsi="Calibri"/>
          <w:color w:val="333333"/>
          <w:sz w:val="22"/>
        </w:rPr>
        <w:t xml:space="preserve"> customer purchasing behavior using metrics such as Average Order Value (AOV) and Average Pizzas per Order.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Provide Visual Dashboards: </w:t>
      </w:r>
      <w:r>
        <w:rPr>
          <w:rFonts w:ascii="Calibri" w:hAnsi="Calibri"/>
          <w:color w:val="333333"/>
          <w:sz w:val="22"/>
        </w:rPr>
        <w:t xml:space="preserve"> interactive visualization dashboards for executive decision-making.</w:t>
      </w: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Calibri" w:hAnsi="Calibri"/>
          <w:b/>
          <w:color w:val="1B365D"/>
          <w:sz w:val="30"/>
        </w:rPr>
        <w:t>3. Data Source &amp; Schema Description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Primary </w:t>
      </w:r>
      <w:r>
        <w:rPr>
          <w:rFonts w:ascii="Calibri" w:hAnsi="Calibri"/>
          <w:color w:val="333333"/>
          <w:sz w:val="22"/>
        </w:rPr>
        <w:t>Dataset File: pizza_sales.csv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The dataset contains detailed transactional records with the following key attributes: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Field Name</w:t>
            </w:r>
          </w:p>
        </w:tc>
        <w:tc>
          <w:tcPr>
            <w:tcW w:type="dxa" w:w="6480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Data Description</w:t>
            </w:r>
          </w:p>
        </w:tc>
      </w:tr>
      <w:tr>
        <w:tc>
          <w:tcPr>
            <w:tcW w:type="dxa" w:w="288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20"/>
              </w:rPr>
              <w:t>order_id</w:t>
            </w:r>
          </w:p>
        </w:tc>
        <w:tc>
          <w:tcPr>
            <w:tcW w:type="dxa" w:w="648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Unique identifier for each customer order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20"/>
              </w:rPr>
              <w:t>pizza_id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Unique identifier for each specific pizza item</w:t>
            </w:r>
          </w:p>
        </w:tc>
      </w:tr>
      <w:tr>
        <w:tc>
          <w:tcPr>
            <w:tcW w:type="dxa" w:w="288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20"/>
              </w:rPr>
              <w:t>pizza_name</w:t>
            </w:r>
          </w:p>
        </w:tc>
        <w:tc>
          <w:tcPr>
            <w:tcW w:type="dxa" w:w="648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Name and description of the pizza sold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20"/>
              </w:rPr>
              <w:t>quantity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Number of pizzas ordered per transaction line item</w:t>
            </w:r>
          </w:p>
        </w:tc>
      </w:tr>
      <w:tr>
        <w:tc>
          <w:tcPr>
            <w:tcW w:type="dxa" w:w="288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20"/>
              </w:rPr>
              <w:t>total_price</w:t>
            </w:r>
          </w:p>
        </w:tc>
        <w:tc>
          <w:tcPr>
            <w:tcW w:type="dxa" w:w="648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Total revenue generated for each transaction item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20"/>
              </w:rPr>
              <w:t>date, time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Timestamp details for temporal and time-based analysis</w:t>
            </w:r>
          </w:p>
        </w:tc>
      </w:tr>
      <w:tr>
        <w:tc>
          <w:tcPr>
            <w:tcW w:type="dxa" w:w="288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20"/>
              </w:rPr>
              <w:t>pizza_category</w:t>
            </w:r>
          </w:p>
        </w:tc>
        <w:tc>
          <w:tcPr>
            <w:tcW w:type="dxa" w:w="648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Classification category (e.g., Classic, Supreme, Veggie, Chicken)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20"/>
              </w:rPr>
              <w:t>pizza_size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Size classification of the pizza (e.g., S, M, L, XL)</w:t>
            </w:r>
          </w:p>
        </w:tc>
      </w:tr>
    </w:tbl>
    <w:p>
      <w:pPr>
        <w:spacing w:after="120"/>
      </w:pP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Calibri" w:hAnsi="Calibri"/>
          <w:b/>
          <w:color w:val="1B365D"/>
          <w:sz w:val="30"/>
        </w:rPr>
        <w:t>4. Key Performance Indicators (KPIs)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Total Revenue = </w:t>
      </w:r>
      <w:r>
        <w:rPr>
          <w:rFonts w:ascii="Calibri" w:hAnsi="Calibri"/>
          <w:color w:val="333333"/>
          <w:sz w:val="22"/>
        </w:rPr>
        <w:t>Sum of total_price across all orders.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Total Pizzas Sold = </w:t>
      </w:r>
      <w:r>
        <w:rPr>
          <w:rFonts w:ascii="Calibri" w:hAnsi="Calibri"/>
          <w:color w:val="333333"/>
          <w:sz w:val="22"/>
        </w:rPr>
        <w:t>Sum of quantity across all orders.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Total Orders = </w:t>
      </w:r>
      <w:r>
        <w:rPr>
          <w:rFonts w:ascii="Calibri" w:hAnsi="Calibri"/>
          <w:color w:val="333333"/>
          <w:sz w:val="22"/>
        </w:rPr>
        <w:t>Count of unique order_id entries.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Average Order Value (AOV) = </w:t>
      </w:r>
      <w:r>
        <w:rPr>
          <w:rFonts w:ascii="Calibri" w:hAnsi="Calibri"/>
          <w:color w:val="333333"/>
          <w:sz w:val="22"/>
        </w:rPr>
        <w:t>Total Revenue ÷ Total Orders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Average Pizzas per Order = </w:t>
      </w:r>
      <w:r>
        <w:rPr>
          <w:rFonts w:ascii="Calibri" w:hAnsi="Calibri"/>
          <w:color w:val="333333"/>
          <w:sz w:val="22"/>
        </w:rPr>
        <w:t>Total Pizzas Sold ÷ Total Orders</w:t>
      </w: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Calibri" w:hAnsi="Calibri"/>
          <w:b/>
          <w:color w:val="1B365D"/>
          <w:sz w:val="30"/>
        </w:rPr>
        <w:t>5. Analysis &amp; Visualization Requirements</w:t>
      </w:r>
    </w:p>
    <w:p>
      <w:pPr>
        <w:keepNext/>
        <w:spacing w:before="240" w:after="80"/>
      </w:pPr>
      <w:r>
        <w:rPr>
          <w:rFonts w:ascii="Calibri" w:hAnsi="Calibri"/>
          <w:b/>
          <w:color w:val="4A777A"/>
          <w:sz w:val="24"/>
        </w:rPr>
        <w:t>5.1 Ingredient &amp; Category Analysis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Evaluates ingredient frequency and category performance to optimize inventory stock levels and evaluate menu offerings. Classic pizzas dominate overall sales volume, while Veggie pizzas exhibit lower overall demand.</w:t>
      </w:r>
    </w:p>
    <w:p>
      <w:pPr>
        <w:keepNext/>
        <w:spacing w:before="240" w:after="80"/>
      </w:pPr>
      <w:r>
        <w:rPr>
          <w:rFonts w:ascii="Calibri" w:hAnsi="Calibri"/>
          <w:b/>
          <w:color w:val="4A777A"/>
          <w:sz w:val="24"/>
        </w:rPr>
        <w:t>5.2 Temporal &amp; Trend Analysis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Daily Trend: </w:t>
      </w:r>
      <w:r>
        <w:rPr>
          <w:rFonts w:ascii="Calibri" w:hAnsi="Calibri"/>
          <w:color w:val="333333"/>
          <w:sz w:val="22"/>
        </w:rPr>
        <w:t>A line/bar chart displaying order volume by day of the week. Essential for optimizing store staffing and operational planning.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Hourly Trend: </w:t>
      </w:r>
      <w:r>
        <w:rPr>
          <w:rFonts w:ascii="Calibri" w:hAnsi="Calibri"/>
          <w:color w:val="333333"/>
          <w:sz w:val="22"/>
        </w:rPr>
        <w:t>A line/bar chart showing hourly sales distribution. Helps manage shift scheduling, ingredient prep, and peak customer rush hours.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Monthly Trend: </w:t>
      </w:r>
      <w:r>
        <w:rPr>
          <w:rFonts w:ascii="Calibri" w:hAnsi="Calibri"/>
          <w:color w:val="333333"/>
          <w:sz w:val="22"/>
        </w:rPr>
        <w:t>A line chart tracking monthly revenue and order patterns. Tracks seasonality (e.g., higher sales during summer promotional campaigns).</w:t>
      </w:r>
    </w:p>
    <w:p>
      <w:pPr>
        <w:keepNext/>
        <w:spacing w:before="240" w:after="80"/>
      </w:pPr>
      <w:r>
        <w:rPr>
          <w:rFonts w:ascii="Calibri" w:hAnsi="Calibri"/>
          <w:b/>
          <w:color w:val="4A777A"/>
          <w:sz w:val="24"/>
        </w:rPr>
        <w:t>5.3 Category &amp; Size Distribution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Sales by Category: </w:t>
      </w:r>
      <w:r>
        <w:rPr>
          <w:rFonts w:ascii="Calibri" w:hAnsi="Calibri"/>
          <w:color w:val="333333"/>
          <w:sz w:val="22"/>
        </w:rPr>
        <w:t>Bar charts displaying revenue and quantity by category (Classic, Supreme, Veggie, Chicken) to identify core customer preferences.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Sales by Size &amp; Category: </w:t>
      </w:r>
      <w:r>
        <w:rPr>
          <w:rFonts w:ascii="Calibri" w:hAnsi="Calibri"/>
          <w:color w:val="333333"/>
          <w:sz w:val="22"/>
        </w:rPr>
        <w:t>Bar/donut charts comparing revenue and quantity by pizza size (S, M, L, XL). Large (L) pizzas contribute the highest overall revenue.</w:t>
      </w:r>
    </w:p>
    <w:p>
      <w:pPr>
        <w:keepNext/>
        <w:spacing w:before="240" w:after="80"/>
      </w:pPr>
      <w:r>
        <w:rPr>
          <w:rFonts w:ascii="Calibri" w:hAnsi="Calibri"/>
          <w:b/>
          <w:color w:val="4A777A"/>
          <w:sz w:val="24"/>
        </w:rPr>
        <w:t>5.4 Product Performance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Top 5 Best-Selling Pizzas: </w:t>
      </w:r>
      <w:r>
        <w:rPr>
          <w:rFonts w:ascii="Calibri" w:hAnsi="Calibri"/>
          <w:color w:val="333333"/>
          <w:sz w:val="22"/>
        </w:rPr>
        <w:t>Horizontal bar charts showcasing top-performing pizzas to support promotional strategy and menu highlighted items.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Bottom 5 Least-Selling Pizzas: </w:t>
      </w:r>
      <w:r>
        <w:rPr>
          <w:rFonts w:ascii="Calibri" w:hAnsi="Calibri"/>
          <w:color w:val="333333"/>
          <w:sz w:val="22"/>
        </w:rPr>
        <w:t>Horizontal bar charts identifying lowest-selling items for menu redesign, optimization, or potential discontinuation.</w:t>
      </w: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Calibri" w:hAnsi="Calibri"/>
          <w:b/>
          <w:color w:val="1B365D"/>
          <w:sz w:val="30"/>
        </w:rPr>
        <w:t>6. Business Questions Answered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3333"/>
          <w:sz w:val="22"/>
        </w:rPr>
        <w:t>What is the total revenue generated by the store?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3333"/>
          <w:sz w:val="22"/>
        </w:rPr>
        <w:t>How many total pizzas were sold across all transactions?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3333"/>
          <w:sz w:val="22"/>
        </w:rPr>
        <w:t>Which pizza categories and sizes drive the highest sales performance?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3333"/>
          <w:sz w:val="22"/>
        </w:rPr>
        <w:t>Which specific pizzas represent the top 5 and bottom 5 performers?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3333"/>
          <w:sz w:val="22"/>
        </w:rPr>
        <w:t>What is the store's Average Order Value (AOV) and Average Pizzas per Order?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3333"/>
          <w:sz w:val="22"/>
        </w:rPr>
        <w:t>How do sales fluctuate across days, months, and hours of the day?</w:t>
      </w: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Calibri" w:hAnsi="Calibri"/>
          <w:b/>
          <w:color w:val="1B365D"/>
          <w:sz w:val="30"/>
        </w:rPr>
        <w:t>7. Project Deliverables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Jupyter Notebook: </w:t>
      </w:r>
      <w:r>
        <w:rPr>
          <w:rFonts w:ascii="Calibri" w:hAnsi="Calibri"/>
          <w:color w:val="333333"/>
          <w:sz w:val="22"/>
        </w:rPr>
        <w:t>Complete Python analysis and data cleaning script.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Visual Dashboards: </w:t>
      </w:r>
      <w:r>
        <w:rPr>
          <w:rFonts w:ascii="Calibri" w:hAnsi="Calibri"/>
          <w:color w:val="333333"/>
          <w:sz w:val="22"/>
        </w:rPr>
        <w:t>Interactive charts (bar charts, line charts, and breakdown distributions).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Business Requirements Document (BRD): </w:t>
      </w:r>
      <w:r>
        <w:rPr>
          <w:rFonts w:ascii="Calibri" w:hAnsi="Calibri"/>
          <w:color w:val="333333"/>
          <w:sz w:val="22"/>
        </w:rPr>
        <w:t>Formally styled technical and business summary document.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333333"/>
          <w:sz w:val="22"/>
        </w:rPr>
        <w:t xml:space="preserve">Management Presentation: </w:t>
      </w:r>
      <w:r>
        <w:rPr>
          <w:rFonts w:ascii="Calibri" w:hAnsi="Calibri"/>
          <w:color w:val="333333"/>
          <w:sz w:val="22"/>
        </w:rPr>
        <w:t>Actionable strategic recommendations for store management.</w:t>
      </w: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Calibri" w:hAnsi="Calibri"/>
          <w:b/>
          <w:color w:val="1B365D"/>
          <w:sz w:val="30"/>
        </w:rPr>
        <w:t>8. Conclusion &amp; Strategic Recommendations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B365D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B365D"/>
                <w:sz w:val="21"/>
              </w:rPr>
              <w:t xml:space="preserve">Executive Summary: </w:t>
            </w:r>
            <w:r>
              <w:rPr>
                <w:rFonts w:ascii="Calibri" w:hAnsi="Calibri"/>
                <w:color w:val="333333"/>
                <w:sz w:val="21"/>
              </w:rPr>
              <w:t>By leveraging transactional insights, store management can optimize operational performance through strategic menu re-engineering, targeted promotional campaigns on top-performing categories, and data-driven inventory and staffing alignment during peak operating hours.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