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0"/>
        </w:numPr>
        <w:suppressLineNumbers w:val="0"/>
        <w:spacing w:before="0" w:beforeAutospacing="1" w:after="0" w:afterAutospacing="1"/>
        <w:ind w:left="16" w:leftChars="0"/>
        <w:jc w:val="left"/>
        <w:rPr>
          <w:rFonts w:hint="eastAsia"/>
          <w:lang w:val="en-US" w:eastAsia="zh-CN"/>
        </w:rPr>
      </w:pPr>
      <w:r>
        <w:rPr>
          <w:rFonts w:ascii="Helvetica" w:hAnsi="Helvetica" w:eastAsia="Helvetica" w:cs="Helvetica"/>
          <w:i w:val="0"/>
          <w:iCs w:val="0"/>
          <w:caps w:val="0"/>
          <w:color w:val="333333"/>
          <w:spacing w:val="0"/>
          <w:sz w:val="21"/>
          <w:szCs w:val="21"/>
          <w:shd w:val="clear" w:fill="FFFFFF"/>
        </w:rPr>
        <w:t>documentation of acceptance test cases and evidence of test execution (when they were run; pass/fail status of each run)</w:t>
      </w:r>
    </w:p>
    <w:p>
      <w:pPr>
        <w:rPr>
          <w:rFonts w:hint="default"/>
          <w:lang w:val="en-US" w:eastAsia="zh-CN"/>
        </w:rPr>
      </w:pPr>
      <w:r>
        <w:rPr>
          <w:rFonts w:hint="default"/>
          <w:lang w:val="en-US" w:eastAsia="zh-CN"/>
        </w:rPr>
        <w:t xml:space="preserve">Expectations of this </w:t>
      </w:r>
      <w:r>
        <w:rPr>
          <w:rFonts w:hint="eastAsia"/>
          <w:lang w:val="en-US" w:eastAsia="zh-CN"/>
        </w:rPr>
        <w:t>test</w:t>
      </w:r>
      <w:r>
        <w:rPr>
          <w:rFonts w:hint="default"/>
          <w:lang w:val="en-US" w:eastAsia="zh-CN"/>
        </w:rPr>
        <w:t>:</w:t>
      </w:r>
    </w:p>
    <w:p>
      <w:pPr>
        <w:rPr>
          <w:rFonts w:hint="default"/>
          <w:lang w:val="en-US" w:eastAsia="zh-CN"/>
        </w:rPr>
      </w:pPr>
    </w:p>
    <w:p>
      <w:pPr>
        <w:numPr>
          <w:ilvl w:val="0"/>
          <w:numId w:val="1"/>
        </w:numPr>
        <w:rPr>
          <w:rFonts w:hint="default"/>
          <w:lang w:val="en-US" w:eastAsia="zh-CN"/>
        </w:rPr>
      </w:pPr>
      <w:r>
        <w:rPr>
          <w:rFonts w:hint="default"/>
          <w:lang w:val="en-US" w:eastAsia="zh-CN"/>
        </w:rPr>
        <w:t xml:space="preserve">Catch bugs </w:t>
      </w:r>
    </w:p>
    <w:p>
      <w:pPr>
        <w:numPr>
          <w:ilvl w:val="0"/>
          <w:numId w:val="1"/>
        </w:numPr>
        <w:rPr>
          <w:rFonts w:hint="default"/>
          <w:lang w:val="en-US" w:eastAsia="zh-CN"/>
        </w:rPr>
      </w:pPr>
      <w:r>
        <w:rPr>
          <w:rFonts w:hint="default"/>
          <w:lang w:val="en-US" w:eastAsia="zh-CN"/>
        </w:rPr>
        <w:t xml:space="preserve">Increases confidence in application </w:t>
      </w:r>
    </w:p>
    <w:p>
      <w:pPr>
        <w:numPr>
          <w:ilvl w:val="0"/>
          <w:numId w:val="1"/>
        </w:numPr>
        <w:rPr>
          <w:rFonts w:hint="default"/>
          <w:lang w:val="en-US" w:eastAsia="zh-CN"/>
        </w:rPr>
      </w:pPr>
      <w:r>
        <w:rPr>
          <w:rFonts w:hint="default"/>
          <w:lang w:val="en-US" w:eastAsia="zh-CN"/>
        </w:rPr>
        <w:t xml:space="preserve">Speeds up QA time </w:t>
      </w:r>
    </w:p>
    <w:p>
      <w:pPr>
        <w:numPr>
          <w:ilvl w:val="0"/>
          <w:numId w:val="1"/>
        </w:numPr>
        <w:rPr>
          <w:rFonts w:hint="default"/>
          <w:lang w:val="en-US" w:eastAsia="zh-CN"/>
        </w:rPr>
      </w:pPr>
      <w:r>
        <w:rPr>
          <w:rFonts w:hint="default"/>
          <w:lang w:val="en-US" w:eastAsia="zh-CN"/>
        </w:rPr>
        <w:t xml:space="preserve">Can serve as documentations </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Type of tests :</w:t>
      </w:r>
    </w:p>
    <w:p>
      <w:pPr>
        <w:numPr>
          <w:ilvl w:val="0"/>
          <w:numId w:val="0"/>
        </w:numPr>
        <w:rPr>
          <w:rFonts w:hint="default"/>
          <w:lang w:val="en-US" w:eastAsia="zh-CN"/>
        </w:rPr>
      </w:pPr>
      <w:r>
        <w:rPr>
          <w:rFonts w:hint="default"/>
          <w:lang w:val="en-US" w:eastAsia="zh-CN"/>
        </w:rPr>
        <w:t>Unit tests</w:t>
      </w:r>
      <w:r>
        <w:rPr>
          <w:rFonts w:hint="eastAsia"/>
          <w:lang w:val="en-US" w:eastAsia="zh-CN"/>
        </w:rPr>
        <w:t>(jest )</w:t>
      </w:r>
      <w:r>
        <w:rPr>
          <w:rFonts w:hint="default"/>
          <w:lang w:val="en-US" w:eastAsia="zh-CN"/>
        </w:rPr>
        <w:t>:</w:t>
      </w:r>
    </w:p>
    <w:p>
      <w:pPr>
        <w:numPr>
          <w:ilvl w:val="0"/>
          <w:numId w:val="0"/>
        </w:numPr>
        <w:rPr>
          <w:rFonts w:hint="default"/>
          <w:lang w:val="en-US" w:eastAsia="zh-CN"/>
        </w:rPr>
      </w:pPr>
      <w:r>
        <w:rPr>
          <w:rFonts w:hint="default"/>
          <w:lang w:val="en-US" w:eastAsia="zh-CN"/>
        </w:rPr>
        <w:t>Screen.test in react library:</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6"/>
        <w:gridCol w:w="1277"/>
        <w:gridCol w:w="1217"/>
        <w:gridCol w:w="1217"/>
        <w:gridCol w:w="1217"/>
        <w:gridCol w:w="1217"/>
        <w:gridCol w:w="1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pPr>
              <w:widowControl w:val="0"/>
              <w:numPr>
                <w:ilvl w:val="0"/>
                <w:numId w:val="0"/>
              </w:numPr>
              <w:jc w:val="both"/>
              <w:rPr>
                <w:rFonts w:hint="default"/>
                <w:vertAlign w:val="baseline"/>
                <w:lang w:val="en-US" w:eastAsia="zh-CN"/>
              </w:rPr>
            </w:pPr>
          </w:p>
        </w:tc>
        <w:tc>
          <w:tcPr>
            <w:tcW w:w="1277" w:type="dxa"/>
          </w:tcPr>
          <w:p>
            <w:pPr>
              <w:widowControl w:val="0"/>
              <w:numPr>
                <w:ilvl w:val="0"/>
                <w:numId w:val="0"/>
              </w:numPr>
              <w:jc w:val="both"/>
              <w:rPr>
                <w:rFonts w:hint="default"/>
                <w:vertAlign w:val="baseline"/>
                <w:lang w:val="en-US" w:eastAsia="zh-CN"/>
              </w:rPr>
            </w:pPr>
            <w:r>
              <w:rPr>
                <w:rFonts w:hint="default"/>
                <w:vertAlign w:val="baseline"/>
                <w:lang w:val="en-US" w:eastAsia="zh-CN"/>
              </w:rPr>
              <w:t>getBy</w:t>
            </w:r>
          </w:p>
        </w:tc>
        <w:tc>
          <w:tcPr>
            <w:tcW w:w="1217" w:type="dxa"/>
          </w:tcPr>
          <w:p>
            <w:pPr>
              <w:widowControl w:val="0"/>
              <w:numPr>
                <w:ilvl w:val="0"/>
                <w:numId w:val="0"/>
              </w:numPr>
              <w:jc w:val="both"/>
              <w:rPr>
                <w:rFonts w:hint="default"/>
                <w:vertAlign w:val="baseline"/>
                <w:lang w:val="en-US" w:eastAsia="zh-CN"/>
              </w:rPr>
            </w:pPr>
            <w:r>
              <w:rPr>
                <w:rFonts w:hint="default"/>
                <w:vertAlign w:val="baseline"/>
                <w:lang w:val="en-US" w:eastAsia="zh-CN"/>
              </w:rPr>
              <w:t>findBy</w:t>
            </w:r>
          </w:p>
        </w:tc>
        <w:tc>
          <w:tcPr>
            <w:tcW w:w="1217" w:type="dxa"/>
          </w:tcPr>
          <w:p>
            <w:pPr>
              <w:widowControl w:val="0"/>
              <w:numPr>
                <w:ilvl w:val="0"/>
                <w:numId w:val="0"/>
              </w:numPr>
              <w:jc w:val="both"/>
              <w:rPr>
                <w:rFonts w:hint="default"/>
                <w:vertAlign w:val="baseline"/>
                <w:lang w:val="en-US" w:eastAsia="zh-CN"/>
              </w:rPr>
            </w:pPr>
            <w:r>
              <w:rPr>
                <w:rFonts w:hint="default"/>
                <w:vertAlign w:val="baseline"/>
                <w:lang w:val="en-US" w:eastAsia="zh-CN"/>
              </w:rPr>
              <w:t>QueryBy</w:t>
            </w:r>
          </w:p>
        </w:tc>
        <w:tc>
          <w:tcPr>
            <w:tcW w:w="1217" w:type="dxa"/>
          </w:tcPr>
          <w:p>
            <w:pPr>
              <w:widowControl w:val="0"/>
              <w:numPr>
                <w:ilvl w:val="0"/>
                <w:numId w:val="0"/>
              </w:numPr>
              <w:jc w:val="both"/>
              <w:rPr>
                <w:rFonts w:hint="default"/>
                <w:vertAlign w:val="baseline"/>
                <w:lang w:val="en-US" w:eastAsia="zh-CN"/>
              </w:rPr>
            </w:pPr>
            <w:r>
              <w:rPr>
                <w:rFonts w:hint="default"/>
                <w:vertAlign w:val="baseline"/>
                <w:lang w:val="en-US" w:eastAsia="zh-CN"/>
              </w:rPr>
              <w:t>getAllBy</w:t>
            </w:r>
          </w:p>
        </w:tc>
        <w:tc>
          <w:tcPr>
            <w:tcW w:w="1217" w:type="dxa"/>
          </w:tcPr>
          <w:p>
            <w:pPr>
              <w:widowControl w:val="0"/>
              <w:numPr>
                <w:ilvl w:val="0"/>
                <w:numId w:val="0"/>
              </w:numPr>
              <w:jc w:val="both"/>
              <w:rPr>
                <w:rFonts w:hint="default"/>
                <w:vertAlign w:val="baseline"/>
                <w:lang w:val="en-US" w:eastAsia="zh-CN"/>
              </w:rPr>
            </w:pPr>
            <w:r>
              <w:rPr>
                <w:rFonts w:hint="default"/>
                <w:vertAlign w:val="baseline"/>
                <w:lang w:val="en-US" w:eastAsia="zh-CN"/>
              </w:rPr>
              <w:t>findAllBy</w:t>
            </w:r>
          </w:p>
        </w:tc>
        <w:tc>
          <w:tcPr>
            <w:tcW w:w="1217" w:type="dxa"/>
          </w:tcPr>
          <w:p>
            <w:pPr>
              <w:widowControl w:val="0"/>
              <w:numPr>
                <w:ilvl w:val="0"/>
                <w:numId w:val="0"/>
              </w:numPr>
              <w:jc w:val="both"/>
              <w:rPr>
                <w:rFonts w:hint="default"/>
                <w:vertAlign w:val="baseline"/>
                <w:lang w:val="en-US" w:eastAsia="zh-CN"/>
              </w:rPr>
            </w:pPr>
            <w:r>
              <w:rPr>
                <w:rFonts w:hint="default"/>
                <w:vertAlign w:val="baseline"/>
                <w:lang w:val="en-US" w:eastAsia="zh-CN"/>
              </w:rPr>
              <w:t>queryAllBy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pPr>
              <w:widowControl w:val="0"/>
              <w:numPr>
                <w:ilvl w:val="0"/>
                <w:numId w:val="0"/>
              </w:numPr>
              <w:jc w:val="both"/>
              <w:rPr>
                <w:rFonts w:hint="default"/>
                <w:vertAlign w:val="baseline"/>
                <w:lang w:val="en-US" w:eastAsia="zh-CN"/>
              </w:rPr>
            </w:pPr>
            <w:r>
              <w:rPr>
                <w:rFonts w:hint="default"/>
                <w:vertAlign w:val="baseline"/>
                <w:lang w:val="en-US" w:eastAsia="zh-CN"/>
              </w:rPr>
              <w:t>No match</w:t>
            </w:r>
          </w:p>
        </w:tc>
        <w:tc>
          <w:tcPr>
            <w:tcW w:w="1277" w:type="dxa"/>
          </w:tcPr>
          <w:p>
            <w:pPr>
              <w:widowControl w:val="0"/>
              <w:numPr>
                <w:ilvl w:val="0"/>
                <w:numId w:val="0"/>
              </w:numPr>
              <w:jc w:val="both"/>
              <w:rPr>
                <w:rFonts w:hint="default"/>
                <w:vertAlign w:val="baseline"/>
                <w:lang w:val="en-US" w:eastAsia="zh-CN"/>
              </w:rPr>
            </w:pPr>
            <w:r>
              <w:rPr>
                <w:rFonts w:hint="default"/>
                <w:vertAlign w:val="baseline"/>
                <w:lang w:val="en-US" w:eastAsia="zh-CN"/>
              </w:rPr>
              <w:t>Error</w:t>
            </w:r>
          </w:p>
        </w:tc>
        <w:tc>
          <w:tcPr>
            <w:tcW w:w="1217" w:type="dxa"/>
          </w:tcPr>
          <w:p>
            <w:pPr>
              <w:widowControl w:val="0"/>
              <w:numPr>
                <w:ilvl w:val="0"/>
                <w:numId w:val="0"/>
              </w:numPr>
              <w:jc w:val="both"/>
              <w:rPr>
                <w:rFonts w:hint="default"/>
                <w:vertAlign w:val="baseline"/>
                <w:lang w:val="en-US" w:eastAsia="zh-CN"/>
              </w:rPr>
            </w:pPr>
            <w:r>
              <w:rPr>
                <w:rFonts w:hint="default"/>
                <w:vertAlign w:val="baseline"/>
                <w:lang w:val="en-US" w:eastAsia="zh-CN"/>
              </w:rPr>
              <w:t>Error</w:t>
            </w:r>
          </w:p>
        </w:tc>
        <w:tc>
          <w:tcPr>
            <w:tcW w:w="1217" w:type="dxa"/>
          </w:tcPr>
          <w:p>
            <w:pPr>
              <w:widowControl w:val="0"/>
              <w:numPr>
                <w:ilvl w:val="0"/>
                <w:numId w:val="0"/>
              </w:numPr>
              <w:jc w:val="both"/>
              <w:rPr>
                <w:rFonts w:hint="default"/>
                <w:vertAlign w:val="baseline"/>
                <w:lang w:val="en-US" w:eastAsia="zh-CN"/>
              </w:rPr>
            </w:pPr>
            <w:r>
              <w:rPr>
                <w:rFonts w:hint="default"/>
                <w:vertAlign w:val="baseline"/>
                <w:lang w:val="en-US" w:eastAsia="zh-CN"/>
              </w:rPr>
              <w:t>Null</w:t>
            </w:r>
          </w:p>
        </w:tc>
        <w:tc>
          <w:tcPr>
            <w:tcW w:w="1217" w:type="dxa"/>
          </w:tcPr>
          <w:p>
            <w:pPr>
              <w:widowControl w:val="0"/>
              <w:numPr>
                <w:ilvl w:val="0"/>
                <w:numId w:val="0"/>
              </w:numPr>
              <w:jc w:val="both"/>
              <w:rPr>
                <w:rFonts w:hint="default"/>
                <w:vertAlign w:val="baseline"/>
                <w:lang w:val="en-US" w:eastAsia="zh-CN"/>
              </w:rPr>
            </w:pPr>
            <w:r>
              <w:rPr>
                <w:rFonts w:hint="default"/>
                <w:vertAlign w:val="baseline"/>
                <w:lang w:val="en-US" w:eastAsia="zh-CN"/>
              </w:rPr>
              <w:t>Error</w:t>
            </w:r>
          </w:p>
        </w:tc>
        <w:tc>
          <w:tcPr>
            <w:tcW w:w="1217" w:type="dxa"/>
          </w:tcPr>
          <w:p>
            <w:pPr>
              <w:widowControl w:val="0"/>
              <w:numPr>
                <w:ilvl w:val="0"/>
                <w:numId w:val="0"/>
              </w:numPr>
              <w:jc w:val="both"/>
              <w:rPr>
                <w:rFonts w:hint="default"/>
                <w:vertAlign w:val="baseline"/>
                <w:lang w:val="en-US" w:eastAsia="zh-CN"/>
              </w:rPr>
            </w:pPr>
            <w:r>
              <w:rPr>
                <w:rFonts w:hint="default"/>
                <w:vertAlign w:val="baseline"/>
                <w:lang w:val="en-US" w:eastAsia="zh-CN"/>
              </w:rPr>
              <w:t>Error</w:t>
            </w:r>
          </w:p>
        </w:tc>
        <w:tc>
          <w:tcPr>
            <w:tcW w:w="1217" w:type="dxa"/>
          </w:tcPr>
          <w:p>
            <w:pPr>
              <w:widowControl w:val="0"/>
              <w:numPr>
                <w:ilvl w:val="0"/>
                <w:numId w:val="0"/>
              </w:numPr>
              <w:jc w:val="both"/>
              <w:rPr>
                <w:rFonts w:hint="default"/>
                <w:vertAlign w:val="baseline"/>
                <w:lang w:val="en-US" w:eastAsia="zh-CN"/>
              </w:rPr>
            </w:pPr>
            <w:r>
              <w:rPr>
                <w:rFonts w:hint="default"/>
                <w:vertAlign w:val="baseline"/>
                <w:lang w:val="en-US" w:eastAsia="zh-CN"/>
              </w:rPr>
              <w:t>Array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pPr>
              <w:widowControl w:val="0"/>
              <w:numPr>
                <w:ilvl w:val="0"/>
                <w:numId w:val="0"/>
              </w:numPr>
              <w:jc w:val="both"/>
              <w:rPr>
                <w:rFonts w:hint="default"/>
                <w:vertAlign w:val="baseline"/>
                <w:lang w:val="en-US" w:eastAsia="zh-CN"/>
              </w:rPr>
            </w:pPr>
            <w:r>
              <w:rPr>
                <w:rFonts w:hint="default"/>
                <w:vertAlign w:val="baseline"/>
                <w:lang w:val="en-US" w:eastAsia="zh-CN"/>
              </w:rPr>
              <w:t>Match</w:t>
            </w:r>
          </w:p>
        </w:tc>
        <w:tc>
          <w:tcPr>
            <w:tcW w:w="1277" w:type="dxa"/>
          </w:tcPr>
          <w:p>
            <w:pPr>
              <w:widowControl w:val="0"/>
              <w:numPr>
                <w:ilvl w:val="0"/>
                <w:numId w:val="0"/>
              </w:numPr>
              <w:jc w:val="both"/>
              <w:rPr>
                <w:rFonts w:hint="default"/>
                <w:vertAlign w:val="baseline"/>
                <w:lang w:val="en-US" w:eastAsia="zh-CN"/>
              </w:rPr>
            </w:pPr>
            <w:r>
              <w:rPr>
                <w:rFonts w:hint="default"/>
                <w:vertAlign w:val="baseline"/>
                <w:lang w:val="en-US" w:eastAsia="zh-CN"/>
              </w:rPr>
              <w:t xml:space="preserve">Return </w:t>
            </w:r>
          </w:p>
        </w:tc>
        <w:tc>
          <w:tcPr>
            <w:tcW w:w="1217" w:type="dxa"/>
          </w:tcPr>
          <w:p>
            <w:pPr>
              <w:widowControl w:val="0"/>
              <w:numPr>
                <w:ilvl w:val="0"/>
                <w:numId w:val="0"/>
              </w:numPr>
              <w:jc w:val="both"/>
              <w:rPr>
                <w:rFonts w:hint="default"/>
                <w:vertAlign w:val="baseline"/>
                <w:lang w:val="en-US" w:eastAsia="zh-CN"/>
              </w:rPr>
            </w:pPr>
            <w:r>
              <w:rPr>
                <w:rFonts w:hint="default"/>
                <w:vertAlign w:val="baseline"/>
                <w:lang w:val="en-US" w:eastAsia="zh-CN"/>
              </w:rPr>
              <w:t>Return</w:t>
            </w:r>
          </w:p>
        </w:tc>
        <w:tc>
          <w:tcPr>
            <w:tcW w:w="1217" w:type="dxa"/>
          </w:tcPr>
          <w:p>
            <w:pPr>
              <w:widowControl w:val="0"/>
              <w:numPr>
                <w:ilvl w:val="0"/>
                <w:numId w:val="0"/>
              </w:numPr>
              <w:jc w:val="both"/>
              <w:rPr>
                <w:rFonts w:hint="default"/>
                <w:vertAlign w:val="baseline"/>
                <w:lang w:val="en-US" w:eastAsia="zh-CN"/>
              </w:rPr>
            </w:pPr>
            <w:r>
              <w:rPr>
                <w:rFonts w:hint="default"/>
                <w:vertAlign w:val="baseline"/>
                <w:lang w:val="en-US" w:eastAsia="zh-CN"/>
              </w:rPr>
              <w:t xml:space="preserve">Return </w:t>
            </w:r>
          </w:p>
        </w:tc>
        <w:tc>
          <w:tcPr>
            <w:tcW w:w="1217" w:type="dxa"/>
          </w:tcPr>
          <w:p>
            <w:pPr>
              <w:widowControl w:val="0"/>
              <w:numPr>
                <w:ilvl w:val="0"/>
                <w:numId w:val="0"/>
              </w:numPr>
              <w:jc w:val="both"/>
              <w:rPr>
                <w:rFonts w:hint="default"/>
                <w:vertAlign w:val="baseline"/>
                <w:lang w:val="en-US" w:eastAsia="zh-CN"/>
              </w:rPr>
            </w:pPr>
            <w:r>
              <w:rPr>
                <w:rFonts w:hint="default"/>
                <w:vertAlign w:val="baseline"/>
                <w:lang w:val="en-US" w:eastAsia="zh-CN"/>
              </w:rPr>
              <w:t>Array</w:t>
            </w:r>
          </w:p>
        </w:tc>
        <w:tc>
          <w:tcPr>
            <w:tcW w:w="1217" w:type="dxa"/>
          </w:tcPr>
          <w:p>
            <w:pPr>
              <w:widowControl w:val="0"/>
              <w:numPr>
                <w:ilvl w:val="0"/>
                <w:numId w:val="0"/>
              </w:numPr>
              <w:jc w:val="both"/>
              <w:rPr>
                <w:rFonts w:hint="default"/>
                <w:vertAlign w:val="baseline"/>
                <w:lang w:val="en-US" w:eastAsia="zh-CN"/>
              </w:rPr>
            </w:pPr>
            <w:r>
              <w:rPr>
                <w:rFonts w:hint="default"/>
                <w:vertAlign w:val="baseline"/>
                <w:lang w:val="en-US" w:eastAsia="zh-CN"/>
              </w:rPr>
              <w:t>Array</w:t>
            </w:r>
          </w:p>
        </w:tc>
        <w:tc>
          <w:tcPr>
            <w:tcW w:w="1217" w:type="dxa"/>
          </w:tcPr>
          <w:p>
            <w:pPr>
              <w:widowControl w:val="0"/>
              <w:numPr>
                <w:ilvl w:val="0"/>
                <w:numId w:val="0"/>
              </w:numPr>
              <w:jc w:val="both"/>
              <w:rPr>
                <w:rFonts w:hint="default"/>
                <w:vertAlign w:val="baseline"/>
                <w:lang w:val="en-US" w:eastAsia="zh-CN"/>
              </w:rPr>
            </w:pPr>
            <w:r>
              <w:rPr>
                <w:rFonts w:hint="default"/>
                <w:vertAlign w:val="baseline"/>
                <w:lang w:val="en-US" w:eastAsia="zh-CN"/>
              </w:rPr>
              <w:t>Array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pPr>
              <w:widowControl w:val="0"/>
              <w:numPr>
                <w:ilvl w:val="0"/>
                <w:numId w:val="0"/>
              </w:numPr>
              <w:jc w:val="both"/>
              <w:rPr>
                <w:rFonts w:hint="default"/>
                <w:vertAlign w:val="baseline"/>
                <w:lang w:val="en-US" w:eastAsia="zh-CN"/>
              </w:rPr>
            </w:pPr>
            <w:r>
              <w:rPr>
                <w:rFonts w:hint="default"/>
                <w:vertAlign w:val="baseline"/>
                <w:lang w:val="en-US" w:eastAsia="zh-CN"/>
              </w:rPr>
              <w:t>Match+1</w:t>
            </w:r>
          </w:p>
        </w:tc>
        <w:tc>
          <w:tcPr>
            <w:tcW w:w="1277" w:type="dxa"/>
          </w:tcPr>
          <w:p>
            <w:pPr>
              <w:widowControl w:val="0"/>
              <w:numPr>
                <w:ilvl w:val="0"/>
                <w:numId w:val="0"/>
              </w:numPr>
              <w:jc w:val="both"/>
              <w:rPr>
                <w:rFonts w:hint="default"/>
                <w:vertAlign w:val="baseline"/>
                <w:lang w:val="en-US" w:eastAsia="zh-CN"/>
              </w:rPr>
            </w:pPr>
            <w:r>
              <w:rPr>
                <w:rFonts w:hint="default"/>
                <w:vertAlign w:val="baseline"/>
                <w:lang w:val="en-US" w:eastAsia="zh-CN"/>
              </w:rPr>
              <w:t>Error</w:t>
            </w:r>
          </w:p>
        </w:tc>
        <w:tc>
          <w:tcPr>
            <w:tcW w:w="1217" w:type="dxa"/>
          </w:tcPr>
          <w:p>
            <w:pPr>
              <w:widowControl w:val="0"/>
              <w:numPr>
                <w:ilvl w:val="0"/>
                <w:numId w:val="0"/>
              </w:numPr>
              <w:jc w:val="both"/>
              <w:rPr>
                <w:rFonts w:hint="default"/>
                <w:vertAlign w:val="baseline"/>
                <w:lang w:val="en-US" w:eastAsia="zh-CN"/>
              </w:rPr>
            </w:pPr>
            <w:r>
              <w:rPr>
                <w:rFonts w:hint="default"/>
                <w:vertAlign w:val="baseline"/>
                <w:lang w:val="en-US" w:eastAsia="zh-CN"/>
              </w:rPr>
              <w:t>Error</w:t>
            </w:r>
          </w:p>
        </w:tc>
        <w:tc>
          <w:tcPr>
            <w:tcW w:w="1217" w:type="dxa"/>
          </w:tcPr>
          <w:p>
            <w:pPr>
              <w:widowControl w:val="0"/>
              <w:numPr>
                <w:ilvl w:val="0"/>
                <w:numId w:val="0"/>
              </w:numPr>
              <w:jc w:val="both"/>
              <w:rPr>
                <w:rFonts w:hint="default"/>
                <w:vertAlign w:val="baseline"/>
                <w:lang w:val="en-US" w:eastAsia="zh-CN"/>
              </w:rPr>
            </w:pPr>
            <w:r>
              <w:rPr>
                <w:rFonts w:hint="default"/>
                <w:vertAlign w:val="baseline"/>
                <w:lang w:val="en-US" w:eastAsia="zh-CN"/>
              </w:rPr>
              <w:t>Error</w:t>
            </w:r>
          </w:p>
        </w:tc>
        <w:tc>
          <w:tcPr>
            <w:tcW w:w="1217" w:type="dxa"/>
          </w:tcPr>
          <w:p>
            <w:pPr>
              <w:widowControl w:val="0"/>
              <w:numPr>
                <w:ilvl w:val="0"/>
                <w:numId w:val="0"/>
              </w:numPr>
              <w:jc w:val="both"/>
              <w:rPr>
                <w:rFonts w:hint="default"/>
                <w:vertAlign w:val="baseline"/>
                <w:lang w:val="en-US" w:eastAsia="zh-CN"/>
              </w:rPr>
            </w:pPr>
            <w:r>
              <w:rPr>
                <w:rFonts w:hint="default"/>
                <w:vertAlign w:val="baseline"/>
                <w:lang w:val="en-US" w:eastAsia="zh-CN"/>
              </w:rPr>
              <w:t>Array</w:t>
            </w:r>
          </w:p>
        </w:tc>
        <w:tc>
          <w:tcPr>
            <w:tcW w:w="1217" w:type="dxa"/>
          </w:tcPr>
          <w:p>
            <w:pPr>
              <w:widowControl w:val="0"/>
              <w:numPr>
                <w:ilvl w:val="0"/>
                <w:numId w:val="0"/>
              </w:numPr>
              <w:jc w:val="both"/>
              <w:rPr>
                <w:rFonts w:hint="default"/>
                <w:vertAlign w:val="baseline"/>
                <w:lang w:val="en-US" w:eastAsia="zh-CN"/>
              </w:rPr>
            </w:pPr>
            <w:r>
              <w:rPr>
                <w:rFonts w:hint="default"/>
                <w:vertAlign w:val="baseline"/>
                <w:lang w:val="en-US" w:eastAsia="zh-CN"/>
              </w:rPr>
              <w:t>Array</w:t>
            </w:r>
          </w:p>
        </w:tc>
        <w:tc>
          <w:tcPr>
            <w:tcW w:w="1217" w:type="dxa"/>
          </w:tcPr>
          <w:p>
            <w:pPr>
              <w:widowControl w:val="0"/>
              <w:numPr>
                <w:ilvl w:val="0"/>
                <w:numId w:val="0"/>
              </w:numPr>
              <w:jc w:val="both"/>
              <w:rPr>
                <w:rFonts w:hint="default"/>
                <w:vertAlign w:val="baseline"/>
                <w:lang w:val="en-US" w:eastAsia="zh-CN"/>
              </w:rPr>
            </w:pPr>
            <w:r>
              <w:rPr>
                <w:rFonts w:hint="default"/>
                <w:vertAlign w:val="baseline"/>
                <w:lang w:val="en-US" w:eastAsia="zh-CN"/>
              </w:rPr>
              <w:t>Array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pPr>
              <w:widowControl w:val="0"/>
              <w:numPr>
                <w:ilvl w:val="0"/>
                <w:numId w:val="0"/>
              </w:numPr>
              <w:jc w:val="both"/>
              <w:rPr>
                <w:rFonts w:hint="default"/>
                <w:vertAlign w:val="baseline"/>
                <w:lang w:val="en-US" w:eastAsia="zh-CN"/>
              </w:rPr>
            </w:pPr>
            <w:r>
              <w:rPr>
                <w:rFonts w:hint="default"/>
                <w:vertAlign w:val="baseline"/>
                <w:lang w:val="en-US" w:eastAsia="zh-CN"/>
              </w:rPr>
              <w:t>Await</w:t>
            </w:r>
          </w:p>
        </w:tc>
        <w:tc>
          <w:tcPr>
            <w:tcW w:w="1277" w:type="dxa"/>
          </w:tcPr>
          <w:p>
            <w:pPr>
              <w:widowControl w:val="0"/>
              <w:numPr>
                <w:ilvl w:val="0"/>
                <w:numId w:val="0"/>
              </w:numPr>
              <w:jc w:val="both"/>
              <w:rPr>
                <w:rFonts w:hint="default"/>
                <w:vertAlign w:val="baseline"/>
                <w:lang w:val="en-US" w:eastAsia="zh-CN"/>
              </w:rPr>
            </w:pPr>
            <w:r>
              <w:rPr>
                <w:rFonts w:hint="default"/>
                <w:vertAlign w:val="baseline"/>
                <w:lang w:val="en-US" w:eastAsia="zh-CN"/>
              </w:rPr>
              <w:t xml:space="preserve">No </w:t>
            </w:r>
          </w:p>
        </w:tc>
        <w:tc>
          <w:tcPr>
            <w:tcW w:w="1217" w:type="dxa"/>
          </w:tcPr>
          <w:p>
            <w:pPr>
              <w:widowControl w:val="0"/>
              <w:numPr>
                <w:ilvl w:val="0"/>
                <w:numId w:val="0"/>
              </w:numPr>
              <w:jc w:val="both"/>
              <w:rPr>
                <w:rFonts w:hint="default"/>
                <w:vertAlign w:val="baseline"/>
                <w:lang w:val="en-US" w:eastAsia="zh-CN"/>
              </w:rPr>
            </w:pPr>
            <w:r>
              <w:rPr>
                <w:rFonts w:hint="default"/>
                <w:vertAlign w:val="baseline"/>
                <w:lang w:val="en-US" w:eastAsia="zh-CN"/>
              </w:rPr>
              <w:t>Yes</w:t>
            </w:r>
          </w:p>
        </w:tc>
        <w:tc>
          <w:tcPr>
            <w:tcW w:w="1217" w:type="dxa"/>
          </w:tcPr>
          <w:p>
            <w:pPr>
              <w:widowControl w:val="0"/>
              <w:numPr>
                <w:ilvl w:val="0"/>
                <w:numId w:val="0"/>
              </w:numPr>
              <w:jc w:val="both"/>
              <w:rPr>
                <w:rFonts w:hint="default"/>
                <w:vertAlign w:val="baseline"/>
                <w:lang w:val="en-US" w:eastAsia="zh-CN"/>
              </w:rPr>
            </w:pPr>
            <w:r>
              <w:rPr>
                <w:rFonts w:hint="default"/>
                <w:vertAlign w:val="baseline"/>
                <w:lang w:val="en-US" w:eastAsia="zh-CN"/>
              </w:rPr>
              <w:t>No</w:t>
            </w:r>
          </w:p>
        </w:tc>
        <w:tc>
          <w:tcPr>
            <w:tcW w:w="1217" w:type="dxa"/>
          </w:tcPr>
          <w:p>
            <w:pPr>
              <w:widowControl w:val="0"/>
              <w:numPr>
                <w:ilvl w:val="0"/>
                <w:numId w:val="0"/>
              </w:numPr>
              <w:jc w:val="both"/>
              <w:rPr>
                <w:rFonts w:hint="default"/>
                <w:vertAlign w:val="baseline"/>
                <w:lang w:val="en-US" w:eastAsia="zh-CN"/>
              </w:rPr>
            </w:pPr>
            <w:r>
              <w:rPr>
                <w:rFonts w:hint="default"/>
                <w:vertAlign w:val="baseline"/>
                <w:lang w:val="en-US" w:eastAsia="zh-CN"/>
              </w:rPr>
              <w:t>No</w:t>
            </w:r>
          </w:p>
        </w:tc>
        <w:tc>
          <w:tcPr>
            <w:tcW w:w="1217" w:type="dxa"/>
          </w:tcPr>
          <w:p>
            <w:pPr>
              <w:widowControl w:val="0"/>
              <w:numPr>
                <w:ilvl w:val="0"/>
                <w:numId w:val="0"/>
              </w:numPr>
              <w:jc w:val="both"/>
              <w:rPr>
                <w:rFonts w:hint="default"/>
                <w:vertAlign w:val="baseline"/>
                <w:lang w:val="en-US" w:eastAsia="zh-CN"/>
              </w:rPr>
            </w:pPr>
            <w:r>
              <w:rPr>
                <w:rFonts w:hint="default"/>
                <w:vertAlign w:val="baseline"/>
                <w:lang w:val="en-US" w:eastAsia="zh-CN"/>
              </w:rPr>
              <w:t>Yes</w:t>
            </w:r>
          </w:p>
        </w:tc>
        <w:tc>
          <w:tcPr>
            <w:tcW w:w="1217" w:type="dxa"/>
          </w:tcPr>
          <w:p>
            <w:pPr>
              <w:widowControl w:val="0"/>
              <w:numPr>
                <w:ilvl w:val="0"/>
                <w:numId w:val="0"/>
              </w:numPr>
              <w:jc w:val="both"/>
              <w:rPr>
                <w:rFonts w:hint="default"/>
                <w:vertAlign w:val="baseline"/>
                <w:lang w:val="en-US" w:eastAsia="zh-CN"/>
              </w:rPr>
            </w:pPr>
            <w:r>
              <w:rPr>
                <w:rFonts w:hint="default"/>
                <w:vertAlign w:val="baseline"/>
                <w:lang w:val="en-US" w:eastAsia="zh-CN"/>
              </w:rPr>
              <w:t>no</w:t>
            </w:r>
          </w:p>
        </w:tc>
      </w:tr>
    </w:tbl>
    <w:p>
      <w:pPr>
        <w:numPr>
          <w:ilvl w:val="0"/>
          <w:numId w:val="0"/>
        </w:numPr>
        <w:rPr>
          <w:rFonts w:hint="default" w:eastAsiaTheme="minorEastAsia"/>
          <w:lang w:val="en-US" w:eastAsia="zh-CN"/>
        </w:rPr>
      </w:pPr>
    </w:p>
    <w:p>
      <w:pPr>
        <w:numPr>
          <w:ilvl w:val="0"/>
          <w:numId w:val="0"/>
        </w:numPr>
        <w:rPr>
          <w:rFonts w:hint="eastAsia"/>
          <w:lang w:val="en-US" w:eastAsia="zh-CN"/>
        </w:rPr>
      </w:pPr>
      <w:r>
        <w:rPr>
          <w:rFonts w:hint="eastAsia"/>
          <w:lang w:val="en-US" w:eastAsia="zh-CN"/>
        </w:rPr>
        <w:t>Introduction :</w:t>
      </w:r>
    </w:p>
    <w:p>
      <w:pPr>
        <w:numPr>
          <w:ilvl w:val="0"/>
          <w:numId w:val="0"/>
        </w:numPr>
        <w:rPr>
          <w:rFonts w:hint="eastAsia"/>
          <w:lang w:val="en-US" w:eastAsia="zh-CN"/>
        </w:rPr>
      </w:pPr>
      <w:r>
        <w:rPr>
          <w:rFonts w:hint="eastAsia"/>
          <w:lang w:val="en-US" w:eastAsia="zh-CN"/>
        </w:rPr>
        <w:t xml:space="preserve">Checking whether the code meets certain expectations or not is the fundamental part of Testing. And there are 3 type of testing way. And the specific Type we using to test our project is Unit(test)which is also called React Jest. </w:t>
      </w:r>
    </w:p>
    <w:p>
      <w:pPr>
        <w:numPr>
          <w:ilvl w:val="0"/>
          <w:numId w:val="0"/>
        </w:numPr>
        <w:rPr>
          <w:rFonts w:hint="eastAsia"/>
          <w:lang w:val="en-US" w:eastAsia="zh-CN"/>
        </w:rPr>
      </w:pPr>
      <w:r>
        <w:rPr>
          <w:rFonts w:hint="eastAsia"/>
          <w:lang w:val="en-US" w:eastAsia="zh-CN"/>
        </w:rPr>
        <w:t>The following is what typical test process looks like:</w:t>
      </w:r>
    </w:p>
    <w:p>
      <w:pPr>
        <w:numPr>
          <w:ilvl w:val="0"/>
          <w:numId w:val="2"/>
        </w:numPr>
        <w:rPr>
          <w:rFonts w:hint="eastAsia"/>
          <w:lang w:val="en-US" w:eastAsia="zh-CN"/>
        </w:rPr>
      </w:pPr>
      <w:r>
        <w:rPr>
          <w:rFonts w:hint="eastAsia"/>
          <w:lang w:val="en-US" w:eastAsia="zh-CN"/>
        </w:rPr>
        <w:t>import the function to be tested</w:t>
      </w:r>
    </w:p>
    <w:p>
      <w:pPr>
        <w:numPr>
          <w:ilvl w:val="0"/>
          <w:numId w:val="2"/>
        </w:numPr>
        <w:rPr>
          <w:rFonts w:hint="default"/>
          <w:lang w:val="en-US" w:eastAsia="zh-CN"/>
        </w:rPr>
      </w:pPr>
      <w:r>
        <w:rPr>
          <w:rFonts w:hint="eastAsia"/>
          <w:lang w:val="en-US" w:eastAsia="zh-CN"/>
        </w:rPr>
        <w:t xml:space="preserve">Input to the function </w:t>
      </w:r>
    </w:p>
    <w:p>
      <w:pPr>
        <w:numPr>
          <w:ilvl w:val="0"/>
          <w:numId w:val="2"/>
        </w:numPr>
        <w:rPr>
          <w:rFonts w:hint="default"/>
          <w:lang w:val="en-US" w:eastAsia="zh-CN"/>
        </w:rPr>
      </w:pPr>
      <w:r>
        <w:rPr>
          <w:rFonts w:hint="eastAsia"/>
          <w:lang w:val="en-US" w:eastAsia="zh-CN"/>
        </w:rPr>
        <w:t>Check the expectation</w:t>
      </w:r>
    </w:p>
    <w:p>
      <w:pPr>
        <w:numPr>
          <w:ilvl w:val="0"/>
          <w:numId w:val="2"/>
        </w:numPr>
        <w:rPr>
          <w:rFonts w:hint="default"/>
          <w:lang w:val="en-US" w:eastAsia="zh-CN"/>
        </w:rPr>
      </w:pPr>
      <w:r>
        <w:rPr>
          <w:rFonts w:hint="eastAsia"/>
          <w:lang w:val="en-US" w:eastAsia="zh-CN"/>
        </w:rPr>
        <w:t xml:space="preserve">Compare the input and expectation </w:t>
      </w:r>
    </w:p>
    <w:p>
      <w:pPr>
        <w:numPr>
          <w:ilvl w:val="0"/>
          <w:numId w:val="0"/>
        </w:numPr>
        <w:rPr>
          <w:rFonts w:hint="default"/>
          <w:lang w:val="en-US" w:eastAsia="zh-CN"/>
        </w:rPr>
      </w:pPr>
      <w:r>
        <w:rPr>
          <w:rFonts w:hint="eastAsia"/>
          <w:lang w:val="en-US" w:eastAsia="zh-CN"/>
        </w:rPr>
        <w:t>I</w:t>
      </w:r>
      <w:r>
        <w:rPr>
          <w:rFonts w:hint="default"/>
          <w:lang w:val="en-US" w:eastAsia="zh-CN"/>
        </w:rPr>
        <w:t>’</w:t>
      </w:r>
      <w:r>
        <w:rPr>
          <w:rFonts w:hint="eastAsia"/>
          <w:lang w:val="en-US" w:eastAsia="zh-CN"/>
        </w:rPr>
        <w:t>ve created some test file for each function that I have achieved on the front-end of react and paste it below: all test file are in the folder called :Testfiles</w:t>
      </w:r>
      <w:bookmarkStart w:id="0" w:name="_GoBack"/>
      <w:bookmarkEnd w:id="0"/>
    </w:p>
    <w:p>
      <w:pPr>
        <w:numPr>
          <w:ilvl w:val="0"/>
          <w:numId w:val="0"/>
        </w:numPr>
        <w:rPr>
          <w:rFonts w:hint="eastAsia"/>
          <w:lang w:val="en-US" w:eastAsia="zh-CN"/>
        </w:rPr>
      </w:pPr>
    </w:p>
    <w:p>
      <w:pPr>
        <w:numPr>
          <w:ilvl w:val="0"/>
          <w:numId w:val="0"/>
        </w:numPr>
        <w:rPr>
          <w:rFonts w:hint="default"/>
          <w:lang w:val="en-US" w:eastAsia="zh-CN"/>
        </w:rPr>
      </w:pPr>
      <w:r>
        <w:rPr>
          <w:rFonts w:hint="default"/>
          <w:lang w:val="en-US" w:eastAsia="zh-CN"/>
        </w:rPr>
        <w:drawing>
          <wp:inline distT="0" distB="0" distL="114300" distR="114300">
            <wp:extent cx="5271135" cy="5839460"/>
            <wp:effectExtent l="0" t="0" r="5715" b="8890"/>
            <wp:docPr id="2" name="Picture 2" descr="16347355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1634735579(1)"/>
                    <pic:cNvPicPr>
                      <a:picLocks noChangeAspect="1"/>
                    </pic:cNvPicPr>
                  </pic:nvPicPr>
                  <pic:blipFill>
                    <a:blip r:embed="rId4"/>
                    <a:stretch>
                      <a:fillRect/>
                    </a:stretch>
                  </pic:blipFill>
                  <pic:spPr>
                    <a:xfrm>
                      <a:off x="0" y="0"/>
                      <a:ext cx="5271135" cy="5839460"/>
                    </a:xfrm>
                    <a:prstGeom prst="rect">
                      <a:avLst/>
                    </a:prstGeom>
                  </pic:spPr>
                </pic:pic>
              </a:graphicData>
            </a:graphic>
          </wp:inline>
        </w:drawing>
      </w:r>
    </w:p>
    <w:p>
      <w:pPr>
        <w:numPr>
          <w:ilvl w:val="0"/>
          <w:numId w:val="0"/>
        </w:numPr>
        <w:rPr>
          <w:rFonts w:hint="eastAsia"/>
          <w:lang w:val="en-US" w:eastAsia="zh-CN"/>
        </w:rPr>
      </w:pPr>
      <w:r>
        <w:rPr>
          <w:rFonts w:hint="eastAsia"/>
          <w:lang w:val="en-US" w:eastAsia="zh-CN"/>
        </w:rPr>
        <w:t xml:space="preserve">For the test OF SoldBook, The first step is to define an simple input just like the api that came from database and define an expect result and give </w:t>
      </w:r>
      <w:r>
        <w:rPr>
          <w:rFonts w:hint="default"/>
          <w:lang w:val="en-US" w:eastAsia="zh-CN"/>
        </w:rPr>
        <w:t>“</w:t>
      </w:r>
      <w:r>
        <w:rPr>
          <w:rFonts w:hint="eastAsia"/>
          <w:lang w:val="en-US" w:eastAsia="zh-CN"/>
        </w:rPr>
        <w:t>link</w:t>
      </w:r>
      <w:r>
        <w:rPr>
          <w:rFonts w:hint="default"/>
          <w:lang w:val="en-US" w:eastAsia="zh-CN"/>
        </w:rPr>
        <w:t>”</w:t>
      </w:r>
      <w:r>
        <w:rPr>
          <w:rFonts w:hint="eastAsia"/>
          <w:lang w:val="en-US" w:eastAsia="zh-CN"/>
        </w:rPr>
        <w:t xml:space="preserve"> as search when run the test file it can tell about the test result.</w:t>
      </w:r>
    </w:p>
    <w:p>
      <w:pPr>
        <w:numPr>
          <w:ilvl w:val="0"/>
          <w:numId w:val="0"/>
        </w:numPr>
        <w:rPr>
          <w:rFonts w:hint="default"/>
          <w:lang w:val="en-US" w:eastAsia="zh-CN"/>
        </w:rPr>
      </w:pPr>
    </w:p>
    <w:p>
      <w:pPr>
        <w:numPr>
          <w:ilvl w:val="0"/>
          <w:numId w:val="0"/>
        </w:numPr>
        <w:rPr>
          <w:rFonts w:hint="default"/>
          <w:lang w:val="en-US" w:eastAsia="zh-CN"/>
        </w:rPr>
      </w:pPr>
      <w:r>
        <w:rPr>
          <w:rFonts w:hint="eastAsia"/>
          <w:lang w:val="en-US" w:eastAsia="zh-CN"/>
        </w:rPr>
        <w:t>The test of app.js is passed. And there are 1 test in total. But the rest of the test file was failed with the fail of test       suites.</w:t>
      </w:r>
      <w:r>
        <w:rPr>
          <w:rFonts w:hint="default"/>
          <w:lang w:val="en-US" w:eastAsia="zh-CN"/>
        </w:rPr>
        <w:drawing>
          <wp:inline distT="0" distB="0" distL="114300" distR="114300">
            <wp:extent cx="5265420" cy="4606290"/>
            <wp:effectExtent l="0" t="0" r="11430" b="3810"/>
            <wp:docPr id="3" name="Picture 3" descr="16347394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634739415(1)"/>
                    <pic:cNvPicPr>
                      <a:picLocks noChangeAspect="1"/>
                    </pic:cNvPicPr>
                  </pic:nvPicPr>
                  <pic:blipFill>
                    <a:blip r:embed="rId5"/>
                    <a:stretch>
                      <a:fillRect/>
                    </a:stretch>
                  </pic:blipFill>
                  <pic:spPr>
                    <a:xfrm>
                      <a:off x="0" y="0"/>
                      <a:ext cx="5265420" cy="4606290"/>
                    </a:xfrm>
                    <a:prstGeom prst="rect">
                      <a:avLst/>
                    </a:prstGeom>
                  </pic:spPr>
                </pic:pic>
              </a:graphicData>
            </a:graphic>
          </wp:inline>
        </w:drawing>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drawing>
          <wp:inline distT="0" distB="0" distL="114300" distR="114300">
            <wp:extent cx="5261610" cy="3457575"/>
            <wp:effectExtent l="0" t="0" r="15240" b="9525"/>
            <wp:docPr id="4" name="Picture 4" descr="16347395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1634739581(1)"/>
                    <pic:cNvPicPr>
                      <a:picLocks noChangeAspect="1"/>
                    </pic:cNvPicPr>
                  </pic:nvPicPr>
                  <pic:blipFill>
                    <a:blip r:embed="rId6"/>
                    <a:stretch>
                      <a:fillRect/>
                    </a:stretch>
                  </pic:blipFill>
                  <pic:spPr>
                    <a:xfrm>
                      <a:off x="0" y="0"/>
                      <a:ext cx="5261610" cy="3457575"/>
                    </a:xfrm>
                    <a:prstGeom prst="rect">
                      <a:avLst/>
                    </a:prstGeom>
                  </pic:spPr>
                </pic:pic>
              </a:graphicData>
            </a:graphic>
          </wp:inline>
        </w:drawing>
      </w:r>
    </w:p>
    <w:p>
      <w:pPr>
        <w:numPr>
          <w:ilvl w:val="0"/>
          <w:numId w:val="0"/>
        </w:numPr>
        <w:rPr>
          <w:rFonts w:hint="default"/>
          <w:lang w:val="en-US" w:eastAsia="zh-CN"/>
        </w:rPr>
      </w:pPr>
      <w:r>
        <w:rPr>
          <w:rFonts w:hint="default"/>
          <w:lang w:val="en-US" w:eastAsia="zh-CN"/>
        </w:rPr>
        <w:drawing>
          <wp:inline distT="0" distB="0" distL="114300" distR="114300">
            <wp:extent cx="5262880" cy="4674870"/>
            <wp:effectExtent l="0" t="0" r="13970" b="11430"/>
            <wp:docPr id="5" name="Picture 5" descr="16347408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1634740837(1)"/>
                    <pic:cNvPicPr>
                      <a:picLocks noChangeAspect="1"/>
                    </pic:cNvPicPr>
                  </pic:nvPicPr>
                  <pic:blipFill>
                    <a:blip r:embed="rId7"/>
                    <a:stretch>
                      <a:fillRect/>
                    </a:stretch>
                  </pic:blipFill>
                  <pic:spPr>
                    <a:xfrm>
                      <a:off x="0" y="0"/>
                      <a:ext cx="5262880" cy="4674870"/>
                    </a:xfrm>
                    <a:prstGeom prst="rect">
                      <a:avLst/>
                    </a:prstGeom>
                  </pic:spPr>
                </pic:pic>
              </a:graphicData>
            </a:graphic>
          </wp:inline>
        </w:drawing>
      </w:r>
    </w:p>
    <w:p>
      <w:pPr>
        <w:numPr>
          <w:ilvl w:val="0"/>
          <w:numId w:val="0"/>
        </w:numPr>
        <w:rPr>
          <w:rFonts w:hint="default"/>
          <w:lang w:val="en-US" w:eastAsia="zh-CN"/>
        </w:rPr>
      </w:pPr>
      <w:r>
        <w:rPr>
          <w:rFonts w:hint="eastAsia"/>
          <w:lang w:val="en-US" w:eastAsia="zh-CN"/>
        </w:rPr>
        <w:t>Testrouter file is use to test the side bar and those martial_ UI that I</w:t>
      </w:r>
      <w:r>
        <w:rPr>
          <w:rFonts w:hint="default"/>
          <w:lang w:val="en-US" w:eastAsia="zh-CN"/>
        </w:rPr>
        <w:t>’</w:t>
      </w:r>
      <w:r>
        <w:rPr>
          <w:rFonts w:hint="eastAsia"/>
          <w:lang w:val="en-US" w:eastAsia="zh-CN"/>
        </w:rPr>
        <w:t xml:space="preserve">ve use on the web </w:t>
      </w:r>
    </w:p>
    <w:p>
      <w:pPr>
        <w:numPr>
          <w:ilvl w:val="0"/>
          <w:numId w:val="0"/>
        </w:numPr>
        <w:rPr>
          <w:rFonts w:hint="default"/>
          <w:lang w:val="en-US" w:eastAsia="zh-CN"/>
        </w:rPr>
      </w:pPr>
      <w:r>
        <w:rPr>
          <w:rFonts w:hint="default"/>
          <w:lang w:val="en-US" w:eastAsia="zh-CN"/>
        </w:rPr>
        <w:drawing>
          <wp:inline distT="0" distB="0" distL="114300" distR="114300">
            <wp:extent cx="5265420" cy="3002915"/>
            <wp:effectExtent l="0" t="0" r="11430" b="6985"/>
            <wp:docPr id="6" name="Picture 6" descr="16347409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1634740958(1)"/>
                    <pic:cNvPicPr>
                      <a:picLocks noChangeAspect="1"/>
                    </pic:cNvPicPr>
                  </pic:nvPicPr>
                  <pic:blipFill>
                    <a:blip r:embed="rId8"/>
                    <a:stretch>
                      <a:fillRect/>
                    </a:stretch>
                  </pic:blipFill>
                  <pic:spPr>
                    <a:xfrm>
                      <a:off x="0" y="0"/>
                      <a:ext cx="5265420" cy="3002915"/>
                    </a:xfrm>
                    <a:prstGeom prst="rect">
                      <a:avLst/>
                    </a:prstGeom>
                  </pic:spPr>
                </pic:pic>
              </a:graphicData>
            </a:graphic>
          </wp:inline>
        </w:drawing>
      </w:r>
    </w:p>
    <w:p>
      <w:pPr>
        <w:numPr>
          <w:ilvl w:val="0"/>
          <w:numId w:val="0"/>
        </w:numPr>
        <w:rPr>
          <w:rFonts w:hint="default"/>
          <w:lang w:val="en-US" w:eastAsia="zh-CN"/>
        </w:rPr>
      </w:pPr>
      <w:r>
        <w:rPr>
          <w:rFonts w:hint="default"/>
          <w:lang w:val="en-US" w:eastAsia="zh-CN"/>
        </w:rPr>
        <w:drawing>
          <wp:inline distT="0" distB="0" distL="114300" distR="114300">
            <wp:extent cx="5269865" cy="3488690"/>
            <wp:effectExtent l="0" t="0" r="6985" b="16510"/>
            <wp:docPr id="1" name="Picture 1" descr="16347965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634796539(1)"/>
                    <pic:cNvPicPr>
                      <a:picLocks noChangeAspect="1"/>
                    </pic:cNvPicPr>
                  </pic:nvPicPr>
                  <pic:blipFill>
                    <a:blip r:embed="rId9"/>
                    <a:stretch>
                      <a:fillRect/>
                    </a:stretch>
                  </pic:blipFill>
                  <pic:spPr>
                    <a:xfrm>
                      <a:off x="0" y="0"/>
                      <a:ext cx="5269865" cy="3488690"/>
                    </a:xfrm>
                    <a:prstGeom prst="rect">
                      <a:avLst/>
                    </a:prstGeom>
                  </pic:spPr>
                </pic:pic>
              </a:graphicData>
            </a:graphic>
          </wp:inline>
        </w:drawing>
      </w:r>
    </w:p>
    <w:p>
      <w:pPr>
        <w:numPr>
          <w:ilvl w:val="0"/>
          <w:numId w:val="0"/>
        </w:numPr>
        <w:rPr>
          <w:rFonts w:hint="default"/>
          <w:lang w:val="en-US" w:eastAsia="zh-CN"/>
        </w:rPr>
      </w:pPr>
      <w:r>
        <w:rPr>
          <w:rFonts w:hint="eastAsia"/>
          <w:lang w:val="en-US" w:eastAsia="zh-CN"/>
        </w:rPr>
        <w:t>Snapshot below:</w:t>
      </w:r>
    </w:p>
    <w:p>
      <w:pPr>
        <w:numPr>
          <w:ilvl w:val="0"/>
          <w:numId w:val="0"/>
        </w:numPr>
        <w:rPr>
          <w:rFonts w:hint="default"/>
          <w:lang w:val="en-US" w:eastAsia="zh-CN"/>
        </w:rPr>
      </w:pPr>
      <w:r>
        <w:rPr>
          <w:rFonts w:hint="default"/>
          <w:lang w:val="en-US" w:eastAsia="zh-CN"/>
        </w:rPr>
        <w:drawing>
          <wp:inline distT="0" distB="0" distL="114300" distR="114300">
            <wp:extent cx="5269230" cy="2848610"/>
            <wp:effectExtent l="0" t="0" r="7620" b="8890"/>
            <wp:docPr id="7" name="Picture 7" descr="16347965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1634796571(1)"/>
                    <pic:cNvPicPr>
                      <a:picLocks noChangeAspect="1"/>
                    </pic:cNvPicPr>
                  </pic:nvPicPr>
                  <pic:blipFill>
                    <a:blip r:embed="rId10"/>
                    <a:stretch>
                      <a:fillRect/>
                    </a:stretch>
                  </pic:blipFill>
                  <pic:spPr>
                    <a:xfrm>
                      <a:off x="0" y="0"/>
                      <a:ext cx="5269230" cy="2848610"/>
                    </a:xfrm>
                    <a:prstGeom prst="rect">
                      <a:avLst/>
                    </a:prstGeom>
                  </pic:spPr>
                </pic:pic>
              </a:graphicData>
            </a:graphic>
          </wp:inline>
        </w:drawing>
      </w:r>
    </w:p>
    <w:p>
      <w:pPr>
        <w:numPr>
          <w:ilvl w:val="0"/>
          <w:numId w:val="0"/>
        </w:numPr>
        <w:rPr>
          <w:rFonts w:hint="eastAsia"/>
          <w:lang w:val="en-US" w:eastAsia="zh-CN"/>
        </w:rPr>
      </w:pPr>
      <w:r>
        <w:rPr>
          <w:rFonts w:hint="eastAsia"/>
          <w:lang w:val="en-US" w:eastAsia="zh-CN"/>
        </w:rPr>
        <w:t xml:space="preserve">Conclusion: </w:t>
      </w:r>
    </w:p>
    <w:p>
      <w:pPr>
        <w:numPr>
          <w:ilvl w:val="0"/>
          <w:numId w:val="0"/>
        </w:numPr>
        <w:rPr>
          <w:rFonts w:hint="eastAsia"/>
          <w:lang w:val="en-US" w:eastAsia="zh-CN"/>
        </w:rPr>
      </w:pPr>
      <w:r>
        <w:rPr>
          <w:rFonts w:hint="eastAsia"/>
          <w:lang w:val="en-US" w:eastAsia="zh-CN"/>
        </w:rPr>
        <w:t>Unit testing can provide a basic guarantee for the development and maintenance, so we can complete the construction and reconstruction of the code. As the test result, only the app.test.js successfully passed, the rest of the function of the website based on front-end is operation normally, but the test of it is still failed. Based on the result of the circleci, the test of front end is running as we except.</w:t>
      </w:r>
    </w:p>
    <w:p>
      <w:pPr>
        <w:numPr>
          <w:ilvl w:val="0"/>
          <w:numId w:val="0"/>
        </w:numPr>
        <w:rPr>
          <w:rFonts w:hint="default"/>
          <w:lang w:val="en-US" w:eastAsia="zh-CN"/>
        </w:rPr>
      </w:pPr>
      <w:r>
        <w:rPr>
          <w:rFonts w:hint="default"/>
          <w:lang w:val="en-US" w:eastAsia="zh-CN"/>
        </w:rPr>
        <w:drawing>
          <wp:inline distT="0" distB="0" distL="114300" distR="114300">
            <wp:extent cx="5265420" cy="1522730"/>
            <wp:effectExtent l="0" t="0" r="11430" b="1270"/>
            <wp:docPr id="8" name="Picture 8" descr="16348323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1634832375(1)"/>
                    <pic:cNvPicPr>
                      <a:picLocks noChangeAspect="1"/>
                    </pic:cNvPicPr>
                  </pic:nvPicPr>
                  <pic:blipFill>
                    <a:blip r:embed="rId11"/>
                    <a:stretch>
                      <a:fillRect/>
                    </a:stretch>
                  </pic:blipFill>
                  <pic:spPr>
                    <a:xfrm>
                      <a:off x="0" y="0"/>
                      <a:ext cx="5265420" cy="1522730"/>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A82219"/>
    <w:multiLevelType w:val="singleLevel"/>
    <w:tmpl w:val="11A82219"/>
    <w:lvl w:ilvl="0" w:tentative="0">
      <w:start w:val="1"/>
      <w:numFmt w:val="decimal"/>
      <w:lvlText w:val="%1."/>
      <w:lvlJc w:val="left"/>
      <w:pPr>
        <w:tabs>
          <w:tab w:val="left" w:pos="312"/>
        </w:tabs>
      </w:pPr>
    </w:lvl>
  </w:abstractNum>
  <w:abstractNum w:abstractNumId="1">
    <w:nsid w:val="39F623B3"/>
    <w:multiLevelType w:val="singleLevel"/>
    <w:tmpl w:val="39F623B3"/>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823420"/>
    <w:rsid w:val="02523B45"/>
    <w:rsid w:val="147668A1"/>
    <w:rsid w:val="14B84C6E"/>
    <w:rsid w:val="1EEF2D06"/>
    <w:rsid w:val="30B82515"/>
    <w:rsid w:val="39F6244C"/>
    <w:rsid w:val="50FC3901"/>
    <w:rsid w:val="53C50DD4"/>
    <w:rsid w:val="54AC34D8"/>
    <w:rsid w:val="649A0794"/>
    <w:rsid w:val="7C823420"/>
    <w:rsid w:val="7FAF08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739</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2021-10-19T06:01:00Z</dcterms:created>
  <dc:creator>Garry Hu</dc:creator>
  <cp:lastModifiedBy>Garry Hu</cp:lastModifiedBy>
  <dcterms:modified xsi:type="dcterms:W3CDTF">2021-10-21T16:10:29Z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CCFD5ED7F62644B4BDA3FD76F9A9238C</vt:lpwstr>
  </property>
</Properties>
</file>