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01569D">
      <w:pPr>
        <w:rPr>
          <w:rFonts w:hint="eastAsia"/>
        </w:rPr>
      </w:pPr>
      <w:bookmarkStart w:id="0" w:name="_GoBack"/>
      <w:r>
        <w:rPr>
          <w:rFonts w:hint="eastAsia"/>
        </w:rPr>
        <w:t>项目名称:防晕车眼镜</w:t>
      </w:r>
    </w:p>
    <w:p w14:paraId="4CD5F546">
      <w:pPr>
        <w:rPr>
          <w:rFonts w:hint="eastAsia"/>
        </w:rPr>
      </w:pPr>
      <w:r>
        <w:rPr>
          <w:rFonts w:hint="eastAsia"/>
        </w:rPr>
        <w:t>痛点:晕车的核心医学共识是"感觉冲突理论":你的内耳前庭(感受加速度,旋转)告诉大脑"我在动",但你的眼睛(看着车内相对静止的座椅或手机)告诉大脑"我没动",大脑处理不了这种冲突,就会误以为你中了神经毒素,从而引发恶心,呕吐</w:t>
      </w:r>
    </w:p>
    <w:p w14:paraId="47168DC4">
      <w:pPr>
        <w:rPr>
          <w:rFonts w:hint="eastAsia"/>
        </w:rPr>
      </w:pPr>
      <w:r>
        <w:rPr>
          <w:rFonts w:hint="eastAsia"/>
        </w:rPr>
        <w:t>设想:基于感觉冲突理论,晕车的来源是视觉的感知误差,通过车辆实时运动状态计算动态点阵补偿,借助镜片上的半透明反光膜,通过微型屏用来显示发光点阵,补偿视觉向后运动感(车辆加速时屏幕上的点阵向后加速运动),以此达到缓解晕车的目的</w:t>
      </w:r>
    </w:p>
    <w:p w14:paraId="5142C71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主要工作：解决速度传感器的算法、将光学模块3d打印出来，主控的点阵显示问题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7EF8E8F"/>
    <w:rsid w:val="F7EF8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81</TotalTime>
  <ScaleCrop>false</ScaleCrop>
  <LinksUpToDate>false</LinksUpToDate>
  <CharactersWithSpaces>0</CharactersWithSpaces>
  <Application>WPS Office_12.1.25867.25867_F1E327BC-269C-435d-A152-05C5408002CA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2026-04-29T19:05:00Z</dcterms:created>
  <dc:creator>黄乐然</dc:creator>
  <cp:lastModifiedBy>黄乐然</cp:lastModifiedBy>
  <dcterms:modified xsi:type="dcterms:W3CDTF">2026-04-29T20:27:50Z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2052-12.1.25867.25867</vt:lpwstr>
  </property>
  <property fmtid="{D5CDD505-2E9C-101B-9397-08002B2CF9AE}" pid="3" name="ICV">
    <vt:lpwstr>D8D8463B939AF57C0FE6F169CF4CCFE3_41</vt:lpwstr>
  </property>
</Properties>
</file>