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 xml:space="preserve">Large Scale and </w:t>
      </w:r>
      <w:proofErr w:type="gramStart"/>
      <w:r>
        <w:rPr>
          <w:rFonts w:cstheme="minorHAnsi"/>
        </w:rPr>
        <w:t>Open Source</w:t>
      </w:r>
      <w:proofErr w:type="gramEnd"/>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E0D562B" w14:textId="255A175C" w:rsidR="00937FB3"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You’ll probably want to pause and rewind the video frequently while you modify and test your vuespike.html file</w:t>
      </w:r>
      <w:r w:rsidR="00414A3C">
        <w:t xml:space="preserve"> to experiment with the new content</w:t>
      </w:r>
      <w:r w:rsidR="0086445B">
        <w:t xml:space="preserve">.  When you’ve finished </w:t>
      </w:r>
      <w:r w:rsidR="00E57678">
        <w:t>with</w:t>
      </w:r>
      <w:r w:rsidR="00414A3C">
        <w:t xml:space="preserve"> the</w:t>
      </w:r>
      <w:r w:rsidR="0086445B">
        <w:t xml:space="preserve"> </w:t>
      </w:r>
      <w:r w:rsidR="0086445B"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1"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w:t>
      </w:r>
      <w:proofErr w:type="gramStart"/>
      <w:r w:rsidR="001E5AD8">
        <w:t>i.e.</w:t>
      </w:r>
      <w:proofErr w:type="gramEnd"/>
      <w:r w:rsidR="001E5AD8">
        <w:t xml:space="preserv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lastRenderedPageBreak/>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w:t>
      </w:r>
      <w:proofErr w:type="spellStart"/>
      <w:r>
        <w:t>DevTools</w:t>
      </w:r>
      <w:proofErr w:type="spellEnd"/>
      <w:r>
        <w:t>)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w:t>
      </w:r>
      <w:proofErr w:type="spellStart"/>
      <w:r w:rsidR="002529E9">
        <w:t>DevTools</w:t>
      </w:r>
      <w:proofErr w:type="spellEnd"/>
      <w:r w:rsidR="002529E9">
        <w:t xml:space="preserve">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lastRenderedPageBreak/>
        <w:t xml:space="preserve">You may have noticed that each time you reload your </w:t>
      </w:r>
      <w:r w:rsidRPr="001E5AD8">
        <w:rPr>
          <w:rFonts w:ascii="Courier" w:hAnsi="Courier"/>
        </w:rPr>
        <w:t>vuespike.html</w:t>
      </w:r>
      <w:r>
        <w:t xml:space="preserve"> file there is a little flash of unrendered Vue content (</w:t>
      </w:r>
      <w:proofErr w:type="gramStart"/>
      <w:r>
        <w:t>i.e.</w:t>
      </w:r>
      <w:proofErr w:type="gramEnd"/>
      <w:r>
        <w:t xml:space="preserv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proofErr w:type="spellStart"/>
      <w:proofErr w:type="gramStart"/>
      <w:r w:rsidRPr="00161309">
        <w:rPr>
          <w:rFonts w:ascii="Courier" w:hAnsi="Courier"/>
        </w:rPr>
        <w:t>display:none</w:t>
      </w:r>
      <w:proofErr w:type="spellEnd"/>
      <w:proofErr w:type="gramEnd"/>
      <w:r w:rsidRPr="00161309">
        <w:rPr>
          <w:rFonts w:ascii="Courier" w:hAnsi="Courier"/>
        </w:rPr>
        <w:t>;</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2"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t xml:space="preserve">14. Make sure you have your feature branch checked out.  Add another new sub-tab named Vue1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xml:space="preserve">. Don’t </w:t>
      </w:r>
      <w:r>
        <w:lastRenderedPageBreak/>
        <w:t>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proofErr w:type="spellStart"/>
      <w:r w:rsidR="002129E3">
        <w:t>FarmOS</w:t>
      </w:r>
      <w:proofErr w:type="spellEnd"/>
      <w:r w:rsidR="002129E3">
        <w:t xml:space="preserve">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w:t>
      </w:r>
      <w:proofErr w:type="gramStart"/>
      <w:r w:rsidR="00BE07B0" w:rsidRPr="00316AF5">
        <w:rPr>
          <w:rFonts w:ascii="Courier" w:hAnsi="Courier"/>
        </w:rPr>
        <w:t>page(</w:t>
      </w:r>
      <w:proofErr w:type="gramEnd"/>
      <w:r w:rsidR="00BE07B0" w:rsidRPr="00316AF5">
        <w:rPr>
          <w:rFonts w:ascii="Courier" w:hAnsi="Courier"/>
        </w:rPr>
        <w:t>)</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w:t>
      </w:r>
      <w:proofErr w:type="spellStart"/>
      <w:r w:rsidR="002C2CD7">
        <w:t>DevTools</w:t>
      </w:r>
      <w:proofErr w:type="spellEnd"/>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proofErr w:type="spellStart"/>
      <w:r w:rsidRPr="00EC6FDB">
        <w:rPr>
          <w:rFonts w:ascii="Courier" w:hAnsi="Courier"/>
        </w:rPr>
        <w:t>reportTitle</w:t>
      </w:r>
      <w:proofErr w:type="spellEnd"/>
      <w:r>
        <w:t xml:space="preserve"> then be consistent with other properties (</w:t>
      </w:r>
      <w:proofErr w:type="spellStart"/>
      <w:proofErr w:type="gramStart"/>
      <w:r>
        <w:t>e..g</w:t>
      </w:r>
      <w:proofErr w:type="spellEnd"/>
      <w:proofErr w:type="gramEnd"/>
      <w:r>
        <w:t xml:space="preserve"> </w:t>
      </w:r>
      <w:proofErr w:type="spellStart"/>
      <w:r w:rsidRPr="00EC6FDB">
        <w:rPr>
          <w:rFonts w:ascii="Courier" w:hAnsi="Courier"/>
        </w:rPr>
        <w:t>reportStartDate</w:t>
      </w:r>
      <w:proofErr w:type="spellEnd"/>
      <w:r>
        <w:t xml:space="preserve">, </w:t>
      </w:r>
      <w:proofErr w:type="spellStart"/>
      <w:r w:rsidRPr="00EC6FDB">
        <w:rPr>
          <w:rFonts w:ascii="Courier" w:hAnsi="Courier"/>
        </w:rPr>
        <w:t>reportCrop</w:t>
      </w:r>
      <w:proofErr w:type="spellEnd"/>
      <w:r>
        <w:t xml:space="preserve">).  But if you abbreviate (e.g. </w:t>
      </w:r>
      <w:proofErr w:type="spellStart"/>
      <w:r w:rsidRPr="00EC6FDB">
        <w:rPr>
          <w:rFonts w:ascii="Courier" w:hAnsi="Courier"/>
        </w:rPr>
        <w:t>rptTitle</w:t>
      </w:r>
      <w:proofErr w:type="spellEnd"/>
      <w:r>
        <w:t>) then abbreviate it in all names (</w:t>
      </w:r>
      <w:proofErr w:type="spellStart"/>
      <w:proofErr w:type="gramStart"/>
      <w:r>
        <w:t>e..g</w:t>
      </w:r>
      <w:proofErr w:type="spellEnd"/>
      <w:proofErr w:type="gramEnd"/>
      <w:r>
        <w:t xml:space="preserve"> </w:t>
      </w:r>
      <w:proofErr w:type="spellStart"/>
      <w:r w:rsidRPr="00EC6FDB">
        <w:rPr>
          <w:rFonts w:ascii="Courier" w:hAnsi="Courier"/>
        </w:rPr>
        <w:t>rptCrop</w:t>
      </w:r>
      <w:proofErr w:type="spellEnd"/>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w:t>
      </w:r>
      <w:proofErr w:type="gramStart"/>
      <w:r w:rsidR="001D06B5">
        <w:t>… ”</w:t>
      </w:r>
      <w:proofErr w:type="gramEnd"/>
      <w:r w:rsidR="001D06B5">
        <w:t xml:space="preserve">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3"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Give a header tag using the double mustache with a ternary statement that will set the heading to ‘</w:t>
      </w:r>
      <w:proofErr w:type="spellStart"/>
      <w:r w:rsidR="00C859EB">
        <w:t>Woooo</w:t>
      </w:r>
      <w:proofErr w:type="spellEnd"/>
      <w:r w:rsidR="00C859EB">
        <w:t xml:space="preserve">!’ </w:t>
      </w:r>
      <w:r w:rsidR="005E2713">
        <w:t xml:space="preserve">if </w:t>
      </w:r>
      <w:r w:rsidR="00C859EB">
        <w:t>the text field contains ‘yes’ and to ‘</w:t>
      </w:r>
      <w:proofErr w:type="spellStart"/>
      <w:r w:rsidR="00C859EB">
        <w:t>Boooo</w:t>
      </w:r>
      <w:proofErr w:type="spellEnd"/>
      <w:r w:rsidR="00C859EB">
        <w:t>!’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4"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5"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proofErr w:type="spellStart"/>
      <w:r w:rsidR="007873E1">
        <w:t>YeS</w:t>
      </w:r>
      <w:r w:rsidR="00B62648">
        <w:t>’</w:t>
      </w:r>
      <w:r w:rsidR="007873E1">
        <w:t>or</w:t>
      </w:r>
      <w:proofErr w:type="spellEnd"/>
      <w:r w:rsidR="007873E1">
        <w:t xml:space="preserve"> any other combination</w:t>
      </w:r>
      <w:r w:rsidR="00B62648">
        <w:t xml:space="preserve"> into the text field will now set the heading to “</w:t>
      </w:r>
      <w:proofErr w:type="spellStart"/>
      <w:r w:rsidR="00B62648">
        <w:t>Woooo</w:t>
      </w:r>
      <w:proofErr w:type="spellEnd"/>
      <w:r w:rsidR="00B62648">
        <w:t>!’</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proofErr w:type="spellStart"/>
      <w:r w:rsidR="007D1BA9" w:rsidRPr="00DA2C9B">
        <w:rPr>
          <w:rFonts w:ascii="Courier" w:hAnsi="Courier"/>
        </w:rPr>
        <w:t>Ouwen</w:t>
      </w:r>
      <w:proofErr w:type="spellEnd"/>
      <w:r w:rsidRPr="00DA2C9B">
        <w:rPr>
          <w:rFonts w:ascii="Courier" w:hAnsi="Courier"/>
        </w:rPr>
        <w:t>',</w:t>
      </w:r>
      <w:r w:rsidR="007D1BA9" w:rsidRPr="00DA2C9B">
        <w:rPr>
          <w:rFonts w:ascii="Courier" w:hAnsi="Courier"/>
        </w:rPr>
        <w:t xml:space="preserve"> 'Anh', 'Sue</w:t>
      </w:r>
      <w:proofErr w:type="gramStart"/>
      <w:r w:rsidR="007D1BA9" w:rsidRPr="00DA2C9B">
        <w:rPr>
          <w:rFonts w:ascii="Courier" w:hAnsi="Courier"/>
        </w:rPr>
        <w:t>'</w:t>
      </w:r>
      <w:r w:rsidRPr="00DA2C9B">
        <w:rPr>
          <w:rFonts w:ascii="Courier" w:hAnsi="Courier"/>
        </w:rPr>
        <w:t xml:space="preserve"> ]</w:t>
      </w:r>
      <w:proofErr w:type="gramEnd"/>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6"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w:t>
      </w:r>
      <w:proofErr w:type="spellStart"/>
      <w:r>
        <w:t>DevTools</w:t>
      </w:r>
      <w:proofErr w:type="spellEnd"/>
      <w:r>
        <w:t xml:space="preserve">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proofErr w:type="gramStart"/>
      <w:r>
        <w:t>e.g.</w:t>
      </w:r>
      <w:proofErr w:type="gramEnd"/>
      <w:r>
        <w:t xml:space="preserve">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proofErr w:type="spellStart"/>
      <w:r w:rsidR="0019472B" w:rsidRPr="005416AB">
        <w:rPr>
          <w:rFonts w:ascii="Courier" w:hAnsi="Courier"/>
        </w:rPr>
        <w:t>ol</w:t>
      </w:r>
      <w:proofErr w:type="spellEnd"/>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xml:space="preserve">. You can also test your implementation by modifying the data in the Vue instance from the </w:t>
      </w:r>
      <w:proofErr w:type="spellStart"/>
      <w:r>
        <w:t>DevTools</w:t>
      </w:r>
      <w:proofErr w:type="spellEnd"/>
      <w:r>
        <w:t xml:space="preserve"> console.</w:t>
      </w:r>
    </w:p>
    <w:p w14:paraId="5388B746" w14:textId="77777777" w:rsidR="00572B6C" w:rsidRDefault="00572B6C" w:rsidP="00572B6C">
      <w:r>
        <w:lastRenderedPageBreak/>
        <w:tab/>
      </w:r>
    </w:p>
    <w:p w14:paraId="15100993" w14:textId="1A56F38D" w:rsidR="00572B6C" w:rsidRDefault="00572B6C" w:rsidP="00572B6C">
      <w:pPr>
        <w:ind w:left="360"/>
      </w:pPr>
      <w:r>
        <w:t xml:space="preserve">a. Use the </w:t>
      </w:r>
      <w:proofErr w:type="spellStart"/>
      <w:r>
        <w:t>DevTools</w:t>
      </w:r>
      <w:proofErr w:type="spellEnd"/>
      <w:r>
        <w:t xml:space="preserve">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 xml:space="preserve">b. Use the </w:t>
      </w:r>
      <w:proofErr w:type="spellStart"/>
      <w:r>
        <w:t>DevTools</w:t>
      </w:r>
      <w:proofErr w:type="spellEnd"/>
      <w:r>
        <w:t xml:space="preserve">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w:t>
      </w:r>
      <w:proofErr w:type="gramStart"/>
      <w:r w:rsidR="009F656B">
        <w:t>e.g.</w:t>
      </w:r>
      <w:proofErr w:type="gramEnd"/>
      <w:r w:rsidR="009F656B">
        <w:t xml:space="preserve">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 xml:space="preserve">let x = </w:t>
      </w:r>
      <w:proofErr w:type="spellStart"/>
      <w:proofErr w:type="gramStart"/>
      <w:r w:rsidRPr="001B5811">
        <w:rPr>
          <w:rFonts w:ascii="Courier" w:hAnsi="Courier"/>
        </w:rPr>
        <w:t>card.rank</w:t>
      </w:r>
      <w:proofErr w:type="spellEnd"/>
      <w:proofErr w:type="gramEnd"/>
      <w:r w:rsidRPr="001B5811">
        <w:rPr>
          <w:rFonts w:ascii="Courier" w:hAnsi="Courier"/>
        </w:rPr>
        <w:t>;</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7"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18" w:history="1">
        <w:r w:rsidRPr="00AF2737">
          <w:rPr>
            <w:rStyle w:val="Hyperlink"/>
          </w:rPr>
          <w:t>https://developer.mozilla.org/en-US/docs/Web/JavaScript/Reference/Operators/Object_initializer</w:t>
        </w:r>
      </w:hyperlink>
    </w:p>
    <w:p w14:paraId="7AE4F2D1" w14:textId="3C444678" w:rsidR="00074DD9" w:rsidRDefault="00074DD9" w:rsidP="00074DD9">
      <w:r>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lastRenderedPageBreak/>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w:t>
      </w:r>
      <w:proofErr w:type="gramStart"/>
      <w:r w:rsidR="00AF3F84">
        <w:t>an</w:t>
      </w:r>
      <w:proofErr w:type="gramEnd"/>
      <w:r w:rsidR="00AF3F84">
        <w:t xml:space="preserve">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w:t>
      </w:r>
      <w:proofErr w:type="gramStart"/>
      <w:r w:rsidR="009C18AB" w:rsidRPr="00CC4C4A">
        <w:rPr>
          <w:rFonts w:ascii="Courier" w:hAnsi="Courier"/>
        </w:rPr>
        <w:t>&gt;{</w:t>
      </w:r>
      <w:proofErr w:type="gramEnd"/>
      <w:r w:rsidR="009C18AB" w:rsidRPr="00CC4C4A">
        <w:rPr>
          <w:rFonts w:ascii="Courier" w:hAnsi="Courier"/>
        </w:rPr>
        <w:t xml:space="preserve">{ </w:t>
      </w:r>
      <w:proofErr w:type="spellStart"/>
      <w:r w:rsidR="009C18AB" w:rsidRPr="00CC4C4A">
        <w:rPr>
          <w:rFonts w:ascii="Courier" w:hAnsi="Courier"/>
        </w:rPr>
        <w:t>card.suit</w:t>
      </w:r>
      <w:proofErr w:type="spellEnd"/>
      <w:r w:rsidR="009C18AB" w:rsidRPr="00CC4C4A">
        <w:rPr>
          <w:rFonts w:ascii="Courier" w:hAnsi="Courier"/>
        </w:rPr>
        <w:t xml:space="preserve">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9"/>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77777777" w:rsidR="008453E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of objects with each object representing one harvest log (</w:t>
      </w:r>
      <w:proofErr w:type="gramStart"/>
      <w:r w:rsidR="008C6207">
        <w:t>i.e.</w:t>
      </w:r>
      <w:proofErr w:type="gramEnd"/>
      <w:r w:rsidR="008C6207">
        <w:t xml:space="preserv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t>Installing the</w:t>
      </w:r>
      <w:r w:rsidR="00E46A95" w:rsidRPr="00E46A95">
        <w:rPr>
          <w:b/>
          <w:bCs/>
          <w:u w:val="single"/>
        </w:rPr>
        <w:t xml:space="preserve"> Vue </w:t>
      </w:r>
      <w:proofErr w:type="spellStart"/>
      <w:r w:rsidR="00E46A95" w:rsidRPr="00E46A95">
        <w:rPr>
          <w:b/>
          <w:bCs/>
          <w:u w:val="single"/>
        </w:rPr>
        <w:t>DevTools</w:t>
      </w:r>
      <w:proofErr w:type="spellEnd"/>
      <w:r w:rsidR="00E46A95" w:rsidRPr="00E46A95">
        <w:rPr>
          <w:b/>
          <w:bCs/>
          <w:u w:val="single"/>
        </w:rPr>
        <w:t xml:space="preserve">: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w:t>
      </w:r>
      <w:proofErr w:type="spellStart"/>
      <w:r>
        <w:t>DevTools</w:t>
      </w:r>
      <w:proofErr w:type="spellEnd"/>
      <w:r>
        <w:t xml:space="preserve"> console, this can become pretty tedious.  To help with this, </w:t>
      </w:r>
      <w:r w:rsidR="00CB14DE">
        <w:t xml:space="preserve">the Vue </w:t>
      </w:r>
      <w:proofErr w:type="spellStart"/>
      <w:r w:rsidR="00CB14DE">
        <w:t>DevTools</w:t>
      </w:r>
      <w:proofErr w:type="spellEnd"/>
      <w:r w:rsidR="00CB14DE">
        <w:t xml:space="preserve"> </w:t>
      </w:r>
      <w:r w:rsidR="009E0FC7">
        <w:t>can be added to the</w:t>
      </w:r>
      <w:r w:rsidR="00CB14DE">
        <w:t xml:space="preserve"> standard</w:t>
      </w:r>
      <w:r w:rsidR="009E0FC7">
        <w:t xml:space="preserve"> </w:t>
      </w:r>
      <w:proofErr w:type="spellStart"/>
      <w:r w:rsidR="009E0FC7">
        <w:t>DevTools</w:t>
      </w:r>
      <w:proofErr w:type="spellEnd"/>
      <w:r w:rsidR="00CB14DE">
        <w:t xml:space="preserve">.  The </w:t>
      </w:r>
      <w:proofErr w:type="spellStart"/>
      <w:r w:rsidR="00CB14DE">
        <w:t>VueDev</w:t>
      </w:r>
      <w:proofErr w:type="spellEnd"/>
      <w:r w:rsidR="00CB14DE">
        <w:t xml:space="preserve">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lastRenderedPageBreak/>
        <w:t xml:space="preserve">34. Find the </w:t>
      </w:r>
      <w:r>
        <w:rPr>
          <w:i/>
          <w:iCs/>
        </w:rPr>
        <w:t xml:space="preserve">User Inputs &amp; Vue </w:t>
      </w:r>
      <w:proofErr w:type="spellStart"/>
      <w:r>
        <w:rPr>
          <w:i/>
          <w:iCs/>
        </w:rPr>
        <w:t>DevTools</w:t>
      </w:r>
      <w:proofErr w:type="spellEnd"/>
      <w:r w:rsidR="00F42B62">
        <w:rPr>
          <w:i/>
          <w:iCs/>
        </w:rPr>
        <w:t xml:space="preserve"> (2:34)</w:t>
      </w:r>
      <w:r>
        <w:t xml:space="preserve"> video in the free </w:t>
      </w:r>
      <w:r w:rsidRPr="008E0B62">
        <w:rPr>
          <w:i/>
          <w:iCs/>
        </w:rPr>
        <w:t>Vue.js Fundamentals</w:t>
      </w:r>
      <w:r>
        <w:t xml:space="preserve"> course. Watch that video and follow along </w:t>
      </w:r>
      <w:r w:rsidR="00AC6725">
        <w:t xml:space="preserve">to install the Vue </w:t>
      </w:r>
      <w:proofErr w:type="spellStart"/>
      <w:r w:rsidR="00AC6725">
        <w:t>DevTools</w:t>
      </w:r>
      <w:proofErr w:type="spellEnd"/>
      <w:r w:rsidR="00AC6725">
        <w:t>.</w:t>
      </w:r>
    </w:p>
    <w:p w14:paraId="617ECC1F" w14:textId="6E57DACC" w:rsidR="001B735F" w:rsidRDefault="001B735F" w:rsidP="005169C4"/>
    <w:p w14:paraId="296BDDAA" w14:textId="565EFA1E" w:rsidR="00491678" w:rsidRDefault="00491678" w:rsidP="00491678">
      <w:pPr>
        <w:pStyle w:val="ListParagraph"/>
        <w:numPr>
          <w:ilvl w:val="0"/>
          <w:numId w:val="8"/>
        </w:numPr>
      </w:pPr>
      <w:r>
        <w:t xml:space="preserve">Note: The video gives instructions for installing the Vue </w:t>
      </w:r>
      <w:proofErr w:type="spellStart"/>
      <w:r>
        <w:t>DevTools</w:t>
      </w:r>
      <w:proofErr w:type="spellEnd"/>
      <w:r>
        <w:t xml:space="preserve"> for Chrome.  If you are using </w:t>
      </w:r>
      <w:proofErr w:type="spellStart"/>
      <w:r>
        <w:t>FireFox</w:t>
      </w:r>
      <w:proofErr w:type="spellEnd"/>
      <w:r>
        <w:t xml:space="preserve"> in </w:t>
      </w:r>
      <w:proofErr w:type="gramStart"/>
      <w:r>
        <w:t>Linux</w:t>
      </w:r>
      <w:proofErr w:type="gramEnd"/>
      <w:r>
        <w:t xml:space="preserve">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 xml:space="preserve">Search for “Vue.js </w:t>
      </w:r>
      <w:proofErr w:type="spellStart"/>
      <w:r>
        <w:t>devtools</w:t>
      </w:r>
      <w:proofErr w:type="spellEnd"/>
      <w:r>
        <w:t>”</w:t>
      </w:r>
    </w:p>
    <w:p w14:paraId="6E494881" w14:textId="51BA91EE" w:rsidR="00491678" w:rsidRDefault="00491678" w:rsidP="00491678">
      <w:pPr>
        <w:pStyle w:val="ListParagraph"/>
        <w:numPr>
          <w:ilvl w:val="1"/>
          <w:numId w:val="8"/>
        </w:numPr>
      </w:pPr>
      <w:r>
        <w:t xml:space="preserve">Click through to the Vue.js </w:t>
      </w:r>
      <w:proofErr w:type="spellStart"/>
      <w:r>
        <w:t>devtools</w:t>
      </w:r>
      <w:proofErr w:type="spellEnd"/>
      <w:r>
        <w:t xml:space="preserve">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w:t>
      </w:r>
      <w:proofErr w:type="spellStart"/>
      <w:r w:rsidR="00F910B6">
        <w:t>DevTools</w:t>
      </w:r>
      <w:proofErr w:type="spellEnd"/>
      <w:r w:rsidR="00F910B6">
        <w:t xml:space="preserve">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 xml:space="preserve">Vue </w:t>
      </w:r>
      <w:proofErr w:type="spellStart"/>
      <w:r w:rsidRPr="00F910B6">
        <w:t>Dev</w:t>
      </w:r>
      <w:r>
        <w:t>T</w:t>
      </w:r>
      <w:r w:rsidRPr="00F910B6">
        <w:t>ools</w:t>
      </w:r>
      <w:proofErr w:type="spellEnd"/>
      <w:r w:rsidRPr="00F910B6">
        <w:t xml:space="preserve"> for Firefox on Linux</w:t>
      </w:r>
      <w:r>
        <w:t xml:space="preserve"> will not show the Vue Tab in when you open the </w:t>
      </w:r>
      <w:proofErr w:type="spellStart"/>
      <w:r>
        <w:t>DevTools</w:t>
      </w:r>
      <w:proofErr w:type="spellEnd"/>
      <w:r>
        <w:t xml:space="preserve">.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 xml:space="preserve">Disable the Vue </w:t>
      </w:r>
      <w:proofErr w:type="spellStart"/>
      <w:r>
        <w:t>devtools</w:t>
      </w:r>
      <w:proofErr w:type="spellEnd"/>
      <w:r>
        <w:t xml:space="preserve"> add in.</w:t>
      </w:r>
    </w:p>
    <w:p w14:paraId="47227A12" w14:textId="0C7CAB4A" w:rsidR="00392AA0" w:rsidRDefault="00392AA0" w:rsidP="00F910B6">
      <w:pPr>
        <w:pStyle w:val="ListParagraph"/>
        <w:numPr>
          <w:ilvl w:val="1"/>
          <w:numId w:val="8"/>
        </w:numPr>
      </w:pPr>
      <w:r>
        <w:t xml:space="preserve">Re-enable the Vue </w:t>
      </w:r>
      <w:proofErr w:type="spellStart"/>
      <w:r>
        <w:t>devtools</w:t>
      </w:r>
      <w:proofErr w:type="spellEnd"/>
      <w:r>
        <w:t xml:space="preserve"> add in.</w:t>
      </w:r>
    </w:p>
    <w:p w14:paraId="25C3E7B6" w14:textId="44AF0813" w:rsidR="00392AA0" w:rsidRDefault="00602E0C" w:rsidP="00F910B6">
      <w:pPr>
        <w:pStyle w:val="ListParagraph"/>
        <w:numPr>
          <w:ilvl w:val="1"/>
          <w:numId w:val="8"/>
        </w:numPr>
      </w:pPr>
      <w:r>
        <w:t xml:space="preserve">Open </w:t>
      </w:r>
      <w:proofErr w:type="spellStart"/>
      <w:r>
        <w:t>DevTools</w:t>
      </w:r>
      <w:proofErr w:type="spellEnd"/>
      <w:r>
        <w:t xml:space="preserve">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 xml:space="preserve">Check “Vue.js </w:t>
      </w:r>
      <w:proofErr w:type="spellStart"/>
      <w:r>
        <w:t>devtools</w:t>
      </w:r>
      <w:proofErr w:type="spellEnd"/>
      <w:r>
        <w:t>”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2"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 xml:space="preserve">In order to use the Vue </w:t>
      </w:r>
      <w:proofErr w:type="spellStart"/>
      <w:r w:rsidR="005B29FF">
        <w:t>DevTools</w:t>
      </w:r>
      <w:proofErr w:type="spellEnd"/>
      <w:r w:rsidR="005B29FF">
        <w:t xml:space="preserve">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proofErr w:type="spellStart"/>
      <w:proofErr w:type="gramStart"/>
      <w:r w:rsidR="00E17384" w:rsidRPr="00E17384">
        <w:rPr>
          <w:rFonts w:ascii="Courier" w:hAnsi="Courier"/>
        </w:rPr>
        <w:t>Vue.config.devtools</w:t>
      </w:r>
      <w:proofErr w:type="spellEnd"/>
      <w:proofErr w:type="gramEnd"/>
      <w:r w:rsidR="00E17384" w:rsidRPr="00E17384">
        <w:rPr>
          <w:rFonts w:ascii="Courier" w:hAnsi="Courier"/>
        </w:rPr>
        <w:t xml:space="preserve">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w:t>
      </w:r>
      <w:proofErr w:type="spellStart"/>
      <w:r>
        <w:t>DevTools</w:t>
      </w:r>
      <w:proofErr w:type="spellEnd"/>
      <w:r>
        <w:t xml:space="preserve"> and the Vue </w:t>
      </w:r>
      <w:proofErr w:type="spellStart"/>
      <w:r>
        <w:t>DevTools</w:t>
      </w:r>
      <w:proofErr w:type="spellEnd"/>
      <w:r>
        <w:t xml:space="preserve"> tab.  Click on the Vue instance to see its data property in the </w:t>
      </w:r>
      <w:r w:rsidR="00377F92">
        <w:t>right-hand</w:t>
      </w:r>
      <w:r>
        <w:t xml:space="preserve"> pane.  Scroll until you see the crops array.  </w:t>
      </w:r>
      <w:r>
        <w:lastRenderedPageBreak/>
        <w:t xml:space="preserve">Paste a screenshot showing the part of the Vue instance that holds the crops array in the Vue </w:t>
      </w:r>
      <w:proofErr w:type="spellStart"/>
      <w:r>
        <w:t>DevTool</w:t>
      </w:r>
      <w:proofErr w:type="spellEnd"/>
      <w:r>
        <w:t>.</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w:t>
      </w:r>
      <w:proofErr w:type="spellStart"/>
      <w:r>
        <w:t>VueDev</w:t>
      </w:r>
      <w:proofErr w:type="spellEnd"/>
      <w:r>
        <w:t xml:space="preserve">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3"/>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EF75B" w14:textId="77777777" w:rsidR="000E6CF0" w:rsidRDefault="000E6CF0" w:rsidP="00957F20">
      <w:r>
        <w:separator/>
      </w:r>
    </w:p>
  </w:endnote>
  <w:endnote w:type="continuationSeparator" w:id="0">
    <w:p w14:paraId="0B3720D4" w14:textId="77777777" w:rsidR="000E6CF0" w:rsidRDefault="000E6CF0"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80CDB" w14:textId="77777777" w:rsidR="000E6CF0" w:rsidRDefault="000E6CF0" w:rsidP="00957F20">
      <w:r>
        <w:separator/>
      </w:r>
    </w:p>
  </w:footnote>
  <w:footnote w:type="continuationSeparator" w:id="0">
    <w:p w14:paraId="6FA72A91" w14:textId="77777777" w:rsidR="000E6CF0" w:rsidRDefault="000E6CF0"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E6CF0"/>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453E8"/>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Learn/JavaScript/First_steps/Strings" TargetMode="External"/><Relationship Id="rId18" Type="http://schemas.openxmlformats.org/officeDocument/2006/relationships/hyperlink" Target="https://developer.mozilla.org/en-US/docs/Web/JavaScript/Reference/Operators/Object_initializer"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vueschool.io/" TargetMode="External"/><Relationship Id="rId12" Type="http://schemas.openxmlformats.org/officeDocument/2006/relationships/hyperlink" Target="https://codingexplained.com/coding/front-end/vue-js/hiding-elements-vue-instance-ready-v-cloak-directive" TargetMode="External"/><Relationship Id="rId17" Type="http://schemas.openxmlformats.org/officeDocument/2006/relationships/hyperlink" Target="https://developer.mozilla.org/en-US/docs/Learn/JavaScript/Objects/Bas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Learn/JavaScript/First_steps/Array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mozilla.org/en-US/docs/Web/JavaScript/Reference/Operators/Conditional_Operator" TargetMode="External"/><Relationship Id="rId23" Type="http://schemas.openxmlformats.org/officeDocument/2006/relationships/footer" Target="footer1.xml"/><Relationship Id="rId10" Type="http://schemas.openxmlformats.org/officeDocument/2006/relationships/hyperlink" Target="https://vueschool.io/lessons/getting-started-with-vuej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www.w3schools.com/js/js_comparisons.asp" TargetMode="External"/><Relationship Id="rId22" Type="http://schemas.openxmlformats.org/officeDocument/2006/relationships/hyperlink" Target="https://github.com/vuejs/vue-devtools/issues/403"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12</Pages>
  <Words>3247</Words>
  <Characters>18514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235</cp:revision>
  <cp:lastPrinted>2021-12-29T17:56:00Z</cp:lastPrinted>
  <dcterms:created xsi:type="dcterms:W3CDTF">2021-02-05T19:50:00Z</dcterms:created>
  <dcterms:modified xsi:type="dcterms:W3CDTF">2022-01-04T21:08:00Z</dcterms:modified>
</cp:coreProperties>
</file>