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6AF52" w14:textId="77777777" w:rsidR="00E008FB" w:rsidRPr="00066729" w:rsidRDefault="00030241">
      <w:pPr>
        <w:tabs>
          <w:tab w:val="right" w:pos="9029"/>
        </w:tabs>
      </w:pPr>
      <w:r w:rsidRPr="00066729">
        <w:rPr>
          <w:b/>
          <w:sz w:val="32"/>
        </w:rPr>
        <w:t>School of Computer Science</w:t>
      </w:r>
      <w:r w:rsidRPr="00066729">
        <w:rPr>
          <w:b/>
          <w:sz w:val="24"/>
        </w:rPr>
        <w:tab/>
        <w:t>UNIVERSITY OF LEEDS</w:t>
      </w:r>
    </w:p>
    <w:p w14:paraId="2A30EA41" w14:textId="77777777" w:rsidR="00E008FB" w:rsidRPr="00066729" w:rsidRDefault="00030241">
      <w:pPr>
        <w:pBdr>
          <w:bottom w:val="single" w:sz="8" w:space="4" w:color="000000"/>
        </w:pBdr>
      </w:pPr>
      <w:r w:rsidRPr="00066729">
        <w:rPr>
          <w:sz w:val="20"/>
        </w:rPr>
        <w:t>FACULTY OF ENGINEERING AND PHYSICAL SCIENCES</w:t>
      </w:r>
    </w:p>
    <w:p w14:paraId="3197970E" w14:textId="77777777" w:rsidR="00E008FB" w:rsidRPr="00066729" w:rsidRDefault="00E008FB"/>
    <w:p w14:paraId="1F8ACCF4" w14:textId="77777777" w:rsidR="00E008FB" w:rsidRPr="00066729" w:rsidRDefault="00E008FB"/>
    <w:p w14:paraId="2AE57074" w14:textId="77777777" w:rsidR="00E008FB" w:rsidRPr="00066729" w:rsidRDefault="00E008FB"/>
    <w:p w14:paraId="3F17D461" w14:textId="77777777" w:rsidR="00E008FB" w:rsidRPr="00066729" w:rsidRDefault="00E008FB"/>
    <w:p w14:paraId="103B5699" w14:textId="77777777" w:rsidR="00E008FB" w:rsidRPr="00066729" w:rsidRDefault="00E008FB"/>
    <w:p w14:paraId="4F75D863" w14:textId="77777777" w:rsidR="00E008FB" w:rsidRPr="00066729" w:rsidRDefault="00E008FB"/>
    <w:p w14:paraId="76FB3FA1" w14:textId="77777777" w:rsidR="00E008FB" w:rsidRPr="00066729" w:rsidRDefault="00030241">
      <w:pPr>
        <w:jc w:val="center"/>
      </w:pPr>
      <w:r w:rsidRPr="00066729">
        <w:rPr>
          <w:b/>
          <w:sz w:val="32"/>
        </w:rPr>
        <w:t>Optimizing Targeted Marketing: A Framework for Customer Segmentation and Automated Cluster-Based Notification</w:t>
      </w:r>
    </w:p>
    <w:p w14:paraId="1FC4F262" w14:textId="77777777" w:rsidR="00E008FB" w:rsidRPr="00066729" w:rsidRDefault="00E008FB">
      <w:pPr>
        <w:jc w:val="center"/>
      </w:pPr>
    </w:p>
    <w:p w14:paraId="61936CD8" w14:textId="77777777" w:rsidR="00E008FB" w:rsidRPr="00066729" w:rsidRDefault="00030241">
      <w:pPr>
        <w:jc w:val="center"/>
      </w:pPr>
      <w:r w:rsidRPr="00066729">
        <w:rPr>
          <w:b/>
          <w:sz w:val="26"/>
        </w:rPr>
        <w:t>Dickshith Raj Nagaraj</w:t>
      </w:r>
    </w:p>
    <w:p w14:paraId="6FC3931A" w14:textId="77777777" w:rsidR="00E008FB" w:rsidRPr="00066729" w:rsidRDefault="00E008FB">
      <w:pPr>
        <w:jc w:val="center"/>
      </w:pPr>
    </w:p>
    <w:p w14:paraId="3CEF3738" w14:textId="77777777" w:rsidR="00E008FB" w:rsidRPr="00066729" w:rsidRDefault="00030241">
      <w:pPr>
        <w:jc w:val="center"/>
      </w:pPr>
      <w:r w:rsidRPr="00066729">
        <w:rPr>
          <w:b/>
        </w:rPr>
        <w:t>Submitted in accordance with the requirements for the degree of</w:t>
      </w:r>
    </w:p>
    <w:p w14:paraId="4026330A" w14:textId="77777777" w:rsidR="00E008FB" w:rsidRPr="00066729" w:rsidRDefault="00030241">
      <w:pPr>
        <w:jc w:val="center"/>
      </w:pPr>
      <w:r w:rsidRPr="00066729">
        <w:rPr>
          <w:b/>
          <w:sz w:val="24"/>
        </w:rPr>
        <w:t>MSc Advanced Computer Science</w:t>
      </w:r>
    </w:p>
    <w:p w14:paraId="1480DC5B" w14:textId="77777777" w:rsidR="00E008FB" w:rsidRPr="00066729" w:rsidRDefault="00E008FB">
      <w:pPr>
        <w:jc w:val="center"/>
      </w:pPr>
    </w:p>
    <w:p w14:paraId="2E923ABE" w14:textId="77777777" w:rsidR="00E008FB" w:rsidRPr="00066729" w:rsidRDefault="00030241">
      <w:pPr>
        <w:jc w:val="center"/>
      </w:pPr>
      <w:r w:rsidRPr="00066729">
        <w:rPr>
          <w:b/>
        </w:rPr>
        <w:t>Session 2025/2026</w:t>
      </w:r>
    </w:p>
    <w:p w14:paraId="3AE460E4" w14:textId="77777777" w:rsidR="00E008FB" w:rsidRPr="00066729" w:rsidRDefault="00030241">
      <w:pPr>
        <w:spacing w:after="0"/>
      </w:pPr>
      <w:r w:rsidRPr="00066729">
        <w:br w:type="page"/>
      </w:r>
    </w:p>
    <w:p w14:paraId="6665EACF" w14:textId="77777777" w:rsidR="00E008FB" w:rsidRPr="00066729" w:rsidRDefault="00030241">
      <w:r w:rsidRPr="00066729">
        <w:lastRenderedPageBreak/>
        <w:t>The candidate confirms that the following have been submitted:</w:t>
      </w:r>
    </w:p>
    <w:tbl>
      <w:tblPr>
        <w:tblStyle w:val="TableGrid"/>
        <w:tblW w:w="0" w:type="auto"/>
        <w:tblLook w:val="04A0" w:firstRow="1" w:lastRow="0" w:firstColumn="1" w:lastColumn="0" w:noHBand="0" w:noVBand="1"/>
      </w:tblPr>
      <w:tblGrid>
        <w:gridCol w:w="3009"/>
        <w:gridCol w:w="3009"/>
        <w:gridCol w:w="3009"/>
      </w:tblGrid>
      <w:tr w:rsidR="00E008FB" w:rsidRPr="00066729" w14:paraId="4AECA76E" w14:textId="77777777">
        <w:trPr>
          <w:cantSplit/>
          <w:tblHeader/>
        </w:trPr>
        <w:tc>
          <w:tcPr>
            <w:tcW w:w="3009" w:type="dxa"/>
          </w:tcPr>
          <w:p w14:paraId="6EEDFB30" w14:textId="77777777" w:rsidR="00E008FB" w:rsidRPr="00066729" w:rsidRDefault="00030241">
            <w:pPr>
              <w:spacing w:line="276" w:lineRule="auto"/>
            </w:pPr>
            <w:r w:rsidRPr="00066729">
              <w:rPr>
                <w:b/>
                <w:sz w:val="20"/>
              </w:rPr>
              <w:t>Items</w:t>
            </w:r>
          </w:p>
        </w:tc>
        <w:tc>
          <w:tcPr>
            <w:tcW w:w="3009" w:type="dxa"/>
          </w:tcPr>
          <w:p w14:paraId="3ACA412C" w14:textId="77777777" w:rsidR="00E008FB" w:rsidRPr="00066729" w:rsidRDefault="00030241">
            <w:pPr>
              <w:spacing w:line="276" w:lineRule="auto"/>
            </w:pPr>
            <w:r w:rsidRPr="00066729">
              <w:rPr>
                <w:b/>
                <w:sz w:val="20"/>
              </w:rPr>
              <w:t>Format</w:t>
            </w:r>
          </w:p>
        </w:tc>
        <w:tc>
          <w:tcPr>
            <w:tcW w:w="3009" w:type="dxa"/>
          </w:tcPr>
          <w:p w14:paraId="7C32FBA3" w14:textId="77777777" w:rsidR="00E008FB" w:rsidRPr="00066729" w:rsidRDefault="00030241">
            <w:pPr>
              <w:spacing w:line="276" w:lineRule="auto"/>
            </w:pPr>
            <w:r w:rsidRPr="00066729">
              <w:rPr>
                <w:b/>
                <w:sz w:val="20"/>
              </w:rPr>
              <w:t>Recipient(s) and Date</w:t>
            </w:r>
          </w:p>
        </w:tc>
      </w:tr>
      <w:tr w:rsidR="00E008FB" w:rsidRPr="00066729" w14:paraId="1E491A85" w14:textId="77777777">
        <w:trPr>
          <w:cantSplit/>
        </w:trPr>
        <w:tc>
          <w:tcPr>
            <w:tcW w:w="3009" w:type="dxa"/>
          </w:tcPr>
          <w:p w14:paraId="73E013AE" w14:textId="77777777" w:rsidR="00E008FB" w:rsidRPr="00066729" w:rsidRDefault="00030241">
            <w:pPr>
              <w:spacing w:line="276" w:lineRule="auto"/>
            </w:pPr>
            <w:r w:rsidRPr="00066729">
              <w:rPr>
                <w:sz w:val="20"/>
              </w:rPr>
              <w:t>Deliverables 1–5 (this report, including the validation record and the commercial-viability assessment)</w:t>
            </w:r>
          </w:p>
        </w:tc>
        <w:tc>
          <w:tcPr>
            <w:tcW w:w="3009" w:type="dxa"/>
          </w:tcPr>
          <w:p w14:paraId="765FE98D" w14:textId="77777777" w:rsidR="00E008FB" w:rsidRPr="00066729" w:rsidRDefault="00030241">
            <w:pPr>
              <w:spacing w:line="276" w:lineRule="auto"/>
            </w:pPr>
            <w:r w:rsidRPr="00066729">
              <w:rPr>
                <w:sz w:val="20"/>
              </w:rPr>
              <w:t>Report (PDF)</w:t>
            </w:r>
          </w:p>
        </w:tc>
        <w:tc>
          <w:tcPr>
            <w:tcW w:w="3009" w:type="dxa"/>
          </w:tcPr>
          <w:p w14:paraId="588FC36D" w14:textId="77777777" w:rsidR="00E008FB" w:rsidRPr="00066729" w:rsidRDefault="00030241">
            <w:pPr>
              <w:spacing w:line="276" w:lineRule="auto"/>
            </w:pPr>
            <w:r w:rsidRPr="00066729">
              <w:rPr>
                <w:sz w:val="20"/>
              </w:rPr>
              <w:t>SSO / Minerva (xx/xx/xx)</w:t>
            </w:r>
          </w:p>
        </w:tc>
      </w:tr>
      <w:tr w:rsidR="00E008FB" w:rsidRPr="00066729" w14:paraId="31EDF6F9" w14:textId="77777777">
        <w:trPr>
          <w:cantSplit/>
        </w:trPr>
        <w:tc>
          <w:tcPr>
            <w:tcW w:w="3009" w:type="dxa"/>
          </w:tcPr>
          <w:p w14:paraId="758B25B2" w14:textId="77777777" w:rsidR="00E008FB" w:rsidRPr="00066729" w:rsidRDefault="00030241">
            <w:pPr>
              <w:spacing w:line="276" w:lineRule="auto"/>
            </w:pPr>
            <w:r w:rsidRPr="00066729">
              <w:rPr>
                <w:sz w:val="20"/>
              </w:rPr>
              <w:t>Source code of the full pipeline with unit tests and reproducible outputs</w:t>
            </w:r>
          </w:p>
        </w:tc>
        <w:tc>
          <w:tcPr>
            <w:tcW w:w="3009" w:type="dxa"/>
          </w:tcPr>
          <w:p w14:paraId="76322582" w14:textId="77777777" w:rsidR="00E008FB" w:rsidRPr="00066729" w:rsidRDefault="00030241">
            <w:pPr>
              <w:spacing w:line="276" w:lineRule="auto"/>
            </w:pPr>
            <w:r w:rsidRPr="00066729">
              <w:rPr>
                <w:sz w:val="20"/>
              </w:rPr>
              <w:t>Software code (Git repository / archive)</w:t>
            </w:r>
          </w:p>
        </w:tc>
        <w:tc>
          <w:tcPr>
            <w:tcW w:w="3009" w:type="dxa"/>
          </w:tcPr>
          <w:p w14:paraId="7CD5D233" w14:textId="77777777" w:rsidR="00E008FB" w:rsidRPr="00066729" w:rsidRDefault="00030241">
            <w:pPr>
              <w:spacing w:line="276" w:lineRule="auto"/>
            </w:pPr>
            <w:r w:rsidRPr="00066729">
              <w:rPr>
                <w:sz w:val="20"/>
              </w:rPr>
              <w:t>Supervisor, assessor (xx/xx/xx)</w:t>
            </w:r>
          </w:p>
        </w:tc>
      </w:tr>
      <w:tr w:rsidR="00E008FB" w:rsidRPr="00066729" w14:paraId="37EA4D29" w14:textId="77777777">
        <w:trPr>
          <w:cantSplit/>
        </w:trPr>
        <w:tc>
          <w:tcPr>
            <w:tcW w:w="3009" w:type="dxa"/>
          </w:tcPr>
          <w:p w14:paraId="11287F75" w14:textId="77777777" w:rsidR="00E008FB" w:rsidRPr="00066729" w:rsidRDefault="00030241">
            <w:pPr>
              <w:spacing w:line="276" w:lineRule="auto"/>
            </w:pPr>
            <w:r w:rsidRPr="00066729">
              <w:rPr>
                <w:sz w:val="20"/>
              </w:rPr>
              <w:t>Interactive dashboard</w:t>
            </w:r>
          </w:p>
        </w:tc>
        <w:tc>
          <w:tcPr>
            <w:tcW w:w="3009" w:type="dxa"/>
          </w:tcPr>
          <w:p w14:paraId="59AE6C8A" w14:textId="77777777" w:rsidR="00E008FB" w:rsidRPr="00066729" w:rsidRDefault="00030241">
            <w:pPr>
              <w:spacing w:line="276" w:lineRule="auto"/>
            </w:pPr>
            <w:r w:rsidRPr="00066729">
              <w:rPr>
                <w:sz w:val="20"/>
              </w:rPr>
              <w:t>Software (run instructions in Appendix A)</w:t>
            </w:r>
          </w:p>
        </w:tc>
        <w:tc>
          <w:tcPr>
            <w:tcW w:w="3009" w:type="dxa"/>
          </w:tcPr>
          <w:p w14:paraId="1386DD73" w14:textId="77777777" w:rsidR="00E008FB" w:rsidRPr="00066729" w:rsidRDefault="00030241">
            <w:pPr>
              <w:spacing w:line="276" w:lineRule="auto"/>
            </w:pPr>
            <w:r w:rsidRPr="00066729">
              <w:rPr>
                <w:sz w:val="20"/>
              </w:rPr>
              <w:t>Supervisor, assessor (xx/xx/xx)</w:t>
            </w:r>
          </w:p>
        </w:tc>
      </w:tr>
    </w:tbl>
    <w:p w14:paraId="329EE334" w14:textId="77777777" w:rsidR="00E008FB" w:rsidRPr="00066729" w:rsidRDefault="00E008FB"/>
    <w:p w14:paraId="147F1C68" w14:textId="77777777" w:rsidR="00E008FB" w:rsidRPr="00066729" w:rsidRDefault="00030241">
      <w:r w:rsidRPr="00066729">
        <w:rPr>
          <w:b/>
        </w:rPr>
        <w:t xml:space="preserve">Type of Project: </w:t>
      </w:r>
      <w:r w:rsidRPr="00066729">
        <w:t>Exploratory Software</w:t>
      </w:r>
    </w:p>
    <w:p w14:paraId="6B718570" w14:textId="77777777" w:rsidR="00E008FB" w:rsidRPr="00066729" w:rsidRDefault="00E008FB"/>
    <w:p w14:paraId="7D191AB6" w14:textId="77777777" w:rsidR="00E008FB" w:rsidRPr="00066729" w:rsidRDefault="00030241">
      <w:r w:rsidRPr="00066729">
        <w:t>The candidate confirms that the work submitted is their own and the appropriate credit has been given where reference has been made to the work of others.</w:t>
      </w:r>
    </w:p>
    <w:p w14:paraId="4722B03A" w14:textId="77777777" w:rsidR="00E008FB" w:rsidRPr="00066729" w:rsidRDefault="00030241">
      <w:r w:rsidRPr="00066729">
        <w:t>I understand that failure to attribute material which is obtained from another source may be considered as plagiarism.</w:t>
      </w:r>
    </w:p>
    <w:p w14:paraId="18CF8181" w14:textId="77777777" w:rsidR="00E008FB" w:rsidRPr="00066729" w:rsidRDefault="00E008FB"/>
    <w:p w14:paraId="6BA802EF" w14:textId="77777777" w:rsidR="00E008FB" w:rsidRPr="00066729" w:rsidRDefault="00030241">
      <w:pPr>
        <w:jc w:val="right"/>
      </w:pPr>
      <w:r w:rsidRPr="00066729">
        <w:t>(Signature of student) _______________________________</w:t>
      </w:r>
    </w:p>
    <w:p w14:paraId="27857932" w14:textId="77777777" w:rsidR="00E008FB" w:rsidRPr="00066729" w:rsidRDefault="00E008FB"/>
    <w:p w14:paraId="46873C12" w14:textId="77777777" w:rsidR="00E008FB" w:rsidRPr="00066729" w:rsidRDefault="00030241">
      <w:pPr>
        <w:jc w:val="center"/>
      </w:pPr>
      <w:r w:rsidRPr="00066729">
        <w:t>© 2026 The University of Leeds and Dickshith Raj Nagaraj</w:t>
      </w:r>
    </w:p>
    <w:p w14:paraId="4D184E43" w14:textId="77777777" w:rsidR="00E008FB" w:rsidRPr="00066729" w:rsidRDefault="00E008FB">
      <w:pPr>
        <w:sectPr w:rsidR="00E008FB" w:rsidRPr="00066729">
          <w:headerReference w:type="default" r:id="rId8"/>
          <w:pgSz w:w="11906" w:h="16838"/>
          <w:pgMar w:top="1440" w:right="1440" w:bottom="1440" w:left="1440" w:header="720" w:footer="720" w:gutter="0"/>
          <w:cols w:space="720"/>
          <w:docGrid w:linePitch="360"/>
        </w:sectPr>
      </w:pPr>
    </w:p>
    <w:p w14:paraId="387F445F" w14:textId="77777777" w:rsidR="00E008FB" w:rsidRPr="00066729" w:rsidRDefault="00030241">
      <w:pPr>
        <w:pStyle w:val="Heading1"/>
      </w:pPr>
      <w:bookmarkStart w:id="0" w:name="_Toc238322495"/>
      <w:r w:rsidRPr="00066729">
        <w:lastRenderedPageBreak/>
        <w:t>Summary</w:t>
      </w:r>
      <w:bookmarkEnd w:id="0"/>
    </w:p>
    <w:p w14:paraId="056EB6CC" w14:textId="77777777" w:rsidR="00E008FB" w:rsidRPr="00066729" w:rsidRDefault="00030241">
      <w:r>
        <w:t>This project addresses a persistent inefficiency in online retail marketing: despite holding rich transactional records, retailers still deliver much of their outbound communication as undifferentiated “blanket” campaigns in which every customer receives the same message, wasting budget on customers who will not respond and fatiguing valuable ones with irrelevant contact. The problem is how to convert raw transaction data, automatically and reproducibly, into a per-customer, prioritised notification plan with quantified financial justification.</w:t>
      </w:r>
    </w:p>
    <w:p w14:paraId="03677220" w14:textId="77777777" w:rsidR="00E008FB" w:rsidRPr="00066729" w:rsidRDefault="00030241">
      <w:r>
        <w:t>The solution is an end-to-end Python framework built on the UCI Online Retail II dataset. The pipeline cleans 1,067,371 raw transaction rows down to 793,591 audited purchase lines through four logged rules, and engineers seven behavioural features for each of 5,878 customers. Six clustering algorithms spanning five families are benchmarked under automatic hyper-parameter selection, three internal validity indices and 50-round bootstrap stability analysis; a pre-declared rule then selects HDBSCAN as the operational segmentation. A predictive layer estimates each customer’s 12-month lifetime value with the BG/NBD and Gamma–Gamma models, and their churn probability with six classifiers under a strict target-leakage guard, with differences tested by McNemar’s test. A rule-based engine combines segment, value tier and churn-risk band into an action, channel, offer, priority and contact time per customer, and a 10,000-iteration Monte Carlo simulation quantifies the plan’s return on investment against a static blanket-marketing baseline.</w:t>
      </w:r>
    </w:p>
    <w:p w14:paraId="3291EA13" w14:textId="77777777" w:rsidR="00E008FB" w:rsidRPr="00066729" w:rsidRDefault="00030241">
      <w:r>
        <w:t>The main achievements are: (i) a fully reproducible, unit-tested, version-controlled pipeline that runs end to end on commodity CPU hardware in under three minutes; (ii) a segmentation in which the algorithm is chosen by evidence — HDBSCAN ranked first overall (silhouette 0.416) — rather than by convention; (iii) an honest churn model achieving ROC-AUC 0.849, with McNemar testing showing the two best models statistically tied and exposing two further models that silently fail under class imbalance; and (iv) a quantified business case: the targeted plan yields a simulated mean ROI of 38.4× (95% credible interval [21.8×, 60.9×]) against 30.4× for the blanket baseline — a profit uplift of +168%. The principal contribution is the closed, auditable loop from raw data to a costed action plan, a link that most published segmentation studies leave open.</w:t>
      </w:r>
    </w:p>
    <w:p w14:paraId="22CDBA70" w14:textId="77777777" w:rsidR="00E008FB" w:rsidRPr="00066729" w:rsidRDefault="00E008FB">
      <w:pPr>
        <w:spacing w:after="0"/>
      </w:pPr>
    </w:p>
    <w:p w14:paraId="497624DE" w14:textId="77777777" w:rsidR="00E008FB" w:rsidRPr="00066729" w:rsidRDefault="00030241">
      <w:pPr>
        <w:pStyle w:val="Heading1"/>
      </w:pPr>
      <w:bookmarkStart w:id="1" w:name="_Toc238322496"/>
      <w:r w:rsidRPr="00066729">
        <w:lastRenderedPageBreak/>
        <w:t>Acknowledgements</w:t>
      </w:r>
      <w:bookmarkEnd w:id="1"/>
    </w:p>
    <w:p w14:paraId="54712BBE" w14:textId="77777777" w:rsidR="00E008FB" w:rsidRPr="00066729" w:rsidRDefault="00030241">
      <w:r w:rsidRPr="00066729">
        <w:t>I would like to thank my supervisor, Dr Fahad Panolan, for his guidance, patience, and constructive feedback throughout this project. I am also grateful to the School of Computer Science at the University of Leeds for the resources and learning environment that made this work possible, and to the maintainers of the UCI Machine Learning Repository and of the open-source Python ecosystem in particular scikit-learn, hdbscan, lifetimes, XGBoost, and Streamlit on which the implementation depends.</w:t>
      </w:r>
    </w:p>
    <w:p w14:paraId="14A802B9" w14:textId="77777777" w:rsidR="00E008FB" w:rsidRPr="00066729" w:rsidRDefault="00030241">
      <w:pPr>
        <w:spacing w:after="0"/>
      </w:pPr>
      <w:r w:rsidRPr="00066729">
        <w:br w:type="page"/>
      </w:r>
    </w:p>
    <w:p w14:paraId="0C7D3FDD" w14:textId="77777777" w:rsidR="00E008FB" w:rsidRPr="00066729" w:rsidRDefault="00030241">
      <w:pPr>
        <w:pStyle w:val="Heading1"/>
      </w:pPr>
      <w:bookmarkStart w:id="2" w:name="_Toc238322497"/>
      <w:r w:rsidRPr="00066729">
        <w:lastRenderedPageBreak/>
        <w:t>Table of Contents</w:t>
      </w:r>
      <w:bookmarkEnd w:id="2"/>
    </w:p>
    <w:p w14:paraId="44BFE36D" w14:textId="458D4309" w:rsidR="001734D6" w:rsidRDefault="00030241">
      <w:pPr>
        <w:pStyle w:val="TOC1"/>
        <w:tabs>
          <w:tab w:val="right" w:leader="dot" w:pos="9016"/>
        </w:tabs>
        <w:rPr>
          <w:rFonts w:asciiTheme="minorHAnsi" w:hAnsiTheme="minorHAnsi"/>
          <w:noProof/>
          <w:kern w:val="2"/>
          <w:sz w:val="24"/>
          <w:szCs w:val="24"/>
          <w:lang w:val="en-IN" w:eastAsia="en-IN"/>
          <w14:ligatures w14:val="standardContextual"/>
        </w:rPr>
      </w:pPr>
      <w:r w:rsidRPr="00066729">
        <w:fldChar w:fldCharType="begin"/>
      </w:r>
      <w:r w:rsidRPr="00066729">
        <w:instrText>TOC \o "1-3" \h \z \u</w:instrText>
      </w:r>
      <w:r w:rsidRPr="00066729">
        <w:fldChar w:fldCharType="separate"/>
      </w:r>
      <w:hyperlink w:anchor="_Toc238322495" w:history="1">
        <w:r w:rsidR="001734D6" w:rsidRPr="00E343CA">
          <w:rPr>
            <w:rStyle w:val="Hyperlink"/>
            <w:noProof/>
          </w:rPr>
          <w:t>Summary</w:t>
        </w:r>
        <w:r w:rsidR="001734D6">
          <w:rPr>
            <w:noProof/>
            <w:webHidden/>
          </w:rPr>
          <w:tab/>
        </w:r>
        <w:r w:rsidR="001734D6">
          <w:rPr>
            <w:noProof/>
            <w:webHidden/>
          </w:rPr>
          <w:fldChar w:fldCharType="begin"/>
        </w:r>
        <w:r w:rsidR="001734D6">
          <w:rPr>
            <w:noProof/>
            <w:webHidden/>
          </w:rPr>
          <w:instrText xml:space="preserve"> PAGEREF _Toc238322495 \h </w:instrText>
        </w:r>
        <w:r w:rsidR="001734D6">
          <w:rPr>
            <w:noProof/>
            <w:webHidden/>
          </w:rPr>
        </w:r>
        <w:r w:rsidR="001734D6">
          <w:rPr>
            <w:noProof/>
            <w:webHidden/>
          </w:rPr>
          <w:fldChar w:fldCharType="separate"/>
        </w:r>
        <w:r w:rsidR="001734D6">
          <w:rPr>
            <w:noProof/>
            <w:webHidden/>
          </w:rPr>
          <w:t>iii</w:t>
        </w:r>
        <w:r w:rsidR="001734D6">
          <w:rPr>
            <w:noProof/>
            <w:webHidden/>
          </w:rPr>
          <w:fldChar w:fldCharType="end"/>
        </w:r>
      </w:hyperlink>
    </w:p>
    <w:p w14:paraId="1084A3BE" w14:textId="6CEFF411"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496" w:history="1">
        <w:r w:rsidRPr="00E343CA">
          <w:rPr>
            <w:rStyle w:val="Hyperlink"/>
            <w:noProof/>
          </w:rPr>
          <w:t>Acknowledgements</w:t>
        </w:r>
        <w:r>
          <w:rPr>
            <w:noProof/>
            <w:webHidden/>
          </w:rPr>
          <w:tab/>
        </w:r>
        <w:r>
          <w:rPr>
            <w:noProof/>
            <w:webHidden/>
          </w:rPr>
          <w:fldChar w:fldCharType="begin"/>
        </w:r>
        <w:r>
          <w:rPr>
            <w:noProof/>
            <w:webHidden/>
          </w:rPr>
          <w:instrText xml:space="preserve"> PAGEREF _Toc238322496 \h </w:instrText>
        </w:r>
        <w:r>
          <w:rPr>
            <w:noProof/>
            <w:webHidden/>
          </w:rPr>
        </w:r>
        <w:r>
          <w:rPr>
            <w:noProof/>
            <w:webHidden/>
          </w:rPr>
          <w:fldChar w:fldCharType="separate"/>
        </w:r>
        <w:r>
          <w:rPr>
            <w:noProof/>
            <w:webHidden/>
          </w:rPr>
          <w:t>iv</w:t>
        </w:r>
        <w:r>
          <w:rPr>
            <w:noProof/>
            <w:webHidden/>
          </w:rPr>
          <w:fldChar w:fldCharType="end"/>
        </w:r>
      </w:hyperlink>
    </w:p>
    <w:p w14:paraId="4B8A6D04" w14:textId="78F457EA"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497" w:history="1">
        <w:r w:rsidRPr="00E343CA">
          <w:rPr>
            <w:rStyle w:val="Hyperlink"/>
            <w:noProof/>
          </w:rPr>
          <w:t>Table of Contents</w:t>
        </w:r>
        <w:r>
          <w:rPr>
            <w:noProof/>
            <w:webHidden/>
          </w:rPr>
          <w:tab/>
        </w:r>
        <w:r>
          <w:rPr>
            <w:noProof/>
            <w:webHidden/>
          </w:rPr>
          <w:fldChar w:fldCharType="begin"/>
        </w:r>
        <w:r>
          <w:rPr>
            <w:noProof/>
            <w:webHidden/>
          </w:rPr>
          <w:instrText xml:space="preserve"> PAGEREF _Toc238322497 \h </w:instrText>
        </w:r>
        <w:r>
          <w:rPr>
            <w:noProof/>
            <w:webHidden/>
          </w:rPr>
        </w:r>
        <w:r>
          <w:rPr>
            <w:noProof/>
            <w:webHidden/>
          </w:rPr>
          <w:fldChar w:fldCharType="separate"/>
        </w:r>
        <w:r>
          <w:rPr>
            <w:noProof/>
            <w:webHidden/>
          </w:rPr>
          <w:t>v</w:t>
        </w:r>
        <w:r>
          <w:rPr>
            <w:noProof/>
            <w:webHidden/>
          </w:rPr>
          <w:fldChar w:fldCharType="end"/>
        </w:r>
      </w:hyperlink>
    </w:p>
    <w:p w14:paraId="188506C0" w14:textId="62A30B42"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498" w:history="1">
        <w:r w:rsidRPr="00E343CA">
          <w:rPr>
            <w:rStyle w:val="Hyperlink"/>
            <w:noProof/>
          </w:rPr>
          <w:t>List of Figures</w:t>
        </w:r>
        <w:r>
          <w:rPr>
            <w:noProof/>
            <w:webHidden/>
          </w:rPr>
          <w:tab/>
        </w:r>
        <w:r>
          <w:rPr>
            <w:noProof/>
            <w:webHidden/>
          </w:rPr>
          <w:fldChar w:fldCharType="begin"/>
        </w:r>
        <w:r>
          <w:rPr>
            <w:noProof/>
            <w:webHidden/>
          </w:rPr>
          <w:instrText xml:space="preserve"> PAGEREF _Toc238322498 \h </w:instrText>
        </w:r>
        <w:r>
          <w:rPr>
            <w:noProof/>
            <w:webHidden/>
          </w:rPr>
        </w:r>
        <w:r>
          <w:rPr>
            <w:noProof/>
            <w:webHidden/>
          </w:rPr>
          <w:fldChar w:fldCharType="separate"/>
        </w:r>
        <w:r>
          <w:rPr>
            <w:noProof/>
            <w:webHidden/>
          </w:rPr>
          <w:t>ix</w:t>
        </w:r>
        <w:r>
          <w:rPr>
            <w:noProof/>
            <w:webHidden/>
          </w:rPr>
          <w:fldChar w:fldCharType="end"/>
        </w:r>
      </w:hyperlink>
    </w:p>
    <w:p w14:paraId="4260B47D" w14:textId="59B0834F"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499" w:history="1">
        <w:r w:rsidRPr="00E343CA">
          <w:rPr>
            <w:rStyle w:val="Hyperlink"/>
            <w:noProof/>
          </w:rPr>
          <w:t>List of Tables</w:t>
        </w:r>
        <w:r>
          <w:rPr>
            <w:noProof/>
            <w:webHidden/>
          </w:rPr>
          <w:tab/>
        </w:r>
        <w:r>
          <w:rPr>
            <w:noProof/>
            <w:webHidden/>
          </w:rPr>
          <w:fldChar w:fldCharType="begin"/>
        </w:r>
        <w:r>
          <w:rPr>
            <w:noProof/>
            <w:webHidden/>
          </w:rPr>
          <w:instrText xml:space="preserve"> PAGEREF _Toc238322499 \h </w:instrText>
        </w:r>
        <w:r>
          <w:rPr>
            <w:noProof/>
            <w:webHidden/>
          </w:rPr>
        </w:r>
        <w:r>
          <w:rPr>
            <w:noProof/>
            <w:webHidden/>
          </w:rPr>
          <w:fldChar w:fldCharType="separate"/>
        </w:r>
        <w:r>
          <w:rPr>
            <w:noProof/>
            <w:webHidden/>
          </w:rPr>
          <w:t>xi</w:t>
        </w:r>
        <w:r>
          <w:rPr>
            <w:noProof/>
            <w:webHidden/>
          </w:rPr>
          <w:fldChar w:fldCharType="end"/>
        </w:r>
      </w:hyperlink>
    </w:p>
    <w:p w14:paraId="12F8F6DB" w14:textId="1B07F6F3"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500" w:history="1">
        <w:r w:rsidRPr="00E343CA">
          <w:rPr>
            <w:rStyle w:val="Hyperlink"/>
            <w:noProof/>
          </w:rPr>
          <w:t>Chapter 1 Introduction</w:t>
        </w:r>
        <w:r>
          <w:rPr>
            <w:noProof/>
            <w:webHidden/>
          </w:rPr>
          <w:tab/>
        </w:r>
        <w:r>
          <w:rPr>
            <w:noProof/>
            <w:webHidden/>
          </w:rPr>
          <w:fldChar w:fldCharType="begin"/>
        </w:r>
        <w:r>
          <w:rPr>
            <w:noProof/>
            <w:webHidden/>
          </w:rPr>
          <w:instrText xml:space="preserve"> PAGEREF _Toc238322500 \h </w:instrText>
        </w:r>
        <w:r>
          <w:rPr>
            <w:noProof/>
            <w:webHidden/>
          </w:rPr>
        </w:r>
        <w:r>
          <w:rPr>
            <w:noProof/>
            <w:webHidden/>
          </w:rPr>
          <w:fldChar w:fldCharType="separate"/>
        </w:r>
        <w:r>
          <w:rPr>
            <w:noProof/>
            <w:webHidden/>
          </w:rPr>
          <w:t>1</w:t>
        </w:r>
        <w:r>
          <w:rPr>
            <w:noProof/>
            <w:webHidden/>
          </w:rPr>
          <w:fldChar w:fldCharType="end"/>
        </w:r>
      </w:hyperlink>
    </w:p>
    <w:p w14:paraId="7422E20F" w14:textId="69AC129A"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01" w:history="1">
        <w:r w:rsidRPr="00E343CA">
          <w:rPr>
            <w:rStyle w:val="Hyperlink"/>
            <w:noProof/>
          </w:rPr>
          <w:t>1.1 Project Aim</w:t>
        </w:r>
        <w:r>
          <w:rPr>
            <w:noProof/>
            <w:webHidden/>
          </w:rPr>
          <w:tab/>
        </w:r>
        <w:r>
          <w:rPr>
            <w:noProof/>
            <w:webHidden/>
          </w:rPr>
          <w:fldChar w:fldCharType="begin"/>
        </w:r>
        <w:r>
          <w:rPr>
            <w:noProof/>
            <w:webHidden/>
          </w:rPr>
          <w:instrText xml:space="preserve"> PAGEREF _Toc238322501 \h </w:instrText>
        </w:r>
        <w:r>
          <w:rPr>
            <w:noProof/>
            <w:webHidden/>
          </w:rPr>
        </w:r>
        <w:r>
          <w:rPr>
            <w:noProof/>
            <w:webHidden/>
          </w:rPr>
          <w:fldChar w:fldCharType="separate"/>
        </w:r>
        <w:r>
          <w:rPr>
            <w:noProof/>
            <w:webHidden/>
          </w:rPr>
          <w:t>1</w:t>
        </w:r>
        <w:r>
          <w:rPr>
            <w:noProof/>
            <w:webHidden/>
          </w:rPr>
          <w:fldChar w:fldCharType="end"/>
        </w:r>
      </w:hyperlink>
    </w:p>
    <w:p w14:paraId="7947439F" w14:textId="4084553F"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02" w:history="1">
        <w:r w:rsidRPr="00E343CA">
          <w:rPr>
            <w:rStyle w:val="Hyperlink"/>
            <w:noProof/>
          </w:rPr>
          <w:t>1.2 Objectives</w:t>
        </w:r>
        <w:r>
          <w:rPr>
            <w:noProof/>
            <w:webHidden/>
          </w:rPr>
          <w:tab/>
        </w:r>
        <w:r>
          <w:rPr>
            <w:noProof/>
            <w:webHidden/>
          </w:rPr>
          <w:fldChar w:fldCharType="begin"/>
        </w:r>
        <w:r>
          <w:rPr>
            <w:noProof/>
            <w:webHidden/>
          </w:rPr>
          <w:instrText xml:space="preserve"> PAGEREF _Toc238322502 \h </w:instrText>
        </w:r>
        <w:r>
          <w:rPr>
            <w:noProof/>
            <w:webHidden/>
          </w:rPr>
        </w:r>
        <w:r>
          <w:rPr>
            <w:noProof/>
            <w:webHidden/>
          </w:rPr>
          <w:fldChar w:fldCharType="separate"/>
        </w:r>
        <w:r>
          <w:rPr>
            <w:noProof/>
            <w:webHidden/>
          </w:rPr>
          <w:t>2</w:t>
        </w:r>
        <w:r>
          <w:rPr>
            <w:noProof/>
            <w:webHidden/>
          </w:rPr>
          <w:fldChar w:fldCharType="end"/>
        </w:r>
      </w:hyperlink>
    </w:p>
    <w:p w14:paraId="3DFA1370" w14:textId="05897FE5"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03" w:history="1">
        <w:r w:rsidRPr="00E343CA">
          <w:rPr>
            <w:rStyle w:val="Hyperlink"/>
            <w:rFonts w:cs="Arial"/>
            <w:noProof/>
          </w:rPr>
          <w:t>1.3 Deliverables</w:t>
        </w:r>
        <w:r>
          <w:rPr>
            <w:noProof/>
            <w:webHidden/>
          </w:rPr>
          <w:tab/>
        </w:r>
        <w:r>
          <w:rPr>
            <w:noProof/>
            <w:webHidden/>
          </w:rPr>
          <w:fldChar w:fldCharType="begin"/>
        </w:r>
        <w:r>
          <w:rPr>
            <w:noProof/>
            <w:webHidden/>
          </w:rPr>
          <w:instrText xml:space="preserve"> PAGEREF _Toc238322503 \h </w:instrText>
        </w:r>
        <w:r>
          <w:rPr>
            <w:noProof/>
            <w:webHidden/>
          </w:rPr>
        </w:r>
        <w:r>
          <w:rPr>
            <w:noProof/>
            <w:webHidden/>
          </w:rPr>
          <w:fldChar w:fldCharType="separate"/>
        </w:r>
        <w:r>
          <w:rPr>
            <w:noProof/>
            <w:webHidden/>
          </w:rPr>
          <w:t>2</w:t>
        </w:r>
        <w:r>
          <w:rPr>
            <w:noProof/>
            <w:webHidden/>
          </w:rPr>
          <w:fldChar w:fldCharType="end"/>
        </w:r>
      </w:hyperlink>
    </w:p>
    <w:p w14:paraId="3DC88016" w14:textId="12767DB4"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04" w:history="1">
        <w:r w:rsidRPr="00E343CA">
          <w:rPr>
            <w:rStyle w:val="Hyperlink"/>
            <w:noProof/>
          </w:rPr>
          <w:t>1.4 Ethical, Legal, and Social Issues</w:t>
        </w:r>
        <w:r>
          <w:rPr>
            <w:noProof/>
            <w:webHidden/>
          </w:rPr>
          <w:tab/>
        </w:r>
        <w:r>
          <w:rPr>
            <w:noProof/>
            <w:webHidden/>
          </w:rPr>
          <w:fldChar w:fldCharType="begin"/>
        </w:r>
        <w:r>
          <w:rPr>
            <w:noProof/>
            <w:webHidden/>
          </w:rPr>
          <w:instrText xml:space="preserve"> PAGEREF _Toc238322504 \h </w:instrText>
        </w:r>
        <w:r>
          <w:rPr>
            <w:noProof/>
            <w:webHidden/>
          </w:rPr>
        </w:r>
        <w:r>
          <w:rPr>
            <w:noProof/>
            <w:webHidden/>
          </w:rPr>
          <w:fldChar w:fldCharType="separate"/>
        </w:r>
        <w:r>
          <w:rPr>
            <w:noProof/>
            <w:webHidden/>
          </w:rPr>
          <w:t>3</w:t>
        </w:r>
        <w:r>
          <w:rPr>
            <w:noProof/>
            <w:webHidden/>
          </w:rPr>
          <w:fldChar w:fldCharType="end"/>
        </w:r>
      </w:hyperlink>
    </w:p>
    <w:p w14:paraId="4FE6A202" w14:textId="16F26886"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05" w:history="1">
        <w:r w:rsidRPr="00E343CA">
          <w:rPr>
            <w:rStyle w:val="Hyperlink"/>
            <w:noProof/>
          </w:rPr>
          <w:t>1.5 Structure of this Report</w:t>
        </w:r>
        <w:r>
          <w:rPr>
            <w:noProof/>
            <w:webHidden/>
          </w:rPr>
          <w:tab/>
        </w:r>
        <w:r>
          <w:rPr>
            <w:noProof/>
            <w:webHidden/>
          </w:rPr>
          <w:fldChar w:fldCharType="begin"/>
        </w:r>
        <w:r>
          <w:rPr>
            <w:noProof/>
            <w:webHidden/>
          </w:rPr>
          <w:instrText xml:space="preserve"> PAGEREF _Toc238322505 \h </w:instrText>
        </w:r>
        <w:r>
          <w:rPr>
            <w:noProof/>
            <w:webHidden/>
          </w:rPr>
        </w:r>
        <w:r>
          <w:rPr>
            <w:noProof/>
            <w:webHidden/>
          </w:rPr>
          <w:fldChar w:fldCharType="separate"/>
        </w:r>
        <w:r>
          <w:rPr>
            <w:noProof/>
            <w:webHidden/>
          </w:rPr>
          <w:t>4</w:t>
        </w:r>
        <w:r>
          <w:rPr>
            <w:noProof/>
            <w:webHidden/>
          </w:rPr>
          <w:fldChar w:fldCharType="end"/>
        </w:r>
      </w:hyperlink>
    </w:p>
    <w:p w14:paraId="5DE214A5" w14:textId="685C6DF7"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506" w:history="1">
        <w:r w:rsidRPr="00E343CA">
          <w:rPr>
            <w:rStyle w:val="Hyperlink"/>
            <w:noProof/>
          </w:rPr>
          <w:t>Chapter 2 Background Research</w:t>
        </w:r>
        <w:r>
          <w:rPr>
            <w:noProof/>
            <w:webHidden/>
          </w:rPr>
          <w:tab/>
        </w:r>
        <w:r>
          <w:rPr>
            <w:noProof/>
            <w:webHidden/>
          </w:rPr>
          <w:fldChar w:fldCharType="begin"/>
        </w:r>
        <w:r>
          <w:rPr>
            <w:noProof/>
            <w:webHidden/>
          </w:rPr>
          <w:instrText xml:space="preserve"> PAGEREF _Toc238322506 \h </w:instrText>
        </w:r>
        <w:r>
          <w:rPr>
            <w:noProof/>
            <w:webHidden/>
          </w:rPr>
        </w:r>
        <w:r>
          <w:rPr>
            <w:noProof/>
            <w:webHidden/>
          </w:rPr>
          <w:fldChar w:fldCharType="separate"/>
        </w:r>
        <w:r>
          <w:rPr>
            <w:noProof/>
            <w:webHidden/>
          </w:rPr>
          <w:t>5</w:t>
        </w:r>
        <w:r>
          <w:rPr>
            <w:noProof/>
            <w:webHidden/>
          </w:rPr>
          <w:fldChar w:fldCharType="end"/>
        </w:r>
      </w:hyperlink>
    </w:p>
    <w:p w14:paraId="453EE9B0" w14:textId="67F258D7"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07" w:history="1">
        <w:r w:rsidRPr="00E343CA">
          <w:rPr>
            <w:rStyle w:val="Hyperlink"/>
            <w:noProof/>
          </w:rPr>
          <w:t>2.1 Literature Survey</w:t>
        </w:r>
        <w:r>
          <w:rPr>
            <w:noProof/>
            <w:webHidden/>
          </w:rPr>
          <w:tab/>
        </w:r>
        <w:r>
          <w:rPr>
            <w:noProof/>
            <w:webHidden/>
          </w:rPr>
          <w:fldChar w:fldCharType="begin"/>
        </w:r>
        <w:r>
          <w:rPr>
            <w:noProof/>
            <w:webHidden/>
          </w:rPr>
          <w:instrText xml:space="preserve"> PAGEREF _Toc238322507 \h </w:instrText>
        </w:r>
        <w:r>
          <w:rPr>
            <w:noProof/>
            <w:webHidden/>
          </w:rPr>
        </w:r>
        <w:r>
          <w:rPr>
            <w:noProof/>
            <w:webHidden/>
          </w:rPr>
          <w:fldChar w:fldCharType="separate"/>
        </w:r>
        <w:r>
          <w:rPr>
            <w:noProof/>
            <w:webHidden/>
          </w:rPr>
          <w:t>5</w:t>
        </w:r>
        <w:r>
          <w:rPr>
            <w:noProof/>
            <w:webHidden/>
          </w:rPr>
          <w:fldChar w:fldCharType="end"/>
        </w:r>
      </w:hyperlink>
    </w:p>
    <w:p w14:paraId="1997E66C" w14:textId="5EADF40C" w:rsidR="001734D6" w:rsidRDefault="001734D6">
      <w:pPr>
        <w:pStyle w:val="TOC3"/>
        <w:tabs>
          <w:tab w:val="right" w:leader="dot" w:pos="9016"/>
        </w:tabs>
        <w:rPr>
          <w:rFonts w:asciiTheme="minorHAnsi" w:hAnsiTheme="minorHAnsi"/>
          <w:noProof/>
          <w:kern w:val="2"/>
          <w:sz w:val="24"/>
          <w:szCs w:val="24"/>
          <w:lang w:val="en-IN" w:eastAsia="en-IN"/>
          <w14:ligatures w14:val="standardContextual"/>
        </w:rPr>
      </w:pPr>
      <w:hyperlink w:anchor="_Toc238322508" w:history="1">
        <w:r w:rsidRPr="00E343CA">
          <w:rPr>
            <w:rStyle w:val="Hyperlink"/>
            <w:noProof/>
          </w:rPr>
          <w:t>2.1.1 RFM and behavioural segmentation</w:t>
        </w:r>
        <w:r>
          <w:rPr>
            <w:noProof/>
            <w:webHidden/>
          </w:rPr>
          <w:tab/>
        </w:r>
        <w:r>
          <w:rPr>
            <w:noProof/>
            <w:webHidden/>
          </w:rPr>
          <w:fldChar w:fldCharType="begin"/>
        </w:r>
        <w:r>
          <w:rPr>
            <w:noProof/>
            <w:webHidden/>
          </w:rPr>
          <w:instrText xml:space="preserve"> PAGEREF _Toc238322508 \h </w:instrText>
        </w:r>
        <w:r>
          <w:rPr>
            <w:noProof/>
            <w:webHidden/>
          </w:rPr>
        </w:r>
        <w:r>
          <w:rPr>
            <w:noProof/>
            <w:webHidden/>
          </w:rPr>
          <w:fldChar w:fldCharType="separate"/>
        </w:r>
        <w:r>
          <w:rPr>
            <w:noProof/>
            <w:webHidden/>
          </w:rPr>
          <w:t>5</w:t>
        </w:r>
        <w:r>
          <w:rPr>
            <w:noProof/>
            <w:webHidden/>
          </w:rPr>
          <w:fldChar w:fldCharType="end"/>
        </w:r>
      </w:hyperlink>
    </w:p>
    <w:p w14:paraId="736F7CC5" w14:textId="6BA0D9C0" w:rsidR="001734D6" w:rsidRDefault="001734D6">
      <w:pPr>
        <w:pStyle w:val="TOC3"/>
        <w:tabs>
          <w:tab w:val="right" w:leader="dot" w:pos="9016"/>
        </w:tabs>
        <w:rPr>
          <w:rFonts w:asciiTheme="minorHAnsi" w:hAnsiTheme="minorHAnsi"/>
          <w:noProof/>
          <w:kern w:val="2"/>
          <w:sz w:val="24"/>
          <w:szCs w:val="24"/>
          <w:lang w:val="en-IN" w:eastAsia="en-IN"/>
          <w14:ligatures w14:val="standardContextual"/>
        </w:rPr>
      </w:pPr>
      <w:hyperlink w:anchor="_Toc238322509" w:history="1">
        <w:r w:rsidRPr="00E343CA">
          <w:rPr>
            <w:rStyle w:val="Hyperlink"/>
            <w:noProof/>
          </w:rPr>
          <w:t>2.1.2 Comparative studies of clustering algorithms</w:t>
        </w:r>
        <w:r>
          <w:rPr>
            <w:noProof/>
            <w:webHidden/>
          </w:rPr>
          <w:tab/>
        </w:r>
        <w:r>
          <w:rPr>
            <w:noProof/>
            <w:webHidden/>
          </w:rPr>
          <w:fldChar w:fldCharType="begin"/>
        </w:r>
        <w:r>
          <w:rPr>
            <w:noProof/>
            <w:webHidden/>
          </w:rPr>
          <w:instrText xml:space="preserve"> PAGEREF _Toc238322509 \h </w:instrText>
        </w:r>
        <w:r>
          <w:rPr>
            <w:noProof/>
            <w:webHidden/>
          </w:rPr>
        </w:r>
        <w:r>
          <w:rPr>
            <w:noProof/>
            <w:webHidden/>
          </w:rPr>
          <w:fldChar w:fldCharType="separate"/>
        </w:r>
        <w:r>
          <w:rPr>
            <w:noProof/>
            <w:webHidden/>
          </w:rPr>
          <w:t>6</w:t>
        </w:r>
        <w:r>
          <w:rPr>
            <w:noProof/>
            <w:webHidden/>
          </w:rPr>
          <w:fldChar w:fldCharType="end"/>
        </w:r>
      </w:hyperlink>
    </w:p>
    <w:p w14:paraId="171292F8" w14:textId="50F3C43D" w:rsidR="001734D6" w:rsidRDefault="001734D6">
      <w:pPr>
        <w:pStyle w:val="TOC3"/>
        <w:tabs>
          <w:tab w:val="right" w:leader="dot" w:pos="9016"/>
        </w:tabs>
        <w:rPr>
          <w:rFonts w:asciiTheme="minorHAnsi" w:hAnsiTheme="minorHAnsi"/>
          <w:noProof/>
          <w:kern w:val="2"/>
          <w:sz w:val="24"/>
          <w:szCs w:val="24"/>
          <w:lang w:val="en-IN" w:eastAsia="en-IN"/>
          <w14:ligatures w14:val="standardContextual"/>
        </w:rPr>
      </w:pPr>
      <w:hyperlink w:anchor="_Toc238322510" w:history="1">
        <w:r w:rsidRPr="00E343CA">
          <w:rPr>
            <w:rStyle w:val="Hyperlink"/>
            <w:noProof/>
          </w:rPr>
          <w:t>2.1.3 Customer lifetime value</w:t>
        </w:r>
        <w:r>
          <w:rPr>
            <w:noProof/>
            <w:webHidden/>
          </w:rPr>
          <w:tab/>
        </w:r>
        <w:r>
          <w:rPr>
            <w:noProof/>
            <w:webHidden/>
          </w:rPr>
          <w:fldChar w:fldCharType="begin"/>
        </w:r>
        <w:r>
          <w:rPr>
            <w:noProof/>
            <w:webHidden/>
          </w:rPr>
          <w:instrText xml:space="preserve"> PAGEREF _Toc238322510 \h </w:instrText>
        </w:r>
        <w:r>
          <w:rPr>
            <w:noProof/>
            <w:webHidden/>
          </w:rPr>
        </w:r>
        <w:r>
          <w:rPr>
            <w:noProof/>
            <w:webHidden/>
          </w:rPr>
          <w:fldChar w:fldCharType="separate"/>
        </w:r>
        <w:r>
          <w:rPr>
            <w:noProof/>
            <w:webHidden/>
          </w:rPr>
          <w:t>6</w:t>
        </w:r>
        <w:r>
          <w:rPr>
            <w:noProof/>
            <w:webHidden/>
          </w:rPr>
          <w:fldChar w:fldCharType="end"/>
        </w:r>
      </w:hyperlink>
    </w:p>
    <w:p w14:paraId="3E9D023F" w14:textId="785B613B" w:rsidR="001734D6" w:rsidRDefault="001734D6">
      <w:pPr>
        <w:pStyle w:val="TOC3"/>
        <w:tabs>
          <w:tab w:val="right" w:leader="dot" w:pos="9016"/>
        </w:tabs>
        <w:rPr>
          <w:rFonts w:asciiTheme="minorHAnsi" w:hAnsiTheme="minorHAnsi"/>
          <w:noProof/>
          <w:kern w:val="2"/>
          <w:sz w:val="24"/>
          <w:szCs w:val="24"/>
          <w:lang w:val="en-IN" w:eastAsia="en-IN"/>
          <w14:ligatures w14:val="standardContextual"/>
        </w:rPr>
      </w:pPr>
      <w:hyperlink w:anchor="_Toc238322511" w:history="1">
        <w:r w:rsidRPr="00E343CA">
          <w:rPr>
            <w:rStyle w:val="Hyperlink"/>
            <w:noProof/>
          </w:rPr>
          <w:t>2.1.4 Churn prediction</w:t>
        </w:r>
        <w:r>
          <w:rPr>
            <w:noProof/>
            <w:webHidden/>
          </w:rPr>
          <w:tab/>
        </w:r>
        <w:r>
          <w:rPr>
            <w:noProof/>
            <w:webHidden/>
          </w:rPr>
          <w:fldChar w:fldCharType="begin"/>
        </w:r>
        <w:r>
          <w:rPr>
            <w:noProof/>
            <w:webHidden/>
          </w:rPr>
          <w:instrText xml:space="preserve"> PAGEREF _Toc238322511 \h </w:instrText>
        </w:r>
        <w:r>
          <w:rPr>
            <w:noProof/>
            <w:webHidden/>
          </w:rPr>
        </w:r>
        <w:r>
          <w:rPr>
            <w:noProof/>
            <w:webHidden/>
          </w:rPr>
          <w:fldChar w:fldCharType="separate"/>
        </w:r>
        <w:r>
          <w:rPr>
            <w:noProof/>
            <w:webHidden/>
          </w:rPr>
          <w:t>7</w:t>
        </w:r>
        <w:r>
          <w:rPr>
            <w:noProof/>
            <w:webHidden/>
          </w:rPr>
          <w:fldChar w:fldCharType="end"/>
        </w:r>
      </w:hyperlink>
    </w:p>
    <w:p w14:paraId="286BEFAC" w14:textId="0318BD09" w:rsidR="001734D6" w:rsidRDefault="001734D6">
      <w:pPr>
        <w:pStyle w:val="TOC3"/>
        <w:tabs>
          <w:tab w:val="right" w:leader="dot" w:pos="9016"/>
        </w:tabs>
        <w:rPr>
          <w:rFonts w:asciiTheme="minorHAnsi" w:hAnsiTheme="minorHAnsi"/>
          <w:noProof/>
          <w:kern w:val="2"/>
          <w:sz w:val="24"/>
          <w:szCs w:val="24"/>
          <w:lang w:val="en-IN" w:eastAsia="en-IN"/>
          <w14:ligatures w14:val="standardContextual"/>
        </w:rPr>
      </w:pPr>
      <w:hyperlink w:anchor="_Toc238322512" w:history="1">
        <w:r w:rsidRPr="00E343CA">
          <w:rPr>
            <w:rStyle w:val="Hyperlink"/>
            <w:noProof/>
          </w:rPr>
          <w:t>2.1.5 Integrated pipelines, dynamic CRM, and uplift</w:t>
        </w:r>
        <w:r>
          <w:rPr>
            <w:noProof/>
            <w:webHidden/>
          </w:rPr>
          <w:tab/>
        </w:r>
        <w:r>
          <w:rPr>
            <w:noProof/>
            <w:webHidden/>
          </w:rPr>
          <w:fldChar w:fldCharType="begin"/>
        </w:r>
        <w:r>
          <w:rPr>
            <w:noProof/>
            <w:webHidden/>
          </w:rPr>
          <w:instrText xml:space="preserve"> PAGEREF _Toc238322512 \h </w:instrText>
        </w:r>
        <w:r>
          <w:rPr>
            <w:noProof/>
            <w:webHidden/>
          </w:rPr>
        </w:r>
        <w:r>
          <w:rPr>
            <w:noProof/>
            <w:webHidden/>
          </w:rPr>
          <w:fldChar w:fldCharType="separate"/>
        </w:r>
        <w:r>
          <w:rPr>
            <w:noProof/>
            <w:webHidden/>
          </w:rPr>
          <w:t>7</w:t>
        </w:r>
        <w:r>
          <w:rPr>
            <w:noProof/>
            <w:webHidden/>
          </w:rPr>
          <w:fldChar w:fldCharType="end"/>
        </w:r>
      </w:hyperlink>
    </w:p>
    <w:p w14:paraId="4FD66995" w14:textId="39ADD5D0" w:rsidR="001734D6" w:rsidRDefault="001734D6">
      <w:pPr>
        <w:pStyle w:val="TOC3"/>
        <w:tabs>
          <w:tab w:val="right" w:leader="dot" w:pos="9016"/>
        </w:tabs>
        <w:rPr>
          <w:rFonts w:asciiTheme="minorHAnsi" w:hAnsiTheme="minorHAnsi"/>
          <w:noProof/>
          <w:kern w:val="2"/>
          <w:sz w:val="24"/>
          <w:szCs w:val="24"/>
          <w:lang w:val="en-IN" w:eastAsia="en-IN"/>
          <w14:ligatures w14:val="standardContextual"/>
        </w:rPr>
      </w:pPr>
      <w:hyperlink w:anchor="_Toc238322513" w:history="1">
        <w:r w:rsidRPr="00E343CA">
          <w:rPr>
            <w:rStyle w:val="Hyperlink"/>
            <w:noProof/>
          </w:rPr>
          <w:t>2.1.6 The gap this project addresses</w:t>
        </w:r>
        <w:r>
          <w:rPr>
            <w:noProof/>
            <w:webHidden/>
          </w:rPr>
          <w:tab/>
        </w:r>
        <w:r>
          <w:rPr>
            <w:noProof/>
            <w:webHidden/>
          </w:rPr>
          <w:fldChar w:fldCharType="begin"/>
        </w:r>
        <w:r>
          <w:rPr>
            <w:noProof/>
            <w:webHidden/>
          </w:rPr>
          <w:instrText xml:space="preserve"> PAGEREF _Toc238322513 \h </w:instrText>
        </w:r>
        <w:r>
          <w:rPr>
            <w:noProof/>
            <w:webHidden/>
          </w:rPr>
        </w:r>
        <w:r>
          <w:rPr>
            <w:noProof/>
            <w:webHidden/>
          </w:rPr>
          <w:fldChar w:fldCharType="separate"/>
        </w:r>
        <w:r>
          <w:rPr>
            <w:noProof/>
            <w:webHidden/>
          </w:rPr>
          <w:t>8</w:t>
        </w:r>
        <w:r>
          <w:rPr>
            <w:noProof/>
            <w:webHidden/>
          </w:rPr>
          <w:fldChar w:fldCharType="end"/>
        </w:r>
      </w:hyperlink>
    </w:p>
    <w:p w14:paraId="6F9D59A2" w14:textId="0BE062C0"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14" w:history="1">
        <w:r w:rsidRPr="00E343CA">
          <w:rPr>
            <w:rStyle w:val="Hyperlink"/>
            <w:noProof/>
          </w:rPr>
          <w:t>2.2 Methods and Techniques</w:t>
        </w:r>
        <w:r>
          <w:rPr>
            <w:noProof/>
            <w:webHidden/>
          </w:rPr>
          <w:tab/>
        </w:r>
        <w:r>
          <w:rPr>
            <w:noProof/>
            <w:webHidden/>
          </w:rPr>
          <w:fldChar w:fldCharType="begin"/>
        </w:r>
        <w:r>
          <w:rPr>
            <w:noProof/>
            <w:webHidden/>
          </w:rPr>
          <w:instrText xml:space="preserve"> PAGEREF _Toc238322514 \h </w:instrText>
        </w:r>
        <w:r>
          <w:rPr>
            <w:noProof/>
            <w:webHidden/>
          </w:rPr>
        </w:r>
        <w:r>
          <w:rPr>
            <w:noProof/>
            <w:webHidden/>
          </w:rPr>
          <w:fldChar w:fldCharType="separate"/>
        </w:r>
        <w:r>
          <w:rPr>
            <w:noProof/>
            <w:webHidden/>
          </w:rPr>
          <w:t>9</w:t>
        </w:r>
        <w:r>
          <w:rPr>
            <w:noProof/>
            <w:webHidden/>
          </w:rPr>
          <w:fldChar w:fldCharType="end"/>
        </w:r>
      </w:hyperlink>
    </w:p>
    <w:p w14:paraId="02849A42" w14:textId="3C7514CB" w:rsidR="001734D6" w:rsidRDefault="001734D6">
      <w:pPr>
        <w:pStyle w:val="TOC3"/>
        <w:tabs>
          <w:tab w:val="right" w:leader="dot" w:pos="9016"/>
        </w:tabs>
        <w:rPr>
          <w:rFonts w:asciiTheme="minorHAnsi" w:hAnsiTheme="minorHAnsi"/>
          <w:noProof/>
          <w:kern w:val="2"/>
          <w:sz w:val="24"/>
          <w:szCs w:val="24"/>
          <w:lang w:val="en-IN" w:eastAsia="en-IN"/>
          <w14:ligatures w14:val="standardContextual"/>
        </w:rPr>
      </w:pPr>
      <w:hyperlink w:anchor="_Toc238322515" w:history="1">
        <w:r w:rsidRPr="00E343CA">
          <w:rPr>
            <w:rStyle w:val="Hyperlink"/>
            <w:noProof/>
          </w:rPr>
          <w:t>2.2.1 Behavioural features and preprocessing</w:t>
        </w:r>
        <w:r>
          <w:rPr>
            <w:noProof/>
            <w:webHidden/>
          </w:rPr>
          <w:tab/>
        </w:r>
        <w:r>
          <w:rPr>
            <w:noProof/>
            <w:webHidden/>
          </w:rPr>
          <w:fldChar w:fldCharType="begin"/>
        </w:r>
        <w:r>
          <w:rPr>
            <w:noProof/>
            <w:webHidden/>
          </w:rPr>
          <w:instrText xml:space="preserve"> PAGEREF _Toc238322515 \h </w:instrText>
        </w:r>
        <w:r>
          <w:rPr>
            <w:noProof/>
            <w:webHidden/>
          </w:rPr>
        </w:r>
        <w:r>
          <w:rPr>
            <w:noProof/>
            <w:webHidden/>
          </w:rPr>
          <w:fldChar w:fldCharType="separate"/>
        </w:r>
        <w:r>
          <w:rPr>
            <w:noProof/>
            <w:webHidden/>
          </w:rPr>
          <w:t>10</w:t>
        </w:r>
        <w:r>
          <w:rPr>
            <w:noProof/>
            <w:webHidden/>
          </w:rPr>
          <w:fldChar w:fldCharType="end"/>
        </w:r>
      </w:hyperlink>
    </w:p>
    <w:p w14:paraId="341E99F0" w14:textId="3768AC95" w:rsidR="001734D6" w:rsidRDefault="001734D6">
      <w:pPr>
        <w:pStyle w:val="TOC3"/>
        <w:tabs>
          <w:tab w:val="right" w:leader="dot" w:pos="9016"/>
        </w:tabs>
        <w:rPr>
          <w:rFonts w:asciiTheme="minorHAnsi" w:hAnsiTheme="minorHAnsi"/>
          <w:noProof/>
          <w:kern w:val="2"/>
          <w:sz w:val="24"/>
          <w:szCs w:val="24"/>
          <w:lang w:val="en-IN" w:eastAsia="en-IN"/>
          <w14:ligatures w14:val="standardContextual"/>
        </w:rPr>
      </w:pPr>
      <w:hyperlink w:anchor="_Toc238322516" w:history="1">
        <w:r w:rsidRPr="00E343CA">
          <w:rPr>
            <w:rStyle w:val="Hyperlink"/>
            <w:noProof/>
          </w:rPr>
          <w:t>2.2.2 Clustering algorithm families</w:t>
        </w:r>
        <w:r>
          <w:rPr>
            <w:noProof/>
            <w:webHidden/>
          </w:rPr>
          <w:tab/>
        </w:r>
        <w:r>
          <w:rPr>
            <w:noProof/>
            <w:webHidden/>
          </w:rPr>
          <w:fldChar w:fldCharType="begin"/>
        </w:r>
        <w:r>
          <w:rPr>
            <w:noProof/>
            <w:webHidden/>
          </w:rPr>
          <w:instrText xml:space="preserve"> PAGEREF _Toc238322516 \h </w:instrText>
        </w:r>
        <w:r>
          <w:rPr>
            <w:noProof/>
            <w:webHidden/>
          </w:rPr>
        </w:r>
        <w:r>
          <w:rPr>
            <w:noProof/>
            <w:webHidden/>
          </w:rPr>
          <w:fldChar w:fldCharType="separate"/>
        </w:r>
        <w:r>
          <w:rPr>
            <w:noProof/>
            <w:webHidden/>
          </w:rPr>
          <w:t>10</w:t>
        </w:r>
        <w:r>
          <w:rPr>
            <w:noProof/>
            <w:webHidden/>
          </w:rPr>
          <w:fldChar w:fldCharType="end"/>
        </w:r>
      </w:hyperlink>
    </w:p>
    <w:p w14:paraId="15045C5E" w14:textId="4A797049" w:rsidR="001734D6" w:rsidRDefault="001734D6">
      <w:pPr>
        <w:pStyle w:val="TOC3"/>
        <w:tabs>
          <w:tab w:val="right" w:leader="dot" w:pos="9016"/>
        </w:tabs>
        <w:rPr>
          <w:rFonts w:asciiTheme="minorHAnsi" w:hAnsiTheme="minorHAnsi"/>
          <w:noProof/>
          <w:kern w:val="2"/>
          <w:sz w:val="24"/>
          <w:szCs w:val="24"/>
          <w:lang w:val="en-IN" w:eastAsia="en-IN"/>
          <w14:ligatures w14:val="standardContextual"/>
        </w:rPr>
      </w:pPr>
      <w:hyperlink w:anchor="_Toc238322517" w:history="1">
        <w:r w:rsidRPr="00E343CA">
          <w:rPr>
            <w:rStyle w:val="Hyperlink"/>
            <w:noProof/>
          </w:rPr>
          <w:t>2.2.3 Hyper-parameter selection heuristics</w:t>
        </w:r>
        <w:r>
          <w:rPr>
            <w:noProof/>
            <w:webHidden/>
          </w:rPr>
          <w:tab/>
        </w:r>
        <w:r>
          <w:rPr>
            <w:noProof/>
            <w:webHidden/>
          </w:rPr>
          <w:fldChar w:fldCharType="begin"/>
        </w:r>
        <w:r>
          <w:rPr>
            <w:noProof/>
            <w:webHidden/>
          </w:rPr>
          <w:instrText xml:space="preserve"> PAGEREF _Toc238322517 \h </w:instrText>
        </w:r>
        <w:r>
          <w:rPr>
            <w:noProof/>
            <w:webHidden/>
          </w:rPr>
        </w:r>
        <w:r>
          <w:rPr>
            <w:noProof/>
            <w:webHidden/>
          </w:rPr>
          <w:fldChar w:fldCharType="separate"/>
        </w:r>
        <w:r>
          <w:rPr>
            <w:noProof/>
            <w:webHidden/>
          </w:rPr>
          <w:t>11</w:t>
        </w:r>
        <w:r>
          <w:rPr>
            <w:noProof/>
            <w:webHidden/>
          </w:rPr>
          <w:fldChar w:fldCharType="end"/>
        </w:r>
      </w:hyperlink>
    </w:p>
    <w:p w14:paraId="635833E6" w14:textId="2B11B51D" w:rsidR="001734D6" w:rsidRDefault="001734D6">
      <w:pPr>
        <w:pStyle w:val="TOC3"/>
        <w:tabs>
          <w:tab w:val="right" w:leader="dot" w:pos="9016"/>
        </w:tabs>
        <w:rPr>
          <w:rFonts w:asciiTheme="minorHAnsi" w:hAnsiTheme="minorHAnsi"/>
          <w:noProof/>
          <w:kern w:val="2"/>
          <w:sz w:val="24"/>
          <w:szCs w:val="24"/>
          <w:lang w:val="en-IN" w:eastAsia="en-IN"/>
          <w14:ligatures w14:val="standardContextual"/>
        </w:rPr>
      </w:pPr>
      <w:hyperlink w:anchor="_Toc238322518" w:history="1">
        <w:r w:rsidRPr="00E343CA">
          <w:rPr>
            <w:rStyle w:val="Hyperlink"/>
            <w:noProof/>
          </w:rPr>
          <w:t>2.2.4 Internal validity and stability</w:t>
        </w:r>
        <w:r>
          <w:rPr>
            <w:noProof/>
            <w:webHidden/>
          </w:rPr>
          <w:tab/>
        </w:r>
        <w:r>
          <w:rPr>
            <w:noProof/>
            <w:webHidden/>
          </w:rPr>
          <w:fldChar w:fldCharType="begin"/>
        </w:r>
        <w:r>
          <w:rPr>
            <w:noProof/>
            <w:webHidden/>
          </w:rPr>
          <w:instrText xml:space="preserve"> PAGEREF _Toc238322518 \h </w:instrText>
        </w:r>
        <w:r>
          <w:rPr>
            <w:noProof/>
            <w:webHidden/>
          </w:rPr>
        </w:r>
        <w:r>
          <w:rPr>
            <w:noProof/>
            <w:webHidden/>
          </w:rPr>
          <w:fldChar w:fldCharType="separate"/>
        </w:r>
        <w:r>
          <w:rPr>
            <w:noProof/>
            <w:webHidden/>
          </w:rPr>
          <w:t>12</w:t>
        </w:r>
        <w:r>
          <w:rPr>
            <w:noProof/>
            <w:webHidden/>
          </w:rPr>
          <w:fldChar w:fldCharType="end"/>
        </w:r>
      </w:hyperlink>
    </w:p>
    <w:p w14:paraId="49CBEFC5" w14:textId="6A4912D3" w:rsidR="001734D6" w:rsidRDefault="001734D6">
      <w:pPr>
        <w:pStyle w:val="TOC3"/>
        <w:tabs>
          <w:tab w:val="right" w:leader="dot" w:pos="9016"/>
        </w:tabs>
        <w:rPr>
          <w:rFonts w:asciiTheme="minorHAnsi" w:hAnsiTheme="minorHAnsi"/>
          <w:noProof/>
          <w:kern w:val="2"/>
          <w:sz w:val="24"/>
          <w:szCs w:val="24"/>
          <w:lang w:val="en-IN" w:eastAsia="en-IN"/>
          <w14:ligatures w14:val="standardContextual"/>
        </w:rPr>
      </w:pPr>
      <w:hyperlink w:anchor="_Toc238322519" w:history="1">
        <w:r w:rsidRPr="00E343CA">
          <w:rPr>
            <w:rStyle w:val="Hyperlink"/>
            <w:rFonts w:cs="Arial"/>
            <w:noProof/>
          </w:rPr>
          <w:t>2.2.5 Probabilistic customer lifetime value</w:t>
        </w:r>
        <w:r>
          <w:rPr>
            <w:noProof/>
            <w:webHidden/>
          </w:rPr>
          <w:tab/>
        </w:r>
        <w:r>
          <w:rPr>
            <w:noProof/>
            <w:webHidden/>
          </w:rPr>
          <w:fldChar w:fldCharType="begin"/>
        </w:r>
        <w:r>
          <w:rPr>
            <w:noProof/>
            <w:webHidden/>
          </w:rPr>
          <w:instrText xml:space="preserve"> PAGEREF _Toc238322519 \h </w:instrText>
        </w:r>
        <w:r>
          <w:rPr>
            <w:noProof/>
            <w:webHidden/>
          </w:rPr>
        </w:r>
        <w:r>
          <w:rPr>
            <w:noProof/>
            <w:webHidden/>
          </w:rPr>
          <w:fldChar w:fldCharType="separate"/>
        </w:r>
        <w:r>
          <w:rPr>
            <w:noProof/>
            <w:webHidden/>
          </w:rPr>
          <w:t>12</w:t>
        </w:r>
        <w:r>
          <w:rPr>
            <w:noProof/>
            <w:webHidden/>
          </w:rPr>
          <w:fldChar w:fldCharType="end"/>
        </w:r>
      </w:hyperlink>
    </w:p>
    <w:p w14:paraId="2FBA4404" w14:textId="699D97FA" w:rsidR="001734D6" w:rsidRDefault="001734D6">
      <w:pPr>
        <w:pStyle w:val="TOC3"/>
        <w:tabs>
          <w:tab w:val="right" w:leader="dot" w:pos="9016"/>
        </w:tabs>
        <w:rPr>
          <w:rFonts w:asciiTheme="minorHAnsi" w:hAnsiTheme="minorHAnsi"/>
          <w:noProof/>
          <w:kern w:val="2"/>
          <w:sz w:val="24"/>
          <w:szCs w:val="24"/>
          <w:lang w:val="en-IN" w:eastAsia="en-IN"/>
          <w14:ligatures w14:val="standardContextual"/>
        </w:rPr>
      </w:pPr>
      <w:hyperlink w:anchor="_Toc238322520" w:history="1">
        <w:r w:rsidRPr="00E343CA">
          <w:rPr>
            <w:rStyle w:val="Hyperlink"/>
            <w:noProof/>
          </w:rPr>
          <w:t>2.2.6 Churn labelling and classification</w:t>
        </w:r>
        <w:r>
          <w:rPr>
            <w:noProof/>
            <w:webHidden/>
          </w:rPr>
          <w:tab/>
        </w:r>
        <w:r>
          <w:rPr>
            <w:noProof/>
            <w:webHidden/>
          </w:rPr>
          <w:fldChar w:fldCharType="begin"/>
        </w:r>
        <w:r>
          <w:rPr>
            <w:noProof/>
            <w:webHidden/>
          </w:rPr>
          <w:instrText xml:space="preserve"> PAGEREF _Toc238322520 \h </w:instrText>
        </w:r>
        <w:r>
          <w:rPr>
            <w:noProof/>
            <w:webHidden/>
          </w:rPr>
        </w:r>
        <w:r>
          <w:rPr>
            <w:noProof/>
            <w:webHidden/>
          </w:rPr>
          <w:fldChar w:fldCharType="separate"/>
        </w:r>
        <w:r>
          <w:rPr>
            <w:noProof/>
            <w:webHidden/>
          </w:rPr>
          <w:t>13</w:t>
        </w:r>
        <w:r>
          <w:rPr>
            <w:noProof/>
            <w:webHidden/>
          </w:rPr>
          <w:fldChar w:fldCharType="end"/>
        </w:r>
      </w:hyperlink>
    </w:p>
    <w:p w14:paraId="17D01310" w14:textId="6369B9B8" w:rsidR="001734D6" w:rsidRDefault="001734D6">
      <w:pPr>
        <w:pStyle w:val="TOC3"/>
        <w:tabs>
          <w:tab w:val="right" w:leader="dot" w:pos="9016"/>
        </w:tabs>
        <w:rPr>
          <w:rFonts w:asciiTheme="minorHAnsi" w:hAnsiTheme="minorHAnsi"/>
          <w:noProof/>
          <w:kern w:val="2"/>
          <w:sz w:val="24"/>
          <w:szCs w:val="24"/>
          <w:lang w:val="en-IN" w:eastAsia="en-IN"/>
          <w14:ligatures w14:val="standardContextual"/>
        </w:rPr>
      </w:pPr>
      <w:hyperlink w:anchor="_Toc238322521" w:history="1">
        <w:r w:rsidRPr="00E343CA">
          <w:rPr>
            <w:rStyle w:val="Hyperlink"/>
            <w:noProof/>
          </w:rPr>
          <w:t>2.2.7 Evaluation metrics and significance testing</w:t>
        </w:r>
        <w:r>
          <w:rPr>
            <w:noProof/>
            <w:webHidden/>
          </w:rPr>
          <w:tab/>
        </w:r>
        <w:r>
          <w:rPr>
            <w:noProof/>
            <w:webHidden/>
          </w:rPr>
          <w:fldChar w:fldCharType="begin"/>
        </w:r>
        <w:r>
          <w:rPr>
            <w:noProof/>
            <w:webHidden/>
          </w:rPr>
          <w:instrText xml:space="preserve"> PAGEREF _Toc238322521 \h </w:instrText>
        </w:r>
        <w:r>
          <w:rPr>
            <w:noProof/>
            <w:webHidden/>
          </w:rPr>
        </w:r>
        <w:r>
          <w:rPr>
            <w:noProof/>
            <w:webHidden/>
          </w:rPr>
          <w:fldChar w:fldCharType="separate"/>
        </w:r>
        <w:r>
          <w:rPr>
            <w:noProof/>
            <w:webHidden/>
          </w:rPr>
          <w:t>13</w:t>
        </w:r>
        <w:r>
          <w:rPr>
            <w:noProof/>
            <w:webHidden/>
          </w:rPr>
          <w:fldChar w:fldCharType="end"/>
        </w:r>
      </w:hyperlink>
    </w:p>
    <w:p w14:paraId="24781CD7" w14:textId="1DBA2E20" w:rsidR="001734D6" w:rsidRDefault="001734D6">
      <w:pPr>
        <w:pStyle w:val="TOC3"/>
        <w:tabs>
          <w:tab w:val="right" w:leader="dot" w:pos="9016"/>
        </w:tabs>
        <w:rPr>
          <w:rFonts w:asciiTheme="minorHAnsi" w:hAnsiTheme="minorHAnsi"/>
          <w:noProof/>
          <w:kern w:val="2"/>
          <w:sz w:val="24"/>
          <w:szCs w:val="24"/>
          <w:lang w:val="en-IN" w:eastAsia="en-IN"/>
          <w14:ligatures w14:val="standardContextual"/>
        </w:rPr>
      </w:pPr>
      <w:hyperlink w:anchor="_Toc238322522" w:history="1">
        <w:r w:rsidRPr="00E343CA">
          <w:rPr>
            <w:rStyle w:val="Hyperlink"/>
            <w:rFonts w:cs="Arial"/>
            <w:noProof/>
          </w:rPr>
          <w:t>2.2.8 Monte Carlo ROI simulation</w:t>
        </w:r>
        <w:r>
          <w:rPr>
            <w:noProof/>
            <w:webHidden/>
          </w:rPr>
          <w:tab/>
        </w:r>
        <w:r>
          <w:rPr>
            <w:noProof/>
            <w:webHidden/>
          </w:rPr>
          <w:fldChar w:fldCharType="begin"/>
        </w:r>
        <w:r>
          <w:rPr>
            <w:noProof/>
            <w:webHidden/>
          </w:rPr>
          <w:instrText xml:space="preserve"> PAGEREF _Toc238322522 \h </w:instrText>
        </w:r>
        <w:r>
          <w:rPr>
            <w:noProof/>
            <w:webHidden/>
          </w:rPr>
        </w:r>
        <w:r>
          <w:rPr>
            <w:noProof/>
            <w:webHidden/>
          </w:rPr>
          <w:fldChar w:fldCharType="separate"/>
        </w:r>
        <w:r>
          <w:rPr>
            <w:noProof/>
            <w:webHidden/>
          </w:rPr>
          <w:t>14</w:t>
        </w:r>
        <w:r>
          <w:rPr>
            <w:noProof/>
            <w:webHidden/>
          </w:rPr>
          <w:fldChar w:fldCharType="end"/>
        </w:r>
      </w:hyperlink>
    </w:p>
    <w:p w14:paraId="2EF71748" w14:textId="281364FB" w:rsidR="001734D6" w:rsidRDefault="001734D6">
      <w:pPr>
        <w:pStyle w:val="TOC3"/>
        <w:tabs>
          <w:tab w:val="right" w:leader="dot" w:pos="9016"/>
        </w:tabs>
        <w:rPr>
          <w:rFonts w:asciiTheme="minorHAnsi" w:hAnsiTheme="minorHAnsi"/>
          <w:noProof/>
          <w:kern w:val="2"/>
          <w:sz w:val="24"/>
          <w:szCs w:val="24"/>
          <w:lang w:val="en-IN" w:eastAsia="en-IN"/>
          <w14:ligatures w14:val="standardContextual"/>
        </w:rPr>
      </w:pPr>
      <w:hyperlink w:anchor="_Toc238322523" w:history="1">
        <w:r w:rsidRPr="00E343CA">
          <w:rPr>
            <w:rStyle w:val="Hyperlink"/>
            <w:noProof/>
          </w:rPr>
          <w:t>2.2.9 Tools and technology stack</w:t>
        </w:r>
        <w:r>
          <w:rPr>
            <w:noProof/>
            <w:webHidden/>
          </w:rPr>
          <w:tab/>
        </w:r>
        <w:r>
          <w:rPr>
            <w:noProof/>
            <w:webHidden/>
          </w:rPr>
          <w:fldChar w:fldCharType="begin"/>
        </w:r>
        <w:r>
          <w:rPr>
            <w:noProof/>
            <w:webHidden/>
          </w:rPr>
          <w:instrText xml:space="preserve"> PAGEREF _Toc238322523 \h </w:instrText>
        </w:r>
        <w:r>
          <w:rPr>
            <w:noProof/>
            <w:webHidden/>
          </w:rPr>
        </w:r>
        <w:r>
          <w:rPr>
            <w:noProof/>
            <w:webHidden/>
          </w:rPr>
          <w:fldChar w:fldCharType="separate"/>
        </w:r>
        <w:r>
          <w:rPr>
            <w:noProof/>
            <w:webHidden/>
          </w:rPr>
          <w:t>14</w:t>
        </w:r>
        <w:r>
          <w:rPr>
            <w:noProof/>
            <w:webHidden/>
          </w:rPr>
          <w:fldChar w:fldCharType="end"/>
        </w:r>
      </w:hyperlink>
    </w:p>
    <w:p w14:paraId="58450151" w14:textId="58DEF31E"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24" w:history="1">
        <w:r w:rsidRPr="00E343CA">
          <w:rPr>
            <w:rStyle w:val="Hyperlink"/>
            <w:noProof/>
          </w:rPr>
          <w:t>2.3 Choice of Methods</w:t>
        </w:r>
        <w:r>
          <w:rPr>
            <w:noProof/>
            <w:webHidden/>
          </w:rPr>
          <w:tab/>
        </w:r>
        <w:r>
          <w:rPr>
            <w:noProof/>
            <w:webHidden/>
          </w:rPr>
          <w:fldChar w:fldCharType="begin"/>
        </w:r>
        <w:r>
          <w:rPr>
            <w:noProof/>
            <w:webHidden/>
          </w:rPr>
          <w:instrText xml:space="preserve"> PAGEREF _Toc238322524 \h </w:instrText>
        </w:r>
        <w:r>
          <w:rPr>
            <w:noProof/>
            <w:webHidden/>
          </w:rPr>
        </w:r>
        <w:r>
          <w:rPr>
            <w:noProof/>
            <w:webHidden/>
          </w:rPr>
          <w:fldChar w:fldCharType="separate"/>
        </w:r>
        <w:r>
          <w:rPr>
            <w:noProof/>
            <w:webHidden/>
          </w:rPr>
          <w:t>14</w:t>
        </w:r>
        <w:r>
          <w:rPr>
            <w:noProof/>
            <w:webHidden/>
          </w:rPr>
          <w:fldChar w:fldCharType="end"/>
        </w:r>
      </w:hyperlink>
    </w:p>
    <w:p w14:paraId="6A506A4C" w14:textId="313EE43B"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525" w:history="1">
        <w:r w:rsidRPr="00E343CA">
          <w:rPr>
            <w:rStyle w:val="Hyperlink"/>
            <w:noProof/>
          </w:rPr>
          <w:t>Chapter 3 Software Requirements and System Design</w:t>
        </w:r>
        <w:r>
          <w:rPr>
            <w:noProof/>
            <w:webHidden/>
          </w:rPr>
          <w:tab/>
        </w:r>
        <w:r>
          <w:rPr>
            <w:noProof/>
            <w:webHidden/>
          </w:rPr>
          <w:fldChar w:fldCharType="begin"/>
        </w:r>
        <w:r>
          <w:rPr>
            <w:noProof/>
            <w:webHidden/>
          </w:rPr>
          <w:instrText xml:space="preserve"> PAGEREF _Toc238322525 \h </w:instrText>
        </w:r>
        <w:r>
          <w:rPr>
            <w:noProof/>
            <w:webHidden/>
          </w:rPr>
        </w:r>
        <w:r>
          <w:rPr>
            <w:noProof/>
            <w:webHidden/>
          </w:rPr>
          <w:fldChar w:fldCharType="separate"/>
        </w:r>
        <w:r>
          <w:rPr>
            <w:noProof/>
            <w:webHidden/>
          </w:rPr>
          <w:t>16</w:t>
        </w:r>
        <w:r>
          <w:rPr>
            <w:noProof/>
            <w:webHidden/>
          </w:rPr>
          <w:fldChar w:fldCharType="end"/>
        </w:r>
      </w:hyperlink>
    </w:p>
    <w:p w14:paraId="2A0AD8B3" w14:textId="5B9546E6"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26" w:history="1">
        <w:r w:rsidRPr="00E343CA">
          <w:rPr>
            <w:rStyle w:val="Hyperlink"/>
            <w:noProof/>
          </w:rPr>
          <w:t>3.1 Software Requirements</w:t>
        </w:r>
        <w:r>
          <w:rPr>
            <w:noProof/>
            <w:webHidden/>
          </w:rPr>
          <w:tab/>
        </w:r>
        <w:r>
          <w:rPr>
            <w:noProof/>
            <w:webHidden/>
          </w:rPr>
          <w:fldChar w:fldCharType="begin"/>
        </w:r>
        <w:r>
          <w:rPr>
            <w:noProof/>
            <w:webHidden/>
          </w:rPr>
          <w:instrText xml:space="preserve"> PAGEREF _Toc238322526 \h </w:instrText>
        </w:r>
        <w:r>
          <w:rPr>
            <w:noProof/>
            <w:webHidden/>
          </w:rPr>
        </w:r>
        <w:r>
          <w:rPr>
            <w:noProof/>
            <w:webHidden/>
          </w:rPr>
          <w:fldChar w:fldCharType="separate"/>
        </w:r>
        <w:r>
          <w:rPr>
            <w:noProof/>
            <w:webHidden/>
          </w:rPr>
          <w:t>16</w:t>
        </w:r>
        <w:r>
          <w:rPr>
            <w:noProof/>
            <w:webHidden/>
          </w:rPr>
          <w:fldChar w:fldCharType="end"/>
        </w:r>
      </w:hyperlink>
    </w:p>
    <w:p w14:paraId="7D2824DD" w14:textId="59708923"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27" w:history="1">
        <w:r w:rsidRPr="00E343CA">
          <w:rPr>
            <w:rStyle w:val="Hyperlink"/>
            <w:rFonts w:cs="Arial"/>
            <w:noProof/>
          </w:rPr>
          <w:t>3.2 System Design</w:t>
        </w:r>
        <w:r>
          <w:rPr>
            <w:noProof/>
            <w:webHidden/>
          </w:rPr>
          <w:tab/>
        </w:r>
        <w:r>
          <w:rPr>
            <w:noProof/>
            <w:webHidden/>
          </w:rPr>
          <w:fldChar w:fldCharType="begin"/>
        </w:r>
        <w:r>
          <w:rPr>
            <w:noProof/>
            <w:webHidden/>
          </w:rPr>
          <w:instrText xml:space="preserve"> PAGEREF _Toc238322527 \h </w:instrText>
        </w:r>
        <w:r>
          <w:rPr>
            <w:noProof/>
            <w:webHidden/>
          </w:rPr>
        </w:r>
        <w:r>
          <w:rPr>
            <w:noProof/>
            <w:webHidden/>
          </w:rPr>
          <w:fldChar w:fldCharType="separate"/>
        </w:r>
        <w:r>
          <w:rPr>
            <w:noProof/>
            <w:webHidden/>
          </w:rPr>
          <w:t>17</w:t>
        </w:r>
        <w:r>
          <w:rPr>
            <w:noProof/>
            <w:webHidden/>
          </w:rPr>
          <w:fldChar w:fldCharType="end"/>
        </w:r>
      </w:hyperlink>
    </w:p>
    <w:p w14:paraId="081B2A53" w14:textId="26C256E1" w:rsidR="001734D6" w:rsidRDefault="001734D6">
      <w:pPr>
        <w:pStyle w:val="TOC3"/>
        <w:tabs>
          <w:tab w:val="right" w:leader="dot" w:pos="9016"/>
        </w:tabs>
        <w:rPr>
          <w:rFonts w:asciiTheme="minorHAnsi" w:hAnsiTheme="minorHAnsi"/>
          <w:noProof/>
          <w:kern w:val="2"/>
          <w:sz w:val="24"/>
          <w:szCs w:val="24"/>
          <w:lang w:val="en-IN" w:eastAsia="en-IN"/>
          <w14:ligatures w14:val="standardContextual"/>
        </w:rPr>
      </w:pPr>
      <w:hyperlink w:anchor="_Toc238322528" w:history="1">
        <w:r w:rsidRPr="00E343CA">
          <w:rPr>
            <w:rStyle w:val="Hyperlink"/>
            <w:rFonts w:cs="Arial"/>
            <w:noProof/>
          </w:rPr>
          <w:t>3.2.1 Architectural overview</w:t>
        </w:r>
        <w:r>
          <w:rPr>
            <w:noProof/>
            <w:webHidden/>
          </w:rPr>
          <w:tab/>
        </w:r>
        <w:r>
          <w:rPr>
            <w:noProof/>
            <w:webHidden/>
          </w:rPr>
          <w:fldChar w:fldCharType="begin"/>
        </w:r>
        <w:r>
          <w:rPr>
            <w:noProof/>
            <w:webHidden/>
          </w:rPr>
          <w:instrText xml:space="preserve"> PAGEREF _Toc238322528 \h </w:instrText>
        </w:r>
        <w:r>
          <w:rPr>
            <w:noProof/>
            <w:webHidden/>
          </w:rPr>
        </w:r>
        <w:r>
          <w:rPr>
            <w:noProof/>
            <w:webHidden/>
          </w:rPr>
          <w:fldChar w:fldCharType="separate"/>
        </w:r>
        <w:r>
          <w:rPr>
            <w:noProof/>
            <w:webHidden/>
          </w:rPr>
          <w:t>17</w:t>
        </w:r>
        <w:r>
          <w:rPr>
            <w:noProof/>
            <w:webHidden/>
          </w:rPr>
          <w:fldChar w:fldCharType="end"/>
        </w:r>
      </w:hyperlink>
    </w:p>
    <w:p w14:paraId="15336555" w14:textId="73FB1137" w:rsidR="001734D6" w:rsidRDefault="001734D6">
      <w:pPr>
        <w:pStyle w:val="TOC3"/>
        <w:tabs>
          <w:tab w:val="right" w:leader="dot" w:pos="9016"/>
        </w:tabs>
        <w:rPr>
          <w:rFonts w:asciiTheme="minorHAnsi" w:hAnsiTheme="minorHAnsi"/>
          <w:noProof/>
          <w:kern w:val="2"/>
          <w:sz w:val="24"/>
          <w:szCs w:val="24"/>
          <w:lang w:val="en-IN" w:eastAsia="en-IN"/>
          <w14:ligatures w14:val="standardContextual"/>
        </w:rPr>
      </w:pPr>
      <w:hyperlink w:anchor="_Toc238322529" w:history="1">
        <w:r w:rsidRPr="00E343CA">
          <w:rPr>
            <w:rStyle w:val="Hyperlink"/>
            <w:noProof/>
          </w:rPr>
          <w:t>3.2.2 Component design</w:t>
        </w:r>
        <w:r>
          <w:rPr>
            <w:noProof/>
            <w:webHidden/>
          </w:rPr>
          <w:tab/>
        </w:r>
        <w:r>
          <w:rPr>
            <w:noProof/>
            <w:webHidden/>
          </w:rPr>
          <w:fldChar w:fldCharType="begin"/>
        </w:r>
        <w:r>
          <w:rPr>
            <w:noProof/>
            <w:webHidden/>
          </w:rPr>
          <w:instrText xml:space="preserve"> PAGEREF _Toc238322529 \h </w:instrText>
        </w:r>
        <w:r>
          <w:rPr>
            <w:noProof/>
            <w:webHidden/>
          </w:rPr>
        </w:r>
        <w:r>
          <w:rPr>
            <w:noProof/>
            <w:webHidden/>
          </w:rPr>
          <w:fldChar w:fldCharType="separate"/>
        </w:r>
        <w:r>
          <w:rPr>
            <w:noProof/>
            <w:webHidden/>
          </w:rPr>
          <w:t>19</w:t>
        </w:r>
        <w:r>
          <w:rPr>
            <w:noProof/>
            <w:webHidden/>
          </w:rPr>
          <w:fldChar w:fldCharType="end"/>
        </w:r>
      </w:hyperlink>
    </w:p>
    <w:p w14:paraId="6FC323AD" w14:textId="311D594F" w:rsidR="001734D6" w:rsidRDefault="001734D6">
      <w:pPr>
        <w:pStyle w:val="TOC3"/>
        <w:tabs>
          <w:tab w:val="right" w:leader="dot" w:pos="9016"/>
        </w:tabs>
        <w:rPr>
          <w:rFonts w:asciiTheme="minorHAnsi" w:hAnsiTheme="minorHAnsi"/>
          <w:noProof/>
          <w:kern w:val="2"/>
          <w:sz w:val="24"/>
          <w:szCs w:val="24"/>
          <w:lang w:val="en-IN" w:eastAsia="en-IN"/>
          <w14:ligatures w14:val="standardContextual"/>
        </w:rPr>
      </w:pPr>
      <w:hyperlink w:anchor="_Toc238322530" w:history="1">
        <w:r w:rsidRPr="00E343CA">
          <w:rPr>
            <w:rStyle w:val="Hyperlink"/>
            <w:noProof/>
          </w:rPr>
          <w:t>3.2.3 Stage contracts</w:t>
        </w:r>
        <w:r>
          <w:rPr>
            <w:noProof/>
            <w:webHidden/>
          </w:rPr>
          <w:tab/>
        </w:r>
        <w:r>
          <w:rPr>
            <w:noProof/>
            <w:webHidden/>
          </w:rPr>
          <w:fldChar w:fldCharType="begin"/>
        </w:r>
        <w:r>
          <w:rPr>
            <w:noProof/>
            <w:webHidden/>
          </w:rPr>
          <w:instrText xml:space="preserve"> PAGEREF _Toc238322530 \h </w:instrText>
        </w:r>
        <w:r>
          <w:rPr>
            <w:noProof/>
            <w:webHidden/>
          </w:rPr>
        </w:r>
        <w:r>
          <w:rPr>
            <w:noProof/>
            <w:webHidden/>
          </w:rPr>
          <w:fldChar w:fldCharType="separate"/>
        </w:r>
        <w:r>
          <w:rPr>
            <w:noProof/>
            <w:webHidden/>
          </w:rPr>
          <w:t>20</w:t>
        </w:r>
        <w:r>
          <w:rPr>
            <w:noProof/>
            <w:webHidden/>
          </w:rPr>
          <w:fldChar w:fldCharType="end"/>
        </w:r>
      </w:hyperlink>
    </w:p>
    <w:p w14:paraId="2C3C8DB9" w14:textId="3D081E2E" w:rsidR="001734D6" w:rsidRDefault="001734D6">
      <w:pPr>
        <w:pStyle w:val="TOC3"/>
        <w:tabs>
          <w:tab w:val="right" w:leader="dot" w:pos="9016"/>
        </w:tabs>
        <w:rPr>
          <w:rFonts w:asciiTheme="minorHAnsi" w:hAnsiTheme="minorHAnsi"/>
          <w:noProof/>
          <w:kern w:val="2"/>
          <w:sz w:val="24"/>
          <w:szCs w:val="24"/>
          <w:lang w:val="en-IN" w:eastAsia="en-IN"/>
          <w14:ligatures w14:val="standardContextual"/>
        </w:rPr>
      </w:pPr>
      <w:hyperlink w:anchor="_Toc238322531" w:history="1">
        <w:r w:rsidRPr="00E343CA">
          <w:rPr>
            <w:rStyle w:val="Hyperlink"/>
            <w:noProof/>
          </w:rPr>
          <w:t>3.2.4 Key design decisions</w:t>
        </w:r>
        <w:r>
          <w:rPr>
            <w:noProof/>
            <w:webHidden/>
          </w:rPr>
          <w:tab/>
        </w:r>
        <w:r>
          <w:rPr>
            <w:noProof/>
            <w:webHidden/>
          </w:rPr>
          <w:fldChar w:fldCharType="begin"/>
        </w:r>
        <w:r>
          <w:rPr>
            <w:noProof/>
            <w:webHidden/>
          </w:rPr>
          <w:instrText xml:space="preserve"> PAGEREF _Toc238322531 \h </w:instrText>
        </w:r>
        <w:r>
          <w:rPr>
            <w:noProof/>
            <w:webHidden/>
          </w:rPr>
        </w:r>
        <w:r>
          <w:rPr>
            <w:noProof/>
            <w:webHidden/>
          </w:rPr>
          <w:fldChar w:fldCharType="separate"/>
        </w:r>
        <w:r>
          <w:rPr>
            <w:noProof/>
            <w:webHidden/>
          </w:rPr>
          <w:t>20</w:t>
        </w:r>
        <w:r>
          <w:rPr>
            <w:noProof/>
            <w:webHidden/>
          </w:rPr>
          <w:fldChar w:fldCharType="end"/>
        </w:r>
      </w:hyperlink>
    </w:p>
    <w:p w14:paraId="2A15BF03" w14:textId="2CF5F0A7"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32" w:history="1">
        <w:r w:rsidRPr="00E343CA">
          <w:rPr>
            <w:rStyle w:val="Hyperlink"/>
            <w:noProof/>
          </w:rPr>
          <w:t>3.3 Project Management, Version Control, and Risk</w:t>
        </w:r>
        <w:r>
          <w:rPr>
            <w:noProof/>
            <w:webHidden/>
          </w:rPr>
          <w:tab/>
        </w:r>
        <w:r>
          <w:rPr>
            <w:noProof/>
            <w:webHidden/>
          </w:rPr>
          <w:fldChar w:fldCharType="begin"/>
        </w:r>
        <w:r>
          <w:rPr>
            <w:noProof/>
            <w:webHidden/>
          </w:rPr>
          <w:instrText xml:space="preserve"> PAGEREF _Toc238322532 \h </w:instrText>
        </w:r>
        <w:r>
          <w:rPr>
            <w:noProof/>
            <w:webHidden/>
          </w:rPr>
        </w:r>
        <w:r>
          <w:rPr>
            <w:noProof/>
            <w:webHidden/>
          </w:rPr>
          <w:fldChar w:fldCharType="separate"/>
        </w:r>
        <w:r>
          <w:rPr>
            <w:noProof/>
            <w:webHidden/>
          </w:rPr>
          <w:t>21</w:t>
        </w:r>
        <w:r>
          <w:rPr>
            <w:noProof/>
            <w:webHidden/>
          </w:rPr>
          <w:fldChar w:fldCharType="end"/>
        </w:r>
      </w:hyperlink>
    </w:p>
    <w:p w14:paraId="1F4D9089" w14:textId="03A33CFA"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533" w:history="1">
        <w:r w:rsidRPr="00E343CA">
          <w:rPr>
            <w:rStyle w:val="Hyperlink"/>
            <w:noProof/>
          </w:rPr>
          <w:t>Chapter 4 Software Implementation</w:t>
        </w:r>
        <w:r>
          <w:rPr>
            <w:noProof/>
            <w:webHidden/>
          </w:rPr>
          <w:tab/>
        </w:r>
        <w:r>
          <w:rPr>
            <w:noProof/>
            <w:webHidden/>
          </w:rPr>
          <w:fldChar w:fldCharType="begin"/>
        </w:r>
        <w:r>
          <w:rPr>
            <w:noProof/>
            <w:webHidden/>
          </w:rPr>
          <w:instrText xml:space="preserve"> PAGEREF _Toc238322533 \h </w:instrText>
        </w:r>
        <w:r>
          <w:rPr>
            <w:noProof/>
            <w:webHidden/>
          </w:rPr>
        </w:r>
        <w:r>
          <w:rPr>
            <w:noProof/>
            <w:webHidden/>
          </w:rPr>
          <w:fldChar w:fldCharType="separate"/>
        </w:r>
        <w:r>
          <w:rPr>
            <w:noProof/>
            <w:webHidden/>
          </w:rPr>
          <w:t>24</w:t>
        </w:r>
        <w:r>
          <w:rPr>
            <w:noProof/>
            <w:webHidden/>
          </w:rPr>
          <w:fldChar w:fldCharType="end"/>
        </w:r>
      </w:hyperlink>
    </w:p>
    <w:p w14:paraId="7DAEA551" w14:textId="0EE72B99"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34" w:history="1">
        <w:r w:rsidRPr="00E343CA">
          <w:rPr>
            <w:rStyle w:val="Hyperlink"/>
            <w:noProof/>
          </w:rPr>
          <w:t>4.1 Environment and Project Layout</w:t>
        </w:r>
        <w:r>
          <w:rPr>
            <w:noProof/>
            <w:webHidden/>
          </w:rPr>
          <w:tab/>
        </w:r>
        <w:r>
          <w:rPr>
            <w:noProof/>
            <w:webHidden/>
          </w:rPr>
          <w:fldChar w:fldCharType="begin"/>
        </w:r>
        <w:r>
          <w:rPr>
            <w:noProof/>
            <w:webHidden/>
          </w:rPr>
          <w:instrText xml:space="preserve"> PAGEREF _Toc238322534 \h </w:instrText>
        </w:r>
        <w:r>
          <w:rPr>
            <w:noProof/>
            <w:webHidden/>
          </w:rPr>
        </w:r>
        <w:r>
          <w:rPr>
            <w:noProof/>
            <w:webHidden/>
          </w:rPr>
          <w:fldChar w:fldCharType="separate"/>
        </w:r>
        <w:r>
          <w:rPr>
            <w:noProof/>
            <w:webHidden/>
          </w:rPr>
          <w:t>24</w:t>
        </w:r>
        <w:r>
          <w:rPr>
            <w:noProof/>
            <w:webHidden/>
          </w:rPr>
          <w:fldChar w:fldCharType="end"/>
        </w:r>
      </w:hyperlink>
    </w:p>
    <w:p w14:paraId="3009148E" w14:textId="353484F7"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35" w:history="1">
        <w:r w:rsidRPr="00E343CA">
          <w:rPr>
            <w:rStyle w:val="Hyperlink"/>
            <w:noProof/>
          </w:rPr>
          <w:t>4.2 Data Loading and Cleaning</w:t>
        </w:r>
        <w:r>
          <w:rPr>
            <w:noProof/>
            <w:webHidden/>
          </w:rPr>
          <w:tab/>
        </w:r>
        <w:r>
          <w:rPr>
            <w:noProof/>
            <w:webHidden/>
          </w:rPr>
          <w:fldChar w:fldCharType="begin"/>
        </w:r>
        <w:r>
          <w:rPr>
            <w:noProof/>
            <w:webHidden/>
          </w:rPr>
          <w:instrText xml:space="preserve"> PAGEREF _Toc238322535 \h </w:instrText>
        </w:r>
        <w:r>
          <w:rPr>
            <w:noProof/>
            <w:webHidden/>
          </w:rPr>
        </w:r>
        <w:r>
          <w:rPr>
            <w:noProof/>
            <w:webHidden/>
          </w:rPr>
          <w:fldChar w:fldCharType="separate"/>
        </w:r>
        <w:r>
          <w:rPr>
            <w:noProof/>
            <w:webHidden/>
          </w:rPr>
          <w:t>24</w:t>
        </w:r>
        <w:r>
          <w:rPr>
            <w:noProof/>
            <w:webHidden/>
          </w:rPr>
          <w:fldChar w:fldCharType="end"/>
        </w:r>
      </w:hyperlink>
    </w:p>
    <w:p w14:paraId="67665670" w14:textId="6A1CA6F3"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36" w:history="1">
        <w:r w:rsidRPr="00E343CA">
          <w:rPr>
            <w:rStyle w:val="Hyperlink"/>
            <w:noProof/>
          </w:rPr>
          <w:t>4.3 Feature Engineering</w:t>
        </w:r>
        <w:r>
          <w:rPr>
            <w:noProof/>
            <w:webHidden/>
          </w:rPr>
          <w:tab/>
        </w:r>
        <w:r>
          <w:rPr>
            <w:noProof/>
            <w:webHidden/>
          </w:rPr>
          <w:fldChar w:fldCharType="begin"/>
        </w:r>
        <w:r>
          <w:rPr>
            <w:noProof/>
            <w:webHidden/>
          </w:rPr>
          <w:instrText xml:space="preserve"> PAGEREF _Toc238322536 \h </w:instrText>
        </w:r>
        <w:r>
          <w:rPr>
            <w:noProof/>
            <w:webHidden/>
          </w:rPr>
        </w:r>
        <w:r>
          <w:rPr>
            <w:noProof/>
            <w:webHidden/>
          </w:rPr>
          <w:fldChar w:fldCharType="separate"/>
        </w:r>
        <w:r>
          <w:rPr>
            <w:noProof/>
            <w:webHidden/>
          </w:rPr>
          <w:t>25</w:t>
        </w:r>
        <w:r>
          <w:rPr>
            <w:noProof/>
            <w:webHidden/>
          </w:rPr>
          <w:fldChar w:fldCharType="end"/>
        </w:r>
      </w:hyperlink>
    </w:p>
    <w:p w14:paraId="5C0EF222" w14:textId="22E0D819"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37" w:history="1">
        <w:r w:rsidRPr="00E343CA">
          <w:rPr>
            <w:rStyle w:val="Hyperlink"/>
            <w:noProof/>
          </w:rPr>
          <w:t>4.4 Preprocessing</w:t>
        </w:r>
        <w:r>
          <w:rPr>
            <w:noProof/>
            <w:webHidden/>
          </w:rPr>
          <w:tab/>
        </w:r>
        <w:r>
          <w:rPr>
            <w:noProof/>
            <w:webHidden/>
          </w:rPr>
          <w:fldChar w:fldCharType="begin"/>
        </w:r>
        <w:r>
          <w:rPr>
            <w:noProof/>
            <w:webHidden/>
          </w:rPr>
          <w:instrText xml:space="preserve"> PAGEREF _Toc238322537 \h </w:instrText>
        </w:r>
        <w:r>
          <w:rPr>
            <w:noProof/>
            <w:webHidden/>
          </w:rPr>
        </w:r>
        <w:r>
          <w:rPr>
            <w:noProof/>
            <w:webHidden/>
          </w:rPr>
          <w:fldChar w:fldCharType="separate"/>
        </w:r>
        <w:r>
          <w:rPr>
            <w:noProof/>
            <w:webHidden/>
          </w:rPr>
          <w:t>26</w:t>
        </w:r>
        <w:r>
          <w:rPr>
            <w:noProof/>
            <w:webHidden/>
          </w:rPr>
          <w:fldChar w:fldCharType="end"/>
        </w:r>
      </w:hyperlink>
    </w:p>
    <w:p w14:paraId="446BEE53" w14:textId="6F7B8E68"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38" w:history="1">
        <w:r w:rsidRPr="00E343CA">
          <w:rPr>
            <w:rStyle w:val="Hyperlink"/>
            <w:noProof/>
          </w:rPr>
          <w:t>4.5 Clustering: Six Algorithms</w:t>
        </w:r>
        <w:r>
          <w:rPr>
            <w:noProof/>
            <w:webHidden/>
          </w:rPr>
          <w:tab/>
        </w:r>
        <w:r>
          <w:rPr>
            <w:noProof/>
            <w:webHidden/>
          </w:rPr>
          <w:fldChar w:fldCharType="begin"/>
        </w:r>
        <w:r>
          <w:rPr>
            <w:noProof/>
            <w:webHidden/>
          </w:rPr>
          <w:instrText xml:space="preserve"> PAGEREF _Toc238322538 \h </w:instrText>
        </w:r>
        <w:r>
          <w:rPr>
            <w:noProof/>
            <w:webHidden/>
          </w:rPr>
        </w:r>
        <w:r>
          <w:rPr>
            <w:noProof/>
            <w:webHidden/>
          </w:rPr>
          <w:fldChar w:fldCharType="separate"/>
        </w:r>
        <w:r>
          <w:rPr>
            <w:noProof/>
            <w:webHidden/>
          </w:rPr>
          <w:t>27</w:t>
        </w:r>
        <w:r>
          <w:rPr>
            <w:noProof/>
            <w:webHidden/>
          </w:rPr>
          <w:fldChar w:fldCharType="end"/>
        </w:r>
      </w:hyperlink>
    </w:p>
    <w:p w14:paraId="7BA2B62C" w14:textId="616098C3"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39" w:history="1">
        <w:r w:rsidRPr="00E343CA">
          <w:rPr>
            <w:rStyle w:val="Hyperlink"/>
            <w:noProof/>
          </w:rPr>
          <w:t>4.6 Cluster Validation, Stability, and Selection</w:t>
        </w:r>
        <w:r>
          <w:rPr>
            <w:noProof/>
            <w:webHidden/>
          </w:rPr>
          <w:tab/>
        </w:r>
        <w:r>
          <w:rPr>
            <w:noProof/>
            <w:webHidden/>
          </w:rPr>
          <w:fldChar w:fldCharType="begin"/>
        </w:r>
        <w:r>
          <w:rPr>
            <w:noProof/>
            <w:webHidden/>
          </w:rPr>
          <w:instrText xml:space="preserve"> PAGEREF _Toc238322539 \h </w:instrText>
        </w:r>
        <w:r>
          <w:rPr>
            <w:noProof/>
            <w:webHidden/>
          </w:rPr>
        </w:r>
        <w:r>
          <w:rPr>
            <w:noProof/>
            <w:webHidden/>
          </w:rPr>
          <w:fldChar w:fldCharType="separate"/>
        </w:r>
        <w:r>
          <w:rPr>
            <w:noProof/>
            <w:webHidden/>
          </w:rPr>
          <w:t>30</w:t>
        </w:r>
        <w:r>
          <w:rPr>
            <w:noProof/>
            <w:webHidden/>
          </w:rPr>
          <w:fldChar w:fldCharType="end"/>
        </w:r>
      </w:hyperlink>
    </w:p>
    <w:p w14:paraId="2C33B5E3" w14:textId="67D6E81A"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40" w:history="1">
        <w:r w:rsidRPr="00E343CA">
          <w:rPr>
            <w:rStyle w:val="Hyperlink"/>
            <w:noProof/>
          </w:rPr>
          <w:t>4.7 Segment Profiling and Naming</w:t>
        </w:r>
        <w:r>
          <w:rPr>
            <w:noProof/>
            <w:webHidden/>
          </w:rPr>
          <w:tab/>
        </w:r>
        <w:r>
          <w:rPr>
            <w:noProof/>
            <w:webHidden/>
          </w:rPr>
          <w:fldChar w:fldCharType="begin"/>
        </w:r>
        <w:r>
          <w:rPr>
            <w:noProof/>
            <w:webHidden/>
          </w:rPr>
          <w:instrText xml:space="preserve"> PAGEREF _Toc238322540 \h </w:instrText>
        </w:r>
        <w:r>
          <w:rPr>
            <w:noProof/>
            <w:webHidden/>
          </w:rPr>
        </w:r>
        <w:r>
          <w:rPr>
            <w:noProof/>
            <w:webHidden/>
          </w:rPr>
          <w:fldChar w:fldCharType="separate"/>
        </w:r>
        <w:r>
          <w:rPr>
            <w:noProof/>
            <w:webHidden/>
          </w:rPr>
          <w:t>30</w:t>
        </w:r>
        <w:r>
          <w:rPr>
            <w:noProof/>
            <w:webHidden/>
          </w:rPr>
          <w:fldChar w:fldCharType="end"/>
        </w:r>
      </w:hyperlink>
    </w:p>
    <w:p w14:paraId="56D5A1B3" w14:textId="37F83142"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41" w:history="1">
        <w:r w:rsidRPr="00E343CA">
          <w:rPr>
            <w:rStyle w:val="Hyperlink"/>
            <w:noProof/>
          </w:rPr>
          <w:t>4.8 Customer Lifetime Value</w:t>
        </w:r>
        <w:r>
          <w:rPr>
            <w:noProof/>
            <w:webHidden/>
          </w:rPr>
          <w:tab/>
        </w:r>
        <w:r>
          <w:rPr>
            <w:noProof/>
            <w:webHidden/>
          </w:rPr>
          <w:fldChar w:fldCharType="begin"/>
        </w:r>
        <w:r>
          <w:rPr>
            <w:noProof/>
            <w:webHidden/>
          </w:rPr>
          <w:instrText xml:space="preserve"> PAGEREF _Toc238322541 \h </w:instrText>
        </w:r>
        <w:r>
          <w:rPr>
            <w:noProof/>
            <w:webHidden/>
          </w:rPr>
        </w:r>
        <w:r>
          <w:rPr>
            <w:noProof/>
            <w:webHidden/>
          </w:rPr>
          <w:fldChar w:fldCharType="separate"/>
        </w:r>
        <w:r>
          <w:rPr>
            <w:noProof/>
            <w:webHidden/>
          </w:rPr>
          <w:t>32</w:t>
        </w:r>
        <w:r>
          <w:rPr>
            <w:noProof/>
            <w:webHidden/>
          </w:rPr>
          <w:fldChar w:fldCharType="end"/>
        </w:r>
      </w:hyperlink>
    </w:p>
    <w:p w14:paraId="5CA940DE" w14:textId="0E4C13D4"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42" w:history="1">
        <w:r w:rsidRPr="00E343CA">
          <w:rPr>
            <w:rStyle w:val="Hyperlink"/>
            <w:noProof/>
          </w:rPr>
          <w:t>4.9 Churn Classification</w:t>
        </w:r>
        <w:r>
          <w:rPr>
            <w:noProof/>
            <w:webHidden/>
          </w:rPr>
          <w:tab/>
        </w:r>
        <w:r>
          <w:rPr>
            <w:noProof/>
            <w:webHidden/>
          </w:rPr>
          <w:fldChar w:fldCharType="begin"/>
        </w:r>
        <w:r>
          <w:rPr>
            <w:noProof/>
            <w:webHidden/>
          </w:rPr>
          <w:instrText xml:space="preserve"> PAGEREF _Toc238322542 \h </w:instrText>
        </w:r>
        <w:r>
          <w:rPr>
            <w:noProof/>
            <w:webHidden/>
          </w:rPr>
        </w:r>
        <w:r>
          <w:rPr>
            <w:noProof/>
            <w:webHidden/>
          </w:rPr>
          <w:fldChar w:fldCharType="separate"/>
        </w:r>
        <w:r>
          <w:rPr>
            <w:noProof/>
            <w:webHidden/>
          </w:rPr>
          <w:t>33</w:t>
        </w:r>
        <w:r>
          <w:rPr>
            <w:noProof/>
            <w:webHidden/>
          </w:rPr>
          <w:fldChar w:fldCharType="end"/>
        </w:r>
      </w:hyperlink>
    </w:p>
    <w:p w14:paraId="642A739E" w14:textId="23B9C361"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43" w:history="1">
        <w:r w:rsidRPr="00E343CA">
          <w:rPr>
            <w:rStyle w:val="Hyperlink"/>
            <w:noProof/>
          </w:rPr>
          <w:t>4.10 Year-on-Year Segment Migration</w:t>
        </w:r>
        <w:r>
          <w:rPr>
            <w:noProof/>
            <w:webHidden/>
          </w:rPr>
          <w:tab/>
        </w:r>
        <w:r>
          <w:rPr>
            <w:noProof/>
            <w:webHidden/>
          </w:rPr>
          <w:fldChar w:fldCharType="begin"/>
        </w:r>
        <w:r>
          <w:rPr>
            <w:noProof/>
            <w:webHidden/>
          </w:rPr>
          <w:instrText xml:space="preserve"> PAGEREF _Toc238322543 \h </w:instrText>
        </w:r>
        <w:r>
          <w:rPr>
            <w:noProof/>
            <w:webHidden/>
          </w:rPr>
        </w:r>
        <w:r>
          <w:rPr>
            <w:noProof/>
            <w:webHidden/>
          </w:rPr>
          <w:fldChar w:fldCharType="separate"/>
        </w:r>
        <w:r>
          <w:rPr>
            <w:noProof/>
            <w:webHidden/>
          </w:rPr>
          <w:t>35</w:t>
        </w:r>
        <w:r>
          <w:rPr>
            <w:noProof/>
            <w:webHidden/>
          </w:rPr>
          <w:fldChar w:fldCharType="end"/>
        </w:r>
      </w:hyperlink>
    </w:p>
    <w:p w14:paraId="4BA24E9D" w14:textId="31F934C9"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44" w:history="1">
        <w:r w:rsidRPr="00E343CA">
          <w:rPr>
            <w:rStyle w:val="Hyperlink"/>
            <w:noProof/>
          </w:rPr>
          <w:t>4.11 Rule-Based Notification Engine</w:t>
        </w:r>
        <w:r>
          <w:rPr>
            <w:noProof/>
            <w:webHidden/>
          </w:rPr>
          <w:tab/>
        </w:r>
        <w:r>
          <w:rPr>
            <w:noProof/>
            <w:webHidden/>
          </w:rPr>
          <w:fldChar w:fldCharType="begin"/>
        </w:r>
        <w:r>
          <w:rPr>
            <w:noProof/>
            <w:webHidden/>
          </w:rPr>
          <w:instrText xml:space="preserve"> PAGEREF _Toc238322544 \h </w:instrText>
        </w:r>
        <w:r>
          <w:rPr>
            <w:noProof/>
            <w:webHidden/>
          </w:rPr>
        </w:r>
        <w:r>
          <w:rPr>
            <w:noProof/>
            <w:webHidden/>
          </w:rPr>
          <w:fldChar w:fldCharType="separate"/>
        </w:r>
        <w:r>
          <w:rPr>
            <w:noProof/>
            <w:webHidden/>
          </w:rPr>
          <w:t>35</w:t>
        </w:r>
        <w:r>
          <w:rPr>
            <w:noProof/>
            <w:webHidden/>
          </w:rPr>
          <w:fldChar w:fldCharType="end"/>
        </w:r>
      </w:hyperlink>
    </w:p>
    <w:p w14:paraId="2CAEAB30" w14:textId="5D93C202"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45" w:history="1">
        <w:r w:rsidRPr="00E343CA">
          <w:rPr>
            <w:rStyle w:val="Hyperlink"/>
            <w:noProof/>
          </w:rPr>
          <w:t>4.12 Monte Carlo ROI Simulation</w:t>
        </w:r>
        <w:r>
          <w:rPr>
            <w:noProof/>
            <w:webHidden/>
          </w:rPr>
          <w:tab/>
        </w:r>
        <w:r>
          <w:rPr>
            <w:noProof/>
            <w:webHidden/>
          </w:rPr>
          <w:fldChar w:fldCharType="begin"/>
        </w:r>
        <w:r>
          <w:rPr>
            <w:noProof/>
            <w:webHidden/>
          </w:rPr>
          <w:instrText xml:space="preserve"> PAGEREF _Toc238322545 \h </w:instrText>
        </w:r>
        <w:r>
          <w:rPr>
            <w:noProof/>
            <w:webHidden/>
          </w:rPr>
        </w:r>
        <w:r>
          <w:rPr>
            <w:noProof/>
            <w:webHidden/>
          </w:rPr>
          <w:fldChar w:fldCharType="separate"/>
        </w:r>
        <w:r>
          <w:rPr>
            <w:noProof/>
            <w:webHidden/>
          </w:rPr>
          <w:t>38</w:t>
        </w:r>
        <w:r>
          <w:rPr>
            <w:noProof/>
            <w:webHidden/>
          </w:rPr>
          <w:fldChar w:fldCharType="end"/>
        </w:r>
      </w:hyperlink>
    </w:p>
    <w:p w14:paraId="43EA1539" w14:textId="3185586F"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46" w:history="1">
        <w:r w:rsidRPr="00E343CA">
          <w:rPr>
            <w:rStyle w:val="Hyperlink"/>
            <w:noProof/>
          </w:rPr>
          <w:t>4.13 Interactive Dashboard</w:t>
        </w:r>
        <w:r>
          <w:rPr>
            <w:noProof/>
            <w:webHidden/>
          </w:rPr>
          <w:tab/>
        </w:r>
        <w:r>
          <w:rPr>
            <w:noProof/>
            <w:webHidden/>
          </w:rPr>
          <w:fldChar w:fldCharType="begin"/>
        </w:r>
        <w:r>
          <w:rPr>
            <w:noProof/>
            <w:webHidden/>
          </w:rPr>
          <w:instrText xml:space="preserve"> PAGEREF _Toc238322546 \h </w:instrText>
        </w:r>
        <w:r>
          <w:rPr>
            <w:noProof/>
            <w:webHidden/>
          </w:rPr>
        </w:r>
        <w:r>
          <w:rPr>
            <w:noProof/>
            <w:webHidden/>
          </w:rPr>
          <w:fldChar w:fldCharType="separate"/>
        </w:r>
        <w:r>
          <w:rPr>
            <w:noProof/>
            <w:webHidden/>
          </w:rPr>
          <w:t>39</w:t>
        </w:r>
        <w:r>
          <w:rPr>
            <w:noProof/>
            <w:webHidden/>
          </w:rPr>
          <w:fldChar w:fldCharType="end"/>
        </w:r>
      </w:hyperlink>
    </w:p>
    <w:p w14:paraId="063CFBCF" w14:textId="4DAAE5A8"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547" w:history="1">
        <w:r w:rsidRPr="00E343CA">
          <w:rPr>
            <w:rStyle w:val="Hyperlink"/>
            <w:noProof/>
          </w:rPr>
          <w:t>Chapter 5 Software Testing and Evaluation</w:t>
        </w:r>
        <w:r>
          <w:rPr>
            <w:noProof/>
            <w:webHidden/>
          </w:rPr>
          <w:tab/>
        </w:r>
        <w:r>
          <w:rPr>
            <w:noProof/>
            <w:webHidden/>
          </w:rPr>
          <w:fldChar w:fldCharType="begin"/>
        </w:r>
        <w:r>
          <w:rPr>
            <w:noProof/>
            <w:webHidden/>
          </w:rPr>
          <w:instrText xml:space="preserve"> PAGEREF _Toc238322547 \h </w:instrText>
        </w:r>
        <w:r>
          <w:rPr>
            <w:noProof/>
            <w:webHidden/>
          </w:rPr>
        </w:r>
        <w:r>
          <w:rPr>
            <w:noProof/>
            <w:webHidden/>
          </w:rPr>
          <w:fldChar w:fldCharType="separate"/>
        </w:r>
        <w:r>
          <w:rPr>
            <w:noProof/>
            <w:webHidden/>
          </w:rPr>
          <w:t>42</w:t>
        </w:r>
        <w:r>
          <w:rPr>
            <w:noProof/>
            <w:webHidden/>
          </w:rPr>
          <w:fldChar w:fldCharType="end"/>
        </w:r>
      </w:hyperlink>
    </w:p>
    <w:p w14:paraId="6C94EE57" w14:textId="20FB56D6"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48" w:history="1">
        <w:r w:rsidRPr="00E343CA">
          <w:rPr>
            <w:rStyle w:val="Hyperlink"/>
            <w:noProof/>
          </w:rPr>
          <w:t>5.1 Software Testing</w:t>
        </w:r>
        <w:r>
          <w:rPr>
            <w:noProof/>
            <w:webHidden/>
          </w:rPr>
          <w:tab/>
        </w:r>
        <w:r>
          <w:rPr>
            <w:noProof/>
            <w:webHidden/>
          </w:rPr>
          <w:fldChar w:fldCharType="begin"/>
        </w:r>
        <w:r>
          <w:rPr>
            <w:noProof/>
            <w:webHidden/>
          </w:rPr>
          <w:instrText xml:space="preserve"> PAGEREF _Toc238322548 \h </w:instrText>
        </w:r>
        <w:r>
          <w:rPr>
            <w:noProof/>
            <w:webHidden/>
          </w:rPr>
        </w:r>
        <w:r>
          <w:rPr>
            <w:noProof/>
            <w:webHidden/>
          </w:rPr>
          <w:fldChar w:fldCharType="separate"/>
        </w:r>
        <w:r>
          <w:rPr>
            <w:noProof/>
            <w:webHidden/>
          </w:rPr>
          <w:t>42</w:t>
        </w:r>
        <w:r>
          <w:rPr>
            <w:noProof/>
            <w:webHidden/>
          </w:rPr>
          <w:fldChar w:fldCharType="end"/>
        </w:r>
      </w:hyperlink>
    </w:p>
    <w:p w14:paraId="28887E03" w14:textId="41761E75" w:rsidR="001734D6" w:rsidRDefault="001734D6">
      <w:pPr>
        <w:pStyle w:val="TOC3"/>
        <w:tabs>
          <w:tab w:val="right" w:leader="dot" w:pos="9016"/>
        </w:tabs>
        <w:rPr>
          <w:rFonts w:asciiTheme="minorHAnsi" w:hAnsiTheme="minorHAnsi"/>
          <w:noProof/>
          <w:kern w:val="2"/>
          <w:sz w:val="24"/>
          <w:szCs w:val="24"/>
          <w:lang w:val="en-IN" w:eastAsia="en-IN"/>
          <w14:ligatures w14:val="standardContextual"/>
        </w:rPr>
      </w:pPr>
      <w:hyperlink w:anchor="_Toc238322549" w:history="1">
        <w:r w:rsidRPr="00E343CA">
          <w:rPr>
            <w:rStyle w:val="Hyperlink"/>
            <w:noProof/>
          </w:rPr>
          <w:t>5.1.1 Methodology</w:t>
        </w:r>
        <w:r>
          <w:rPr>
            <w:noProof/>
            <w:webHidden/>
          </w:rPr>
          <w:tab/>
        </w:r>
        <w:r>
          <w:rPr>
            <w:noProof/>
            <w:webHidden/>
          </w:rPr>
          <w:fldChar w:fldCharType="begin"/>
        </w:r>
        <w:r>
          <w:rPr>
            <w:noProof/>
            <w:webHidden/>
          </w:rPr>
          <w:instrText xml:space="preserve"> PAGEREF _Toc238322549 \h </w:instrText>
        </w:r>
        <w:r>
          <w:rPr>
            <w:noProof/>
            <w:webHidden/>
          </w:rPr>
        </w:r>
        <w:r>
          <w:rPr>
            <w:noProof/>
            <w:webHidden/>
          </w:rPr>
          <w:fldChar w:fldCharType="separate"/>
        </w:r>
        <w:r>
          <w:rPr>
            <w:noProof/>
            <w:webHidden/>
          </w:rPr>
          <w:t>42</w:t>
        </w:r>
        <w:r>
          <w:rPr>
            <w:noProof/>
            <w:webHidden/>
          </w:rPr>
          <w:fldChar w:fldCharType="end"/>
        </w:r>
      </w:hyperlink>
    </w:p>
    <w:p w14:paraId="1756FD0D" w14:textId="7564D4B0" w:rsidR="001734D6" w:rsidRDefault="001734D6">
      <w:pPr>
        <w:pStyle w:val="TOC3"/>
        <w:tabs>
          <w:tab w:val="right" w:leader="dot" w:pos="9016"/>
        </w:tabs>
        <w:rPr>
          <w:rFonts w:asciiTheme="minorHAnsi" w:hAnsiTheme="minorHAnsi"/>
          <w:noProof/>
          <w:kern w:val="2"/>
          <w:sz w:val="24"/>
          <w:szCs w:val="24"/>
          <w:lang w:val="en-IN" w:eastAsia="en-IN"/>
          <w14:ligatures w14:val="standardContextual"/>
        </w:rPr>
      </w:pPr>
      <w:hyperlink w:anchor="_Toc238322550" w:history="1">
        <w:r w:rsidRPr="00E343CA">
          <w:rPr>
            <w:rStyle w:val="Hyperlink"/>
            <w:noProof/>
          </w:rPr>
          <w:t>5.1.2 Outcome</w:t>
        </w:r>
        <w:r>
          <w:rPr>
            <w:noProof/>
            <w:webHidden/>
          </w:rPr>
          <w:tab/>
        </w:r>
        <w:r>
          <w:rPr>
            <w:noProof/>
            <w:webHidden/>
          </w:rPr>
          <w:fldChar w:fldCharType="begin"/>
        </w:r>
        <w:r>
          <w:rPr>
            <w:noProof/>
            <w:webHidden/>
          </w:rPr>
          <w:instrText xml:space="preserve"> PAGEREF _Toc238322550 \h </w:instrText>
        </w:r>
        <w:r>
          <w:rPr>
            <w:noProof/>
            <w:webHidden/>
          </w:rPr>
        </w:r>
        <w:r>
          <w:rPr>
            <w:noProof/>
            <w:webHidden/>
          </w:rPr>
          <w:fldChar w:fldCharType="separate"/>
        </w:r>
        <w:r>
          <w:rPr>
            <w:noProof/>
            <w:webHidden/>
          </w:rPr>
          <w:t>43</w:t>
        </w:r>
        <w:r>
          <w:rPr>
            <w:noProof/>
            <w:webHidden/>
          </w:rPr>
          <w:fldChar w:fldCharType="end"/>
        </w:r>
      </w:hyperlink>
    </w:p>
    <w:p w14:paraId="7F36ABE4" w14:textId="16ED263F"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51" w:history="1">
        <w:r w:rsidRPr="00E343CA">
          <w:rPr>
            <w:rStyle w:val="Hyperlink"/>
            <w:noProof/>
          </w:rPr>
          <w:t>5.2 Evaluation of the Segmentation</w:t>
        </w:r>
        <w:r>
          <w:rPr>
            <w:noProof/>
            <w:webHidden/>
          </w:rPr>
          <w:tab/>
        </w:r>
        <w:r>
          <w:rPr>
            <w:noProof/>
            <w:webHidden/>
          </w:rPr>
          <w:fldChar w:fldCharType="begin"/>
        </w:r>
        <w:r>
          <w:rPr>
            <w:noProof/>
            <w:webHidden/>
          </w:rPr>
          <w:instrText xml:space="preserve"> PAGEREF _Toc238322551 \h </w:instrText>
        </w:r>
        <w:r>
          <w:rPr>
            <w:noProof/>
            <w:webHidden/>
          </w:rPr>
        </w:r>
        <w:r>
          <w:rPr>
            <w:noProof/>
            <w:webHidden/>
          </w:rPr>
          <w:fldChar w:fldCharType="separate"/>
        </w:r>
        <w:r>
          <w:rPr>
            <w:noProof/>
            <w:webHidden/>
          </w:rPr>
          <w:t>43</w:t>
        </w:r>
        <w:r>
          <w:rPr>
            <w:noProof/>
            <w:webHidden/>
          </w:rPr>
          <w:fldChar w:fldCharType="end"/>
        </w:r>
      </w:hyperlink>
    </w:p>
    <w:p w14:paraId="6F6D57AA" w14:textId="2A6B4F36" w:rsidR="001734D6" w:rsidRDefault="001734D6">
      <w:pPr>
        <w:pStyle w:val="TOC3"/>
        <w:tabs>
          <w:tab w:val="right" w:leader="dot" w:pos="9016"/>
        </w:tabs>
        <w:rPr>
          <w:rFonts w:asciiTheme="minorHAnsi" w:hAnsiTheme="minorHAnsi"/>
          <w:noProof/>
          <w:kern w:val="2"/>
          <w:sz w:val="24"/>
          <w:szCs w:val="24"/>
          <w:lang w:val="en-IN" w:eastAsia="en-IN"/>
          <w14:ligatures w14:val="standardContextual"/>
        </w:rPr>
      </w:pPr>
      <w:hyperlink w:anchor="_Toc238322552" w:history="1">
        <w:r w:rsidRPr="00E343CA">
          <w:rPr>
            <w:rStyle w:val="Hyperlink"/>
            <w:noProof/>
          </w:rPr>
          <w:t>5.2.1 Quantitative comparison</w:t>
        </w:r>
        <w:r>
          <w:rPr>
            <w:noProof/>
            <w:webHidden/>
          </w:rPr>
          <w:tab/>
        </w:r>
        <w:r>
          <w:rPr>
            <w:noProof/>
            <w:webHidden/>
          </w:rPr>
          <w:fldChar w:fldCharType="begin"/>
        </w:r>
        <w:r>
          <w:rPr>
            <w:noProof/>
            <w:webHidden/>
          </w:rPr>
          <w:instrText xml:space="preserve"> PAGEREF _Toc238322552 \h </w:instrText>
        </w:r>
        <w:r>
          <w:rPr>
            <w:noProof/>
            <w:webHidden/>
          </w:rPr>
        </w:r>
        <w:r>
          <w:rPr>
            <w:noProof/>
            <w:webHidden/>
          </w:rPr>
          <w:fldChar w:fldCharType="separate"/>
        </w:r>
        <w:r>
          <w:rPr>
            <w:noProof/>
            <w:webHidden/>
          </w:rPr>
          <w:t>43</w:t>
        </w:r>
        <w:r>
          <w:rPr>
            <w:noProof/>
            <w:webHidden/>
          </w:rPr>
          <w:fldChar w:fldCharType="end"/>
        </w:r>
      </w:hyperlink>
    </w:p>
    <w:p w14:paraId="50C90F1D" w14:textId="00EC898A" w:rsidR="001734D6" w:rsidRDefault="001734D6">
      <w:pPr>
        <w:pStyle w:val="TOC3"/>
        <w:tabs>
          <w:tab w:val="right" w:leader="dot" w:pos="9016"/>
        </w:tabs>
        <w:rPr>
          <w:rFonts w:asciiTheme="minorHAnsi" w:hAnsiTheme="minorHAnsi"/>
          <w:noProof/>
          <w:kern w:val="2"/>
          <w:sz w:val="24"/>
          <w:szCs w:val="24"/>
          <w:lang w:val="en-IN" w:eastAsia="en-IN"/>
          <w14:ligatures w14:val="standardContextual"/>
        </w:rPr>
      </w:pPr>
      <w:hyperlink w:anchor="_Toc238322553" w:history="1">
        <w:r w:rsidRPr="00E343CA">
          <w:rPr>
            <w:rStyle w:val="Hyperlink"/>
            <w:noProof/>
          </w:rPr>
          <w:t>5.2.2 Interpretation of the failures and disagreements</w:t>
        </w:r>
        <w:r>
          <w:rPr>
            <w:noProof/>
            <w:webHidden/>
          </w:rPr>
          <w:tab/>
        </w:r>
        <w:r>
          <w:rPr>
            <w:noProof/>
            <w:webHidden/>
          </w:rPr>
          <w:fldChar w:fldCharType="begin"/>
        </w:r>
        <w:r>
          <w:rPr>
            <w:noProof/>
            <w:webHidden/>
          </w:rPr>
          <w:instrText xml:space="preserve"> PAGEREF _Toc238322553 \h </w:instrText>
        </w:r>
        <w:r>
          <w:rPr>
            <w:noProof/>
            <w:webHidden/>
          </w:rPr>
        </w:r>
        <w:r>
          <w:rPr>
            <w:noProof/>
            <w:webHidden/>
          </w:rPr>
          <w:fldChar w:fldCharType="separate"/>
        </w:r>
        <w:r>
          <w:rPr>
            <w:noProof/>
            <w:webHidden/>
          </w:rPr>
          <w:t>44</w:t>
        </w:r>
        <w:r>
          <w:rPr>
            <w:noProof/>
            <w:webHidden/>
          </w:rPr>
          <w:fldChar w:fldCharType="end"/>
        </w:r>
      </w:hyperlink>
    </w:p>
    <w:p w14:paraId="4C55BD33" w14:textId="7E3BECAF" w:rsidR="001734D6" w:rsidRDefault="001734D6">
      <w:pPr>
        <w:pStyle w:val="TOC3"/>
        <w:tabs>
          <w:tab w:val="right" w:leader="dot" w:pos="9016"/>
        </w:tabs>
        <w:rPr>
          <w:rFonts w:asciiTheme="minorHAnsi" w:hAnsiTheme="minorHAnsi"/>
          <w:noProof/>
          <w:kern w:val="2"/>
          <w:sz w:val="24"/>
          <w:szCs w:val="24"/>
          <w:lang w:val="en-IN" w:eastAsia="en-IN"/>
          <w14:ligatures w14:val="standardContextual"/>
        </w:rPr>
      </w:pPr>
      <w:hyperlink w:anchor="_Toc238322554" w:history="1">
        <w:r w:rsidRPr="00E343CA">
          <w:rPr>
            <w:rStyle w:val="Hyperlink"/>
            <w:noProof/>
          </w:rPr>
          <w:t>5.2.3 Relation to prior findings</w:t>
        </w:r>
        <w:r>
          <w:rPr>
            <w:noProof/>
            <w:webHidden/>
          </w:rPr>
          <w:tab/>
        </w:r>
        <w:r>
          <w:rPr>
            <w:noProof/>
            <w:webHidden/>
          </w:rPr>
          <w:fldChar w:fldCharType="begin"/>
        </w:r>
        <w:r>
          <w:rPr>
            <w:noProof/>
            <w:webHidden/>
          </w:rPr>
          <w:instrText xml:space="preserve"> PAGEREF _Toc238322554 \h </w:instrText>
        </w:r>
        <w:r>
          <w:rPr>
            <w:noProof/>
            <w:webHidden/>
          </w:rPr>
        </w:r>
        <w:r>
          <w:rPr>
            <w:noProof/>
            <w:webHidden/>
          </w:rPr>
          <w:fldChar w:fldCharType="separate"/>
        </w:r>
        <w:r>
          <w:rPr>
            <w:noProof/>
            <w:webHidden/>
          </w:rPr>
          <w:t>45</w:t>
        </w:r>
        <w:r>
          <w:rPr>
            <w:noProof/>
            <w:webHidden/>
          </w:rPr>
          <w:fldChar w:fldCharType="end"/>
        </w:r>
      </w:hyperlink>
    </w:p>
    <w:p w14:paraId="10483C6D" w14:textId="38EDB7BB" w:rsidR="001734D6" w:rsidRDefault="001734D6">
      <w:pPr>
        <w:pStyle w:val="TOC3"/>
        <w:tabs>
          <w:tab w:val="right" w:leader="dot" w:pos="9016"/>
        </w:tabs>
        <w:rPr>
          <w:rFonts w:asciiTheme="minorHAnsi" w:hAnsiTheme="minorHAnsi"/>
          <w:noProof/>
          <w:kern w:val="2"/>
          <w:sz w:val="24"/>
          <w:szCs w:val="24"/>
          <w:lang w:val="en-IN" w:eastAsia="en-IN"/>
          <w14:ligatures w14:val="standardContextual"/>
        </w:rPr>
      </w:pPr>
      <w:hyperlink w:anchor="_Toc238322555" w:history="1">
        <w:r w:rsidRPr="00E343CA">
          <w:rPr>
            <w:rStyle w:val="Hyperlink"/>
            <w:noProof/>
          </w:rPr>
          <w:t>5.2.4 Verdict against O3</w:t>
        </w:r>
        <w:r>
          <w:rPr>
            <w:noProof/>
            <w:webHidden/>
          </w:rPr>
          <w:tab/>
        </w:r>
        <w:r>
          <w:rPr>
            <w:noProof/>
            <w:webHidden/>
          </w:rPr>
          <w:fldChar w:fldCharType="begin"/>
        </w:r>
        <w:r>
          <w:rPr>
            <w:noProof/>
            <w:webHidden/>
          </w:rPr>
          <w:instrText xml:space="preserve"> PAGEREF _Toc238322555 \h </w:instrText>
        </w:r>
        <w:r>
          <w:rPr>
            <w:noProof/>
            <w:webHidden/>
          </w:rPr>
        </w:r>
        <w:r>
          <w:rPr>
            <w:noProof/>
            <w:webHidden/>
          </w:rPr>
          <w:fldChar w:fldCharType="separate"/>
        </w:r>
        <w:r>
          <w:rPr>
            <w:noProof/>
            <w:webHidden/>
          </w:rPr>
          <w:t>45</w:t>
        </w:r>
        <w:r>
          <w:rPr>
            <w:noProof/>
            <w:webHidden/>
          </w:rPr>
          <w:fldChar w:fldCharType="end"/>
        </w:r>
      </w:hyperlink>
    </w:p>
    <w:p w14:paraId="3E42CE7B" w14:textId="42C6B32B"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56" w:history="1">
        <w:r w:rsidRPr="00E343CA">
          <w:rPr>
            <w:rStyle w:val="Hyperlink"/>
            <w:noProof/>
          </w:rPr>
          <w:t>5.3 Evaluation of the Churn Models</w:t>
        </w:r>
        <w:r>
          <w:rPr>
            <w:noProof/>
            <w:webHidden/>
          </w:rPr>
          <w:tab/>
        </w:r>
        <w:r>
          <w:rPr>
            <w:noProof/>
            <w:webHidden/>
          </w:rPr>
          <w:fldChar w:fldCharType="begin"/>
        </w:r>
        <w:r>
          <w:rPr>
            <w:noProof/>
            <w:webHidden/>
          </w:rPr>
          <w:instrText xml:space="preserve"> PAGEREF _Toc238322556 \h </w:instrText>
        </w:r>
        <w:r>
          <w:rPr>
            <w:noProof/>
            <w:webHidden/>
          </w:rPr>
        </w:r>
        <w:r>
          <w:rPr>
            <w:noProof/>
            <w:webHidden/>
          </w:rPr>
          <w:fldChar w:fldCharType="separate"/>
        </w:r>
        <w:r>
          <w:rPr>
            <w:noProof/>
            <w:webHidden/>
          </w:rPr>
          <w:t>45</w:t>
        </w:r>
        <w:r>
          <w:rPr>
            <w:noProof/>
            <w:webHidden/>
          </w:rPr>
          <w:fldChar w:fldCharType="end"/>
        </w:r>
      </w:hyperlink>
    </w:p>
    <w:p w14:paraId="23F816F5" w14:textId="78B789B4" w:rsidR="001734D6" w:rsidRDefault="001734D6">
      <w:pPr>
        <w:pStyle w:val="TOC3"/>
        <w:tabs>
          <w:tab w:val="right" w:leader="dot" w:pos="9016"/>
        </w:tabs>
        <w:rPr>
          <w:rFonts w:asciiTheme="minorHAnsi" w:hAnsiTheme="minorHAnsi"/>
          <w:noProof/>
          <w:kern w:val="2"/>
          <w:sz w:val="24"/>
          <w:szCs w:val="24"/>
          <w:lang w:val="en-IN" w:eastAsia="en-IN"/>
          <w14:ligatures w14:val="standardContextual"/>
        </w:rPr>
      </w:pPr>
      <w:hyperlink w:anchor="_Toc238322557" w:history="1">
        <w:r w:rsidRPr="00E343CA">
          <w:rPr>
            <w:rStyle w:val="Hyperlink"/>
            <w:noProof/>
          </w:rPr>
          <w:t>5.3.1 Quantitative comparison</w:t>
        </w:r>
        <w:r>
          <w:rPr>
            <w:noProof/>
            <w:webHidden/>
          </w:rPr>
          <w:tab/>
        </w:r>
        <w:r>
          <w:rPr>
            <w:noProof/>
            <w:webHidden/>
          </w:rPr>
          <w:fldChar w:fldCharType="begin"/>
        </w:r>
        <w:r>
          <w:rPr>
            <w:noProof/>
            <w:webHidden/>
          </w:rPr>
          <w:instrText xml:space="preserve"> PAGEREF _Toc238322557 \h </w:instrText>
        </w:r>
        <w:r>
          <w:rPr>
            <w:noProof/>
            <w:webHidden/>
          </w:rPr>
        </w:r>
        <w:r>
          <w:rPr>
            <w:noProof/>
            <w:webHidden/>
          </w:rPr>
          <w:fldChar w:fldCharType="separate"/>
        </w:r>
        <w:r>
          <w:rPr>
            <w:noProof/>
            <w:webHidden/>
          </w:rPr>
          <w:t>45</w:t>
        </w:r>
        <w:r>
          <w:rPr>
            <w:noProof/>
            <w:webHidden/>
          </w:rPr>
          <w:fldChar w:fldCharType="end"/>
        </w:r>
      </w:hyperlink>
    </w:p>
    <w:p w14:paraId="7F957969" w14:textId="66298709" w:rsidR="001734D6" w:rsidRDefault="001734D6">
      <w:pPr>
        <w:pStyle w:val="TOC3"/>
        <w:tabs>
          <w:tab w:val="right" w:leader="dot" w:pos="9016"/>
        </w:tabs>
        <w:rPr>
          <w:rFonts w:asciiTheme="minorHAnsi" w:hAnsiTheme="minorHAnsi"/>
          <w:noProof/>
          <w:kern w:val="2"/>
          <w:sz w:val="24"/>
          <w:szCs w:val="24"/>
          <w:lang w:val="en-IN" w:eastAsia="en-IN"/>
          <w14:ligatures w14:val="standardContextual"/>
        </w:rPr>
      </w:pPr>
      <w:hyperlink w:anchor="_Toc238322558" w:history="1">
        <w:r w:rsidRPr="00E343CA">
          <w:rPr>
            <w:rStyle w:val="Hyperlink"/>
            <w:noProof/>
          </w:rPr>
          <w:t>5.3.2 Findings</w:t>
        </w:r>
        <w:r>
          <w:rPr>
            <w:noProof/>
            <w:webHidden/>
          </w:rPr>
          <w:tab/>
        </w:r>
        <w:r>
          <w:rPr>
            <w:noProof/>
            <w:webHidden/>
          </w:rPr>
          <w:fldChar w:fldCharType="begin"/>
        </w:r>
        <w:r>
          <w:rPr>
            <w:noProof/>
            <w:webHidden/>
          </w:rPr>
          <w:instrText xml:space="preserve"> PAGEREF _Toc238322558 \h </w:instrText>
        </w:r>
        <w:r>
          <w:rPr>
            <w:noProof/>
            <w:webHidden/>
          </w:rPr>
        </w:r>
        <w:r>
          <w:rPr>
            <w:noProof/>
            <w:webHidden/>
          </w:rPr>
          <w:fldChar w:fldCharType="separate"/>
        </w:r>
        <w:r>
          <w:rPr>
            <w:noProof/>
            <w:webHidden/>
          </w:rPr>
          <w:t>47</w:t>
        </w:r>
        <w:r>
          <w:rPr>
            <w:noProof/>
            <w:webHidden/>
          </w:rPr>
          <w:fldChar w:fldCharType="end"/>
        </w:r>
      </w:hyperlink>
    </w:p>
    <w:p w14:paraId="245FAB21" w14:textId="2769F7CC" w:rsidR="001734D6" w:rsidRDefault="001734D6">
      <w:pPr>
        <w:pStyle w:val="TOC3"/>
        <w:tabs>
          <w:tab w:val="right" w:leader="dot" w:pos="9016"/>
        </w:tabs>
        <w:rPr>
          <w:rFonts w:asciiTheme="minorHAnsi" w:hAnsiTheme="minorHAnsi"/>
          <w:noProof/>
          <w:kern w:val="2"/>
          <w:sz w:val="24"/>
          <w:szCs w:val="24"/>
          <w:lang w:val="en-IN" w:eastAsia="en-IN"/>
          <w14:ligatures w14:val="standardContextual"/>
        </w:rPr>
      </w:pPr>
      <w:hyperlink w:anchor="_Toc238322559" w:history="1">
        <w:r w:rsidRPr="00E343CA">
          <w:rPr>
            <w:rStyle w:val="Hyperlink"/>
            <w:noProof/>
          </w:rPr>
          <w:t>5.3.3 Verdict against O4 (churn half)</w:t>
        </w:r>
        <w:r>
          <w:rPr>
            <w:noProof/>
            <w:webHidden/>
          </w:rPr>
          <w:tab/>
        </w:r>
        <w:r>
          <w:rPr>
            <w:noProof/>
            <w:webHidden/>
          </w:rPr>
          <w:fldChar w:fldCharType="begin"/>
        </w:r>
        <w:r>
          <w:rPr>
            <w:noProof/>
            <w:webHidden/>
          </w:rPr>
          <w:instrText xml:space="preserve"> PAGEREF _Toc238322559 \h </w:instrText>
        </w:r>
        <w:r>
          <w:rPr>
            <w:noProof/>
            <w:webHidden/>
          </w:rPr>
        </w:r>
        <w:r>
          <w:rPr>
            <w:noProof/>
            <w:webHidden/>
          </w:rPr>
          <w:fldChar w:fldCharType="separate"/>
        </w:r>
        <w:r>
          <w:rPr>
            <w:noProof/>
            <w:webHidden/>
          </w:rPr>
          <w:t>49</w:t>
        </w:r>
        <w:r>
          <w:rPr>
            <w:noProof/>
            <w:webHidden/>
          </w:rPr>
          <w:fldChar w:fldCharType="end"/>
        </w:r>
      </w:hyperlink>
    </w:p>
    <w:p w14:paraId="0534DFBE" w14:textId="5F0B909E"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60" w:history="1">
        <w:r w:rsidRPr="00E343CA">
          <w:rPr>
            <w:rStyle w:val="Hyperlink"/>
            <w:noProof/>
          </w:rPr>
          <w:t>5.4 Evaluation of the CLV Model</w:t>
        </w:r>
        <w:r>
          <w:rPr>
            <w:noProof/>
            <w:webHidden/>
          </w:rPr>
          <w:tab/>
        </w:r>
        <w:r>
          <w:rPr>
            <w:noProof/>
            <w:webHidden/>
          </w:rPr>
          <w:fldChar w:fldCharType="begin"/>
        </w:r>
        <w:r>
          <w:rPr>
            <w:noProof/>
            <w:webHidden/>
          </w:rPr>
          <w:instrText xml:space="preserve"> PAGEREF _Toc238322560 \h </w:instrText>
        </w:r>
        <w:r>
          <w:rPr>
            <w:noProof/>
            <w:webHidden/>
          </w:rPr>
        </w:r>
        <w:r>
          <w:rPr>
            <w:noProof/>
            <w:webHidden/>
          </w:rPr>
          <w:fldChar w:fldCharType="separate"/>
        </w:r>
        <w:r>
          <w:rPr>
            <w:noProof/>
            <w:webHidden/>
          </w:rPr>
          <w:t>49</w:t>
        </w:r>
        <w:r>
          <w:rPr>
            <w:noProof/>
            <w:webHidden/>
          </w:rPr>
          <w:fldChar w:fldCharType="end"/>
        </w:r>
      </w:hyperlink>
    </w:p>
    <w:p w14:paraId="58782BD4" w14:textId="7D6729B7"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61" w:history="1">
        <w:r w:rsidRPr="00E343CA">
          <w:rPr>
            <w:rStyle w:val="Hyperlink"/>
            <w:noProof/>
          </w:rPr>
          <w:t>5.5 Evaluation of the Migration Analysis</w:t>
        </w:r>
        <w:r>
          <w:rPr>
            <w:noProof/>
            <w:webHidden/>
          </w:rPr>
          <w:tab/>
        </w:r>
        <w:r>
          <w:rPr>
            <w:noProof/>
            <w:webHidden/>
          </w:rPr>
          <w:fldChar w:fldCharType="begin"/>
        </w:r>
        <w:r>
          <w:rPr>
            <w:noProof/>
            <w:webHidden/>
          </w:rPr>
          <w:instrText xml:space="preserve"> PAGEREF _Toc238322561 \h </w:instrText>
        </w:r>
        <w:r>
          <w:rPr>
            <w:noProof/>
            <w:webHidden/>
          </w:rPr>
        </w:r>
        <w:r>
          <w:rPr>
            <w:noProof/>
            <w:webHidden/>
          </w:rPr>
          <w:fldChar w:fldCharType="separate"/>
        </w:r>
        <w:r>
          <w:rPr>
            <w:noProof/>
            <w:webHidden/>
          </w:rPr>
          <w:t>51</w:t>
        </w:r>
        <w:r>
          <w:rPr>
            <w:noProof/>
            <w:webHidden/>
          </w:rPr>
          <w:fldChar w:fldCharType="end"/>
        </w:r>
      </w:hyperlink>
    </w:p>
    <w:p w14:paraId="15363983" w14:textId="2F9852F2"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62" w:history="1">
        <w:r w:rsidRPr="00E343CA">
          <w:rPr>
            <w:rStyle w:val="Hyperlink"/>
            <w:noProof/>
          </w:rPr>
          <w:t>5.6 Evaluation of the Notification Plan</w:t>
        </w:r>
        <w:r>
          <w:rPr>
            <w:noProof/>
            <w:webHidden/>
          </w:rPr>
          <w:tab/>
        </w:r>
        <w:r>
          <w:rPr>
            <w:noProof/>
            <w:webHidden/>
          </w:rPr>
          <w:fldChar w:fldCharType="begin"/>
        </w:r>
        <w:r>
          <w:rPr>
            <w:noProof/>
            <w:webHidden/>
          </w:rPr>
          <w:instrText xml:space="preserve"> PAGEREF _Toc238322562 \h </w:instrText>
        </w:r>
        <w:r>
          <w:rPr>
            <w:noProof/>
            <w:webHidden/>
          </w:rPr>
        </w:r>
        <w:r>
          <w:rPr>
            <w:noProof/>
            <w:webHidden/>
          </w:rPr>
          <w:fldChar w:fldCharType="separate"/>
        </w:r>
        <w:r>
          <w:rPr>
            <w:noProof/>
            <w:webHidden/>
          </w:rPr>
          <w:t>52</w:t>
        </w:r>
        <w:r>
          <w:rPr>
            <w:noProof/>
            <w:webHidden/>
          </w:rPr>
          <w:fldChar w:fldCharType="end"/>
        </w:r>
      </w:hyperlink>
    </w:p>
    <w:p w14:paraId="5C4913BB" w14:textId="45104434"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63" w:history="1">
        <w:r w:rsidRPr="00E343CA">
          <w:rPr>
            <w:rStyle w:val="Hyperlink"/>
            <w:noProof/>
          </w:rPr>
          <w:t>5.7 Evaluation of the Commercial ROI</w:t>
        </w:r>
        <w:r>
          <w:rPr>
            <w:noProof/>
            <w:webHidden/>
          </w:rPr>
          <w:tab/>
        </w:r>
        <w:r>
          <w:rPr>
            <w:noProof/>
            <w:webHidden/>
          </w:rPr>
          <w:fldChar w:fldCharType="begin"/>
        </w:r>
        <w:r>
          <w:rPr>
            <w:noProof/>
            <w:webHidden/>
          </w:rPr>
          <w:instrText xml:space="preserve"> PAGEREF _Toc238322563 \h </w:instrText>
        </w:r>
        <w:r>
          <w:rPr>
            <w:noProof/>
            <w:webHidden/>
          </w:rPr>
        </w:r>
        <w:r>
          <w:rPr>
            <w:noProof/>
            <w:webHidden/>
          </w:rPr>
          <w:fldChar w:fldCharType="separate"/>
        </w:r>
        <w:r>
          <w:rPr>
            <w:noProof/>
            <w:webHidden/>
          </w:rPr>
          <w:t>53</w:t>
        </w:r>
        <w:r>
          <w:rPr>
            <w:noProof/>
            <w:webHidden/>
          </w:rPr>
          <w:fldChar w:fldCharType="end"/>
        </w:r>
      </w:hyperlink>
    </w:p>
    <w:p w14:paraId="7A86CF29" w14:textId="789B3662"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64" w:history="1">
        <w:r w:rsidRPr="00E343CA">
          <w:rPr>
            <w:rStyle w:val="Hyperlink"/>
            <w:noProof/>
          </w:rPr>
          <w:t>5.8 Requirements Traceability</w:t>
        </w:r>
        <w:r>
          <w:rPr>
            <w:noProof/>
            <w:webHidden/>
          </w:rPr>
          <w:tab/>
        </w:r>
        <w:r>
          <w:rPr>
            <w:noProof/>
            <w:webHidden/>
          </w:rPr>
          <w:fldChar w:fldCharType="begin"/>
        </w:r>
        <w:r>
          <w:rPr>
            <w:noProof/>
            <w:webHidden/>
          </w:rPr>
          <w:instrText xml:space="preserve"> PAGEREF _Toc238322564 \h </w:instrText>
        </w:r>
        <w:r>
          <w:rPr>
            <w:noProof/>
            <w:webHidden/>
          </w:rPr>
        </w:r>
        <w:r>
          <w:rPr>
            <w:noProof/>
            <w:webHidden/>
          </w:rPr>
          <w:fldChar w:fldCharType="separate"/>
        </w:r>
        <w:r>
          <w:rPr>
            <w:noProof/>
            <w:webHidden/>
          </w:rPr>
          <w:t>56</w:t>
        </w:r>
        <w:r>
          <w:rPr>
            <w:noProof/>
            <w:webHidden/>
          </w:rPr>
          <w:fldChar w:fldCharType="end"/>
        </w:r>
      </w:hyperlink>
    </w:p>
    <w:p w14:paraId="20C65D1F" w14:textId="221DD31A"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65" w:history="1">
        <w:r w:rsidRPr="00E343CA">
          <w:rPr>
            <w:rStyle w:val="Hyperlink"/>
            <w:noProof/>
          </w:rPr>
          <w:t>5.9 Threats to Validity</w:t>
        </w:r>
        <w:r>
          <w:rPr>
            <w:noProof/>
            <w:webHidden/>
          </w:rPr>
          <w:tab/>
        </w:r>
        <w:r>
          <w:rPr>
            <w:noProof/>
            <w:webHidden/>
          </w:rPr>
          <w:fldChar w:fldCharType="begin"/>
        </w:r>
        <w:r>
          <w:rPr>
            <w:noProof/>
            <w:webHidden/>
          </w:rPr>
          <w:instrText xml:space="preserve"> PAGEREF _Toc238322565 \h </w:instrText>
        </w:r>
        <w:r>
          <w:rPr>
            <w:noProof/>
            <w:webHidden/>
          </w:rPr>
        </w:r>
        <w:r>
          <w:rPr>
            <w:noProof/>
            <w:webHidden/>
          </w:rPr>
          <w:fldChar w:fldCharType="separate"/>
        </w:r>
        <w:r>
          <w:rPr>
            <w:noProof/>
            <w:webHidden/>
          </w:rPr>
          <w:t>56</w:t>
        </w:r>
        <w:r>
          <w:rPr>
            <w:noProof/>
            <w:webHidden/>
          </w:rPr>
          <w:fldChar w:fldCharType="end"/>
        </w:r>
      </w:hyperlink>
    </w:p>
    <w:p w14:paraId="74EF203C" w14:textId="2318857A"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566" w:history="1">
        <w:r w:rsidRPr="00E343CA">
          <w:rPr>
            <w:rStyle w:val="Hyperlink"/>
            <w:noProof/>
          </w:rPr>
          <w:t>Chapter 6 Conclusions and Future Work</w:t>
        </w:r>
        <w:r>
          <w:rPr>
            <w:noProof/>
            <w:webHidden/>
          </w:rPr>
          <w:tab/>
        </w:r>
        <w:r>
          <w:rPr>
            <w:noProof/>
            <w:webHidden/>
          </w:rPr>
          <w:fldChar w:fldCharType="begin"/>
        </w:r>
        <w:r>
          <w:rPr>
            <w:noProof/>
            <w:webHidden/>
          </w:rPr>
          <w:instrText xml:space="preserve"> PAGEREF _Toc238322566 \h </w:instrText>
        </w:r>
        <w:r>
          <w:rPr>
            <w:noProof/>
            <w:webHidden/>
          </w:rPr>
        </w:r>
        <w:r>
          <w:rPr>
            <w:noProof/>
            <w:webHidden/>
          </w:rPr>
          <w:fldChar w:fldCharType="separate"/>
        </w:r>
        <w:r>
          <w:rPr>
            <w:noProof/>
            <w:webHidden/>
          </w:rPr>
          <w:t>58</w:t>
        </w:r>
        <w:r>
          <w:rPr>
            <w:noProof/>
            <w:webHidden/>
          </w:rPr>
          <w:fldChar w:fldCharType="end"/>
        </w:r>
      </w:hyperlink>
    </w:p>
    <w:p w14:paraId="14B4A3EC" w14:textId="738FEF3A"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67" w:history="1">
        <w:r w:rsidRPr="00E343CA">
          <w:rPr>
            <w:rStyle w:val="Hyperlink"/>
            <w:noProof/>
          </w:rPr>
          <w:t>6.1 Conclusions</w:t>
        </w:r>
        <w:r>
          <w:rPr>
            <w:noProof/>
            <w:webHidden/>
          </w:rPr>
          <w:tab/>
        </w:r>
        <w:r>
          <w:rPr>
            <w:noProof/>
            <w:webHidden/>
          </w:rPr>
          <w:fldChar w:fldCharType="begin"/>
        </w:r>
        <w:r>
          <w:rPr>
            <w:noProof/>
            <w:webHidden/>
          </w:rPr>
          <w:instrText xml:space="preserve"> PAGEREF _Toc238322567 \h </w:instrText>
        </w:r>
        <w:r>
          <w:rPr>
            <w:noProof/>
            <w:webHidden/>
          </w:rPr>
        </w:r>
        <w:r>
          <w:rPr>
            <w:noProof/>
            <w:webHidden/>
          </w:rPr>
          <w:fldChar w:fldCharType="separate"/>
        </w:r>
        <w:r>
          <w:rPr>
            <w:noProof/>
            <w:webHidden/>
          </w:rPr>
          <w:t>58</w:t>
        </w:r>
        <w:r>
          <w:rPr>
            <w:noProof/>
            <w:webHidden/>
          </w:rPr>
          <w:fldChar w:fldCharType="end"/>
        </w:r>
      </w:hyperlink>
    </w:p>
    <w:p w14:paraId="71014D9A" w14:textId="7658F55A"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68" w:history="1">
        <w:r w:rsidRPr="00E343CA">
          <w:rPr>
            <w:rStyle w:val="Hyperlink"/>
            <w:noProof/>
          </w:rPr>
          <w:t>6.2 Future Work</w:t>
        </w:r>
        <w:r>
          <w:rPr>
            <w:noProof/>
            <w:webHidden/>
          </w:rPr>
          <w:tab/>
        </w:r>
        <w:r>
          <w:rPr>
            <w:noProof/>
            <w:webHidden/>
          </w:rPr>
          <w:fldChar w:fldCharType="begin"/>
        </w:r>
        <w:r>
          <w:rPr>
            <w:noProof/>
            <w:webHidden/>
          </w:rPr>
          <w:instrText xml:space="preserve"> PAGEREF _Toc238322568 \h </w:instrText>
        </w:r>
        <w:r>
          <w:rPr>
            <w:noProof/>
            <w:webHidden/>
          </w:rPr>
        </w:r>
        <w:r>
          <w:rPr>
            <w:noProof/>
            <w:webHidden/>
          </w:rPr>
          <w:fldChar w:fldCharType="separate"/>
        </w:r>
        <w:r>
          <w:rPr>
            <w:noProof/>
            <w:webHidden/>
          </w:rPr>
          <w:t>59</w:t>
        </w:r>
        <w:r>
          <w:rPr>
            <w:noProof/>
            <w:webHidden/>
          </w:rPr>
          <w:fldChar w:fldCharType="end"/>
        </w:r>
      </w:hyperlink>
    </w:p>
    <w:p w14:paraId="5A0B07FA" w14:textId="45153C21"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569" w:history="1">
        <w:r w:rsidRPr="00E343CA">
          <w:rPr>
            <w:rStyle w:val="Hyperlink"/>
            <w:noProof/>
          </w:rPr>
          <w:t>List of References</w:t>
        </w:r>
        <w:r>
          <w:rPr>
            <w:noProof/>
            <w:webHidden/>
          </w:rPr>
          <w:tab/>
        </w:r>
        <w:r>
          <w:rPr>
            <w:noProof/>
            <w:webHidden/>
          </w:rPr>
          <w:fldChar w:fldCharType="begin"/>
        </w:r>
        <w:r>
          <w:rPr>
            <w:noProof/>
            <w:webHidden/>
          </w:rPr>
          <w:instrText xml:space="preserve"> PAGEREF _Toc238322569 \h </w:instrText>
        </w:r>
        <w:r>
          <w:rPr>
            <w:noProof/>
            <w:webHidden/>
          </w:rPr>
        </w:r>
        <w:r>
          <w:rPr>
            <w:noProof/>
            <w:webHidden/>
          </w:rPr>
          <w:fldChar w:fldCharType="separate"/>
        </w:r>
        <w:r>
          <w:rPr>
            <w:noProof/>
            <w:webHidden/>
          </w:rPr>
          <w:t>60</w:t>
        </w:r>
        <w:r>
          <w:rPr>
            <w:noProof/>
            <w:webHidden/>
          </w:rPr>
          <w:fldChar w:fldCharType="end"/>
        </w:r>
      </w:hyperlink>
    </w:p>
    <w:p w14:paraId="743DE58C" w14:textId="45A8FB93"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570" w:history="1">
        <w:r w:rsidRPr="00E343CA">
          <w:rPr>
            <w:rStyle w:val="Hyperlink"/>
            <w:noProof/>
          </w:rPr>
          <w:t>Appendix A External Materials</w:t>
        </w:r>
        <w:r>
          <w:rPr>
            <w:noProof/>
            <w:webHidden/>
          </w:rPr>
          <w:tab/>
        </w:r>
        <w:r>
          <w:rPr>
            <w:noProof/>
            <w:webHidden/>
          </w:rPr>
          <w:fldChar w:fldCharType="begin"/>
        </w:r>
        <w:r>
          <w:rPr>
            <w:noProof/>
            <w:webHidden/>
          </w:rPr>
          <w:instrText xml:space="preserve"> PAGEREF _Toc238322570 \h </w:instrText>
        </w:r>
        <w:r>
          <w:rPr>
            <w:noProof/>
            <w:webHidden/>
          </w:rPr>
        </w:r>
        <w:r>
          <w:rPr>
            <w:noProof/>
            <w:webHidden/>
          </w:rPr>
          <w:fldChar w:fldCharType="separate"/>
        </w:r>
        <w:r>
          <w:rPr>
            <w:noProof/>
            <w:webHidden/>
          </w:rPr>
          <w:t>64</w:t>
        </w:r>
        <w:r>
          <w:rPr>
            <w:noProof/>
            <w:webHidden/>
          </w:rPr>
          <w:fldChar w:fldCharType="end"/>
        </w:r>
      </w:hyperlink>
    </w:p>
    <w:p w14:paraId="059C2300" w14:textId="59F3656A"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71" w:history="1">
        <w:r w:rsidRPr="00E343CA">
          <w:rPr>
            <w:rStyle w:val="Hyperlink"/>
            <w:noProof/>
          </w:rPr>
          <w:t>A.1 Source Code and Repository Layout</w:t>
        </w:r>
        <w:r>
          <w:rPr>
            <w:noProof/>
            <w:webHidden/>
          </w:rPr>
          <w:tab/>
        </w:r>
        <w:r>
          <w:rPr>
            <w:noProof/>
            <w:webHidden/>
          </w:rPr>
          <w:fldChar w:fldCharType="begin"/>
        </w:r>
        <w:r>
          <w:rPr>
            <w:noProof/>
            <w:webHidden/>
          </w:rPr>
          <w:instrText xml:space="preserve"> PAGEREF _Toc238322571 \h </w:instrText>
        </w:r>
        <w:r>
          <w:rPr>
            <w:noProof/>
            <w:webHidden/>
          </w:rPr>
        </w:r>
        <w:r>
          <w:rPr>
            <w:noProof/>
            <w:webHidden/>
          </w:rPr>
          <w:fldChar w:fldCharType="separate"/>
        </w:r>
        <w:r>
          <w:rPr>
            <w:noProof/>
            <w:webHidden/>
          </w:rPr>
          <w:t>64</w:t>
        </w:r>
        <w:r>
          <w:rPr>
            <w:noProof/>
            <w:webHidden/>
          </w:rPr>
          <w:fldChar w:fldCharType="end"/>
        </w:r>
      </w:hyperlink>
    </w:p>
    <w:p w14:paraId="51F76348" w14:textId="64C1C524"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72" w:history="1">
        <w:r w:rsidRPr="00E343CA">
          <w:rPr>
            <w:rStyle w:val="Hyperlink"/>
            <w:noProof/>
          </w:rPr>
          <w:t>A.2 How to Run</w:t>
        </w:r>
        <w:r>
          <w:rPr>
            <w:noProof/>
            <w:webHidden/>
          </w:rPr>
          <w:tab/>
        </w:r>
        <w:r>
          <w:rPr>
            <w:noProof/>
            <w:webHidden/>
          </w:rPr>
          <w:fldChar w:fldCharType="begin"/>
        </w:r>
        <w:r>
          <w:rPr>
            <w:noProof/>
            <w:webHidden/>
          </w:rPr>
          <w:instrText xml:space="preserve"> PAGEREF _Toc238322572 \h </w:instrText>
        </w:r>
        <w:r>
          <w:rPr>
            <w:noProof/>
            <w:webHidden/>
          </w:rPr>
        </w:r>
        <w:r>
          <w:rPr>
            <w:noProof/>
            <w:webHidden/>
          </w:rPr>
          <w:fldChar w:fldCharType="separate"/>
        </w:r>
        <w:r>
          <w:rPr>
            <w:noProof/>
            <w:webHidden/>
          </w:rPr>
          <w:t>64</w:t>
        </w:r>
        <w:r>
          <w:rPr>
            <w:noProof/>
            <w:webHidden/>
          </w:rPr>
          <w:fldChar w:fldCharType="end"/>
        </w:r>
      </w:hyperlink>
    </w:p>
    <w:p w14:paraId="1AA8A869" w14:textId="4E0BDFD9"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73" w:history="1">
        <w:r w:rsidRPr="00E343CA">
          <w:rPr>
            <w:rStyle w:val="Hyperlink"/>
            <w:noProof/>
          </w:rPr>
          <w:t>A.3 Software Dependencies</w:t>
        </w:r>
        <w:r>
          <w:rPr>
            <w:noProof/>
            <w:webHidden/>
          </w:rPr>
          <w:tab/>
        </w:r>
        <w:r>
          <w:rPr>
            <w:noProof/>
            <w:webHidden/>
          </w:rPr>
          <w:fldChar w:fldCharType="begin"/>
        </w:r>
        <w:r>
          <w:rPr>
            <w:noProof/>
            <w:webHidden/>
          </w:rPr>
          <w:instrText xml:space="preserve"> PAGEREF _Toc238322573 \h </w:instrText>
        </w:r>
        <w:r>
          <w:rPr>
            <w:noProof/>
            <w:webHidden/>
          </w:rPr>
        </w:r>
        <w:r>
          <w:rPr>
            <w:noProof/>
            <w:webHidden/>
          </w:rPr>
          <w:fldChar w:fldCharType="separate"/>
        </w:r>
        <w:r>
          <w:rPr>
            <w:noProof/>
            <w:webHidden/>
          </w:rPr>
          <w:t>65</w:t>
        </w:r>
        <w:r>
          <w:rPr>
            <w:noProof/>
            <w:webHidden/>
          </w:rPr>
          <w:fldChar w:fldCharType="end"/>
        </w:r>
      </w:hyperlink>
    </w:p>
    <w:p w14:paraId="53518329" w14:textId="25D22F65"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74" w:history="1">
        <w:r w:rsidRPr="00E343CA">
          <w:rPr>
            <w:rStyle w:val="Hyperlink"/>
            <w:noProof/>
          </w:rPr>
          <w:t>A.4 Dataset</w:t>
        </w:r>
        <w:r>
          <w:rPr>
            <w:noProof/>
            <w:webHidden/>
          </w:rPr>
          <w:tab/>
        </w:r>
        <w:r>
          <w:rPr>
            <w:noProof/>
            <w:webHidden/>
          </w:rPr>
          <w:fldChar w:fldCharType="begin"/>
        </w:r>
        <w:r>
          <w:rPr>
            <w:noProof/>
            <w:webHidden/>
          </w:rPr>
          <w:instrText xml:space="preserve"> PAGEREF _Toc238322574 \h </w:instrText>
        </w:r>
        <w:r>
          <w:rPr>
            <w:noProof/>
            <w:webHidden/>
          </w:rPr>
        </w:r>
        <w:r>
          <w:rPr>
            <w:noProof/>
            <w:webHidden/>
          </w:rPr>
          <w:fldChar w:fldCharType="separate"/>
        </w:r>
        <w:r>
          <w:rPr>
            <w:noProof/>
            <w:webHidden/>
          </w:rPr>
          <w:t>65</w:t>
        </w:r>
        <w:r>
          <w:rPr>
            <w:noProof/>
            <w:webHidden/>
          </w:rPr>
          <w:fldChar w:fldCharType="end"/>
        </w:r>
      </w:hyperlink>
    </w:p>
    <w:p w14:paraId="79218C84" w14:textId="093FFF2C"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75" w:history="1">
        <w:r w:rsidRPr="00E343CA">
          <w:rPr>
            <w:rStyle w:val="Hyperlink"/>
            <w:noProof/>
          </w:rPr>
          <w:t>A.5 Artefact Inventory</w:t>
        </w:r>
        <w:r>
          <w:rPr>
            <w:noProof/>
            <w:webHidden/>
          </w:rPr>
          <w:tab/>
        </w:r>
        <w:r>
          <w:rPr>
            <w:noProof/>
            <w:webHidden/>
          </w:rPr>
          <w:fldChar w:fldCharType="begin"/>
        </w:r>
        <w:r>
          <w:rPr>
            <w:noProof/>
            <w:webHidden/>
          </w:rPr>
          <w:instrText xml:space="preserve"> PAGEREF _Toc238322575 \h </w:instrText>
        </w:r>
        <w:r>
          <w:rPr>
            <w:noProof/>
            <w:webHidden/>
          </w:rPr>
        </w:r>
        <w:r>
          <w:rPr>
            <w:noProof/>
            <w:webHidden/>
          </w:rPr>
          <w:fldChar w:fldCharType="separate"/>
        </w:r>
        <w:r>
          <w:rPr>
            <w:noProof/>
            <w:webHidden/>
          </w:rPr>
          <w:t>65</w:t>
        </w:r>
        <w:r>
          <w:rPr>
            <w:noProof/>
            <w:webHidden/>
          </w:rPr>
          <w:fldChar w:fldCharType="end"/>
        </w:r>
      </w:hyperlink>
    </w:p>
    <w:p w14:paraId="17188EE1" w14:textId="10C801EC"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576" w:history="1">
        <w:r w:rsidRPr="00E343CA">
          <w:rPr>
            <w:rStyle w:val="Hyperlink"/>
            <w:noProof/>
          </w:rPr>
          <w:t>Appendix B Ethical Issues Addressed</w:t>
        </w:r>
        <w:r>
          <w:rPr>
            <w:noProof/>
            <w:webHidden/>
          </w:rPr>
          <w:tab/>
        </w:r>
        <w:r>
          <w:rPr>
            <w:noProof/>
            <w:webHidden/>
          </w:rPr>
          <w:fldChar w:fldCharType="begin"/>
        </w:r>
        <w:r>
          <w:rPr>
            <w:noProof/>
            <w:webHidden/>
          </w:rPr>
          <w:instrText xml:space="preserve"> PAGEREF _Toc238322576 \h </w:instrText>
        </w:r>
        <w:r>
          <w:rPr>
            <w:noProof/>
            <w:webHidden/>
          </w:rPr>
        </w:r>
        <w:r>
          <w:rPr>
            <w:noProof/>
            <w:webHidden/>
          </w:rPr>
          <w:fldChar w:fldCharType="separate"/>
        </w:r>
        <w:r>
          <w:rPr>
            <w:noProof/>
            <w:webHidden/>
          </w:rPr>
          <w:t>67</w:t>
        </w:r>
        <w:r>
          <w:rPr>
            <w:noProof/>
            <w:webHidden/>
          </w:rPr>
          <w:fldChar w:fldCharType="end"/>
        </w:r>
      </w:hyperlink>
    </w:p>
    <w:p w14:paraId="242E0902" w14:textId="356641CE"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77" w:history="1">
        <w:r w:rsidRPr="00E343CA">
          <w:rPr>
            <w:rStyle w:val="Hyperlink"/>
            <w:noProof/>
          </w:rPr>
          <w:t>B.1 Data Protection and Legal Compliance</w:t>
        </w:r>
        <w:r>
          <w:rPr>
            <w:noProof/>
            <w:webHidden/>
          </w:rPr>
          <w:tab/>
        </w:r>
        <w:r>
          <w:rPr>
            <w:noProof/>
            <w:webHidden/>
          </w:rPr>
          <w:fldChar w:fldCharType="begin"/>
        </w:r>
        <w:r>
          <w:rPr>
            <w:noProof/>
            <w:webHidden/>
          </w:rPr>
          <w:instrText xml:space="preserve"> PAGEREF _Toc238322577 \h </w:instrText>
        </w:r>
        <w:r>
          <w:rPr>
            <w:noProof/>
            <w:webHidden/>
          </w:rPr>
        </w:r>
        <w:r>
          <w:rPr>
            <w:noProof/>
            <w:webHidden/>
          </w:rPr>
          <w:fldChar w:fldCharType="separate"/>
        </w:r>
        <w:r>
          <w:rPr>
            <w:noProof/>
            <w:webHidden/>
          </w:rPr>
          <w:t>67</w:t>
        </w:r>
        <w:r>
          <w:rPr>
            <w:noProof/>
            <w:webHidden/>
          </w:rPr>
          <w:fldChar w:fldCharType="end"/>
        </w:r>
      </w:hyperlink>
    </w:p>
    <w:p w14:paraId="151C5F35" w14:textId="5EB900E2"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78" w:history="1">
        <w:r w:rsidRPr="00E343CA">
          <w:rPr>
            <w:rStyle w:val="Hyperlink"/>
            <w:noProof/>
          </w:rPr>
          <w:t>B.2 Human Participants</w:t>
        </w:r>
        <w:r>
          <w:rPr>
            <w:noProof/>
            <w:webHidden/>
          </w:rPr>
          <w:tab/>
        </w:r>
        <w:r>
          <w:rPr>
            <w:noProof/>
            <w:webHidden/>
          </w:rPr>
          <w:fldChar w:fldCharType="begin"/>
        </w:r>
        <w:r>
          <w:rPr>
            <w:noProof/>
            <w:webHidden/>
          </w:rPr>
          <w:instrText xml:space="preserve"> PAGEREF _Toc238322578 \h </w:instrText>
        </w:r>
        <w:r>
          <w:rPr>
            <w:noProof/>
            <w:webHidden/>
          </w:rPr>
        </w:r>
        <w:r>
          <w:rPr>
            <w:noProof/>
            <w:webHidden/>
          </w:rPr>
          <w:fldChar w:fldCharType="separate"/>
        </w:r>
        <w:r>
          <w:rPr>
            <w:noProof/>
            <w:webHidden/>
          </w:rPr>
          <w:t>67</w:t>
        </w:r>
        <w:r>
          <w:rPr>
            <w:noProof/>
            <w:webHidden/>
          </w:rPr>
          <w:fldChar w:fldCharType="end"/>
        </w:r>
      </w:hyperlink>
    </w:p>
    <w:p w14:paraId="7C7D20AF" w14:textId="629F3BAA"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79" w:history="1">
        <w:r w:rsidRPr="00E343CA">
          <w:rPr>
            <w:rStyle w:val="Hyperlink"/>
            <w:noProof/>
          </w:rPr>
          <w:t>B.3 Responsible Use of Targeting Systems</w:t>
        </w:r>
        <w:r>
          <w:rPr>
            <w:noProof/>
            <w:webHidden/>
          </w:rPr>
          <w:tab/>
        </w:r>
        <w:r>
          <w:rPr>
            <w:noProof/>
            <w:webHidden/>
          </w:rPr>
          <w:fldChar w:fldCharType="begin"/>
        </w:r>
        <w:r>
          <w:rPr>
            <w:noProof/>
            <w:webHidden/>
          </w:rPr>
          <w:instrText xml:space="preserve"> PAGEREF _Toc238322579 \h </w:instrText>
        </w:r>
        <w:r>
          <w:rPr>
            <w:noProof/>
            <w:webHidden/>
          </w:rPr>
        </w:r>
        <w:r>
          <w:rPr>
            <w:noProof/>
            <w:webHidden/>
          </w:rPr>
          <w:fldChar w:fldCharType="separate"/>
        </w:r>
        <w:r>
          <w:rPr>
            <w:noProof/>
            <w:webHidden/>
          </w:rPr>
          <w:t>67</w:t>
        </w:r>
        <w:r>
          <w:rPr>
            <w:noProof/>
            <w:webHidden/>
          </w:rPr>
          <w:fldChar w:fldCharType="end"/>
        </w:r>
      </w:hyperlink>
    </w:p>
    <w:p w14:paraId="675BCEC3" w14:textId="2CCDA40C"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80" w:history="1">
        <w:r w:rsidRPr="00E343CA">
          <w:rPr>
            <w:rStyle w:val="Hyperlink"/>
            <w:noProof/>
          </w:rPr>
          <w:t>B.4 Academic Integrity and Assistance</w:t>
        </w:r>
        <w:r>
          <w:rPr>
            <w:noProof/>
            <w:webHidden/>
          </w:rPr>
          <w:tab/>
        </w:r>
        <w:r>
          <w:rPr>
            <w:noProof/>
            <w:webHidden/>
          </w:rPr>
          <w:fldChar w:fldCharType="begin"/>
        </w:r>
        <w:r>
          <w:rPr>
            <w:noProof/>
            <w:webHidden/>
          </w:rPr>
          <w:instrText xml:space="preserve"> PAGEREF _Toc238322580 \h </w:instrText>
        </w:r>
        <w:r>
          <w:rPr>
            <w:noProof/>
            <w:webHidden/>
          </w:rPr>
        </w:r>
        <w:r>
          <w:rPr>
            <w:noProof/>
            <w:webHidden/>
          </w:rPr>
          <w:fldChar w:fldCharType="separate"/>
        </w:r>
        <w:r>
          <w:rPr>
            <w:noProof/>
            <w:webHidden/>
          </w:rPr>
          <w:t>67</w:t>
        </w:r>
        <w:r>
          <w:rPr>
            <w:noProof/>
            <w:webHidden/>
          </w:rPr>
          <w:fldChar w:fldCharType="end"/>
        </w:r>
      </w:hyperlink>
    </w:p>
    <w:p w14:paraId="4817EBFA" w14:textId="73F6F1D7"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581" w:history="1">
        <w:r w:rsidRPr="00E343CA">
          <w:rPr>
            <w:rStyle w:val="Hyperlink"/>
            <w:noProof/>
          </w:rPr>
          <w:t>Appendix C Dashboard Heuristic-Evaluation Protocol</w:t>
        </w:r>
        <w:r>
          <w:rPr>
            <w:noProof/>
            <w:webHidden/>
          </w:rPr>
          <w:tab/>
        </w:r>
        <w:r>
          <w:rPr>
            <w:noProof/>
            <w:webHidden/>
          </w:rPr>
          <w:fldChar w:fldCharType="begin"/>
        </w:r>
        <w:r>
          <w:rPr>
            <w:noProof/>
            <w:webHidden/>
          </w:rPr>
          <w:instrText xml:space="preserve"> PAGEREF _Toc238322581 \h </w:instrText>
        </w:r>
        <w:r>
          <w:rPr>
            <w:noProof/>
            <w:webHidden/>
          </w:rPr>
        </w:r>
        <w:r>
          <w:rPr>
            <w:noProof/>
            <w:webHidden/>
          </w:rPr>
          <w:fldChar w:fldCharType="separate"/>
        </w:r>
        <w:r>
          <w:rPr>
            <w:noProof/>
            <w:webHidden/>
          </w:rPr>
          <w:t>68</w:t>
        </w:r>
        <w:r>
          <w:rPr>
            <w:noProof/>
            <w:webHidden/>
          </w:rPr>
          <w:fldChar w:fldCharType="end"/>
        </w:r>
      </w:hyperlink>
    </w:p>
    <w:p w14:paraId="58C4A731" w14:textId="5A395561"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82" w:history="1">
        <w:r w:rsidRPr="00E343CA">
          <w:rPr>
            <w:rStyle w:val="Hyperlink"/>
            <w:noProof/>
          </w:rPr>
          <w:t>C.1 Purpose and Status</w:t>
        </w:r>
        <w:r>
          <w:rPr>
            <w:noProof/>
            <w:webHidden/>
          </w:rPr>
          <w:tab/>
        </w:r>
        <w:r>
          <w:rPr>
            <w:noProof/>
            <w:webHidden/>
          </w:rPr>
          <w:fldChar w:fldCharType="begin"/>
        </w:r>
        <w:r>
          <w:rPr>
            <w:noProof/>
            <w:webHidden/>
          </w:rPr>
          <w:instrText xml:space="preserve"> PAGEREF _Toc238322582 \h </w:instrText>
        </w:r>
        <w:r>
          <w:rPr>
            <w:noProof/>
            <w:webHidden/>
          </w:rPr>
        </w:r>
        <w:r>
          <w:rPr>
            <w:noProof/>
            <w:webHidden/>
          </w:rPr>
          <w:fldChar w:fldCharType="separate"/>
        </w:r>
        <w:r>
          <w:rPr>
            <w:noProof/>
            <w:webHidden/>
          </w:rPr>
          <w:t>68</w:t>
        </w:r>
        <w:r>
          <w:rPr>
            <w:noProof/>
            <w:webHidden/>
          </w:rPr>
          <w:fldChar w:fldCharType="end"/>
        </w:r>
      </w:hyperlink>
    </w:p>
    <w:p w14:paraId="0B4EE6AF" w14:textId="1C9E8C3D"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83" w:history="1">
        <w:r w:rsidRPr="00E343CA">
          <w:rPr>
            <w:rStyle w:val="Hyperlink"/>
            <w:noProof/>
          </w:rPr>
          <w:t>C.2 Method</w:t>
        </w:r>
        <w:r>
          <w:rPr>
            <w:noProof/>
            <w:webHidden/>
          </w:rPr>
          <w:tab/>
        </w:r>
        <w:r>
          <w:rPr>
            <w:noProof/>
            <w:webHidden/>
          </w:rPr>
          <w:fldChar w:fldCharType="begin"/>
        </w:r>
        <w:r>
          <w:rPr>
            <w:noProof/>
            <w:webHidden/>
          </w:rPr>
          <w:instrText xml:space="preserve"> PAGEREF _Toc238322583 \h </w:instrText>
        </w:r>
        <w:r>
          <w:rPr>
            <w:noProof/>
            <w:webHidden/>
          </w:rPr>
        </w:r>
        <w:r>
          <w:rPr>
            <w:noProof/>
            <w:webHidden/>
          </w:rPr>
          <w:fldChar w:fldCharType="separate"/>
        </w:r>
        <w:r>
          <w:rPr>
            <w:noProof/>
            <w:webHidden/>
          </w:rPr>
          <w:t>68</w:t>
        </w:r>
        <w:r>
          <w:rPr>
            <w:noProof/>
            <w:webHidden/>
          </w:rPr>
          <w:fldChar w:fldCharType="end"/>
        </w:r>
      </w:hyperlink>
    </w:p>
    <w:p w14:paraId="6CF47FEB" w14:textId="2C8B06B8" w:rsidR="001734D6" w:rsidRDefault="001734D6">
      <w:pPr>
        <w:pStyle w:val="TOC2"/>
        <w:tabs>
          <w:tab w:val="right" w:leader="dot" w:pos="9016"/>
        </w:tabs>
        <w:rPr>
          <w:rFonts w:asciiTheme="minorHAnsi" w:hAnsiTheme="minorHAnsi"/>
          <w:noProof/>
          <w:kern w:val="2"/>
          <w:sz w:val="24"/>
          <w:szCs w:val="24"/>
          <w:lang w:val="en-IN" w:eastAsia="en-IN"/>
          <w14:ligatures w14:val="standardContextual"/>
        </w:rPr>
      </w:pPr>
      <w:hyperlink w:anchor="_Toc238322584" w:history="1">
        <w:r w:rsidRPr="00E343CA">
          <w:rPr>
            <w:rStyle w:val="Hyperlink"/>
            <w:noProof/>
          </w:rPr>
          <w:t>C.3 Heuristic Checklist</w:t>
        </w:r>
        <w:r>
          <w:rPr>
            <w:noProof/>
            <w:webHidden/>
          </w:rPr>
          <w:tab/>
        </w:r>
        <w:r>
          <w:rPr>
            <w:noProof/>
            <w:webHidden/>
          </w:rPr>
          <w:fldChar w:fldCharType="begin"/>
        </w:r>
        <w:r>
          <w:rPr>
            <w:noProof/>
            <w:webHidden/>
          </w:rPr>
          <w:instrText xml:space="preserve"> PAGEREF _Toc238322584 \h </w:instrText>
        </w:r>
        <w:r>
          <w:rPr>
            <w:noProof/>
            <w:webHidden/>
          </w:rPr>
        </w:r>
        <w:r>
          <w:rPr>
            <w:noProof/>
            <w:webHidden/>
          </w:rPr>
          <w:fldChar w:fldCharType="separate"/>
        </w:r>
        <w:r>
          <w:rPr>
            <w:noProof/>
            <w:webHidden/>
          </w:rPr>
          <w:t>68</w:t>
        </w:r>
        <w:r>
          <w:rPr>
            <w:noProof/>
            <w:webHidden/>
          </w:rPr>
          <w:fldChar w:fldCharType="end"/>
        </w:r>
      </w:hyperlink>
    </w:p>
    <w:p w14:paraId="71120FE5" w14:textId="7ADC4AFC" w:rsidR="00E008FB" w:rsidRPr="00066729" w:rsidRDefault="00030241">
      <w:r w:rsidRPr="00066729">
        <w:fldChar w:fldCharType="end"/>
      </w:r>
    </w:p>
    <w:p w14:paraId="5CF8A61F" w14:textId="77777777" w:rsidR="00E008FB" w:rsidRPr="00066729" w:rsidRDefault="00030241">
      <w:pPr>
        <w:spacing w:after="0"/>
      </w:pPr>
      <w:r w:rsidRPr="00066729">
        <w:br w:type="page"/>
      </w:r>
    </w:p>
    <w:p w14:paraId="4A09DCAF" w14:textId="77777777" w:rsidR="00E008FB" w:rsidRPr="00066729" w:rsidRDefault="00030241">
      <w:pPr>
        <w:pStyle w:val="Heading1"/>
      </w:pPr>
      <w:bookmarkStart w:id="3" w:name="_Toc238322498"/>
      <w:r w:rsidRPr="00066729">
        <w:lastRenderedPageBreak/>
        <w:t>List of Figures</w:t>
      </w:r>
      <w:bookmarkEnd w:id="3"/>
    </w:p>
    <w:p w14:paraId="0B73FC30" w14:textId="0757E727" w:rsidR="001734D6" w:rsidRDefault="00030241">
      <w:pPr>
        <w:pStyle w:val="TOC1"/>
        <w:tabs>
          <w:tab w:val="right" w:leader="dot" w:pos="9016"/>
        </w:tabs>
        <w:rPr>
          <w:rFonts w:asciiTheme="minorHAnsi" w:hAnsiTheme="minorHAnsi"/>
          <w:noProof/>
          <w:kern w:val="2"/>
          <w:sz w:val="24"/>
          <w:szCs w:val="24"/>
          <w:lang w:val="en-IN" w:eastAsia="en-IN"/>
          <w14:ligatures w14:val="standardContextual"/>
        </w:rPr>
      </w:pPr>
      <w:r w:rsidRPr="00066729">
        <w:fldChar w:fldCharType="begin"/>
      </w:r>
      <w:r w:rsidRPr="00066729">
        <w:instrText>TOC \h \z \t "FigCaption,1"</w:instrText>
      </w:r>
      <w:r w:rsidRPr="00066729">
        <w:fldChar w:fldCharType="separate"/>
      </w:r>
      <w:hyperlink w:anchor="_Toc238322585" w:history="1">
        <w:r w:rsidR="001734D6" w:rsidRPr="00703F87">
          <w:rPr>
            <w:rStyle w:val="Hyperlink"/>
            <w:b/>
            <w:noProof/>
          </w:rPr>
          <w:t xml:space="preserve">Figure 3.1  </w:t>
        </w:r>
        <w:r w:rsidR="001734D6" w:rsidRPr="00703F87">
          <w:rPr>
            <w:rStyle w:val="Hyperlink"/>
            <w:noProof/>
          </w:rPr>
          <w:t>Layered system architecture and data flow of the framework, from raw transactions (top) to the costed per-customer action plan (bottom).</w:t>
        </w:r>
        <w:r w:rsidR="001734D6">
          <w:rPr>
            <w:noProof/>
            <w:webHidden/>
          </w:rPr>
          <w:tab/>
        </w:r>
        <w:r w:rsidR="001734D6">
          <w:rPr>
            <w:noProof/>
            <w:webHidden/>
          </w:rPr>
          <w:fldChar w:fldCharType="begin"/>
        </w:r>
        <w:r w:rsidR="001734D6">
          <w:rPr>
            <w:noProof/>
            <w:webHidden/>
          </w:rPr>
          <w:instrText xml:space="preserve"> PAGEREF _Toc238322585 \h </w:instrText>
        </w:r>
        <w:r w:rsidR="001734D6">
          <w:rPr>
            <w:noProof/>
            <w:webHidden/>
          </w:rPr>
        </w:r>
        <w:r w:rsidR="001734D6">
          <w:rPr>
            <w:noProof/>
            <w:webHidden/>
          </w:rPr>
          <w:fldChar w:fldCharType="separate"/>
        </w:r>
        <w:r w:rsidR="001734D6">
          <w:rPr>
            <w:noProof/>
            <w:webHidden/>
          </w:rPr>
          <w:t>18</w:t>
        </w:r>
        <w:r w:rsidR="001734D6">
          <w:rPr>
            <w:noProof/>
            <w:webHidden/>
          </w:rPr>
          <w:fldChar w:fldCharType="end"/>
        </w:r>
      </w:hyperlink>
    </w:p>
    <w:p w14:paraId="7B9E7ED9" w14:textId="35E234CB"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586" w:history="1">
        <w:r w:rsidRPr="00703F87">
          <w:rPr>
            <w:rStyle w:val="Hyperlink"/>
            <w:b/>
            <w:noProof/>
          </w:rPr>
          <w:t xml:space="preserve">Figure 3.2  </w:t>
        </w:r>
        <w:r w:rsidRPr="00703F87">
          <w:rPr>
            <w:rStyle w:val="Hyperlink"/>
            <w:noProof/>
          </w:rPr>
          <w:t>Component diagram: configuration driven orchestration, one module per stage, a persistent artefact store, and two read only consumer interfaces.</w:t>
        </w:r>
        <w:r>
          <w:rPr>
            <w:noProof/>
            <w:webHidden/>
          </w:rPr>
          <w:tab/>
        </w:r>
        <w:r>
          <w:rPr>
            <w:noProof/>
            <w:webHidden/>
          </w:rPr>
          <w:fldChar w:fldCharType="begin"/>
        </w:r>
        <w:r>
          <w:rPr>
            <w:noProof/>
            <w:webHidden/>
          </w:rPr>
          <w:instrText xml:space="preserve"> PAGEREF _Toc238322586 \h </w:instrText>
        </w:r>
        <w:r>
          <w:rPr>
            <w:noProof/>
            <w:webHidden/>
          </w:rPr>
        </w:r>
        <w:r>
          <w:rPr>
            <w:noProof/>
            <w:webHidden/>
          </w:rPr>
          <w:fldChar w:fldCharType="separate"/>
        </w:r>
        <w:r>
          <w:rPr>
            <w:noProof/>
            <w:webHidden/>
          </w:rPr>
          <w:t>19</w:t>
        </w:r>
        <w:r>
          <w:rPr>
            <w:noProof/>
            <w:webHidden/>
          </w:rPr>
          <w:fldChar w:fldCharType="end"/>
        </w:r>
      </w:hyperlink>
    </w:p>
    <w:p w14:paraId="0A753AA1" w14:textId="7F54E577"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587" w:history="1">
        <w:r w:rsidRPr="00703F87">
          <w:rPr>
            <w:rStyle w:val="Hyperlink"/>
            <w:b/>
            <w:noProof/>
          </w:rPr>
          <w:t xml:space="preserve">Figure 4.1  </w:t>
        </w:r>
        <w:r w:rsidRPr="00703F87">
          <w:rPr>
            <w:rStyle w:val="Hyperlink"/>
            <w:noProof/>
          </w:rPr>
          <w:t>Distributions of the RFM features across the 5,878 customers (Frequency and Monetary on logarithmic scales).</w:t>
        </w:r>
        <w:r>
          <w:rPr>
            <w:noProof/>
            <w:webHidden/>
          </w:rPr>
          <w:tab/>
        </w:r>
        <w:r>
          <w:rPr>
            <w:noProof/>
            <w:webHidden/>
          </w:rPr>
          <w:fldChar w:fldCharType="begin"/>
        </w:r>
        <w:r>
          <w:rPr>
            <w:noProof/>
            <w:webHidden/>
          </w:rPr>
          <w:instrText xml:space="preserve"> PAGEREF _Toc238322587 \h </w:instrText>
        </w:r>
        <w:r>
          <w:rPr>
            <w:noProof/>
            <w:webHidden/>
          </w:rPr>
        </w:r>
        <w:r>
          <w:rPr>
            <w:noProof/>
            <w:webHidden/>
          </w:rPr>
          <w:fldChar w:fldCharType="separate"/>
        </w:r>
        <w:r>
          <w:rPr>
            <w:noProof/>
            <w:webHidden/>
          </w:rPr>
          <w:t>26</w:t>
        </w:r>
        <w:r>
          <w:rPr>
            <w:noProof/>
            <w:webHidden/>
          </w:rPr>
          <w:fldChar w:fldCharType="end"/>
        </w:r>
      </w:hyperlink>
    </w:p>
    <w:p w14:paraId="4E56E643" w14:textId="09D00BB3"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588" w:history="1">
        <w:r w:rsidRPr="00703F87">
          <w:rPr>
            <w:rStyle w:val="Hyperlink"/>
            <w:b/>
            <w:noProof/>
          </w:rPr>
          <w:t xml:space="preserve">Figure 4.2  </w:t>
        </w:r>
        <w:r w:rsidRPr="00703F87">
          <w:rPr>
            <w:rStyle w:val="Hyperlink"/>
            <w:noProof/>
          </w:rPr>
          <w:t>Feature distributions before (top) and after (bottom) the log1p + standardisation preprocessing.</w:t>
        </w:r>
        <w:r>
          <w:rPr>
            <w:noProof/>
            <w:webHidden/>
          </w:rPr>
          <w:tab/>
        </w:r>
        <w:r>
          <w:rPr>
            <w:noProof/>
            <w:webHidden/>
          </w:rPr>
          <w:fldChar w:fldCharType="begin"/>
        </w:r>
        <w:r>
          <w:rPr>
            <w:noProof/>
            <w:webHidden/>
          </w:rPr>
          <w:instrText xml:space="preserve"> PAGEREF _Toc238322588 \h </w:instrText>
        </w:r>
        <w:r>
          <w:rPr>
            <w:noProof/>
            <w:webHidden/>
          </w:rPr>
        </w:r>
        <w:r>
          <w:rPr>
            <w:noProof/>
            <w:webHidden/>
          </w:rPr>
          <w:fldChar w:fldCharType="separate"/>
        </w:r>
        <w:r>
          <w:rPr>
            <w:noProof/>
            <w:webHidden/>
          </w:rPr>
          <w:t>27</w:t>
        </w:r>
        <w:r>
          <w:rPr>
            <w:noProof/>
            <w:webHidden/>
          </w:rPr>
          <w:fldChar w:fldCharType="end"/>
        </w:r>
      </w:hyperlink>
    </w:p>
    <w:p w14:paraId="76CC85E2" w14:textId="581C746E"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589" w:history="1">
        <w:r w:rsidRPr="00703F87">
          <w:rPr>
            <w:rStyle w:val="Hyperlink"/>
            <w:b/>
            <w:noProof/>
          </w:rPr>
          <w:t xml:space="preserve">Figure 4.3  </w:t>
        </w:r>
        <w:r w:rsidRPr="00703F87">
          <w:rPr>
            <w:rStyle w:val="Hyperlink"/>
            <w:noProof/>
          </w:rPr>
          <w:t>PCA projection of all six clustering solutions on identical axes (PC1 + PC2 ≈ 76.6% of variance).</w:t>
        </w:r>
        <w:r>
          <w:rPr>
            <w:noProof/>
            <w:webHidden/>
          </w:rPr>
          <w:tab/>
        </w:r>
        <w:r>
          <w:rPr>
            <w:noProof/>
            <w:webHidden/>
          </w:rPr>
          <w:fldChar w:fldCharType="begin"/>
        </w:r>
        <w:r>
          <w:rPr>
            <w:noProof/>
            <w:webHidden/>
          </w:rPr>
          <w:instrText xml:space="preserve"> PAGEREF _Toc238322589 \h </w:instrText>
        </w:r>
        <w:r>
          <w:rPr>
            <w:noProof/>
            <w:webHidden/>
          </w:rPr>
        </w:r>
        <w:r>
          <w:rPr>
            <w:noProof/>
            <w:webHidden/>
          </w:rPr>
          <w:fldChar w:fldCharType="separate"/>
        </w:r>
        <w:r>
          <w:rPr>
            <w:noProof/>
            <w:webHidden/>
          </w:rPr>
          <w:t>28</w:t>
        </w:r>
        <w:r>
          <w:rPr>
            <w:noProof/>
            <w:webHidden/>
          </w:rPr>
          <w:fldChar w:fldCharType="end"/>
        </w:r>
      </w:hyperlink>
    </w:p>
    <w:p w14:paraId="1F391E5F" w14:textId="0DC823FD"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590" w:history="1">
        <w:r w:rsidRPr="00703F87">
          <w:rPr>
            <w:rStyle w:val="Hyperlink"/>
            <w:b/>
            <w:noProof/>
          </w:rPr>
          <w:t xml:space="preserve">Figure 4.4  </w:t>
        </w:r>
        <w:r w:rsidRPr="00703F87">
          <w:rPr>
            <w:rStyle w:val="Hyperlink"/>
            <w:noProof/>
          </w:rPr>
          <w:t>K Means model selection: inertia with the detected elbow (k = 4), silhouette (max at k = 2), and Davies Bouldin versus k.</w:t>
        </w:r>
        <w:r>
          <w:rPr>
            <w:noProof/>
            <w:webHidden/>
          </w:rPr>
          <w:tab/>
        </w:r>
        <w:r>
          <w:rPr>
            <w:noProof/>
            <w:webHidden/>
          </w:rPr>
          <w:fldChar w:fldCharType="begin"/>
        </w:r>
        <w:r>
          <w:rPr>
            <w:noProof/>
            <w:webHidden/>
          </w:rPr>
          <w:instrText xml:space="preserve"> PAGEREF _Toc238322590 \h </w:instrText>
        </w:r>
        <w:r>
          <w:rPr>
            <w:noProof/>
            <w:webHidden/>
          </w:rPr>
        </w:r>
        <w:r>
          <w:rPr>
            <w:noProof/>
            <w:webHidden/>
          </w:rPr>
          <w:fldChar w:fldCharType="separate"/>
        </w:r>
        <w:r>
          <w:rPr>
            <w:noProof/>
            <w:webHidden/>
          </w:rPr>
          <w:t>29</w:t>
        </w:r>
        <w:r>
          <w:rPr>
            <w:noProof/>
            <w:webHidden/>
          </w:rPr>
          <w:fldChar w:fldCharType="end"/>
        </w:r>
      </w:hyperlink>
    </w:p>
    <w:p w14:paraId="6D4EF24F" w14:textId="333F8F30"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591" w:history="1">
        <w:r w:rsidRPr="00703F87">
          <w:rPr>
            <w:rStyle w:val="Hyperlink"/>
            <w:b/>
            <w:noProof/>
          </w:rPr>
          <w:t xml:space="preserve">Figure 4.5  </w:t>
        </w:r>
        <w:r w:rsidRPr="00703F87">
          <w:rPr>
            <w:rStyle w:val="Hyperlink"/>
            <w:noProof/>
          </w:rPr>
          <w:t>GMM model selection by BIC and AIC across component counts.</w:t>
        </w:r>
        <w:r>
          <w:rPr>
            <w:noProof/>
            <w:webHidden/>
          </w:rPr>
          <w:tab/>
        </w:r>
        <w:r>
          <w:rPr>
            <w:noProof/>
            <w:webHidden/>
          </w:rPr>
          <w:fldChar w:fldCharType="begin"/>
        </w:r>
        <w:r>
          <w:rPr>
            <w:noProof/>
            <w:webHidden/>
          </w:rPr>
          <w:instrText xml:space="preserve"> PAGEREF _Toc238322591 \h </w:instrText>
        </w:r>
        <w:r>
          <w:rPr>
            <w:noProof/>
            <w:webHidden/>
          </w:rPr>
        </w:r>
        <w:r>
          <w:rPr>
            <w:noProof/>
            <w:webHidden/>
          </w:rPr>
          <w:fldChar w:fldCharType="separate"/>
        </w:r>
        <w:r>
          <w:rPr>
            <w:noProof/>
            <w:webHidden/>
          </w:rPr>
          <w:t>29</w:t>
        </w:r>
        <w:r>
          <w:rPr>
            <w:noProof/>
            <w:webHidden/>
          </w:rPr>
          <w:fldChar w:fldCharType="end"/>
        </w:r>
      </w:hyperlink>
    </w:p>
    <w:p w14:paraId="08B2ABB3" w14:textId="41C72624"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592" w:history="1">
        <w:r w:rsidRPr="00703F87">
          <w:rPr>
            <w:rStyle w:val="Hyperlink"/>
            <w:b/>
            <w:noProof/>
          </w:rPr>
          <w:t xml:space="preserve">Figure 4.6  </w:t>
        </w:r>
        <w:r w:rsidRPr="00703F87">
          <w:rPr>
            <w:rStyle w:val="Hyperlink"/>
            <w:noProof/>
          </w:rPr>
          <w:t>DBSCAN k-distance plot; the knee sets the neighbourhood radius ε.</w:t>
        </w:r>
        <w:r>
          <w:rPr>
            <w:noProof/>
            <w:webHidden/>
          </w:rPr>
          <w:tab/>
        </w:r>
        <w:r>
          <w:rPr>
            <w:noProof/>
            <w:webHidden/>
          </w:rPr>
          <w:fldChar w:fldCharType="begin"/>
        </w:r>
        <w:r>
          <w:rPr>
            <w:noProof/>
            <w:webHidden/>
          </w:rPr>
          <w:instrText xml:space="preserve"> PAGEREF _Toc238322592 \h </w:instrText>
        </w:r>
        <w:r>
          <w:rPr>
            <w:noProof/>
            <w:webHidden/>
          </w:rPr>
        </w:r>
        <w:r>
          <w:rPr>
            <w:noProof/>
            <w:webHidden/>
          </w:rPr>
          <w:fldChar w:fldCharType="separate"/>
        </w:r>
        <w:r>
          <w:rPr>
            <w:noProof/>
            <w:webHidden/>
          </w:rPr>
          <w:t>30</w:t>
        </w:r>
        <w:r>
          <w:rPr>
            <w:noProof/>
            <w:webHidden/>
          </w:rPr>
          <w:fldChar w:fldCharType="end"/>
        </w:r>
      </w:hyperlink>
    </w:p>
    <w:p w14:paraId="4971B430" w14:textId="2EF34813"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593" w:history="1">
        <w:r w:rsidRPr="00703F87">
          <w:rPr>
            <w:rStyle w:val="Hyperlink"/>
            <w:b/>
            <w:noProof/>
          </w:rPr>
          <w:t xml:space="preserve">Figure 4.7  </w:t>
        </w:r>
        <w:r w:rsidRPr="00703F87">
          <w:rPr>
            <w:rStyle w:val="Hyperlink"/>
            <w:noProof/>
          </w:rPr>
          <w:t>Segment profile heatmap for the selected HDBSCAN solution (colour = z-score versus cluster means; cell text = raw unscaled means).</w:t>
        </w:r>
        <w:r>
          <w:rPr>
            <w:noProof/>
            <w:webHidden/>
          </w:rPr>
          <w:tab/>
        </w:r>
        <w:r>
          <w:rPr>
            <w:noProof/>
            <w:webHidden/>
          </w:rPr>
          <w:fldChar w:fldCharType="begin"/>
        </w:r>
        <w:r>
          <w:rPr>
            <w:noProof/>
            <w:webHidden/>
          </w:rPr>
          <w:instrText xml:space="preserve"> PAGEREF _Toc238322593 \h </w:instrText>
        </w:r>
        <w:r>
          <w:rPr>
            <w:noProof/>
            <w:webHidden/>
          </w:rPr>
        </w:r>
        <w:r>
          <w:rPr>
            <w:noProof/>
            <w:webHidden/>
          </w:rPr>
          <w:fldChar w:fldCharType="separate"/>
        </w:r>
        <w:r>
          <w:rPr>
            <w:noProof/>
            <w:webHidden/>
          </w:rPr>
          <w:t>31</w:t>
        </w:r>
        <w:r>
          <w:rPr>
            <w:noProof/>
            <w:webHidden/>
          </w:rPr>
          <w:fldChar w:fldCharType="end"/>
        </w:r>
      </w:hyperlink>
    </w:p>
    <w:p w14:paraId="2A1A7E30" w14:textId="7507419B"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594" w:history="1">
        <w:r w:rsidRPr="00703F87">
          <w:rPr>
            <w:rStyle w:val="Hyperlink"/>
            <w:b/>
            <w:noProof/>
          </w:rPr>
          <w:t xml:space="preserve">Figure 4.8  </w:t>
        </w:r>
        <w:r w:rsidRPr="00703F87">
          <w:rPr>
            <w:rStyle w:val="Hyperlink"/>
            <w:noProof/>
          </w:rPr>
          <w:t>Segment radar chart: each axis is the segment's percentile against the full customer population (outward = better).</w:t>
        </w:r>
        <w:r>
          <w:rPr>
            <w:noProof/>
            <w:webHidden/>
          </w:rPr>
          <w:tab/>
        </w:r>
        <w:r>
          <w:rPr>
            <w:noProof/>
            <w:webHidden/>
          </w:rPr>
          <w:fldChar w:fldCharType="begin"/>
        </w:r>
        <w:r>
          <w:rPr>
            <w:noProof/>
            <w:webHidden/>
          </w:rPr>
          <w:instrText xml:space="preserve"> PAGEREF _Toc238322594 \h </w:instrText>
        </w:r>
        <w:r>
          <w:rPr>
            <w:noProof/>
            <w:webHidden/>
          </w:rPr>
        </w:r>
        <w:r>
          <w:rPr>
            <w:noProof/>
            <w:webHidden/>
          </w:rPr>
          <w:fldChar w:fldCharType="separate"/>
        </w:r>
        <w:r>
          <w:rPr>
            <w:noProof/>
            <w:webHidden/>
          </w:rPr>
          <w:t>32</w:t>
        </w:r>
        <w:r>
          <w:rPr>
            <w:noProof/>
            <w:webHidden/>
          </w:rPr>
          <w:fldChar w:fldCharType="end"/>
        </w:r>
      </w:hyperlink>
    </w:p>
    <w:p w14:paraId="5567CEBA" w14:textId="14FC09AF"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595" w:history="1">
        <w:r w:rsidRPr="00703F87">
          <w:rPr>
            <w:rStyle w:val="Hyperlink"/>
            <w:b/>
            <w:noProof/>
          </w:rPr>
          <w:t xml:space="preserve">Figure 4.9  </w:t>
        </w:r>
        <w:r w:rsidRPr="00703F87">
          <w:rPr>
            <w:rStyle w:val="Hyperlink"/>
            <w:noProof/>
          </w:rPr>
          <w:t>CLV distribution (left) and the frequency–recency scatter coloured by CLV (right).</w:t>
        </w:r>
        <w:r>
          <w:rPr>
            <w:noProof/>
            <w:webHidden/>
          </w:rPr>
          <w:tab/>
        </w:r>
        <w:r>
          <w:rPr>
            <w:noProof/>
            <w:webHidden/>
          </w:rPr>
          <w:fldChar w:fldCharType="begin"/>
        </w:r>
        <w:r>
          <w:rPr>
            <w:noProof/>
            <w:webHidden/>
          </w:rPr>
          <w:instrText xml:space="preserve"> PAGEREF _Toc238322595 \h </w:instrText>
        </w:r>
        <w:r>
          <w:rPr>
            <w:noProof/>
            <w:webHidden/>
          </w:rPr>
        </w:r>
        <w:r>
          <w:rPr>
            <w:noProof/>
            <w:webHidden/>
          </w:rPr>
          <w:fldChar w:fldCharType="separate"/>
        </w:r>
        <w:r>
          <w:rPr>
            <w:noProof/>
            <w:webHidden/>
          </w:rPr>
          <w:t>33</w:t>
        </w:r>
        <w:r>
          <w:rPr>
            <w:noProof/>
            <w:webHidden/>
          </w:rPr>
          <w:fldChar w:fldCharType="end"/>
        </w:r>
      </w:hyperlink>
    </w:p>
    <w:p w14:paraId="0A72A6DE" w14:textId="04A67A5A"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596" w:history="1">
        <w:r w:rsidRPr="00703F87">
          <w:rPr>
            <w:rStyle w:val="Hyperlink"/>
            <w:b/>
            <w:noProof/>
          </w:rPr>
          <w:t xml:space="preserve">Figure 4.10  </w:t>
        </w:r>
        <w:r w:rsidRPr="00703F87">
          <w:rPr>
            <w:rStyle w:val="Hyperlink"/>
            <w:noProof/>
          </w:rPr>
          <w:t>Churn feature importances from the best tree model. Recency is absent by design it defines the label (leakage guard).</w:t>
        </w:r>
        <w:r>
          <w:rPr>
            <w:noProof/>
            <w:webHidden/>
          </w:rPr>
          <w:tab/>
        </w:r>
        <w:r>
          <w:rPr>
            <w:noProof/>
            <w:webHidden/>
          </w:rPr>
          <w:fldChar w:fldCharType="begin"/>
        </w:r>
        <w:r>
          <w:rPr>
            <w:noProof/>
            <w:webHidden/>
          </w:rPr>
          <w:instrText xml:space="preserve"> PAGEREF _Toc238322596 \h </w:instrText>
        </w:r>
        <w:r>
          <w:rPr>
            <w:noProof/>
            <w:webHidden/>
          </w:rPr>
        </w:r>
        <w:r>
          <w:rPr>
            <w:noProof/>
            <w:webHidden/>
          </w:rPr>
          <w:fldChar w:fldCharType="separate"/>
        </w:r>
        <w:r>
          <w:rPr>
            <w:noProof/>
            <w:webHidden/>
          </w:rPr>
          <w:t>35</w:t>
        </w:r>
        <w:r>
          <w:rPr>
            <w:noProof/>
            <w:webHidden/>
          </w:rPr>
          <w:fldChar w:fldCharType="end"/>
        </w:r>
      </w:hyperlink>
    </w:p>
    <w:p w14:paraId="6B783856" w14:textId="6D6FED48"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597" w:history="1">
        <w:r w:rsidRPr="00703F87">
          <w:rPr>
            <w:rStyle w:val="Hyperlink"/>
            <w:b/>
            <w:noProof/>
          </w:rPr>
          <w:t xml:space="preserve">Figure 4.11  </w:t>
        </w:r>
        <w:r w:rsidRPr="00703F87">
          <w:rPr>
            <w:rStyle w:val="Hyperlink"/>
            <w:noProof/>
          </w:rPr>
          <w:t>Dashboard Overview page: navigation sidebar, headline metrics (5,878 customers; £8,333,122 portfolio CLV; 10.0% churn rate), and pipeline summary.</w:t>
        </w:r>
        <w:r>
          <w:rPr>
            <w:noProof/>
            <w:webHidden/>
          </w:rPr>
          <w:tab/>
        </w:r>
        <w:r>
          <w:rPr>
            <w:noProof/>
            <w:webHidden/>
          </w:rPr>
          <w:fldChar w:fldCharType="begin"/>
        </w:r>
        <w:r>
          <w:rPr>
            <w:noProof/>
            <w:webHidden/>
          </w:rPr>
          <w:instrText xml:space="preserve"> PAGEREF _Toc238322597 \h </w:instrText>
        </w:r>
        <w:r>
          <w:rPr>
            <w:noProof/>
            <w:webHidden/>
          </w:rPr>
        </w:r>
        <w:r>
          <w:rPr>
            <w:noProof/>
            <w:webHidden/>
          </w:rPr>
          <w:fldChar w:fldCharType="separate"/>
        </w:r>
        <w:r>
          <w:rPr>
            <w:noProof/>
            <w:webHidden/>
          </w:rPr>
          <w:t>40</w:t>
        </w:r>
        <w:r>
          <w:rPr>
            <w:noProof/>
            <w:webHidden/>
          </w:rPr>
          <w:fldChar w:fldCharType="end"/>
        </w:r>
      </w:hyperlink>
    </w:p>
    <w:p w14:paraId="7E162317" w14:textId="5928709D"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598" w:history="1">
        <w:r w:rsidRPr="00703F87">
          <w:rPr>
            <w:rStyle w:val="Hyperlink"/>
            <w:b/>
            <w:noProof/>
          </w:rPr>
          <w:t xml:space="preserve">Figure 4.12  </w:t>
        </w:r>
        <w:r w:rsidRPr="00703F87">
          <w:rPr>
            <w:rStyle w:val="Hyperlink"/>
            <w:noProof/>
          </w:rPr>
          <w:t>Dashboard — Segments page: segment sizes, the un-scaled profile table, and the profile heatmap and radar.</w:t>
        </w:r>
        <w:r>
          <w:rPr>
            <w:noProof/>
            <w:webHidden/>
          </w:rPr>
          <w:tab/>
        </w:r>
        <w:r>
          <w:rPr>
            <w:noProof/>
            <w:webHidden/>
          </w:rPr>
          <w:fldChar w:fldCharType="begin"/>
        </w:r>
        <w:r>
          <w:rPr>
            <w:noProof/>
            <w:webHidden/>
          </w:rPr>
          <w:instrText xml:space="preserve"> PAGEREF _Toc238322598 \h </w:instrText>
        </w:r>
        <w:r>
          <w:rPr>
            <w:noProof/>
            <w:webHidden/>
          </w:rPr>
        </w:r>
        <w:r>
          <w:rPr>
            <w:noProof/>
            <w:webHidden/>
          </w:rPr>
          <w:fldChar w:fldCharType="separate"/>
        </w:r>
        <w:r>
          <w:rPr>
            <w:noProof/>
            <w:webHidden/>
          </w:rPr>
          <w:t>41</w:t>
        </w:r>
        <w:r>
          <w:rPr>
            <w:noProof/>
            <w:webHidden/>
          </w:rPr>
          <w:fldChar w:fldCharType="end"/>
        </w:r>
      </w:hyperlink>
    </w:p>
    <w:p w14:paraId="324D2045" w14:textId="4D1A44BF"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599" w:history="1">
        <w:r w:rsidRPr="00703F87">
          <w:rPr>
            <w:rStyle w:val="Hyperlink"/>
            <w:b/>
            <w:noProof/>
          </w:rPr>
          <w:t xml:space="preserve">Figure 4.13  </w:t>
        </w:r>
        <w:r w:rsidRPr="00703F87">
          <w:rPr>
            <w:rStyle w:val="Hyperlink"/>
            <w:noProof/>
          </w:rPr>
          <w:t>Dashboard  ROI Simulation page: headline metrics (mean ROI 38.4×; 95% CI [21.8×, 60.9×]; P(ROI&gt;0) = 100%), the simulated ROI and net profit distributions with the static baseline overlaid, and the full summary table.</w:t>
        </w:r>
        <w:r>
          <w:rPr>
            <w:noProof/>
            <w:webHidden/>
          </w:rPr>
          <w:tab/>
        </w:r>
        <w:r>
          <w:rPr>
            <w:noProof/>
            <w:webHidden/>
          </w:rPr>
          <w:fldChar w:fldCharType="begin"/>
        </w:r>
        <w:r>
          <w:rPr>
            <w:noProof/>
            <w:webHidden/>
          </w:rPr>
          <w:instrText xml:space="preserve"> PAGEREF _Toc238322599 \h </w:instrText>
        </w:r>
        <w:r>
          <w:rPr>
            <w:noProof/>
            <w:webHidden/>
          </w:rPr>
        </w:r>
        <w:r>
          <w:rPr>
            <w:noProof/>
            <w:webHidden/>
          </w:rPr>
          <w:fldChar w:fldCharType="separate"/>
        </w:r>
        <w:r>
          <w:rPr>
            <w:noProof/>
            <w:webHidden/>
          </w:rPr>
          <w:t>41</w:t>
        </w:r>
        <w:r>
          <w:rPr>
            <w:noProof/>
            <w:webHidden/>
          </w:rPr>
          <w:fldChar w:fldCharType="end"/>
        </w:r>
      </w:hyperlink>
    </w:p>
    <w:p w14:paraId="53DBB4BB" w14:textId="4DFDB891"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600" w:history="1">
        <w:r w:rsidRPr="00703F87">
          <w:rPr>
            <w:rStyle w:val="Hyperlink"/>
            <w:b/>
            <w:noProof/>
          </w:rPr>
          <w:t xml:space="preserve">Figure 5.1  </w:t>
        </w:r>
        <w:r w:rsidRPr="00703F87">
          <w:rPr>
            <w:rStyle w:val="Hyperlink"/>
            <w:noProof/>
          </w:rPr>
          <w:t>Bootstrap stability: distribution of the Adjusted Rand Index across 50 resamples per algorithm.</w:t>
        </w:r>
        <w:r>
          <w:rPr>
            <w:noProof/>
            <w:webHidden/>
          </w:rPr>
          <w:tab/>
        </w:r>
        <w:r>
          <w:rPr>
            <w:noProof/>
            <w:webHidden/>
          </w:rPr>
          <w:fldChar w:fldCharType="begin"/>
        </w:r>
        <w:r>
          <w:rPr>
            <w:noProof/>
            <w:webHidden/>
          </w:rPr>
          <w:instrText xml:space="preserve"> PAGEREF _Toc238322600 \h </w:instrText>
        </w:r>
        <w:r>
          <w:rPr>
            <w:noProof/>
            <w:webHidden/>
          </w:rPr>
        </w:r>
        <w:r>
          <w:rPr>
            <w:noProof/>
            <w:webHidden/>
          </w:rPr>
          <w:fldChar w:fldCharType="separate"/>
        </w:r>
        <w:r>
          <w:rPr>
            <w:noProof/>
            <w:webHidden/>
          </w:rPr>
          <w:t>44</w:t>
        </w:r>
        <w:r>
          <w:rPr>
            <w:noProof/>
            <w:webHidden/>
          </w:rPr>
          <w:fldChar w:fldCharType="end"/>
        </w:r>
      </w:hyperlink>
    </w:p>
    <w:p w14:paraId="2EB15695" w14:textId="6C62A4E2"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601" w:history="1">
        <w:r w:rsidRPr="00703F87">
          <w:rPr>
            <w:rStyle w:val="Hyperlink"/>
            <w:b/>
            <w:noProof/>
          </w:rPr>
          <w:t xml:space="preserve">Figure 5.2a  </w:t>
        </w:r>
        <w:r w:rsidRPr="00703F87">
          <w:rPr>
            <w:rStyle w:val="Hyperlink"/>
            <w:noProof/>
          </w:rPr>
          <w:t>ROC curves for the six churn models.</w:t>
        </w:r>
        <w:r>
          <w:rPr>
            <w:noProof/>
            <w:webHidden/>
          </w:rPr>
          <w:tab/>
        </w:r>
        <w:r>
          <w:rPr>
            <w:noProof/>
            <w:webHidden/>
          </w:rPr>
          <w:fldChar w:fldCharType="begin"/>
        </w:r>
        <w:r>
          <w:rPr>
            <w:noProof/>
            <w:webHidden/>
          </w:rPr>
          <w:instrText xml:space="preserve"> PAGEREF _Toc238322601 \h </w:instrText>
        </w:r>
        <w:r>
          <w:rPr>
            <w:noProof/>
            <w:webHidden/>
          </w:rPr>
        </w:r>
        <w:r>
          <w:rPr>
            <w:noProof/>
            <w:webHidden/>
          </w:rPr>
          <w:fldChar w:fldCharType="separate"/>
        </w:r>
        <w:r>
          <w:rPr>
            <w:noProof/>
            <w:webHidden/>
          </w:rPr>
          <w:t>46</w:t>
        </w:r>
        <w:r>
          <w:rPr>
            <w:noProof/>
            <w:webHidden/>
          </w:rPr>
          <w:fldChar w:fldCharType="end"/>
        </w:r>
      </w:hyperlink>
    </w:p>
    <w:p w14:paraId="64535424" w14:textId="36AB8254"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602" w:history="1">
        <w:r w:rsidRPr="00703F87">
          <w:rPr>
            <w:rStyle w:val="Hyperlink"/>
            <w:b/>
            <w:noProof/>
          </w:rPr>
          <w:t xml:space="preserve">Figure 5.2b  </w:t>
        </w:r>
        <w:r w:rsidRPr="00703F87">
          <w:rPr>
            <w:rStyle w:val="Hyperlink"/>
            <w:noProof/>
          </w:rPr>
          <w:t>Precision recall curves for the six churn models the more discriminating view under 10% class imbalance.</w:t>
        </w:r>
        <w:r>
          <w:rPr>
            <w:noProof/>
            <w:webHidden/>
          </w:rPr>
          <w:tab/>
        </w:r>
        <w:r>
          <w:rPr>
            <w:noProof/>
            <w:webHidden/>
          </w:rPr>
          <w:fldChar w:fldCharType="begin"/>
        </w:r>
        <w:r>
          <w:rPr>
            <w:noProof/>
            <w:webHidden/>
          </w:rPr>
          <w:instrText xml:space="preserve"> PAGEREF _Toc238322602 \h </w:instrText>
        </w:r>
        <w:r>
          <w:rPr>
            <w:noProof/>
            <w:webHidden/>
          </w:rPr>
        </w:r>
        <w:r>
          <w:rPr>
            <w:noProof/>
            <w:webHidden/>
          </w:rPr>
          <w:fldChar w:fldCharType="separate"/>
        </w:r>
        <w:r>
          <w:rPr>
            <w:noProof/>
            <w:webHidden/>
          </w:rPr>
          <w:t>47</w:t>
        </w:r>
        <w:r>
          <w:rPr>
            <w:noProof/>
            <w:webHidden/>
          </w:rPr>
          <w:fldChar w:fldCharType="end"/>
        </w:r>
      </w:hyperlink>
    </w:p>
    <w:p w14:paraId="6BCFC3E4" w14:textId="4192EE23"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603" w:history="1">
        <w:r w:rsidRPr="00703F87">
          <w:rPr>
            <w:rStyle w:val="Hyperlink"/>
            <w:noProof/>
          </w:rPr>
          <w:t>Figure 5.3  Temporal validation of the BG/NBD purchase model on a one-year holdout. Left: mean actual versus predicted holdout purchases grouped by calibration-period frequency (the Fader Hardie conditional expectation check) the ordering is reproduced, with a uniform upward bias. Right: decile level reliability of the per customer forecasts strongly monotone, consistently below the perfect calibration diagonal.</w:t>
        </w:r>
        <w:r>
          <w:rPr>
            <w:noProof/>
            <w:webHidden/>
          </w:rPr>
          <w:tab/>
        </w:r>
        <w:r>
          <w:rPr>
            <w:noProof/>
            <w:webHidden/>
          </w:rPr>
          <w:fldChar w:fldCharType="begin"/>
        </w:r>
        <w:r>
          <w:rPr>
            <w:noProof/>
            <w:webHidden/>
          </w:rPr>
          <w:instrText xml:space="preserve"> PAGEREF _Toc238322603 \h </w:instrText>
        </w:r>
        <w:r>
          <w:rPr>
            <w:noProof/>
            <w:webHidden/>
          </w:rPr>
        </w:r>
        <w:r>
          <w:rPr>
            <w:noProof/>
            <w:webHidden/>
          </w:rPr>
          <w:fldChar w:fldCharType="separate"/>
        </w:r>
        <w:r>
          <w:rPr>
            <w:noProof/>
            <w:webHidden/>
          </w:rPr>
          <w:t>50</w:t>
        </w:r>
        <w:r>
          <w:rPr>
            <w:noProof/>
            <w:webHidden/>
          </w:rPr>
          <w:fldChar w:fldCharType="end"/>
        </w:r>
      </w:hyperlink>
    </w:p>
    <w:p w14:paraId="1C9AE15D" w14:textId="2AD5D28D"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604" w:history="1">
        <w:r w:rsidRPr="00703F87">
          <w:rPr>
            <w:rStyle w:val="Hyperlink"/>
            <w:b/>
            <w:noProof/>
          </w:rPr>
          <w:t xml:space="preserve">Figure 5.4  </w:t>
        </w:r>
        <w:r w:rsidRPr="00703F87">
          <w:rPr>
            <w:rStyle w:val="Hyperlink"/>
            <w:noProof/>
          </w:rPr>
          <w:t>Segment migration heatmap between the two trading years.</w:t>
        </w:r>
        <w:r>
          <w:rPr>
            <w:noProof/>
            <w:webHidden/>
          </w:rPr>
          <w:tab/>
        </w:r>
        <w:r>
          <w:rPr>
            <w:noProof/>
            <w:webHidden/>
          </w:rPr>
          <w:fldChar w:fldCharType="begin"/>
        </w:r>
        <w:r>
          <w:rPr>
            <w:noProof/>
            <w:webHidden/>
          </w:rPr>
          <w:instrText xml:space="preserve"> PAGEREF _Toc238322604 \h </w:instrText>
        </w:r>
        <w:r>
          <w:rPr>
            <w:noProof/>
            <w:webHidden/>
          </w:rPr>
        </w:r>
        <w:r>
          <w:rPr>
            <w:noProof/>
            <w:webHidden/>
          </w:rPr>
          <w:fldChar w:fldCharType="separate"/>
        </w:r>
        <w:r>
          <w:rPr>
            <w:noProof/>
            <w:webHidden/>
          </w:rPr>
          <w:t>52</w:t>
        </w:r>
        <w:r>
          <w:rPr>
            <w:noProof/>
            <w:webHidden/>
          </w:rPr>
          <w:fldChar w:fldCharType="end"/>
        </w:r>
      </w:hyperlink>
    </w:p>
    <w:p w14:paraId="7CC47709" w14:textId="28A48164"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605" w:history="1">
        <w:r w:rsidRPr="00703F87">
          <w:rPr>
            <w:rStyle w:val="Hyperlink"/>
            <w:b/>
            <w:noProof/>
          </w:rPr>
          <w:t xml:space="preserve">Figure 5.5  </w:t>
        </w:r>
        <w:r w:rsidRPr="00703F87">
          <w:rPr>
            <w:rStyle w:val="Hyperlink"/>
            <w:noProof/>
          </w:rPr>
          <w:t>Simulated ROI (left) and net-profit (right) distributions for the targeted plan, with the static blanket baseline overlaid.</w:t>
        </w:r>
        <w:r>
          <w:rPr>
            <w:noProof/>
            <w:webHidden/>
          </w:rPr>
          <w:tab/>
        </w:r>
        <w:r>
          <w:rPr>
            <w:noProof/>
            <w:webHidden/>
          </w:rPr>
          <w:fldChar w:fldCharType="begin"/>
        </w:r>
        <w:r>
          <w:rPr>
            <w:noProof/>
            <w:webHidden/>
          </w:rPr>
          <w:instrText xml:space="preserve"> PAGEREF _Toc238322605 \h </w:instrText>
        </w:r>
        <w:r>
          <w:rPr>
            <w:noProof/>
            <w:webHidden/>
          </w:rPr>
        </w:r>
        <w:r>
          <w:rPr>
            <w:noProof/>
            <w:webHidden/>
          </w:rPr>
          <w:fldChar w:fldCharType="separate"/>
        </w:r>
        <w:r>
          <w:rPr>
            <w:noProof/>
            <w:webHidden/>
          </w:rPr>
          <w:t>54</w:t>
        </w:r>
        <w:r>
          <w:rPr>
            <w:noProof/>
            <w:webHidden/>
          </w:rPr>
          <w:fldChar w:fldCharType="end"/>
        </w:r>
      </w:hyperlink>
    </w:p>
    <w:p w14:paraId="181794B3" w14:textId="2D103BB2"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606" w:history="1">
        <w:r w:rsidRPr="00703F87">
          <w:rPr>
            <w:rStyle w:val="Hyperlink"/>
            <w:noProof/>
          </w:rPr>
          <w:t>Figure 5.6  Mean profit uplift of the targeted plan over the static baseline under each perturbed assumption scenario. The uplift survives every single assumption stress; only the compound worst case all assumptions moved against the plan at once turns it negative.</w:t>
        </w:r>
        <w:r>
          <w:rPr>
            <w:noProof/>
            <w:webHidden/>
          </w:rPr>
          <w:tab/>
        </w:r>
        <w:r>
          <w:rPr>
            <w:noProof/>
            <w:webHidden/>
          </w:rPr>
          <w:fldChar w:fldCharType="begin"/>
        </w:r>
        <w:r>
          <w:rPr>
            <w:noProof/>
            <w:webHidden/>
          </w:rPr>
          <w:instrText xml:space="preserve"> PAGEREF _Toc238322606 \h </w:instrText>
        </w:r>
        <w:r>
          <w:rPr>
            <w:noProof/>
            <w:webHidden/>
          </w:rPr>
        </w:r>
        <w:r>
          <w:rPr>
            <w:noProof/>
            <w:webHidden/>
          </w:rPr>
          <w:fldChar w:fldCharType="separate"/>
        </w:r>
        <w:r>
          <w:rPr>
            <w:noProof/>
            <w:webHidden/>
          </w:rPr>
          <w:t>55</w:t>
        </w:r>
        <w:r>
          <w:rPr>
            <w:noProof/>
            <w:webHidden/>
          </w:rPr>
          <w:fldChar w:fldCharType="end"/>
        </w:r>
      </w:hyperlink>
    </w:p>
    <w:p w14:paraId="319ADC0D" w14:textId="5BB05764" w:rsidR="00E008FB" w:rsidRPr="00066729" w:rsidRDefault="00030241">
      <w:r w:rsidRPr="00066729">
        <w:fldChar w:fldCharType="end"/>
      </w:r>
    </w:p>
    <w:p w14:paraId="1CF8B39E" w14:textId="77777777" w:rsidR="00E008FB" w:rsidRPr="00066729" w:rsidRDefault="00030241">
      <w:pPr>
        <w:spacing w:after="0"/>
      </w:pPr>
      <w:r w:rsidRPr="00066729">
        <w:br w:type="page"/>
      </w:r>
    </w:p>
    <w:p w14:paraId="0C0F8686" w14:textId="77777777" w:rsidR="00E008FB" w:rsidRPr="00066729" w:rsidRDefault="00030241">
      <w:pPr>
        <w:pStyle w:val="Heading1"/>
      </w:pPr>
      <w:bookmarkStart w:id="4" w:name="_Toc238322499"/>
      <w:r w:rsidRPr="00066729">
        <w:lastRenderedPageBreak/>
        <w:t>List of Tables</w:t>
      </w:r>
      <w:bookmarkEnd w:id="4"/>
    </w:p>
    <w:p w14:paraId="6DD305EA" w14:textId="3A53D461" w:rsidR="001734D6" w:rsidRDefault="00030241">
      <w:pPr>
        <w:pStyle w:val="TOC1"/>
        <w:tabs>
          <w:tab w:val="right" w:leader="dot" w:pos="9016"/>
        </w:tabs>
        <w:rPr>
          <w:rFonts w:asciiTheme="minorHAnsi" w:hAnsiTheme="minorHAnsi"/>
          <w:noProof/>
          <w:kern w:val="2"/>
          <w:sz w:val="24"/>
          <w:szCs w:val="24"/>
          <w:lang w:val="en-IN" w:eastAsia="en-IN"/>
          <w14:ligatures w14:val="standardContextual"/>
        </w:rPr>
      </w:pPr>
      <w:r w:rsidRPr="00066729">
        <w:fldChar w:fldCharType="begin"/>
      </w:r>
      <w:r w:rsidRPr="00066729">
        <w:instrText>TOC \h \z \t "TabCaption,1"</w:instrText>
      </w:r>
      <w:r w:rsidRPr="00066729">
        <w:fldChar w:fldCharType="separate"/>
      </w:r>
      <w:hyperlink w:anchor="_Toc238322607" w:history="1">
        <w:r w:rsidR="001734D6" w:rsidRPr="00B06D76">
          <w:rPr>
            <w:rStyle w:val="Hyperlink"/>
            <w:noProof/>
          </w:rPr>
          <w:t>Table 2.1  Capability comparison against the four most closely related published studies.</w:t>
        </w:r>
        <w:r w:rsidR="001734D6">
          <w:rPr>
            <w:noProof/>
            <w:webHidden/>
          </w:rPr>
          <w:tab/>
        </w:r>
        <w:r w:rsidR="001734D6">
          <w:rPr>
            <w:noProof/>
            <w:webHidden/>
          </w:rPr>
          <w:fldChar w:fldCharType="begin"/>
        </w:r>
        <w:r w:rsidR="001734D6">
          <w:rPr>
            <w:noProof/>
            <w:webHidden/>
          </w:rPr>
          <w:instrText xml:space="preserve"> PAGEREF _Toc238322607 \h </w:instrText>
        </w:r>
        <w:r w:rsidR="001734D6">
          <w:rPr>
            <w:noProof/>
            <w:webHidden/>
          </w:rPr>
        </w:r>
        <w:r w:rsidR="001734D6">
          <w:rPr>
            <w:noProof/>
            <w:webHidden/>
          </w:rPr>
          <w:fldChar w:fldCharType="separate"/>
        </w:r>
        <w:r w:rsidR="001734D6">
          <w:rPr>
            <w:noProof/>
            <w:webHidden/>
          </w:rPr>
          <w:t>8</w:t>
        </w:r>
        <w:r w:rsidR="001734D6">
          <w:rPr>
            <w:noProof/>
            <w:webHidden/>
          </w:rPr>
          <w:fldChar w:fldCharType="end"/>
        </w:r>
      </w:hyperlink>
    </w:p>
    <w:p w14:paraId="5396E31C" w14:textId="603559FF"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608" w:history="1">
        <w:r w:rsidRPr="00B06D76">
          <w:rPr>
            <w:rStyle w:val="Hyperlink"/>
            <w:noProof/>
          </w:rPr>
          <w:t>Table 2.2  Mathematical notation used throughout this report.</w:t>
        </w:r>
        <w:r>
          <w:rPr>
            <w:noProof/>
            <w:webHidden/>
          </w:rPr>
          <w:tab/>
        </w:r>
        <w:r>
          <w:rPr>
            <w:noProof/>
            <w:webHidden/>
          </w:rPr>
          <w:fldChar w:fldCharType="begin"/>
        </w:r>
        <w:r>
          <w:rPr>
            <w:noProof/>
            <w:webHidden/>
          </w:rPr>
          <w:instrText xml:space="preserve"> PAGEREF _Toc238322608 \h </w:instrText>
        </w:r>
        <w:r>
          <w:rPr>
            <w:noProof/>
            <w:webHidden/>
          </w:rPr>
        </w:r>
        <w:r>
          <w:rPr>
            <w:noProof/>
            <w:webHidden/>
          </w:rPr>
          <w:fldChar w:fldCharType="separate"/>
        </w:r>
        <w:r>
          <w:rPr>
            <w:noProof/>
            <w:webHidden/>
          </w:rPr>
          <w:t>9</w:t>
        </w:r>
        <w:r>
          <w:rPr>
            <w:noProof/>
            <w:webHidden/>
          </w:rPr>
          <w:fldChar w:fldCharType="end"/>
        </w:r>
      </w:hyperlink>
    </w:p>
    <w:p w14:paraId="5E9381CF" w14:textId="66CE9208"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609" w:history="1">
        <w:r w:rsidRPr="00B06D76">
          <w:rPr>
            <w:rStyle w:val="Hyperlink"/>
            <w:noProof/>
          </w:rPr>
          <w:t>Table 2.3  Time complexity of the six clustering algorithms and its practical consequence at n ≈ 5,900.</w:t>
        </w:r>
        <w:r>
          <w:rPr>
            <w:noProof/>
            <w:webHidden/>
          </w:rPr>
          <w:tab/>
        </w:r>
        <w:r>
          <w:rPr>
            <w:noProof/>
            <w:webHidden/>
          </w:rPr>
          <w:fldChar w:fldCharType="begin"/>
        </w:r>
        <w:r>
          <w:rPr>
            <w:noProof/>
            <w:webHidden/>
          </w:rPr>
          <w:instrText xml:space="preserve"> PAGEREF _Toc238322609 \h </w:instrText>
        </w:r>
        <w:r>
          <w:rPr>
            <w:noProof/>
            <w:webHidden/>
          </w:rPr>
        </w:r>
        <w:r>
          <w:rPr>
            <w:noProof/>
            <w:webHidden/>
          </w:rPr>
          <w:fldChar w:fldCharType="separate"/>
        </w:r>
        <w:r>
          <w:rPr>
            <w:noProof/>
            <w:webHidden/>
          </w:rPr>
          <w:t>11</w:t>
        </w:r>
        <w:r>
          <w:rPr>
            <w:noProof/>
            <w:webHidden/>
          </w:rPr>
          <w:fldChar w:fldCharType="end"/>
        </w:r>
      </w:hyperlink>
    </w:p>
    <w:p w14:paraId="5BE7DDD4" w14:textId="2E81DDFD"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610" w:history="1">
        <w:r w:rsidRPr="00B06D76">
          <w:rPr>
            <w:rStyle w:val="Hyperlink"/>
            <w:noProof/>
          </w:rPr>
          <w:t>Table 3.1  Stage contracts: what each pipeline stage consumes and produces.</w:t>
        </w:r>
        <w:r>
          <w:rPr>
            <w:noProof/>
            <w:webHidden/>
          </w:rPr>
          <w:tab/>
        </w:r>
        <w:r>
          <w:rPr>
            <w:noProof/>
            <w:webHidden/>
          </w:rPr>
          <w:fldChar w:fldCharType="begin"/>
        </w:r>
        <w:r>
          <w:rPr>
            <w:noProof/>
            <w:webHidden/>
          </w:rPr>
          <w:instrText xml:space="preserve"> PAGEREF _Toc238322610 \h </w:instrText>
        </w:r>
        <w:r>
          <w:rPr>
            <w:noProof/>
            <w:webHidden/>
          </w:rPr>
        </w:r>
        <w:r>
          <w:rPr>
            <w:noProof/>
            <w:webHidden/>
          </w:rPr>
          <w:fldChar w:fldCharType="separate"/>
        </w:r>
        <w:r>
          <w:rPr>
            <w:noProof/>
            <w:webHidden/>
          </w:rPr>
          <w:t>20</w:t>
        </w:r>
        <w:r>
          <w:rPr>
            <w:noProof/>
            <w:webHidden/>
          </w:rPr>
          <w:fldChar w:fldCharType="end"/>
        </w:r>
      </w:hyperlink>
    </w:p>
    <w:p w14:paraId="693602FA" w14:textId="4B924018"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611" w:history="1">
        <w:r w:rsidRPr="00B06D76">
          <w:rPr>
            <w:rStyle w:val="Hyperlink"/>
            <w:noProof/>
          </w:rPr>
          <w:t>Table 3.2  Delivery milestones as recorded in the Git commit history (messages follow the Conventional Commits convention).</w:t>
        </w:r>
        <w:r>
          <w:rPr>
            <w:noProof/>
            <w:webHidden/>
          </w:rPr>
          <w:tab/>
        </w:r>
        <w:r>
          <w:rPr>
            <w:noProof/>
            <w:webHidden/>
          </w:rPr>
          <w:fldChar w:fldCharType="begin"/>
        </w:r>
        <w:r>
          <w:rPr>
            <w:noProof/>
            <w:webHidden/>
          </w:rPr>
          <w:instrText xml:space="preserve"> PAGEREF _Toc238322611 \h </w:instrText>
        </w:r>
        <w:r>
          <w:rPr>
            <w:noProof/>
            <w:webHidden/>
          </w:rPr>
        </w:r>
        <w:r>
          <w:rPr>
            <w:noProof/>
            <w:webHidden/>
          </w:rPr>
          <w:fldChar w:fldCharType="separate"/>
        </w:r>
        <w:r>
          <w:rPr>
            <w:noProof/>
            <w:webHidden/>
          </w:rPr>
          <w:t>21</w:t>
        </w:r>
        <w:r>
          <w:rPr>
            <w:noProof/>
            <w:webHidden/>
          </w:rPr>
          <w:fldChar w:fldCharType="end"/>
        </w:r>
      </w:hyperlink>
    </w:p>
    <w:p w14:paraId="581D1F6A" w14:textId="7312C77A"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612" w:history="1">
        <w:r w:rsidRPr="00B06D76">
          <w:rPr>
            <w:rStyle w:val="Hyperlink"/>
            <w:noProof/>
          </w:rPr>
          <w:t>Table 3.3  Project risk register: likelihood (L), impact (I), and the mitigation engineered into the delivered system.</w:t>
        </w:r>
        <w:r>
          <w:rPr>
            <w:noProof/>
            <w:webHidden/>
          </w:rPr>
          <w:tab/>
        </w:r>
        <w:r>
          <w:rPr>
            <w:noProof/>
            <w:webHidden/>
          </w:rPr>
          <w:fldChar w:fldCharType="begin"/>
        </w:r>
        <w:r>
          <w:rPr>
            <w:noProof/>
            <w:webHidden/>
          </w:rPr>
          <w:instrText xml:space="preserve"> PAGEREF _Toc238322612 \h </w:instrText>
        </w:r>
        <w:r>
          <w:rPr>
            <w:noProof/>
            <w:webHidden/>
          </w:rPr>
        </w:r>
        <w:r>
          <w:rPr>
            <w:noProof/>
            <w:webHidden/>
          </w:rPr>
          <w:fldChar w:fldCharType="separate"/>
        </w:r>
        <w:r>
          <w:rPr>
            <w:noProof/>
            <w:webHidden/>
          </w:rPr>
          <w:t>22</w:t>
        </w:r>
        <w:r>
          <w:rPr>
            <w:noProof/>
            <w:webHidden/>
          </w:rPr>
          <w:fldChar w:fldCharType="end"/>
        </w:r>
      </w:hyperlink>
    </w:p>
    <w:p w14:paraId="704B033E" w14:textId="47B52600"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613" w:history="1">
        <w:r w:rsidRPr="00B06D76">
          <w:rPr>
            <w:rStyle w:val="Hyperlink"/>
            <w:b/>
            <w:noProof/>
          </w:rPr>
          <w:t xml:space="preserve">Table 4.1  </w:t>
        </w:r>
        <w:r w:rsidRPr="00B06D76">
          <w:rPr>
            <w:rStyle w:val="Hyperlink"/>
            <w:noProof/>
          </w:rPr>
          <w:t>Data cleaning audit: the row impact of each sequential rule.</w:t>
        </w:r>
        <w:r>
          <w:rPr>
            <w:noProof/>
            <w:webHidden/>
          </w:rPr>
          <w:tab/>
        </w:r>
        <w:r>
          <w:rPr>
            <w:noProof/>
            <w:webHidden/>
          </w:rPr>
          <w:fldChar w:fldCharType="begin"/>
        </w:r>
        <w:r>
          <w:rPr>
            <w:noProof/>
            <w:webHidden/>
          </w:rPr>
          <w:instrText xml:space="preserve"> PAGEREF _Toc238322613 \h </w:instrText>
        </w:r>
        <w:r>
          <w:rPr>
            <w:noProof/>
            <w:webHidden/>
          </w:rPr>
        </w:r>
        <w:r>
          <w:rPr>
            <w:noProof/>
            <w:webHidden/>
          </w:rPr>
          <w:fldChar w:fldCharType="separate"/>
        </w:r>
        <w:r>
          <w:rPr>
            <w:noProof/>
            <w:webHidden/>
          </w:rPr>
          <w:t>25</w:t>
        </w:r>
        <w:r>
          <w:rPr>
            <w:noProof/>
            <w:webHidden/>
          </w:rPr>
          <w:fldChar w:fldCharType="end"/>
        </w:r>
      </w:hyperlink>
    </w:p>
    <w:p w14:paraId="08C84448" w14:textId="38ECB095"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614" w:history="1">
        <w:r w:rsidRPr="00B06D76">
          <w:rPr>
            <w:rStyle w:val="Hyperlink"/>
            <w:noProof/>
          </w:rPr>
          <w:t>Table 4.2  The seven engineered customer features: definition and marketing interpretation.</w:t>
        </w:r>
        <w:r>
          <w:rPr>
            <w:noProof/>
            <w:webHidden/>
          </w:rPr>
          <w:tab/>
        </w:r>
        <w:r>
          <w:rPr>
            <w:noProof/>
            <w:webHidden/>
          </w:rPr>
          <w:fldChar w:fldCharType="begin"/>
        </w:r>
        <w:r>
          <w:rPr>
            <w:noProof/>
            <w:webHidden/>
          </w:rPr>
          <w:instrText xml:space="preserve"> PAGEREF _Toc238322614 \h </w:instrText>
        </w:r>
        <w:r>
          <w:rPr>
            <w:noProof/>
            <w:webHidden/>
          </w:rPr>
        </w:r>
        <w:r>
          <w:rPr>
            <w:noProof/>
            <w:webHidden/>
          </w:rPr>
          <w:fldChar w:fldCharType="separate"/>
        </w:r>
        <w:r>
          <w:rPr>
            <w:noProof/>
            <w:webHidden/>
          </w:rPr>
          <w:t>25</w:t>
        </w:r>
        <w:r>
          <w:rPr>
            <w:noProof/>
            <w:webHidden/>
          </w:rPr>
          <w:fldChar w:fldCharType="end"/>
        </w:r>
      </w:hyperlink>
    </w:p>
    <w:p w14:paraId="05F04139" w14:textId="6FE91F34"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615" w:history="1">
        <w:r w:rsidRPr="00B06D76">
          <w:rPr>
            <w:rStyle w:val="Hyperlink"/>
            <w:b/>
            <w:noProof/>
          </w:rPr>
          <w:t xml:space="preserve">Table 4.3  </w:t>
        </w:r>
        <w:r w:rsidRPr="00B06D76">
          <w:rPr>
            <w:rStyle w:val="Hyperlink"/>
            <w:noProof/>
          </w:rPr>
          <w:t>Descriptive statistics of the seven engineered features across the 5,878 customers.</w:t>
        </w:r>
        <w:r>
          <w:rPr>
            <w:noProof/>
            <w:webHidden/>
          </w:rPr>
          <w:tab/>
        </w:r>
        <w:r>
          <w:rPr>
            <w:noProof/>
            <w:webHidden/>
          </w:rPr>
          <w:fldChar w:fldCharType="begin"/>
        </w:r>
        <w:r>
          <w:rPr>
            <w:noProof/>
            <w:webHidden/>
          </w:rPr>
          <w:instrText xml:space="preserve"> PAGEREF _Toc238322615 \h </w:instrText>
        </w:r>
        <w:r>
          <w:rPr>
            <w:noProof/>
            <w:webHidden/>
          </w:rPr>
        </w:r>
        <w:r>
          <w:rPr>
            <w:noProof/>
            <w:webHidden/>
          </w:rPr>
          <w:fldChar w:fldCharType="separate"/>
        </w:r>
        <w:r>
          <w:rPr>
            <w:noProof/>
            <w:webHidden/>
          </w:rPr>
          <w:t>26</w:t>
        </w:r>
        <w:r>
          <w:rPr>
            <w:noProof/>
            <w:webHidden/>
          </w:rPr>
          <w:fldChar w:fldCharType="end"/>
        </w:r>
      </w:hyperlink>
    </w:p>
    <w:p w14:paraId="6D02CA9F" w14:textId="1F0EEA1C"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616" w:history="1">
        <w:r w:rsidRPr="00B06D76">
          <w:rPr>
            <w:rStyle w:val="Hyperlink"/>
            <w:b/>
            <w:noProof/>
          </w:rPr>
          <w:t xml:space="preserve">Table 4.4  </w:t>
        </w:r>
        <w:r w:rsidRPr="00B06D76">
          <w:rPr>
            <w:rStyle w:val="Hyperlink"/>
            <w:noProof/>
          </w:rPr>
          <w:t>K-Means sweep metrics for k = 2…10: inertia (Eq. 5), silhouette (Eq. 7), and Davies Bouldin (Eq. 8).</w:t>
        </w:r>
        <w:r>
          <w:rPr>
            <w:noProof/>
            <w:webHidden/>
          </w:rPr>
          <w:tab/>
        </w:r>
        <w:r>
          <w:rPr>
            <w:noProof/>
            <w:webHidden/>
          </w:rPr>
          <w:fldChar w:fldCharType="begin"/>
        </w:r>
        <w:r>
          <w:rPr>
            <w:noProof/>
            <w:webHidden/>
          </w:rPr>
          <w:instrText xml:space="preserve"> PAGEREF _Toc238322616 \h </w:instrText>
        </w:r>
        <w:r>
          <w:rPr>
            <w:noProof/>
            <w:webHidden/>
          </w:rPr>
        </w:r>
        <w:r>
          <w:rPr>
            <w:noProof/>
            <w:webHidden/>
          </w:rPr>
          <w:fldChar w:fldCharType="separate"/>
        </w:r>
        <w:r>
          <w:rPr>
            <w:noProof/>
            <w:webHidden/>
          </w:rPr>
          <w:t>29</w:t>
        </w:r>
        <w:r>
          <w:rPr>
            <w:noProof/>
            <w:webHidden/>
          </w:rPr>
          <w:fldChar w:fldCharType="end"/>
        </w:r>
      </w:hyperlink>
    </w:p>
    <w:p w14:paraId="1F242854" w14:textId="721CCAAB"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617" w:history="1">
        <w:r w:rsidRPr="00B06D76">
          <w:rPr>
            <w:rStyle w:val="Hyperlink"/>
            <w:b/>
            <w:noProof/>
          </w:rPr>
          <w:t xml:space="preserve">Table 4.5  </w:t>
        </w:r>
        <w:r w:rsidRPr="00B06D76">
          <w:rPr>
            <w:rStyle w:val="Hyperlink"/>
            <w:noProof/>
          </w:rPr>
          <w:t>HDBSCAN segment profiles: mean features in original units, size, share, and assigned marketing name.</w:t>
        </w:r>
        <w:r>
          <w:rPr>
            <w:noProof/>
            <w:webHidden/>
          </w:rPr>
          <w:tab/>
        </w:r>
        <w:r>
          <w:rPr>
            <w:noProof/>
            <w:webHidden/>
          </w:rPr>
          <w:fldChar w:fldCharType="begin"/>
        </w:r>
        <w:r>
          <w:rPr>
            <w:noProof/>
            <w:webHidden/>
          </w:rPr>
          <w:instrText xml:space="preserve"> PAGEREF _Toc238322617 \h </w:instrText>
        </w:r>
        <w:r>
          <w:rPr>
            <w:noProof/>
            <w:webHidden/>
          </w:rPr>
        </w:r>
        <w:r>
          <w:rPr>
            <w:noProof/>
            <w:webHidden/>
          </w:rPr>
          <w:fldChar w:fldCharType="separate"/>
        </w:r>
        <w:r>
          <w:rPr>
            <w:noProof/>
            <w:webHidden/>
          </w:rPr>
          <w:t>32</w:t>
        </w:r>
        <w:r>
          <w:rPr>
            <w:noProof/>
            <w:webHidden/>
          </w:rPr>
          <w:fldChar w:fldCharType="end"/>
        </w:r>
      </w:hyperlink>
    </w:p>
    <w:p w14:paraId="492BEE04" w14:textId="3F0650DE"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618" w:history="1">
        <w:r w:rsidRPr="00B06D76">
          <w:rPr>
            <w:rStyle w:val="Hyperlink"/>
            <w:b/>
            <w:noProof/>
          </w:rPr>
          <w:t xml:space="preserve">Table 4.6  </w:t>
        </w:r>
        <w:r w:rsidRPr="00B06D76">
          <w:rPr>
            <w:rStyle w:val="Hyperlink"/>
            <w:noProof/>
          </w:rPr>
          <w:t>Summary statistics of the CLV model outputs across all 5,878 customers.</w:t>
        </w:r>
        <w:r>
          <w:rPr>
            <w:noProof/>
            <w:webHidden/>
          </w:rPr>
          <w:tab/>
        </w:r>
        <w:r>
          <w:rPr>
            <w:noProof/>
            <w:webHidden/>
          </w:rPr>
          <w:fldChar w:fldCharType="begin"/>
        </w:r>
        <w:r>
          <w:rPr>
            <w:noProof/>
            <w:webHidden/>
          </w:rPr>
          <w:instrText xml:space="preserve"> PAGEREF _Toc238322618 \h </w:instrText>
        </w:r>
        <w:r>
          <w:rPr>
            <w:noProof/>
            <w:webHidden/>
          </w:rPr>
        </w:r>
        <w:r>
          <w:rPr>
            <w:noProof/>
            <w:webHidden/>
          </w:rPr>
          <w:fldChar w:fldCharType="separate"/>
        </w:r>
        <w:r>
          <w:rPr>
            <w:noProof/>
            <w:webHidden/>
          </w:rPr>
          <w:t>33</w:t>
        </w:r>
        <w:r>
          <w:rPr>
            <w:noProof/>
            <w:webHidden/>
          </w:rPr>
          <w:fldChar w:fldCharType="end"/>
        </w:r>
      </w:hyperlink>
    </w:p>
    <w:p w14:paraId="3556DE94" w14:textId="29FFD013"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619" w:history="1">
        <w:r w:rsidRPr="00B06D76">
          <w:rPr>
            <w:rStyle w:val="Hyperlink"/>
            <w:noProof/>
          </w:rPr>
          <w:t>Table 4.7  Churn classifiers: key hyper-parameters and class-imbalance handling.</w:t>
        </w:r>
        <w:r>
          <w:rPr>
            <w:noProof/>
            <w:webHidden/>
          </w:rPr>
          <w:tab/>
        </w:r>
        <w:r>
          <w:rPr>
            <w:noProof/>
            <w:webHidden/>
          </w:rPr>
          <w:fldChar w:fldCharType="begin"/>
        </w:r>
        <w:r>
          <w:rPr>
            <w:noProof/>
            <w:webHidden/>
          </w:rPr>
          <w:instrText xml:space="preserve"> PAGEREF _Toc238322619 \h </w:instrText>
        </w:r>
        <w:r>
          <w:rPr>
            <w:noProof/>
            <w:webHidden/>
          </w:rPr>
        </w:r>
        <w:r>
          <w:rPr>
            <w:noProof/>
            <w:webHidden/>
          </w:rPr>
          <w:fldChar w:fldCharType="separate"/>
        </w:r>
        <w:r>
          <w:rPr>
            <w:noProof/>
            <w:webHidden/>
          </w:rPr>
          <w:t>34</w:t>
        </w:r>
        <w:r>
          <w:rPr>
            <w:noProof/>
            <w:webHidden/>
          </w:rPr>
          <w:fldChar w:fldCharType="end"/>
        </w:r>
      </w:hyperlink>
    </w:p>
    <w:p w14:paraId="60A5A669" w14:textId="4618B9B8"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620" w:history="1">
        <w:r w:rsidRPr="00B06D76">
          <w:rPr>
            <w:rStyle w:val="Hyperlink"/>
            <w:noProof/>
          </w:rPr>
          <w:t>Table 4.8  Segment playbook: the baseline action, channel, and priority for each segment.</w:t>
        </w:r>
        <w:r>
          <w:rPr>
            <w:noProof/>
            <w:webHidden/>
          </w:rPr>
          <w:tab/>
        </w:r>
        <w:r>
          <w:rPr>
            <w:noProof/>
            <w:webHidden/>
          </w:rPr>
          <w:fldChar w:fldCharType="begin"/>
        </w:r>
        <w:r>
          <w:rPr>
            <w:noProof/>
            <w:webHidden/>
          </w:rPr>
          <w:instrText xml:space="preserve"> PAGEREF _Toc238322620 \h </w:instrText>
        </w:r>
        <w:r>
          <w:rPr>
            <w:noProof/>
            <w:webHidden/>
          </w:rPr>
        </w:r>
        <w:r>
          <w:rPr>
            <w:noProof/>
            <w:webHidden/>
          </w:rPr>
          <w:fldChar w:fldCharType="separate"/>
        </w:r>
        <w:r>
          <w:rPr>
            <w:noProof/>
            <w:webHidden/>
          </w:rPr>
          <w:t>36</w:t>
        </w:r>
        <w:r>
          <w:rPr>
            <w:noProof/>
            <w:webHidden/>
          </w:rPr>
          <w:fldChar w:fldCharType="end"/>
        </w:r>
      </w:hyperlink>
    </w:p>
    <w:p w14:paraId="4DEDF165" w14:textId="4A0A862D"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621" w:history="1">
        <w:r w:rsidRPr="00B06D76">
          <w:rPr>
            <w:rStyle w:val="Hyperlink"/>
            <w:b/>
            <w:noProof/>
          </w:rPr>
          <w:t xml:space="preserve">Table 4.9  </w:t>
        </w:r>
        <w:r w:rsidRPr="00B06D76">
          <w:rPr>
            <w:rStyle w:val="Hyperlink"/>
            <w:noProof/>
          </w:rPr>
          <w:t>Per-customer notification plan (first 10 of 5,878 rows): segment, CLV tier, churn band, and the resulting action, channel, offer, priority, and contact timing.</w:t>
        </w:r>
        <w:r>
          <w:rPr>
            <w:noProof/>
            <w:webHidden/>
          </w:rPr>
          <w:tab/>
        </w:r>
        <w:r>
          <w:rPr>
            <w:noProof/>
            <w:webHidden/>
          </w:rPr>
          <w:fldChar w:fldCharType="begin"/>
        </w:r>
        <w:r>
          <w:rPr>
            <w:noProof/>
            <w:webHidden/>
          </w:rPr>
          <w:instrText xml:space="preserve"> PAGEREF _Toc238322621 \h </w:instrText>
        </w:r>
        <w:r>
          <w:rPr>
            <w:noProof/>
            <w:webHidden/>
          </w:rPr>
        </w:r>
        <w:r>
          <w:rPr>
            <w:noProof/>
            <w:webHidden/>
          </w:rPr>
          <w:fldChar w:fldCharType="separate"/>
        </w:r>
        <w:r>
          <w:rPr>
            <w:noProof/>
            <w:webHidden/>
          </w:rPr>
          <w:t>37</w:t>
        </w:r>
        <w:r>
          <w:rPr>
            <w:noProof/>
            <w:webHidden/>
          </w:rPr>
          <w:fldChar w:fldCharType="end"/>
        </w:r>
      </w:hyperlink>
    </w:p>
    <w:p w14:paraId="3C529512" w14:textId="3C801F43"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622" w:history="1">
        <w:r w:rsidRPr="00B06D76">
          <w:rPr>
            <w:rStyle w:val="Hyperlink"/>
            <w:noProof/>
          </w:rPr>
          <w:t>Table 4.10  Prior response rate assumed for each campaign action in the ROI simulation.</w:t>
        </w:r>
        <w:r>
          <w:rPr>
            <w:noProof/>
            <w:webHidden/>
          </w:rPr>
          <w:tab/>
        </w:r>
        <w:r>
          <w:rPr>
            <w:noProof/>
            <w:webHidden/>
          </w:rPr>
          <w:fldChar w:fldCharType="begin"/>
        </w:r>
        <w:r>
          <w:rPr>
            <w:noProof/>
            <w:webHidden/>
          </w:rPr>
          <w:instrText xml:space="preserve"> PAGEREF _Toc238322622 \h </w:instrText>
        </w:r>
        <w:r>
          <w:rPr>
            <w:noProof/>
            <w:webHidden/>
          </w:rPr>
        </w:r>
        <w:r>
          <w:rPr>
            <w:noProof/>
            <w:webHidden/>
          </w:rPr>
          <w:fldChar w:fldCharType="separate"/>
        </w:r>
        <w:r>
          <w:rPr>
            <w:noProof/>
            <w:webHidden/>
          </w:rPr>
          <w:t>38</w:t>
        </w:r>
        <w:r>
          <w:rPr>
            <w:noProof/>
            <w:webHidden/>
          </w:rPr>
          <w:fldChar w:fldCharType="end"/>
        </w:r>
      </w:hyperlink>
    </w:p>
    <w:p w14:paraId="472DA429" w14:textId="11A95686"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623" w:history="1">
        <w:r w:rsidRPr="00B06D76">
          <w:rPr>
            <w:rStyle w:val="Hyperlink"/>
            <w:noProof/>
          </w:rPr>
          <w:t>Table 4.11  The eight dashboard pages: what each shows and which artefacts it reads.</w:t>
        </w:r>
        <w:r>
          <w:rPr>
            <w:noProof/>
            <w:webHidden/>
          </w:rPr>
          <w:tab/>
        </w:r>
        <w:r>
          <w:rPr>
            <w:noProof/>
            <w:webHidden/>
          </w:rPr>
          <w:fldChar w:fldCharType="begin"/>
        </w:r>
        <w:r>
          <w:rPr>
            <w:noProof/>
            <w:webHidden/>
          </w:rPr>
          <w:instrText xml:space="preserve"> PAGEREF _Toc238322623 \h </w:instrText>
        </w:r>
        <w:r>
          <w:rPr>
            <w:noProof/>
            <w:webHidden/>
          </w:rPr>
        </w:r>
        <w:r>
          <w:rPr>
            <w:noProof/>
            <w:webHidden/>
          </w:rPr>
          <w:fldChar w:fldCharType="separate"/>
        </w:r>
        <w:r>
          <w:rPr>
            <w:noProof/>
            <w:webHidden/>
          </w:rPr>
          <w:t>39</w:t>
        </w:r>
        <w:r>
          <w:rPr>
            <w:noProof/>
            <w:webHidden/>
          </w:rPr>
          <w:fldChar w:fldCharType="end"/>
        </w:r>
      </w:hyperlink>
    </w:p>
    <w:p w14:paraId="3CFFA3D1" w14:textId="5FEA4088"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624" w:history="1">
        <w:r w:rsidRPr="00B06D76">
          <w:rPr>
            <w:rStyle w:val="Hyperlink"/>
            <w:noProof/>
          </w:rPr>
          <w:t>Table 5.1  Unit test suite: modules, test counts, and the logic each verifies (20 tests, all passing; runtime &lt; 3 s).</w:t>
        </w:r>
        <w:r>
          <w:rPr>
            <w:noProof/>
            <w:webHidden/>
          </w:rPr>
          <w:tab/>
        </w:r>
        <w:r>
          <w:rPr>
            <w:noProof/>
            <w:webHidden/>
          </w:rPr>
          <w:fldChar w:fldCharType="begin"/>
        </w:r>
        <w:r>
          <w:rPr>
            <w:noProof/>
            <w:webHidden/>
          </w:rPr>
          <w:instrText xml:space="preserve"> PAGEREF _Toc238322624 \h </w:instrText>
        </w:r>
        <w:r>
          <w:rPr>
            <w:noProof/>
            <w:webHidden/>
          </w:rPr>
        </w:r>
        <w:r>
          <w:rPr>
            <w:noProof/>
            <w:webHidden/>
          </w:rPr>
          <w:fldChar w:fldCharType="separate"/>
        </w:r>
        <w:r>
          <w:rPr>
            <w:noProof/>
            <w:webHidden/>
          </w:rPr>
          <w:t>42</w:t>
        </w:r>
        <w:r>
          <w:rPr>
            <w:noProof/>
            <w:webHidden/>
          </w:rPr>
          <w:fldChar w:fldCharType="end"/>
        </w:r>
      </w:hyperlink>
    </w:p>
    <w:p w14:paraId="363C6A7C" w14:textId="64A3F6BB"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625" w:history="1">
        <w:r w:rsidRPr="00B06D76">
          <w:rPr>
            <w:rStyle w:val="Hyperlink"/>
            <w:b/>
            <w:noProof/>
          </w:rPr>
          <w:t xml:space="preserve">Table 5.2  </w:t>
        </w:r>
        <w:r w:rsidRPr="00B06D76">
          <w:rPr>
            <w:rStyle w:val="Hyperlink"/>
            <w:noProof/>
          </w:rPr>
          <w:t>Internal validity metrics for all six clustering algorithms (noise excluded from index computation for density methods).</w:t>
        </w:r>
        <w:r>
          <w:rPr>
            <w:noProof/>
            <w:webHidden/>
          </w:rPr>
          <w:tab/>
        </w:r>
        <w:r>
          <w:rPr>
            <w:noProof/>
            <w:webHidden/>
          </w:rPr>
          <w:fldChar w:fldCharType="begin"/>
        </w:r>
        <w:r>
          <w:rPr>
            <w:noProof/>
            <w:webHidden/>
          </w:rPr>
          <w:instrText xml:space="preserve"> PAGEREF _Toc238322625 \h </w:instrText>
        </w:r>
        <w:r>
          <w:rPr>
            <w:noProof/>
            <w:webHidden/>
          </w:rPr>
        </w:r>
        <w:r>
          <w:rPr>
            <w:noProof/>
            <w:webHidden/>
          </w:rPr>
          <w:fldChar w:fldCharType="separate"/>
        </w:r>
        <w:r>
          <w:rPr>
            <w:noProof/>
            <w:webHidden/>
          </w:rPr>
          <w:t>43</w:t>
        </w:r>
        <w:r>
          <w:rPr>
            <w:noProof/>
            <w:webHidden/>
          </w:rPr>
          <w:fldChar w:fldCharType="end"/>
        </w:r>
      </w:hyperlink>
    </w:p>
    <w:p w14:paraId="46CDDD8E" w14:textId="271B53B9"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626" w:history="1">
        <w:r w:rsidRPr="00B06D76">
          <w:rPr>
            <w:rStyle w:val="Hyperlink"/>
            <w:b/>
            <w:noProof/>
          </w:rPr>
          <w:t xml:space="preserve">Table 5.3  </w:t>
        </w:r>
        <w:r w:rsidRPr="00B06D76">
          <w:rPr>
            <w:rStyle w:val="Hyperlink"/>
            <w:noProof/>
          </w:rPr>
          <w:t>Overall algorithm ranking: per-metric ranks averaged across silhouette, Davies–Bouldin, Calinski–Harabasz, and mean bootstrap ARI.</w:t>
        </w:r>
        <w:r>
          <w:rPr>
            <w:noProof/>
            <w:webHidden/>
          </w:rPr>
          <w:tab/>
        </w:r>
        <w:r>
          <w:rPr>
            <w:noProof/>
            <w:webHidden/>
          </w:rPr>
          <w:fldChar w:fldCharType="begin"/>
        </w:r>
        <w:r>
          <w:rPr>
            <w:noProof/>
            <w:webHidden/>
          </w:rPr>
          <w:instrText xml:space="preserve"> PAGEREF _Toc238322626 \h </w:instrText>
        </w:r>
        <w:r>
          <w:rPr>
            <w:noProof/>
            <w:webHidden/>
          </w:rPr>
        </w:r>
        <w:r>
          <w:rPr>
            <w:noProof/>
            <w:webHidden/>
          </w:rPr>
          <w:fldChar w:fldCharType="separate"/>
        </w:r>
        <w:r>
          <w:rPr>
            <w:noProof/>
            <w:webHidden/>
          </w:rPr>
          <w:t>43</w:t>
        </w:r>
        <w:r>
          <w:rPr>
            <w:noProof/>
            <w:webHidden/>
          </w:rPr>
          <w:fldChar w:fldCharType="end"/>
        </w:r>
      </w:hyperlink>
    </w:p>
    <w:p w14:paraId="62B96780" w14:textId="4859E993"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627" w:history="1">
        <w:r w:rsidRPr="00B06D76">
          <w:rPr>
            <w:rStyle w:val="Hyperlink"/>
            <w:b/>
            <w:noProof/>
          </w:rPr>
          <w:t xml:space="preserve">Table 5.4  </w:t>
        </w:r>
        <w:r w:rsidRPr="00B06D76">
          <w:rPr>
            <w:rStyle w:val="Hyperlink"/>
            <w:noProof/>
          </w:rPr>
          <w:t>Churn model comparison on the stratified hold-out set: ROC AUC, PR AUC, precision, recall, F1 (Eqs. 20–22), 5 fold cross-validated ROC AUC, and confusion counts.</w:t>
        </w:r>
        <w:r>
          <w:rPr>
            <w:noProof/>
            <w:webHidden/>
          </w:rPr>
          <w:tab/>
        </w:r>
        <w:r>
          <w:rPr>
            <w:noProof/>
            <w:webHidden/>
          </w:rPr>
          <w:fldChar w:fldCharType="begin"/>
        </w:r>
        <w:r>
          <w:rPr>
            <w:noProof/>
            <w:webHidden/>
          </w:rPr>
          <w:instrText xml:space="preserve"> PAGEREF _Toc238322627 \h </w:instrText>
        </w:r>
        <w:r>
          <w:rPr>
            <w:noProof/>
            <w:webHidden/>
          </w:rPr>
        </w:r>
        <w:r>
          <w:rPr>
            <w:noProof/>
            <w:webHidden/>
          </w:rPr>
          <w:fldChar w:fldCharType="separate"/>
        </w:r>
        <w:r>
          <w:rPr>
            <w:noProof/>
            <w:webHidden/>
          </w:rPr>
          <w:t>45</w:t>
        </w:r>
        <w:r>
          <w:rPr>
            <w:noProof/>
            <w:webHidden/>
          </w:rPr>
          <w:fldChar w:fldCharType="end"/>
        </w:r>
      </w:hyperlink>
    </w:p>
    <w:p w14:paraId="7DC48E4F" w14:textId="2888C3EF"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628" w:history="1">
        <w:r w:rsidRPr="00B06D76">
          <w:rPr>
            <w:rStyle w:val="Hyperlink"/>
            <w:b/>
            <w:noProof/>
          </w:rPr>
          <w:t xml:space="preserve">Table 5.5  </w:t>
        </w:r>
        <w:r w:rsidRPr="00B06D76">
          <w:rPr>
            <w:rStyle w:val="Hyperlink"/>
            <w:noProof/>
          </w:rPr>
          <w:t>Overall churn-model ranking across ROC-AUC, PR-AUC, F1, and cross-validated ROC-AUC.</w:t>
        </w:r>
        <w:r>
          <w:rPr>
            <w:noProof/>
            <w:webHidden/>
          </w:rPr>
          <w:tab/>
        </w:r>
        <w:r>
          <w:rPr>
            <w:noProof/>
            <w:webHidden/>
          </w:rPr>
          <w:fldChar w:fldCharType="begin"/>
        </w:r>
        <w:r>
          <w:rPr>
            <w:noProof/>
            <w:webHidden/>
          </w:rPr>
          <w:instrText xml:space="preserve"> PAGEREF _Toc238322628 \h </w:instrText>
        </w:r>
        <w:r>
          <w:rPr>
            <w:noProof/>
            <w:webHidden/>
          </w:rPr>
        </w:r>
        <w:r>
          <w:rPr>
            <w:noProof/>
            <w:webHidden/>
          </w:rPr>
          <w:fldChar w:fldCharType="separate"/>
        </w:r>
        <w:r>
          <w:rPr>
            <w:noProof/>
            <w:webHidden/>
          </w:rPr>
          <w:t>46</w:t>
        </w:r>
        <w:r>
          <w:rPr>
            <w:noProof/>
            <w:webHidden/>
          </w:rPr>
          <w:fldChar w:fldCharType="end"/>
        </w:r>
      </w:hyperlink>
    </w:p>
    <w:p w14:paraId="789473B8" w14:textId="79C1F275"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629" w:history="1">
        <w:r w:rsidRPr="00B06D76">
          <w:rPr>
            <w:rStyle w:val="Hyperlink"/>
            <w:b/>
            <w:noProof/>
          </w:rPr>
          <w:t xml:space="preserve">Table 5.6  </w:t>
        </w:r>
        <w:r w:rsidRPr="00B06D76">
          <w:rPr>
            <w:rStyle w:val="Hyperlink"/>
            <w:noProof/>
          </w:rPr>
          <w:t>Pairwise McNemar exact p-values between the six churn models (Eq. 23). Values above 0.05 mean the two models are statistically indistinguishable on this test set.</w:t>
        </w:r>
        <w:r>
          <w:rPr>
            <w:noProof/>
            <w:webHidden/>
          </w:rPr>
          <w:tab/>
        </w:r>
        <w:r>
          <w:rPr>
            <w:noProof/>
            <w:webHidden/>
          </w:rPr>
          <w:fldChar w:fldCharType="begin"/>
        </w:r>
        <w:r>
          <w:rPr>
            <w:noProof/>
            <w:webHidden/>
          </w:rPr>
          <w:instrText xml:space="preserve"> PAGEREF _Toc238322629 \h </w:instrText>
        </w:r>
        <w:r>
          <w:rPr>
            <w:noProof/>
            <w:webHidden/>
          </w:rPr>
        </w:r>
        <w:r>
          <w:rPr>
            <w:noProof/>
            <w:webHidden/>
          </w:rPr>
          <w:fldChar w:fldCharType="separate"/>
        </w:r>
        <w:r>
          <w:rPr>
            <w:noProof/>
            <w:webHidden/>
          </w:rPr>
          <w:t>47</w:t>
        </w:r>
        <w:r>
          <w:rPr>
            <w:noProof/>
            <w:webHidden/>
          </w:rPr>
          <w:fldChar w:fldCharType="end"/>
        </w:r>
      </w:hyperlink>
    </w:p>
    <w:p w14:paraId="72283FF8" w14:textId="53CDC205"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630" w:history="1">
        <w:r w:rsidRPr="00B06D76">
          <w:rPr>
            <w:rStyle w:val="Hyperlink"/>
            <w:noProof/>
          </w:rPr>
          <w:t>Table 5.7  Sensitivity to the churn-label threshold: held-out ROC-AUC for each model when the label is redefined at the 85th, 90th, and 95th Recency percentiles (churn rates 15%, 10%, 5%; thresholds 449, 535, 625 days).</w:t>
        </w:r>
        <w:r>
          <w:rPr>
            <w:noProof/>
            <w:webHidden/>
          </w:rPr>
          <w:tab/>
        </w:r>
        <w:r>
          <w:rPr>
            <w:noProof/>
            <w:webHidden/>
          </w:rPr>
          <w:fldChar w:fldCharType="begin"/>
        </w:r>
        <w:r>
          <w:rPr>
            <w:noProof/>
            <w:webHidden/>
          </w:rPr>
          <w:instrText xml:space="preserve"> PAGEREF _Toc238322630 \h </w:instrText>
        </w:r>
        <w:r>
          <w:rPr>
            <w:noProof/>
            <w:webHidden/>
          </w:rPr>
        </w:r>
        <w:r>
          <w:rPr>
            <w:noProof/>
            <w:webHidden/>
          </w:rPr>
          <w:fldChar w:fldCharType="separate"/>
        </w:r>
        <w:r>
          <w:rPr>
            <w:noProof/>
            <w:webHidden/>
          </w:rPr>
          <w:t>49</w:t>
        </w:r>
        <w:r>
          <w:rPr>
            <w:noProof/>
            <w:webHidden/>
          </w:rPr>
          <w:fldChar w:fldCharType="end"/>
        </w:r>
      </w:hyperlink>
    </w:p>
    <w:p w14:paraId="0D2AFD1D" w14:textId="6942E6CB"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631" w:history="1">
        <w:r w:rsidRPr="00B06D76">
          <w:rPr>
            <w:rStyle w:val="Hyperlink"/>
            <w:b/>
            <w:noProof/>
          </w:rPr>
          <w:t xml:space="preserve">Table 5.8  </w:t>
        </w:r>
        <w:r w:rsidRPr="00B06D76">
          <w:rPr>
            <w:rStyle w:val="Hyperlink"/>
            <w:noProof/>
          </w:rPr>
          <w:t>Year-1 → year-2 segment migration: raw customer counts (2,772 customers active in both years).</w:t>
        </w:r>
        <w:r>
          <w:rPr>
            <w:noProof/>
            <w:webHidden/>
          </w:rPr>
          <w:tab/>
        </w:r>
        <w:r>
          <w:rPr>
            <w:noProof/>
            <w:webHidden/>
          </w:rPr>
          <w:fldChar w:fldCharType="begin"/>
        </w:r>
        <w:r>
          <w:rPr>
            <w:noProof/>
            <w:webHidden/>
          </w:rPr>
          <w:instrText xml:space="preserve"> PAGEREF _Toc238322631 \h </w:instrText>
        </w:r>
        <w:r>
          <w:rPr>
            <w:noProof/>
            <w:webHidden/>
          </w:rPr>
        </w:r>
        <w:r>
          <w:rPr>
            <w:noProof/>
            <w:webHidden/>
          </w:rPr>
          <w:fldChar w:fldCharType="separate"/>
        </w:r>
        <w:r>
          <w:rPr>
            <w:noProof/>
            <w:webHidden/>
          </w:rPr>
          <w:t>51</w:t>
        </w:r>
        <w:r>
          <w:rPr>
            <w:noProof/>
            <w:webHidden/>
          </w:rPr>
          <w:fldChar w:fldCharType="end"/>
        </w:r>
      </w:hyperlink>
    </w:p>
    <w:p w14:paraId="453D0A4A" w14:textId="0B3CBE59"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632" w:history="1">
        <w:r w:rsidRPr="00B06D76">
          <w:rPr>
            <w:rStyle w:val="Hyperlink"/>
            <w:b/>
            <w:noProof/>
          </w:rPr>
          <w:t xml:space="preserve">Table 5.9  </w:t>
        </w:r>
        <w:r w:rsidRPr="00B06D76">
          <w:rPr>
            <w:rStyle w:val="Hyperlink"/>
            <w:noProof/>
          </w:rPr>
          <w:t>Year-1 → year-2 segment migration: row-normalised transition rates.</w:t>
        </w:r>
        <w:r>
          <w:rPr>
            <w:noProof/>
            <w:webHidden/>
          </w:rPr>
          <w:tab/>
        </w:r>
        <w:r>
          <w:rPr>
            <w:noProof/>
            <w:webHidden/>
          </w:rPr>
          <w:fldChar w:fldCharType="begin"/>
        </w:r>
        <w:r>
          <w:rPr>
            <w:noProof/>
            <w:webHidden/>
          </w:rPr>
          <w:instrText xml:space="preserve"> PAGEREF _Toc238322632 \h </w:instrText>
        </w:r>
        <w:r>
          <w:rPr>
            <w:noProof/>
            <w:webHidden/>
          </w:rPr>
        </w:r>
        <w:r>
          <w:rPr>
            <w:noProof/>
            <w:webHidden/>
          </w:rPr>
          <w:fldChar w:fldCharType="separate"/>
        </w:r>
        <w:r>
          <w:rPr>
            <w:noProof/>
            <w:webHidden/>
          </w:rPr>
          <w:t>51</w:t>
        </w:r>
        <w:r>
          <w:rPr>
            <w:noProof/>
            <w:webHidden/>
          </w:rPr>
          <w:fldChar w:fldCharType="end"/>
        </w:r>
      </w:hyperlink>
    </w:p>
    <w:p w14:paraId="51C0A108" w14:textId="3C2AFE2D"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633" w:history="1">
        <w:r w:rsidRPr="00B06D76">
          <w:rPr>
            <w:rStyle w:val="Hyperlink"/>
            <w:b/>
            <w:noProof/>
          </w:rPr>
          <w:t xml:space="preserve">Table 5.10  </w:t>
        </w:r>
        <w:r w:rsidRPr="00B06D76">
          <w:rPr>
            <w:rStyle w:val="Hyperlink"/>
            <w:noProof/>
          </w:rPr>
          <w:t>Monte Carlo ROI summary (10,000 iterations), including the static-baseline comparison and uplift (Eqs. 24–27).</w:t>
        </w:r>
        <w:r>
          <w:rPr>
            <w:noProof/>
            <w:webHidden/>
          </w:rPr>
          <w:tab/>
        </w:r>
        <w:r>
          <w:rPr>
            <w:noProof/>
            <w:webHidden/>
          </w:rPr>
          <w:fldChar w:fldCharType="begin"/>
        </w:r>
        <w:r>
          <w:rPr>
            <w:noProof/>
            <w:webHidden/>
          </w:rPr>
          <w:instrText xml:space="preserve"> PAGEREF _Toc238322633 \h </w:instrText>
        </w:r>
        <w:r>
          <w:rPr>
            <w:noProof/>
            <w:webHidden/>
          </w:rPr>
        </w:r>
        <w:r>
          <w:rPr>
            <w:noProof/>
            <w:webHidden/>
          </w:rPr>
          <w:fldChar w:fldCharType="separate"/>
        </w:r>
        <w:r>
          <w:rPr>
            <w:noProof/>
            <w:webHidden/>
          </w:rPr>
          <w:t>53</w:t>
        </w:r>
        <w:r>
          <w:rPr>
            <w:noProof/>
            <w:webHidden/>
          </w:rPr>
          <w:fldChar w:fldCharType="end"/>
        </w:r>
      </w:hyperlink>
    </w:p>
    <w:p w14:paraId="65EE9C2D" w14:textId="563212CF"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634" w:history="1">
        <w:r w:rsidRPr="00B06D76">
          <w:rPr>
            <w:rStyle w:val="Hyperlink"/>
            <w:noProof/>
          </w:rPr>
          <w:t>Table 5.11  ROI sensitivity: mean ROI of both plans, mean profit uplift, and P(uplift &gt; 0) under each perturbed-assumption scenario (10,000 Monte Carlo runs per scenario).</w:t>
        </w:r>
        <w:r>
          <w:rPr>
            <w:noProof/>
            <w:webHidden/>
          </w:rPr>
          <w:tab/>
        </w:r>
        <w:r>
          <w:rPr>
            <w:noProof/>
            <w:webHidden/>
          </w:rPr>
          <w:fldChar w:fldCharType="begin"/>
        </w:r>
        <w:r>
          <w:rPr>
            <w:noProof/>
            <w:webHidden/>
          </w:rPr>
          <w:instrText xml:space="preserve"> PAGEREF _Toc238322634 \h </w:instrText>
        </w:r>
        <w:r>
          <w:rPr>
            <w:noProof/>
            <w:webHidden/>
          </w:rPr>
        </w:r>
        <w:r>
          <w:rPr>
            <w:noProof/>
            <w:webHidden/>
          </w:rPr>
          <w:fldChar w:fldCharType="separate"/>
        </w:r>
        <w:r>
          <w:rPr>
            <w:noProof/>
            <w:webHidden/>
          </w:rPr>
          <w:t>54</w:t>
        </w:r>
        <w:r>
          <w:rPr>
            <w:noProof/>
            <w:webHidden/>
          </w:rPr>
          <w:fldChar w:fldCharType="end"/>
        </w:r>
      </w:hyperlink>
    </w:p>
    <w:p w14:paraId="0DEA563F" w14:textId="0FF49355"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635" w:history="1">
        <w:r w:rsidRPr="00B06D76">
          <w:rPr>
            <w:rStyle w:val="Hyperlink"/>
            <w:noProof/>
          </w:rPr>
          <w:t>Table 5.12  Requirements traceability: each functional requirement, where it is implemented, and its evidence.</w:t>
        </w:r>
        <w:r>
          <w:rPr>
            <w:noProof/>
            <w:webHidden/>
          </w:rPr>
          <w:tab/>
        </w:r>
        <w:r>
          <w:rPr>
            <w:noProof/>
            <w:webHidden/>
          </w:rPr>
          <w:fldChar w:fldCharType="begin"/>
        </w:r>
        <w:r>
          <w:rPr>
            <w:noProof/>
            <w:webHidden/>
          </w:rPr>
          <w:instrText xml:space="preserve"> PAGEREF _Toc238322635 \h </w:instrText>
        </w:r>
        <w:r>
          <w:rPr>
            <w:noProof/>
            <w:webHidden/>
          </w:rPr>
        </w:r>
        <w:r>
          <w:rPr>
            <w:noProof/>
            <w:webHidden/>
          </w:rPr>
          <w:fldChar w:fldCharType="separate"/>
        </w:r>
        <w:r>
          <w:rPr>
            <w:noProof/>
            <w:webHidden/>
          </w:rPr>
          <w:t>56</w:t>
        </w:r>
        <w:r>
          <w:rPr>
            <w:noProof/>
            <w:webHidden/>
          </w:rPr>
          <w:fldChar w:fldCharType="end"/>
        </w:r>
      </w:hyperlink>
    </w:p>
    <w:p w14:paraId="71FB77F0" w14:textId="01804D77" w:rsidR="001734D6" w:rsidRDefault="001734D6">
      <w:pPr>
        <w:pStyle w:val="TOC1"/>
        <w:tabs>
          <w:tab w:val="right" w:leader="dot" w:pos="9016"/>
        </w:tabs>
        <w:rPr>
          <w:rFonts w:asciiTheme="minorHAnsi" w:hAnsiTheme="minorHAnsi"/>
          <w:noProof/>
          <w:kern w:val="2"/>
          <w:sz w:val="24"/>
          <w:szCs w:val="24"/>
          <w:lang w:val="en-IN" w:eastAsia="en-IN"/>
          <w14:ligatures w14:val="standardContextual"/>
        </w:rPr>
      </w:pPr>
      <w:hyperlink w:anchor="_Toc238322636" w:history="1">
        <w:r w:rsidRPr="00B06D76">
          <w:rPr>
            <w:rStyle w:val="Hyperlink"/>
            <w:noProof/>
          </w:rPr>
          <w:t>Table A.1  Artefact inventory: every file regenerated by python main.py, in production order.</w:t>
        </w:r>
        <w:r>
          <w:rPr>
            <w:noProof/>
            <w:webHidden/>
          </w:rPr>
          <w:tab/>
        </w:r>
        <w:r>
          <w:rPr>
            <w:noProof/>
            <w:webHidden/>
          </w:rPr>
          <w:fldChar w:fldCharType="begin"/>
        </w:r>
        <w:r>
          <w:rPr>
            <w:noProof/>
            <w:webHidden/>
          </w:rPr>
          <w:instrText xml:space="preserve"> PAGEREF _Toc238322636 \h </w:instrText>
        </w:r>
        <w:r>
          <w:rPr>
            <w:noProof/>
            <w:webHidden/>
          </w:rPr>
        </w:r>
        <w:r>
          <w:rPr>
            <w:noProof/>
            <w:webHidden/>
          </w:rPr>
          <w:fldChar w:fldCharType="separate"/>
        </w:r>
        <w:r>
          <w:rPr>
            <w:noProof/>
            <w:webHidden/>
          </w:rPr>
          <w:t>65</w:t>
        </w:r>
        <w:r>
          <w:rPr>
            <w:noProof/>
            <w:webHidden/>
          </w:rPr>
          <w:fldChar w:fldCharType="end"/>
        </w:r>
      </w:hyperlink>
    </w:p>
    <w:p w14:paraId="4B8D2FE0" w14:textId="57353636" w:rsidR="00E008FB" w:rsidRPr="00066729" w:rsidRDefault="00030241">
      <w:r w:rsidRPr="00066729">
        <w:fldChar w:fldCharType="end"/>
      </w:r>
    </w:p>
    <w:p w14:paraId="02728470" w14:textId="77777777" w:rsidR="00E008FB" w:rsidRPr="00066729" w:rsidRDefault="00E008FB">
      <w:pPr>
        <w:sectPr w:rsidR="00E008FB" w:rsidRPr="00066729">
          <w:headerReference w:type="default" r:id="rId9"/>
          <w:pgSz w:w="11906" w:h="16838"/>
          <w:pgMar w:top="1440" w:right="1440" w:bottom="1440" w:left="1440" w:header="720" w:footer="720" w:gutter="0"/>
          <w:pgNumType w:fmt="lowerRoman" w:start="3"/>
          <w:cols w:space="720"/>
          <w:docGrid w:linePitch="360"/>
        </w:sectPr>
      </w:pPr>
    </w:p>
    <w:p w14:paraId="7E4F6AEA" w14:textId="77777777" w:rsidR="00E008FB" w:rsidRPr="00066729" w:rsidRDefault="00030241">
      <w:pPr>
        <w:pStyle w:val="Heading1"/>
      </w:pPr>
      <w:bookmarkStart w:id="5" w:name="_Toc238322500"/>
      <w:r w:rsidRPr="00066729">
        <w:lastRenderedPageBreak/>
        <w:t>Chapter 1</w:t>
      </w:r>
      <w:r w:rsidRPr="00066729">
        <w:br/>
        <w:t>Introduction</w:t>
      </w:r>
      <w:bookmarkEnd w:id="5"/>
    </w:p>
    <w:p w14:paraId="47C595FC" w14:textId="77777777" w:rsidR="00E008FB" w:rsidRPr="00066729" w:rsidRDefault="00030241">
      <w:pPr>
        <w:pStyle w:val="Heading2"/>
      </w:pPr>
      <w:bookmarkStart w:id="6" w:name="_Toc238322501"/>
      <w:r w:rsidRPr="00066729">
        <w:t>1.1 Project Aim</w:t>
      </w:r>
      <w:bookmarkEnd w:id="6"/>
    </w:p>
    <w:p w14:paraId="0217C296" w14:textId="77777777" w:rsidR="00E008FB" w:rsidRPr="00066729" w:rsidRDefault="00030241">
      <w:r w:rsidRPr="00066729">
        <w:t xml:space="preserve">The aim of this project is to design, implement, and evaluate a reproducible software framework that uses unsupervised machine learning to segment retail customers from their </w:t>
      </w:r>
      <w:r w:rsidR="002115E3" w:rsidRPr="00066729">
        <w:t>behavioural</w:t>
      </w:r>
      <w:r w:rsidRPr="00066729">
        <w:t xml:space="preserve"> transaction data, and that automatically converts those segments  enriched with predicted customer lifetime value and churn risk  into a </w:t>
      </w:r>
      <w:r w:rsidR="007321EB" w:rsidRPr="00066729">
        <w:t>prioritized</w:t>
      </w:r>
      <w:r w:rsidRPr="00066729">
        <w:t>, per</w:t>
      </w:r>
      <w:r w:rsidR="00F00BD4" w:rsidRPr="00066729">
        <w:t xml:space="preserve"> </w:t>
      </w:r>
      <w:r w:rsidRPr="00066729">
        <w:t>customer marketing</w:t>
      </w:r>
      <w:r w:rsidR="00F00BD4" w:rsidRPr="00066729">
        <w:t xml:space="preserve"> </w:t>
      </w:r>
      <w:r w:rsidRPr="00066729">
        <w:t>notification plan whose financial return is quantified by simulation against an untargeted baseline.</w:t>
      </w:r>
    </w:p>
    <w:p w14:paraId="6490A664" w14:textId="77777777" w:rsidR="00E008FB" w:rsidRPr="00066729" w:rsidRDefault="00030241">
      <w:r w:rsidRPr="00066729">
        <w:t>The remainder of this section defines the concepts in that aim for a computer</w:t>
      </w:r>
      <w:r w:rsidR="00F00BD4" w:rsidRPr="00066729">
        <w:t xml:space="preserve"> </w:t>
      </w:r>
      <w:r w:rsidRPr="00066729">
        <w:t>science reader who is new to the marketing</w:t>
      </w:r>
      <w:r w:rsidR="00F00BD4" w:rsidRPr="00066729">
        <w:t xml:space="preserve"> </w:t>
      </w:r>
      <w:r w:rsidRPr="00066729">
        <w:t xml:space="preserve">analytics domain. </w:t>
      </w:r>
      <w:r w:rsidRPr="00066729">
        <w:rPr>
          <w:b/>
        </w:rPr>
        <w:t>Customer segmentation</w:t>
      </w:r>
      <w:r w:rsidRPr="00066729">
        <w:t xml:space="preserve"> is the unsupervised partitioning of a customer base into groups whose members behave similarly; because no ground truth exists, the quality of a segmentation must be established by internal validity measures and stability analysis rather than by accuracy against labels. </w:t>
      </w:r>
      <w:r w:rsidRPr="00066729">
        <w:rPr>
          <w:b/>
        </w:rPr>
        <w:t>RFM</w:t>
      </w:r>
      <w:r w:rsidRPr="00066729">
        <w:t xml:space="preserve"> Recency, Frequency, Monetary value is the standard </w:t>
      </w:r>
      <w:r w:rsidR="007321EB" w:rsidRPr="00066729">
        <w:t>behavioral</w:t>
      </w:r>
      <w:r w:rsidRPr="00066729">
        <w:t xml:space="preserve"> feature framework for retail</w:t>
      </w:r>
      <w:r w:rsidR="007321EB" w:rsidRPr="00066729">
        <w:t>. I</w:t>
      </w:r>
      <w:r w:rsidRPr="00066729">
        <w:t xml:space="preserve">t measures how recently, how often, and how much a customer purchases, and it remains dominant because each dimension maps directly onto an intuitive marketing meaning [15], [25]. </w:t>
      </w:r>
      <w:r w:rsidRPr="00066729">
        <w:rPr>
          <w:b/>
        </w:rPr>
        <w:t>Clustering</w:t>
      </w:r>
      <w:r w:rsidRPr="00066729">
        <w:t xml:space="preserve"> algorithms discover the </w:t>
      </w:r>
      <w:r w:rsidR="007321EB" w:rsidRPr="00066729">
        <w:t>behavioral</w:t>
      </w:r>
      <w:r w:rsidRPr="00066729">
        <w:t xml:space="preserve"> groups from these features. </w:t>
      </w:r>
      <w:r w:rsidRPr="00066729">
        <w:rPr>
          <w:b/>
        </w:rPr>
        <w:t>Customer Lifetime Value (CLV)</w:t>
      </w:r>
      <w:r w:rsidRPr="00066729">
        <w:t xml:space="preserve"> is a forward</w:t>
      </w:r>
      <w:r w:rsidR="007321EB" w:rsidRPr="00066729">
        <w:t xml:space="preserve"> </w:t>
      </w:r>
      <w:r w:rsidRPr="00066729">
        <w:t>looking estimate of the monetary value a customer will generate over a future horizon</w:t>
      </w:r>
      <w:r w:rsidR="007321EB" w:rsidRPr="00066729">
        <w:t>,</w:t>
      </w:r>
      <w:r w:rsidRPr="00066729">
        <w:t xml:space="preserve"> in </w:t>
      </w:r>
      <w:r w:rsidRPr="00066729">
        <w:rPr>
          <w:iCs/>
        </w:rPr>
        <w:t>non</w:t>
      </w:r>
      <w:r w:rsidR="007321EB" w:rsidRPr="00066729">
        <w:rPr>
          <w:iCs/>
        </w:rPr>
        <w:t xml:space="preserve"> </w:t>
      </w:r>
      <w:r w:rsidRPr="00066729">
        <w:rPr>
          <w:iCs/>
        </w:rPr>
        <w:t>contractual</w:t>
      </w:r>
      <w:r w:rsidRPr="00066729">
        <w:t xml:space="preserve"> retail (where customers lapse silently rather than formally cancelling) it is estimated probabilistically. </w:t>
      </w:r>
      <w:r w:rsidRPr="00066729">
        <w:rPr>
          <w:b/>
        </w:rPr>
        <w:t>Churn</w:t>
      </w:r>
      <w:r w:rsidRPr="00066729">
        <w:t xml:space="preserve"> is the risk that a customer stops purchasing altogether, framed here as supervised classification. Finally, a </w:t>
      </w:r>
      <w:r w:rsidRPr="00066729">
        <w:rPr>
          <w:b/>
        </w:rPr>
        <w:t>notification plan</w:t>
      </w:r>
      <w:r w:rsidRPr="00066729">
        <w:t xml:space="preserve"> is the operational output the marketing team actually needs for every </w:t>
      </w:r>
      <w:r w:rsidRPr="00E76789">
        <w:rPr>
          <w:rFonts w:cs="Arial"/>
        </w:rPr>
        <w:t>customer, what campaign to send, on which channel, with what offer, at what priority, and when.</w:t>
      </w:r>
    </w:p>
    <w:p w14:paraId="1C4C497C" w14:textId="77777777" w:rsidR="00E008FB" w:rsidRPr="00066729" w:rsidRDefault="00030241">
      <w:r w:rsidRPr="00066729">
        <w:t>The context that makes this problem worth solving is</w:t>
      </w:r>
      <w:r w:rsidR="00DD0A2C" w:rsidRPr="00066729">
        <w:t xml:space="preserve"> </w:t>
      </w:r>
      <w:r w:rsidRPr="00066729">
        <w:t>the well</w:t>
      </w:r>
      <w:r w:rsidR="007321EB" w:rsidRPr="00066729">
        <w:t xml:space="preserve"> </w:t>
      </w:r>
      <w:r w:rsidRPr="00066729">
        <w:t xml:space="preserve">documented shift of Customer Relationship Management (CRM) from </w:t>
      </w:r>
      <w:r w:rsidRPr="00511A9C">
        <w:rPr>
          <w:rFonts w:cs="Arial"/>
          <w:iCs/>
        </w:rPr>
        <w:t>static</w:t>
      </w:r>
      <w:r w:rsidR="00DD0A2C" w:rsidRPr="00511A9C">
        <w:rPr>
          <w:rFonts w:cs="Arial"/>
        </w:rPr>
        <w:t xml:space="preserve"> </w:t>
      </w:r>
      <w:r w:rsidRPr="00511A9C">
        <w:rPr>
          <w:rFonts w:cs="Arial"/>
        </w:rPr>
        <w:t>profiling</w:t>
      </w:r>
      <w:r w:rsidR="007321EB" w:rsidRPr="00066729">
        <w:t xml:space="preserve"> </w:t>
      </w:r>
      <w:r w:rsidRPr="00066729">
        <w:t xml:space="preserve">grouping customers by fixed demographic attributes towards </w:t>
      </w:r>
      <w:r w:rsidRPr="00066729">
        <w:rPr>
          <w:iCs/>
        </w:rPr>
        <w:t>dynamic</w:t>
      </w:r>
      <w:r w:rsidRPr="00066729">
        <w:t xml:space="preserve">, </w:t>
      </w:r>
      <w:r w:rsidR="007321EB" w:rsidRPr="00066729">
        <w:t>behavior</w:t>
      </w:r>
      <w:r w:rsidR="00DD0A2C" w:rsidRPr="00066729">
        <w:t xml:space="preserve"> </w:t>
      </w:r>
      <w:r w:rsidRPr="00066729">
        <w:t xml:space="preserve">driven engagement in which the next action for a customer is recomputed as their </w:t>
      </w:r>
      <w:r w:rsidR="007321EB" w:rsidRPr="00066729">
        <w:t>behavior</w:t>
      </w:r>
      <w:r w:rsidRPr="00066729">
        <w:t xml:space="preserve"> changes [24], [36]. Despite that shift, a large share of outbound marketing remains untargeted. Blanket campaigns are doubly wasteful</w:t>
      </w:r>
      <w:r w:rsidR="007321EB" w:rsidRPr="00066729">
        <w:t>,</w:t>
      </w:r>
      <w:r w:rsidRPr="00066729">
        <w:t xml:space="preserve"> they spend contact budget on customers who will not respond, and they risk alienating high</w:t>
      </w:r>
      <w:r w:rsidR="007321EB" w:rsidRPr="00066729">
        <w:t xml:space="preserve"> </w:t>
      </w:r>
      <w:r w:rsidRPr="00066729">
        <w:t xml:space="preserve">value customers with irrelevant communication, eroding the very lifetime value the campaign was intended to protect. The practical application of this project is therefore direct it gives a small online retailer, using only its own transaction log and </w:t>
      </w:r>
      <w:r w:rsidRPr="00066729">
        <w:lastRenderedPageBreak/>
        <w:t>commodity hardware, an auditable decision system that concentrates marketing spend where value is at risk and quantifies the expected return before any money is spent.</w:t>
      </w:r>
    </w:p>
    <w:p w14:paraId="35ABEDE5" w14:textId="77777777" w:rsidR="00E008FB" w:rsidRPr="00066729" w:rsidRDefault="00030241">
      <w:pPr>
        <w:pStyle w:val="Heading2"/>
      </w:pPr>
      <w:bookmarkStart w:id="7" w:name="_Toc238322502"/>
      <w:r w:rsidRPr="00066729">
        <w:t>1.2 Objectives</w:t>
      </w:r>
      <w:bookmarkEnd w:id="7"/>
    </w:p>
    <w:p w14:paraId="1FD2277C" w14:textId="77777777" w:rsidR="00E008FB" w:rsidRPr="00066729" w:rsidRDefault="00030241">
      <w:r w:rsidRPr="00066729">
        <w:t>The project is scoped by six objectives, each phrased so that its achievement is measurable and each discharged in an identified part of this report:</w:t>
      </w:r>
    </w:p>
    <w:p w14:paraId="5C4189DA" w14:textId="77777777" w:rsidR="00E008FB" w:rsidRPr="00490A83" w:rsidRDefault="00030241">
      <w:pPr>
        <w:pStyle w:val="ListBullet"/>
      </w:pPr>
      <w:r w:rsidRPr="00490A83">
        <w:rPr>
          <w:b/>
        </w:rPr>
        <w:t>O1 — Background research.</w:t>
      </w:r>
      <w:r w:rsidRPr="00490A83">
        <w:t xml:space="preserve"> Conduct a systematic literature survey of customer segmentation, clustering algorithms, customer lifetime value, churn modelling, and dynamic CRM, and use it to justify every methodological choice (Chapter 2).</w:t>
      </w:r>
    </w:p>
    <w:p w14:paraId="595246D0" w14:textId="77777777" w:rsidR="00E008FB" w:rsidRPr="00490A83" w:rsidRDefault="00030241">
      <w:pPr>
        <w:pStyle w:val="ListBullet"/>
      </w:pPr>
      <w:r w:rsidRPr="00490A83">
        <w:rPr>
          <w:b/>
        </w:rPr>
        <w:t>O2 — Data foundation.</w:t>
      </w:r>
      <w:r w:rsidRPr="00490A83">
        <w:t xml:space="preserve"> Acquire real retail transaction data and implement auditable cleaning, customer</w:t>
      </w:r>
      <w:r w:rsidR="00263B69" w:rsidRPr="00490A83">
        <w:t xml:space="preserve"> </w:t>
      </w:r>
      <w:r w:rsidRPr="00490A83">
        <w:t>level RFM</w:t>
      </w:r>
      <w:r w:rsidR="00263B69" w:rsidRPr="00490A83">
        <w:t xml:space="preserve"> +</w:t>
      </w:r>
      <w:r w:rsidRPr="00490A83">
        <w:t xml:space="preserve"> feature engineering, and skew</w:t>
      </w:r>
      <w:r w:rsidR="00263B69" w:rsidRPr="00490A83">
        <w:t xml:space="preserve"> </w:t>
      </w:r>
      <w:r w:rsidRPr="00490A83">
        <w:t>aware scaling (Sections 4.2–4.4).</w:t>
      </w:r>
    </w:p>
    <w:p w14:paraId="44737281" w14:textId="77777777" w:rsidR="00E008FB" w:rsidRPr="00490A83" w:rsidRDefault="00030241">
      <w:pPr>
        <w:pStyle w:val="ListBullet"/>
      </w:pPr>
      <w:r w:rsidRPr="00490A83">
        <w:rPr>
          <w:b/>
        </w:rPr>
        <w:t>O3 — Validated segmentation.</w:t>
      </w:r>
      <w:r w:rsidRPr="00490A83">
        <w:t xml:space="preserve"> Implement and benchmark six clustering algorithms with principled, automatic hyper</w:t>
      </w:r>
      <w:r w:rsidR="00263B69" w:rsidRPr="00490A83">
        <w:t xml:space="preserve"> </w:t>
      </w:r>
      <w:r w:rsidRPr="00490A83">
        <w:t xml:space="preserve">parameter selection; evaluate the solutions with internal validity indices and bootstrap stability; and select one segmentation by a transparent, </w:t>
      </w:r>
      <w:r w:rsidR="00490A83" w:rsidRPr="00490A83">
        <w:t>predeclared</w:t>
      </w:r>
      <w:r w:rsidRPr="00490A83">
        <w:t xml:space="preserve"> rule (Sections 4.5–4.7 and 5.2).</w:t>
      </w:r>
    </w:p>
    <w:p w14:paraId="1BFC89A5" w14:textId="77777777" w:rsidR="00E008FB" w:rsidRPr="00490A83" w:rsidRDefault="00030241">
      <w:pPr>
        <w:pStyle w:val="ListBullet"/>
      </w:pPr>
      <w:r w:rsidRPr="00490A83">
        <w:rPr>
          <w:b/>
        </w:rPr>
        <w:t>O4 — Predictive layer.</w:t>
      </w:r>
      <w:r w:rsidRPr="00490A83">
        <w:t xml:space="preserve"> Estimate each customer's 12-month CLV with the BG/NBD and Gamma</w:t>
      </w:r>
      <w:r w:rsidR="00263B69" w:rsidRPr="00490A83">
        <w:t xml:space="preserve"> </w:t>
      </w:r>
      <w:r w:rsidRPr="00490A83">
        <w:t>Gamma models, and their churn probability with six classifiers compared under a target</w:t>
      </w:r>
      <w:r w:rsidR="00263B69" w:rsidRPr="00490A83">
        <w:t xml:space="preserve"> </w:t>
      </w:r>
      <w:r w:rsidRPr="00490A83">
        <w:t>leakage guard and McNemar significance testing (Sections 4.8–4.9 and 5.3).</w:t>
      </w:r>
    </w:p>
    <w:p w14:paraId="42393D0F" w14:textId="77777777" w:rsidR="00E008FB" w:rsidRPr="00490A83" w:rsidRDefault="00030241">
      <w:pPr>
        <w:pStyle w:val="ListBullet"/>
      </w:pPr>
      <w:r w:rsidRPr="00490A83">
        <w:rPr>
          <w:b/>
        </w:rPr>
        <w:t>O5 — Decision layer.</w:t>
      </w:r>
      <w:r w:rsidRPr="00490A83">
        <w:t xml:space="preserve"> Design and implement a rule</w:t>
      </w:r>
      <w:r w:rsidR="00490A83" w:rsidRPr="00490A83">
        <w:t xml:space="preserve"> </w:t>
      </w:r>
      <w:r w:rsidRPr="00490A83">
        <w:t xml:space="preserve">based notification engine that translates segment, CLV tier, and churn band into an actionable, </w:t>
      </w:r>
      <w:r w:rsidR="00263B69" w:rsidRPr="00490A83">
        <w:t>prioritized</w:t>
      </w:r>
      <w:r w:rsidRPr="00490A83">
        <w:t xml:space="preserve"> marketing trigger per customer, exposed through an </w:t>
      </w:r>
      <w:r w:rsidR="00490A83" w:rsidRPr="00490A83">
        <w:t>on-demand</w:t>
      </w:r>
      <w:r w:rsidRPr="00490A83">
        <w:t xml:space="preserve"> recommendation function and an interactive dashboard (Sections 4.11 and 4.13).</w:t>
      </w:r>
    </w:p>
    <w:p w14:paraId="28E8322E" w14:textId="77777777" w:rsidR="00E008FB" w:rsidRPr="00066729" w:rsidRDefault="00030241">
      <w:pPr>
        <w:pStyle w:val="ListBullet"/>
      </w:pPr>
      <w:r w:rsidRPr="00490A83">
        <w:rPr>
          <w:b/>
        </w:rPr>
        <w:t xml:space="preserve">O6 — Commercial </w:t>
      </w:r>
      <w:r w:rsidR="00263B69" w:rsidRPr="00490A83">
        <w:rPr>
          <w:b/>
        </w:rPr>
        <w:t>Quantification</w:t>
      </w:r>
      <w:r w:rsidRPr="00490A83">
        <w:rPr>
          <w:b/>
        </w:rPr>
        <w:t>.</w:t>
      </w:r>
      <w:r w:rsidRPr="00490A83">
        <w:t xml:space="preserve"> Quantify</w:t>
      </w:r>
      <w:r w:rsidRPr="00066729">
        <w:t xml:space="preserve"> the return on investment of the targeted plan, and its uplift over an untargeted static baseline, using a Monte Carlo cost</w:t>
      </w:r>
      <w:r w:rsidR="00263B69" w:rsidRPr="00066729">
        <w:t xml:space="preserve"> </w:t>
      </w:r>
      <w:r w:rsidRPr="00066729">
        <w:t>benefit simulation (Sections 4.12 and 5.7).</w:t>
      </w:r>
    </w:p>
    <w:p w14:paraId="6ED9DE5B" w14:textId="77777777" w:rsidR="00E008FB" w:rsidRPr="004B0B38" w:rsidRDefault="00030241">
      <w:pPr>
        <w:pStyle w:val="Heading2"/>
        <w:rPr>
          <w:rFonts w:ascii="Arial" w:hAnsi="Arial" w:cs="Arial"/>
        </w:rPr>
      </w:pPr>
      <w:bookmarkStart w:id="8" w:name="_Toc238322503"/>
      <w:r w:rsidRPr="004B0B38">
        <w:rPr>
          <w:rFonts w:ascii="Arial" w:hAnsi="Arial" w:cs="Arial"/>
        </w:rPr>
        <w:t>1.3 Deliverables</w:t>
      </w:r>
      <w:bookmarkEnd w:id="8"/>
    </w:p>
    <w:p w14:paraId="37344C7C" w14:textId="77777777" w:rsidR="00E008FB" w:rsidRPr="00066729" w:rsidRDefault="00030241">
      <w:r w:rsidRPr="00066729">
        <w:t>The objectives map onto five concrete deliverables:</w:t>
      </w:r>
    </w:p>
    <w:p w14:paraId="6C66FB99" w14:textId="77777777" w:rsidR="00E008FB" w:rsidRPr="00066729" w:rsidRDefault="00030241">
      <w:pPr>
        <w:pStyle w:val="ListNumber"/>
      </w:pPr>
      <w:r w:rsidRPr="00066729">
        <w:t>A version</w:t>
      </w:r>
      <w:r w:rsidR="00263B69" w:rsidRPr="00066729">
        <w:t xml:space="preserve"> </w:t>
      </w:r>
      <w:r w:rsidRPr="00066729">
        <w:t>controlled Python codebase implementing the full pipeline data loading and cleaning, feature engineering, preprocessing, six</w:t>
      </w:r>
      <w:r w:rsidR="00263B69" w:rsidRPr="00066729">
        <w:t xml:space="preserve"> </w:t>
      </w:r>
      <w:r w:rsidRPr="00066729">
        <w:t>algorithm clustering, cluster validation and selection, segment profiling, CLV modelling, churn classification, year</w:t>
      </w:r>
      <w:r w:rsidR="00263B69" w:rsidRPr="00066729">
        <w:t xml:space="preserve"> </w:t>
      </w:r>
      <w:r w:rsidRPr="00066729">
        <w:t>on</w:t>
      </w:r>
      <w:r w:rsidR="00263B69" w:rsidRPr="00066729">
        <w:t xml:space="preserve"> </w:t>
      </w:r>
      <w:r w:rsidRPr="00066729">
        <w:t>year migration analysis, the</w:t>
      </w:r>
      <w:r w:rsidR="00263B69" w:rsidRPr="00066729">
        <w:t xml:space="preserve"> </w:t>
      </w:r>
      <w:r w:rsidRPr="00066729">
        <w:t>rule</w:t>
      </w:r>
      <w:r w:rsidR="00263B69" w:rsidRPr="00066729">
        <w:t xml:space="preserve"> </w:t>
      </w:r>
      <w:r w:rsidRPr="00066729">
        <w:t>based notification engine, and the Monte Carlo ROI simulation orchestrated by a single entry point and configured from a single configuration module (O2–O6).</w:t>
      </w:r>
    </w:p>
    <w:p w14:paraId="45CF1285" w14:textId="77777777" w:rsidR="00E008FB" w:rsidRPr="00490A83" w:rsidRDefault="00030241">
      <w:pPr>
        <w:pStyle w:val="ListNumber"/>
        <w:rPr>
          <w:rFonts w:cs="Arial"/>
        </w:rPr>
      </w:pPr>
      <w:r w:rsidRPr="00490A83">
        <w:rPr>
          <w:rFonts w:cs="Arial"/>
        </w:rPr>
        <w:lastRenderedPageBreak/>
        <w:t>A reproducible experimentation and validation record: the complete set of result tables (CSV) and figures (PNG) generated by the pipeline under fixed random seeds, documenting every model</w:t>
      </w:r>
      <w:r w:rsidR="00263B69" w:rsidRPr="00490A83">
        <w:rPr>
          <w:rFonts w:cs="Arial"/>
        </w:rPr>
        <w:t xml:space="preserve"> </w:t>
      </w:r>
      <w:r w:rsidRPr="00490A83">
        <w:rPr>
          <w:rFonts w:cs="Arial"/>
        </w:rPr>
        <w:t>selection and validation decision (O3, O4).</w:t>
      </w:r>
    </w:p>
    <w:p w14:paraId="34064E8F" w14:textId="77777777" w:rsidR="00E008FB" w:rsidRPr="00490A83" w:rsidRDefault="00030241">
      <w:pPr>
        <w:pStyle w:val="ListNumber"/>
        <w:rPr>
          <w:rFonts w:cs="Arial"/>
        </w:rPr>
      </w:pPr>
      <w:r w:rsidRPr="00490A83">
        <w:rPr>
          <w:rFonts w:cs="Arial"/>
        </w:rPr>
        <w:t>A notification</w:t>
      </w:r>
      <w:r w:rsidR="00511A9C" w:rsidRPr="00490A83">
        <w:rPr>
          <w:rFonts w:cs="Arial"/>
        </w:rPr>
        <w:t xml:space="preserve"> </w:t>
      </w:r>
      <w:r w:rsidRPr="00490A83">
        <w:rPr>
          <w:rFonts w:cs="Arial"/>
        </w:rPr>
        <w:t>logic framework mapping cluster characteristics to marketing triggers, exposed programmatically via an on-demand recommen</w:t>
      </w:r>
      <w:r w:rsidR="00263B69" w:rsidRPr="00490A83">
        <w:rPr>
          <w:rFonts w:cs="Arial"/>
        </w:rPr>
        <w:t>d</w:t>
      </w:r>
      <w:r w:rsidR="00490A83">
        <w:rPr>
          <w:rFonts w:cs="Arial"/>
        </w:rPr>
        <w:t xml:space="preserve"> </w:t>
      </w:r>
      <w:r w:rsidRPr="00490A83">
        <w:rPr>
          <w:rFonts w:cs="Arial"/>
        </w:rPr>
        <w:t>(customer_id) function and interactively via an eight</w:t>
      </w:r>
      <w:r w:rsidR="00263B69" w:rsidRPr="00490A83">
        <w:rPr>
          <w:rFonts w:cs="Arial"/>
        </w:rPr>
        <w:t xml:space="preserve"> </w:t>
      </w:r>
      <w:r w:rsidRPr="00490A83">
        <w:rPr>
          <w:rFonts w:cs="Arial"/>
        </w:rPr>
        <w:t>page dashboard with live customer lookup (O5).</w:t>
      </w:r>
    </w:p>
    <w:p w14:paraId="7100A068" w14:textId="77777777" w:rsidR="00E008FB" w:rsidRPr="00490A83" w:rsidRDefault="00030241">
      <w:pPr>
        <w:pStyle w:val="ListNumber"/>
        <w:rPr>
          <w:rFonts w:cs="Arial"/>
        </w:rPr>
      </w:pPr>
      <w:r w:rsidRPr="00490A83">
        <w:rPr>
          <w:rFonts w:cs="Arial"/>
        </w:rPr>
        <w:t>A commercial</w:t>
      </w:r>
      <w:r w:rsidR="00263B69" w:rsidRPr="00490A83">
        <w:rPr>
          <w:rFonts w:cs="Arial"/>
        </w:rPr>
        <w:t xml:space="preserve"> </w:t>
      </w:r>
      <w:r w:rsidRPr="00490A83">
        <w:rPr>
          <w:rFonts w:cs="Arial"/>
        </w:rPr>
        <w:t>viability assessment quantifying the expected financial return of the targeted plan and its uplift over static blanket marketing (O6).</w:t>
      </w:r>
    </w:p>
    <w:p w14:paraId="4016BB87" w14:textId="77777777" w:rsidR="00E008FB" w:rsidRPr="00490A83" w:rsidRDefault="00030241">
      <w:pPr>
        <w:pStyle w:val="ListNumber"/>
        <w:rPr>
          <w:rFonts w:cs="Arial"/>
        </w:rPr>
      </w:pPr>
      <w:r w:rsidRPr="00490A83">
        <w:rPr>
          <w:rFonts w:cs="Arial"/>
        </w:rPr>
        <w:t>This MSc project report (O1, and the written evaluation of all objectives).</w:t>
      </w:r>
    </w:p>
    <w:p w14:paraId="43250CB9" w14:textId="77777777" w:rsidR="00E008FB" w:rsidRPr="00066729" w:rsidRDefault="00030241">
      <w:pPr>
        <w:pStyle w:val="Heading2"/>
      </w:pPr>
      <w:bookmarkStart w:id="9" w:name="_Toc238322504"/>
      <w:r w:rsidRPr="00066729">
        <w:t>1.4 Ethical, Legal, and Social Issues</w:t>
      </w:r>
      <w:bookmarkEnd w:id="9"/>
    </w:p>
    <w:p w14:paraId="7F65F782" w14:textId="77777777" w:rsidR="00E008FB" w:rsidRPr="00066729" w:rsidRDefault="00030241">
      <w:r w:rsidRPr="00066729">
        <w:rPr>
          <w:rFonts w:cs="Arial"/>
        </w:rPr>
        <w:t>The project raises limited but non</w:t>
      </w:r>
      <w:r w:rsidR="00263B69" w:rsidRPr="00066729">
        <w:rPr>
          <w:rFonts w:cs="Arial"/>
        </w:rPr>
        <w:t xml:space="preserve"> </w:t>
      </w:r>
      <w:r w:rsidRPr="00066729">
        <w:rPr>
          <w:rFonts w:cs="Arial"/>
        </w:rPr>
        <w:t>trivial ethical, legal, social, and professional considerations, which are addressed by design rather than as an afterthought; a fuller treatment appears in Appendix B</w:t>
      </w:r>
      <w:r w:rsidRPr="00066729">
        <w:t>.</w:t>
      </w:r>
    </w:p>
    <w:p w14:paraId="05D5426C" w14:textId="77777777" w:rsidR="00E008FB" w:rsidRPr="00066729" w:rsidRDefault="00030241">
      <w:r w:rsidRPr="00066729">
        <w:rPr>
          <w:b/>
        </w:rPr>
        <w:t>Legal and data protection.</w:t>
      </w:r>
      <w:r w:rsidRPr="00066729">
        <w:t xml:space="preserve"> The dataset (UCI Online Retail II [15], [41]) is a public, secondary dataset containing no personally identifiable information beyond an </w:t>
      </w:r>
      <w:r w:rsidR="001F6A62" w:rsidRPr="00066729">
        <w:t>anonymized</w:t>
      </w:r>
      <w:r w:rsidRPr="00066729">
        <w:t xml:space="preserve"> numeric Customer ID: no names, addresses, contact details, or payment data are present. No attempt is made to re</w:t>
      </w:r>
      <w:r w:rsidR="009B6072" w:rsidRPr="00066729">
        <w:t xml:space="preserve"> </w:t>
      </w:r>
      <w:r w:rsidRPr="00066729">
        <w:t>identify any individual, and handling follows the principles of the UK GDPR in particular purpose limitation and data minimisation, since only the fields required for behavioural modelling are read. The raw data file is treated as strictly read</w:t>
      </w:r>
      <w:r w:rsidR="009B6072" w:rsidRPr="00066729">
        <w:t xml:space="preserve"> </w:t>
      </w:r>
      <w:r w:rsidRPr="00066729">
        <w:t>only; every derived artefact is written to a separate location, preserving provenance.</w:t>
      </w:r>
    </w:p>
    <w:p w14:paraId="6161D704" w14:textId="77777777" w:rsidR="00E008FB" w:rsidRPr="00066729" w:rsidRDefault="00030241">
      <w:r w:rsidRPr="00066729">
        <w:rPr>
          <w:b/>
        </w:rPr>
        <w:t>Ethical.</w:t>
      </w:r>
      <w:r w:rsidRPr="00066729">
        <w:t xml:space="preserve"> The project involves no human participants and no primary data collection, so no ethical approval or consent process is required. The relevant ethical surface is instead the </w:t>
      </w:r>
      <w:r w:rsidRPr="00066729">
        <w:rPr>
          <w:i/>
        </w:rPr>
        <w:t>use</w:t>
      </w:r>
      <w:r w:rsidRPr="00066729">
        <w:t xml:space="preserve"> of the system: behaviour-based targeting can, if misused, over</w:t>
      </w:r>
      <w:r w:rsidR="009B6072" w:rsidRPr="00066729">
        <w:t xml:space="preserve"> </w:t>
      </w:r>
      <w:r w:rsidRPr="00066729">
        <w:t>contact customers, treat customer groups inequitably, or exploit vulnerable individuals with manipulative offers.</w:t>
      </w:r>
    </w:p>
    <w:p w14:paraId="01828D9F" w14:textId="77777777" w:rsidR="00E008FB" w:rsidRPr="00066729" w:rsidRDefault="00030241">
      <w:r w:rsidRPr="00066729">
        <w:rPr>
          <w:b/>
        </w:rPr>
        <w:t>Social.</w:t>
      </w:r>
      <w:r w:rsidRPr="00066729">
        <w:t xml:space="preserve"> The framework mitigates those risks structurally rather than rhetorically. The notification engine is deliberately rule</w:t>
      </w:r>
      <w:r w:rsidR="009B6072" w:rsidRPr="00066729">
        <w:t xml:space="preserve"> </w:t>
      </w:r>
      <w:r w:rsidRPr="00066729">
        <w:t xml:space="preserve">based and auditable every recommendation can be traced to the exact segment, value tier, and churn band that produced it, inspected, and overridden by a human operator and contact timing is derived from each customer's own purchase rhythm rather than a fixed drumbeat, which discourages over-contact by construction. The explicit "noise" segment produced by the chosen clustering algorithm is used to </w:t>
      </w:r>
      <w:r w:rsidRPr="00066729">
        <w:rPr>
          <w:i/>
        </w:rPr>
        <w:t>exclude</w:t>
      </w:r>
      <w:r w:rsidRPr="00066729">
        <w:t xml:space="preserve"> atypical customers from generic campaigns rather than force</w:t>
      </w:r>
      <w:r w:rsidR="009B6072" w:rsidRPr="00066729">
        <w:t xml:space="preserve"> </w:t>
      </w:r>
      <w:r w:rsidRPr="00066729">
        <w:t>fitting them.</w:t>
      </w:r>
    </w:p>
    <w:p w14:paraId="087FC616" w14:textId="77777777" w:rsidR="00E008FB" w:rsidRPr="00066729" w:rsidRDefault="00030241">
      <w:r w:rsidRPr="00066729">
        <w:rPr>
          <w:b/>
        </w:rPr>
        <w:t>Professional.</w:t>
      </w:r>
      <w:r w:rsidRPr="00066729">
        <w:t xml:space="preserve"> The work follows standard professional software practice: modular design under Git version control, a single configuration module in place of scattered constants, an automated unit</w:t>
      </w:r>
      <w:r w:rsidR="009B6072" w:rsidRPr="00066729">
        <w:t xml:space="preserve"> </w:t>
      </w:r>
      <w:r w:rsidRPr="00066729">
        <w:t>test suite, fixed random seeds for reproducibility, and documentation sufficient for an independent reader to re</w:t>
      </w:r>
      <w:r w:rsidR="009B6072" w:rsidRPr="00066729">
        <w:t xml:space="preserve"> </w:t>
      </w:r>
      <w:r w:rsidRPr="00066729">
        <w:t xml:space="preserve">run every stage (Appendix A). These practices </w:t>
      </w:r>
      <w:r w:rsidRPr="00066729">
        <w:lastRenderedPageBreak/>
        <w:t>reflect the professional responsibility, articulated in the BCS Code of Conduct, to deliver reliable and maintainable analytical software whose claims can be checked.</w:t>
      </w:r>
    </w:p>
    <w:p w14:paraId="28DEEBBF" w14:textId="77777777" w:rsidR="00E008FB" w:rsidRPr="00066729" w:rsidRDefault="00030241">
      <w:pPr>
        <w:pStyle w:val="Heading2"/>
      </w:pPr>
      <w:bookmarkStart w:id="10" w:name="_Toc238322505"/>
      <w:r w:rsidRPr="00066729">
        <w:t>1.5 Structure of this Report</w:t>
      </w:r>
      <w:bookmarkEnd w:id="10"/>
    </w:p>
    <w:p w14:paraId="0B06D4BF" w14:textId="77777777" w:rsidR="00E008FB" w:rsidRPr="00066729" w:rsidRDefault="00030241">
      <w:r w:rsidRPr="00066729">
        <w:t>Chapter 2 surveys the literature, reviews the candidate methods with their mathematical formulation, and justifies the chosen methods. Chapter 3 states the software requirements and presents the system design. Chapter 4 describes the implementation of every pipeline stage together with the concrete results each stage produces. Chapter 5 reports software testing and the technical and commercial evaluation. Chapter 6 concludes and outlines future work. Appendix A documents the external materials (code, artefacts, and how to run them); Appendix B expands the treatment of ethical issues.</w:t>
      </w:r>
    </w:p>
    <w:p w14:paraId="201C50C2" w14:textId="77777777" w:rsidR="00E008FB" w:rsidRPr="00066729" w:rsidRDefault="00030241">
      <w:pPr>
        <w:spacing w:after="0"/>
      </w:pPr>
      <w:r w:rsidRPr="00066729">
        <w:br w:type="page"/>
      </w:r>
    </w:p>
    <w:p w14:paraId="7952E87E" w14:textId="77777777" w:rsidR="00E008FB" w:rsidRPr="00066729" w:rsidRDefault="00030241">
      <w:pPr>
        <w:pStyle w:val="Heading1"/>
      </w:pPr>
      <w:bookmarkStart w:id="11" w:name="_Toc238322506"/>
      <w:r w:rsidRPr="00066729">
        <w:lastRenderedPageBreak/>
        <w:t>Chapter 2</w:t>
      </w:r>
      <w:r w:rsidRPr="00066729">
        <w:br/>
        <w:t>Background Research</w:t>
      </w:r>
      <w:bookmarkEnd w:id="11"/>
    </w:p>
    <w:p w14:paraId="7CAE334D" w14:textId="77777777" w:rsidR="00E008FB" w:rsidRPr="00066729" w:rsidRDefault="00030241">
      <w:pPr>
        <w:pStyle w:val="Heading2"/>
      </w:pPr>
      <w:bookmarkStart w:id="12" w:name="_Toc238322507"/>
      <w:r w:rsidRPr="00066729">
        <w:t>2.1 Literature Survey</w:t>
      </w:r>
      <w:bookmarkEnd w:id="12"/>
    </w:p>
    <w:p w14:paraId="41F30D6E" w14:textId="77777777" w:rsidR="00E008FB" w:rsidRPr="00066729" w:rsidRDefault="00030241">
      <w:r w:rsidRPr="00066729">
        <w:rPr>
          <w:b/>
        </w:rPr>
        <w:t xml:space="preserve">Search methodology. </w:t>
      </w:r>
      <w:r w:rsidRPr="00066729">
        <w:t>Candidate literature was identified by searching Scopus, IEEE Xplore, the ACM Digital Library, SpringerLink, ScienceDirect, and Google Scholar with combinations of the terms customer segmentation, RFM, clustering, K</w:t>
      </w:r>
      <w:r w:rsidR="009B6072" w:rsidRPr="00066729">
        <w:t xml:space="preserve"> </w:t>
      </w:r>
      <w:r w:rsidRPr="00066729">
        <w:t>Means, DBSCAN, HDBSCAN, Gaussian mixture, customer lifetime value, BG/NBD, churn prediction, uplift modelling, and marketing ROI, over the period 2000</w:t>
      </w:r>
      <w:r w:rsidR="009B6072" w:rsidRPr="00066729">
        <w:t>-</w:t>
      </w:r>
      <w:r w:rsidRPr="00066729">
        <w:t>2026; foundational algorithmic papers were then followed backwards to their original sources regardless of date. Results were screened on title and abstract and then on full text against three inclusion criteria: (i) a peer</w:t>
      </w:r>
      <w:r w:rsidR="009B6072" w:rsidRPr="00066729">
        <w:t xml:space="preserve"> </w:t>
      </w:r>
      <w:r w:rsidRPr="00066729">
        <w:t>reviewed venue or a widely cited preprint; (ii) direct relevance to at least one stage of this project’s pipeline (</w:t>
      </w:r>
      <w:r w:rsidR="009B6072" w:rsidRPr="00066729">
        <w:t>behavioral</w:t>
      </w:r>
      <w:r w:rsidRPr="00066729">
        <w:t xml:space="preserve"> features, clustering, validation, CLV, churn, the action layer</w:t>
      </w:r>
      <w:r w:rsidR="009B6072" w:rsidRPr="00066729">
        <w:t xml:space="preserve"> and</w:t>
      </w:r>
      <w:r w:rsidRPr="00066729">
        <w:t xml:space="preserve"> ROI); and (iii) either a methodological contribution or an empirical result on retail or e</w:t>
      </w:r>
      <w:r w:rsidR="00B21C19" w:rsidRPr="00066729">
        <w:t xml:space="preserve"> </w:t>
      </w:r>
      <w:r w:rsidRPr="00066729">
        <w:t xml:space="preserve">commerce transaction data. Comparative studies and surveys were deliberately </w:t>
      </w:r>
      <w:r w:rsidR="00B21C19" w:rsidRPr="00066729">
        <w:t>prioritized</w:t>
      </w:r>
      <w:r w:rsidRPr="00066729">
        <w:t xml:space="preserve"> over single</w:t>
      </w:r>
      <w:r w:rsidR="00B21C19" w:rsidRPr="00066729">
        <w:t xml:space="preserve"> </w:t>
      </w:r>
      <w:r w:rsidRPr="00066729">
        <w:t>method case studies, because the questions this project asks are comparative. The sources that satisfied these criteria are the ones cited below and gathered in the List of References.</w:t>
      </w:r>
    </w:p>
    <w:p w14:paraId="24570390" w14:textId="77777777" w:rsidR="00E008FB" w:rsidRPr="00066729" w:rsidRDefault="00030241">
      <w:pPr>
        <w:pStyle w:val="Heading3"/>
        <w:rPr>
          <w:sz w:val="24"/>
          <w:szCs w:val="24"/>
        </w:rPr>
      </w:pPr>
      <w:bookmarkStart w:id="13" w:name="_Toc238322508"/>
      <w:r w:rsidRPr="00066729">
        <w:rPr>
          <w:sz w:val="24"/>
          <w:szCs w:val="24"/>
        </w:rPr>
        <w:t xml:space="preserve">2.1.1 RFM and </w:t>
      </w:r>
      <w:r w:rsidR="005C20F3" w:rsidRPr="00066729">
        <w:rPr>
          <w:sz w:val="24"/>
          <w:szCs w:val="24"/>
        </w:rPr>
        <w:t>behavioural</w:t>
      </w:r>
      <w:r w:rsidRPr="00066729">
        <w:rPr>
          <w:sz w:val="24"/>
          <w:szCs w:val="24"/>
        </w:rPr>
        <w:t xml:space="preserve"> segmentation</w:t>
      </w:r>
      <w:bookmarkEnd w:id="13"/>
    </w:p>
    <w:p w14:paraId="3930738B" w14:textId="77777777" w:rsidR="00E008FB" w:rsidRPr="00066729" w:rsidRDefault="00030241">
      <w:r w:rsidRPr="00066729">
        <w:t xml:space="preserve">Customer segmentation has a long history in marketing analytics, </w:t>
      </w:r>
      <w:r w:rsidR="00B21C19" w:rsidRPr="00066729">
        <w:t>formalized</w:t>
      </w:r>
      <w:r w:rsidRPr="00066729">
        <w:t xml:space="preserve"> comprehensively by Wedel and Kamakura [42], and the RFM framework remains the dominant </w:t>
      </w:r>
      <w:r w:rsidR="00B21C19" w:rsidRPr="00066729">
        <w:t>behavioral</w:t>
      </w:r>
      <w:r w:rsidRPr="00066729">
        <w:t xml:space="preserve"> model for retail because it is interpretable and maps directly onto marketing strategy [15], [25]. The study most directly comparable to this project's data setting is Chen, Sain, and Guo [15], who applied RFM</w:t>
      </w:r>
      <w:r w:rsidR="00B21C19" w:rsidRPr="00066729">
        <w:t xml:space="preserve"> </w:t>
      </w:r>
      <w:r w:rsidRPr="00066729">
        <w:t>based segmentation with data mining to UK online</w:t>
      </w:r>
      <w:r w:rsidR="00B21C19" w:rsidRPr="00066729">
        <w:t xml:space="preserve"> </w:t>
      </w:r>
      <w:r w:rsidRPr="00066729">
        <w:t>retail data</w:t>
      </w:r>
      <w:r w:rsidR="00B21C19" w:rsidRPr="00066729">
        <w:t xml:space="preserve"> </w:t>
      </w:r>
      <w:r w:rsidRPr="00066729">
        <w:t xml:space="preserve">the same dataset family used here and demonstrated that </w:t>
      </w:r>
      <w:r w:rsidR="00B21C19" w:rsidRPr="00066729">
        <w:t>behavioral</w:t>
      </w:r>
      <w:r w:rsidRPr="00066729">
        <w:t xml:space="preserve"> segments derived from transactions are markedly more actionable than segments based on static demographic attributes, because they reflect current engagement rather than fixed identity. Later work has enriched the basic framework in two directions. Zhang, Bradlow, and Small [26] </w:t>
      </w:r>
      <w:r w:rsidR="00906C85" w:rsidRPr="00066729">
        <w:t>generalize</w:t>
      </w:r>
      <w:r w:rsidRPr="00066729">
        <w:t xml:space="preserve"> RFM to RFMC by adding a "clumpiness" dimension capturing whether purchases are evenly spaced or bursty, showing that purchase regularity carries predictive value beyond recency and frequency alone; and RFM ranking or scoring schemes have been proposed as lightweight alternatives to full clustering [25]. This project follows the first direction in spirit: it retains the classical RFM core but augments it with four additional </w:t>
      </w:r>
      <w:r w:rsidR="00906C85" w:rsidRPr="00066729">
        <w:t>behavioral</w:t>
      </w:r>
      <w:r w:rsidRPr="00066729">
        <w:t xml:space="preserve"> signals tenure, average order value, average inter-purchase interval (a direct, interpretable cousin of clumpiness), and product breadth chosen because each is directly meaningful to a marketing stakeholder and inexpensive to compute (Section 4.3).</w:t>
      </w:r>
    </w:p>
    <w:p w14:paraId="12CD793C" w14:textId="77777777" w:rsidR="00E008FB" w:rsidRPr="00066729" w:rsidRDefault="00030241">
      <w:r w:rsidRPr="00066729">
        <w:lastRenderedPageBreak/>
        <w:t xml:space="preserve">RFM is not beyond criticism, and the criticisms matter for design. It is blind to </w:t>
      </w:r>
      <w:r w:rsidRPr="00066729">
        <w:rPr>
          <w:i/>
        </w:rPr>
        <w:t>what</w:t>
      </w:r>
      <w:r w:rsidRPr="00066729">
        <w:t xml:space="preserve"> a customer buys (product affinity), blind to demographics, and compresses a purchase history into three summary statistics, discarding sequence information; deep sequence models can in principle exploit what RFM discards [22]. The framework nevertheless remains the right foundation for this project for three reasons. First, the downstream consumer of the segments is a marketing decision layer whose rules must be human</w:t>
      </w:r>
      <w:r w:rsidR="00906C85" w:rsidRPr="00066729">
        <w:t xml:space="preserve"> </w:t>
      </w:r>
      <w:r w:rsidRPr="00066729">
        <w:t xml:space="preserve">readable (Section 3.1, NFR5), and RFM quantities are the vocabulary marketing teams already use. Second, the extended feature set recovers some of the discarded information cadence recovers timing regularity, product breadth recovers a coarse affinity signal at zero interpretability cost. Third, the probabilistic CLV models adopted in Section 2.2.5 are </w:t>
      </w:r>
      <w:r w:rsidRPr="00066729">
        <w:rPr>
          <w:i/>
        </w:rPr>
        <w:t>defined</w:t>
      </w:r>
      <w:r w:rsidRPr="00066729">
        <w:t xml:space="preserve"> on RFM sufficient statistics [16], so the same feature foundation serves segmentation and value prediction coherently.</w:t>
      </w:r>
    </w:p>
    <w:p w14:paraId="6FB0AF30" w14:textId="77777777" w:rsidR="00E008FB" w:rsidRPr="00066729" w:rsidRDefault="00030241">
      <w:pPr>
        <w:pStyle w:val="Heading3"/>
        <w:rPr>
          <w:sz w:val="24"/>
          <w:szCs w:val="24"/>
        </w:rPr>
      </w:pPr>
      <w:bookmarkStart w:id="14" w:name="_Toc238322509"/>
      <w:r w:rsidRPr="00066729">
        <w:rPr>
          <w:sz w:val="24"/>
          <w:szCs w:val="24"/>
        </w:rPr>
        <w:t>2.1.2 Comparative studies of clustering algorithms</w:t>
      </w:r>
      <w:bookmarkEnd w:id="14"/>
    </w:p>
    <w:p w14:paraId="683DADB6" w14:textId="77777777" w:rsidR="00E008FB" w:rsidRPr="00066729" w:rsidRDefault="00030241">
      <w:r w:rsidRPr="00066729">
        <w:t>A substantial applied literature compares clustering algorithms for segmentation, and its consistent finding motivates a central design decision of this project. Benchmarks of centroid-based methods against density</w:t>
      </w:r>
      <w:r w:rsidR="00936A44" w:rsidRPr="00066729">
        <w:t xml:space="preserve"> </w:t>
      </w:r>
      <w:r w:rsidRPr="00066729">
        <w:t>based methods on retail and e</w:t>
      </w:r>
      <w:r w:rsidR="00936A44" w:rsidRPr="00066729">
        <w:t xml:space="preserve"> </w:t>
      </w:r>
      <w:r w:rsidRPr="00066729">
        <w:t xml:space="preserve">commerce data repeatedly report that </w:t>
      </w:r>
      <w:r w:rsidRPr="00066729">
        <w:rPr>
          <w:i/>
        </w:rPr>
        <w:t>no single algorithm dominates</w:t>
      </w:r>
      <w:r w:rsidRPr="00066729">
        <w:t xml:space="preserve">: the appropriate choice depends on the cluster geometry of the particular dataset, the presence and desired treatment of outliers, and whether the number of clusters is known in advance [20], [21], [40]. Recent work has addressed individual weaknesses for example automating the selection of the cluster count </w:t>
      </w:r>
      <w:r w:rsidRPr="00066729">
        <w:rPr>
          <w:i/>
        </w:rPr>
        <w:t>k</w:t>
      </w:r>
      <w:r w:rsidRPr="00066729">
        <w:t xml:space="preserve"> in RFM</w:t>
      </w:r>
      <w:r w:rsidR="00936A44" w:rsidRPr="00066729">
        <w:t xml:space="preserve"> </w:t>
      </w:r>
      <w:r w:rsidRPr="00066729">
        <w:t>based K</w:t>
      </w:r>
      <w:r w:rsidR="00936A44" w:rsidRPr="00066729">
        <w:t xml:space="preserve"> </w:t>
      </w:r>
      <w:r w:rsidRPr="00066729">
        <w:t>Means [27]</w:t>
      </w:r>
      <w:r w:rsidR="00936A44" w:rsidRPr="00066729">
        <w:t xml:space="preserve"> </w:t>
      </w:r>
      <w:r w:rsidRPr="00066729">
        <w:t>but the family</w:t>
      </w:r>
      <w:r w:rsidR="00936A44" w:rsidRPr="00066729">
        <w:t xml:space="preserve"> </w:t>
      </w:r>
      <w:r w:rsidRPr="00066729">
        <w:t>level trade</w:t>
      </w:r>
      <w:r w:rsidR="00936A44" w:rsidRPr="00066729">
        <w:t xml:space="preserve"> </w:t>
      </w:r>
      <w:r w:rsidRPr="00066729">
        <w:t>offs remain. Segmentation studies across sectors, including banking [29] and broader machine</w:t>
      </w:r>
      <w:r w:rsidR="00936A44" w:rsidRPr="00066729">
        <w:t xml:space="preserve"> </w:t>
      </w:r>
      <w:r w:rsidRPr="00066729">
        <w:t>learning</w:t>
      </w:r>
      <w:r w:rsidR="00936A44" w:rsidRPr="00066729">
        <w:t xml:space="preserve"> </w:t>
      </w:r>
      <w:r w:rsidRPr="00066729">
        <w:t xml:space="preserve">driven consumer analytics [28], reach the same conclusion from different domains. The methodological implication, which this project adopts, is that the algorithm must be chosen </w:t>
      </w:r>
      <w:r w:rsidRPr="00066729">
        <w:rPr>
          <w:i/>
        </w:rPr>
        <w:t>empirically per dataset</w:t>
      </w:r>
      <w:r w:rsidRPr="00066729">
        <w:t xml:space="preserve">: six algorithms across five families are benchmarked, and the final selection is made by a pre-declared quantitative rule (Section 2.3) rather than by convention. The implication is also that </w:t>
      </w:r>
      <w:r w:rsidRPr="00066729">
        <w:rPr>
          <w:i/>
        </w:rPr>
        <w:t>validation</w:t>
      </w:r>
      <w:r w:rsidRPr="00066729">
        <w:t xml:space="preserve"> not merely </w:t>
      </w:r>
      <w:r w:rsidR="00936A44" w:rsidRPr="00066729">
        <w:t>production of</w:t>
      </w:r>
      <w:r w:rsidRPr="00066729">
        <w:t xml:space="preserve"> clusters is what separates rigorous segmentation from arbitrary grouping, which is why internal validity indices and bootstrap stability receive a full pipeline stage here (Sections 4.6 and 5.2).</w:t>
      </w:r>
    </w:p>
    <w:p w14:paraId="213E00E7" w14:textId="77777777" w:rsidR="00E008FB" w:rsidRPr="00066729" w:rsidRDefault="00030241">
      <w:pPr>
        <w:pStyle w:val="Heading3"/>
        <w:rPr>
          <w:sz w:val="24"/>
          <w:szCs w:val="24"/>
        </w:rPr>
      </w:pPr>
      <w:bookmarkStart w:id="15" w:name="_Toc238322510"/>
      <w:r w:rsidRPr="00066729">
        <w:rPr>
          <w:sz w:val="24"/>
          <w:szCs w:val="24"/>
        </w:rPr>
        <w:t>2.1.3 Customer lifetime value</w:t>
      </w:r>
      <w:bookmarkEnd w:id="15"/>
    </w:p>
    <w:p w14:paraId="62B552F7" w14:textId="77777777" w:rsidR="00E008FB" w:rsidRPr="00066729" w:rsidRDefault="00030241">
      <w:r w:rsidRPr="00A74898">
        <w:rPr>
          <w:rFonts w:cs="Arial"/>
        </w:rPr>
        <w:t>The second body of relevant work concerns probabilistic CLV estimation in non</w:t>
      </w:r>
      <w:r w:rsidR="00936A44" w:rsidRPr="00A74898">
        <w:rPr>
          <w:rFonts w:cs="Arial"/>
        </w:rPr>
        <w:t xml:space="preserve"> </w:t>
      </w:r>
      <w:r w:rsidRPr="00A74898">
        <w:rPr>
          <w:rFonts w:cs="Arial"/>
        </w:rPr>
        <w:t>contractual settings. The canonical pairing is the BG/NBD ("Beta</w:t>
      </w:r>
      <w:r w:rsidR="00A74898" w:rsidRPr="00A74898">
        <w:rPr>
          <w:rFonts w:cs="Arial"/>
        </w:rPr>
        <w:t xml:space="preserve"> </w:t>
      </w:r>
      <w:r w:rsidRPr="00A74898">
        <w:rPr>
          <w:rFonts w:cs="Arial"/>
        </w:rPr>
        <w:t>Geometric/Negative</w:t>
      </w:r>
      <w:r w:rsidR="00936A44" w:rsidRPr="00A74898">
        <w:rPr>
          <w:rFonts w:cs="Arial"/>
        </w:rPr>
        <w:t xml:space="preserve"> </w:t>
      </w:r>
      <w:r w:rsidRPr="00A74898">
        <w:rPr>
          <w:rFonts w:cs="Arial"/>
        </w:rPr>
        <w:t>Binomial Distribution") model of Fader, Hardie, and Lee [17], which models the flow and cessation of a customer's repeat purchases, and the companion Gamma</w:t>
      </w:r>
      <w:r w:rsidR="00936A44" w:rsidRPr="00A74898">
        <w:rPr>
          <w:rFonts w:cs="Arial"/>
        </w:rPr>
        <w:t xml:space="preserve"> </w:t>
      </w:r>
      <w:r w:rsidRPr="00A74898">
        <w:rPr>
          <w:rFonts w:cs="Arial"/>
        </w:rPr>
        <w:t xml:space="preserve">Gamma model of monetary value [16], which models spend per transaction under an explicit independence assumption </w:t>
      </w:r>
      <w:r w:rsidRPr="00066729">
        <w:lastRenderedPageBreak/>
        <w:t>between transaction frequency and value. The same authors connect these models directly to RFM inputs, showing that the RFM summary is a sufficient statistic for the models</w:t>
      </w:r>
      <w:r w:rsidR="00936A44" w:rsidRPr="00066729">
        <w:t xml:space="preserve"> </w:t>
      </w:r>
      <w:r w:rsidRPr="00066729">
        <w:t xml:space="preserve">likelihoods [16]. Applications span retail and financial services [30], and recent work </w:t>
      </w:r>
      <w:r w:rsidR="00936A44" w:rsidRPr="00066729">
        <w:t>hybridizes</w:t>
      </w:r>
      <w:r w:rsidRPr="00066729">
        <w:t xml:space="preserve"> the probabilistic models with machine</w:t>
      </w:r>
      <w:r w:rsidR="00A74898">
        <w:t xml:space="preserve"> </w:t>
      </w:r>
      <w:r w:rsidRPr="00066729">
        <w:t>learning regressors [31]. This project adopts the classical BG/NBD + Gamma</w:t>
      </w:r>
      <w:r w:rsidR="00936A44" w:rsidRPr="00066729">
        <w:t xml:space="preserve"> </w:t>
      </w:r>
      <w:r w:rsidRPr="00066729">
        <w:t>Gamma pairing (Section 4.8) because it is the established, assumption</w:t>
      </w:r>
      <w:r w:rsidR="00936A44" w:rsidRPr="00066729">
        <w:t xml:space="preserve"> </w:t>
      </w:r>
      <w:r w:rsidRPr="00066729">
        <w:t>explicit approach whose diagnostics (for example the frequency</w:t>
      </w:r>
      <w:r w:rsidR="00936A44" w:rsidRPr="00066729">
        <w:t xml:space="preserve"> </w:t>
      </w:r>
      <w:r w:rsidRPr="00066729">
        <w:t>value independence check) can be verified on the data.</w:t>
      </w:r>
    </w:p>
    <w:p w14:paraId="613CBEA5" w14:textId="77777777" w:rsidR="00E008FB" w:rsidRPr="00066729" w:rsidRDefault="00030241">
      <w:pPr>
        <w:pStyle w:val="Heading3"/>
        <w:rPr>
          <w:sz w:val="24"/>
          <w:szCs w:val="24"/>
        </w:rPr>
      </w:pPr>
      <w:bookmarkStart w:id="16" w:name="_Toc238322511"/>
      <w:r w:rsidRPr="00066729">
        <w:rPr>
          <w:sz w:val="24"/>
          <w:szCs w:val="24"/>
        </w:rPr>
        <w:t>2.1.4 Churn prediction</w:t>
      </w:r>
      <w:bookmarkEnd w:id="16"/>
    </w:p>
    <w:p w14:paraId="726AB5E0" w14:textId="77777777" w:rsidR="00E008FB" w:rsidRPr="00A74898" w:rsidRDefault="00030241">
      <w:r w:rsidRPr="00A74898">
        <w:t xml:space="preserve">Churn prediction is typically framed as supervised classification over </w:t>
      </w:r>
      <w:r w:rsidR="00936A44" w:rsidRPr="00A74898">
        <w:t>behavioral</w:t>
      </w:r>
      <w:r w:rsidRPr="00A74898">
        <w:t xml:space="preserve"> features. Ensemble tree methods random forests [8] and gradient</w:t>
      </w:r>
      <w:r w:rsidR="00936A44" w:rsidRPr="00A74898">
        <w:t xml:space="preserve"> </w:t>
      </w:r>
      <w:r w:rsidRPr="00A74898">
        <w:t xml:space="preserve">boosted trees, most prominently XGBoost [9] generally lead on tabular retail and telecommunications benchmarks [32], and the field is comprehensively surveyed in [33]. Two methodological hazards recur across this literature and shape the design of Section 4.9. The first is target leakage: when the churn label is derived from a </w:t>
      </w:r>
      <w:r w:rsidR="00936A44" w:rsidRPr="00A74898">
        <w:t>behavioral</w:t>
      </w:r>
      <w:r w:rsidRPr="00A74898">
        <w:t xml:space="preserve"> quantity (most commonly recency), any model given that quantity as a feature will appear nearly perfect while learning nothing useful; the honest design excludes the defining feature from the model. The second is class imbalance: churners are usually a small minority, so models </w:t>
      </w:r>
      <w:r w:rsidR="00936A44" w:rsidRPr="00A74898">
        <w:t>optimized</w:t>
      </w:r>
      <w:r w:rsidRPr="00A74898">
        <w:t xml:space="preserve"> for accuracy or even ranking metrics can collapse to trivial </w:t>
      </w:r>
      <w:r w:rsidR="00936A44" w:rsidRPr="00A74898">
        <w:t>behavior</w:t>
      </w:r>
      <w:r w:rsidRPr="00A74898">
        <w:t xml:space="preserve"> at the decision threshold; the standard remedies are class re</w:t>
      </w:r>
      <w:r w:rsidR="00936A44" w:rsidRPr="00A74898">
        <w:t xml:space="preserve"> </w:t>
      </w:r>
      <w:r w:rsidRPr="00A74898">
        <w:t>weighting and threshold</w:t>
      </w:r>
      <w:r w:rsidR="00936A44" w:rsidRPr="00A74898">
        <w:t xml:space="preserve"> </w:t>
      </w:r>
      <w:r w:rsidRPr="00A74898">
        <w:t>aware evaluation with precision</w:t>
      </w:r>
      <w:r w:rsidR="00936A44" w:rsidRPr="00A74898">
        <w:t xml:space="preserve"> </w:t>
      </w:r>
      <w:r w:rsidRPr="00A74898">
        <w:t>recall analysis. A further, less commonly applied safeguard adopted here is formal significance testing of model differences with McNemar's test [18], which prevents over</w:t>
      </w:r>
      <w:r w:rsidR="00A74898">
        <w:t xml:space="preserve"> </w:t>
      </w:r>
      <w:r w:rsidRPr="00A74898">
        <w:t>claiming a "best" model when two classifiers are statistically indistinguishable.</w:t>
      </w:r>
    </w:p>
    <w:p w14:paraId="02D04ED6" w14:textId="77777777" w:rsidR="00E008FB" w:rsidRPr="00066729" w:rsidRDefault="00030241">
      <w:r w:rsidRPr="00066729">
        <w:t>A final consideration the churn literature under</w:t>
      </w:r>
      <w:r w:rsidR="00936A44" w:rsidRPr="00066729">
        <w:t xml:space="preserve"> </w:t>
      </w:r>
      <w:r w:rsidRPr="00066729">
        <w:t xml:space="preserve">emphasises is </w:t>
      </w:r>
      <w:r w:rsidRPr="00066729">
        <w:rPr>
          <w:i/>
        </w:rPr>
        <w:t>error asymmetry</w:t>
      </w:r>
      <w:r w:rsidRPr="00066729">
        <w:t>. In a marketing deployment the two error types have very different prices: a false positive means a retention offer (a few pounds of discount and contact cost) sent to a customer who would have stayed anyway, while a false negative means a churning customer lost silently potentially hundreds of pounds of lifetime value. A model tuned for symmetric accuracy is therefore tuned for the wrong objective; recall on the churn class deserves priority as long as precision keeps campaign costs sensible. This asymmetry, made concrete by the CLV estimates of Section 2.2.5, shapes both the class</w:t>
      </w:r>
      <w:r w:rsidR="00936A44" w:rsidRPr="00066729">
        <w:t xml:space="preserve"> </w:t>
      </w:r>
      <w:r w:rsidRPr="00066729">
        <w:t>weighting choice (Eq. 17) and the evaluation emphasis on recall and precision</w:t>
      </w:r>
      <w:r w:rsidR="00936A44" w:rsidRPr="00066729">
        <w:t xml:space="preserve"> </w:t>
      </w:r>
      <w:r w:rsidRPr="00066729">
        <w:t>recall analysis in Section 5.3.</w:t>
      </w:r>
    </w:p>
    <w:p w14:paraId="0C6D0FFB" w14:textId="77777777" w:rsidR="00E008FB" w:rsidRPr="00066729" w:rsidRDefault="00030241">
      <w:pPr>
        <w:pStyle w:val="Heading3"/>
        <w:rPr>
          <w:sz w:val="24"/>
          <w:szCs w:val="24"/>
        </w:rPr>
      </w:pPr>
      <w:bookmarkStart w:id="17" w:name="_Toc238322512"/>
      <w:r w:rsidRPr="00066729">
        <w:rPr>
          <w:sz w:val="24"/>
          <w:szCs w:val="24"/>
        </w:rPr>
        <w:t>2.1.5 Integrated pipelines, dynamic CRM, and uplift</w:t>
      </w:r>
      <w:bookmarkEnd w:id="17"/>
    </w:p>
    <w:p w14:paraId="4F0AD86B" w14:textId="77777777" w:rsidR="00E008FB" w:rsidRPr="00066729" w:rsidRDefault="00030241">
      <w:r w:rsidRPr="00066729">
        <w:t>Several integrated studies combine two or more of these tasks: segmentation with churn prediction on online</w:t>
      </w:r>
      <w:r w:rsidR="0069262A" w:rsidRPr="00066729">
        <w:t xml:space="preserve"> </w:t>
      </w:r>
      <w:r w:rsidRPr="00066729">
        <w:t>retail data [34], hybrid RFM</w:t>
      </w:r>
      <w:r w:rsidR="0069262A" w:rsidRPr="00066729">
        <w:t xml:space="preserve"> </w:t>
      </w:r>
      <w:r w:rsidRPr="00066729">
        <w:t>and</w:t>
      </w:r>
      <w:r w:rsidR="0069262A" w:rsidRPr="00066729">
        <w:t xml:space="preserve"> </w:t>
      </w:r>
      <w:r w:rsidRPr="00066729">
        <w:t xml:space="preserve">clustering frameworks for churn [22], and segmentation pipelines feeding marketing strategy [35] or </w:t>
      </w:r>
      <w:r w:rsidR="0069262A" w:rsidRPr="00066729">
        <w:t>personalized</w:t>
      </w:r>
      <w:r w:rsidRPr="00066729">
        <w:t xml:space="preserve"> recommendation </w:t>
      </w:r>
      <w:r w:rsidRPr="00066729">
        <w:lastRenderedPageBreak/>
        <w:t xml:space="preserve">[37]. In parallel, the CRM literature increasingly frames analytics as an embedded component of the marketing engine, recomputing the next best action as </w:t>
      </w:r>
      <w:r w:rsidR="0069262A" w:rsidRPr="00066729">
        <w:t>behavior</w:t>
      </w:r>
      <w:r w:rsidRPr="00066729">
        <w:t xml:space="preserve"> changes [24], [36]. The financial worth of targeting is, in the strongest work, expressed as </w:t>
      </w:r>
      <w:r w:rsidRPr="00066729">
        <w:rPr>
          <w:i/>
        </w:rPr>
        <w:t>uplift</w:t>
      </w:r>
      <w:r w:rsidRPr="00066729">
        <w:t xml:space="preserve"> over an untargeted baseline, drawing on causal and uplift</w:t>
      </w:r>
      <w:r w:rsidR="0069262A" w:rsidRPr="00066729">
        <w:t xml:space="preserve"> </w:t>
      </w:r>
      <w:r w:rsidRPr="00066729">
        <w:t>modelling techniques [38], [39]</w:t>
      </w:r>
      <w:r w:rsidR="0069262A" w:rsidRPr="00066729">
        <w:t xml:space="preserve"> </w:t>
      </w:r>
      <w:r w:rsidRPr="00066729">
        <w:t xml:space="preserve">a framing adopted directly by this project's ROI simulation, which reports the </w:t>
      </w:r>
      <w:r w:rsidRPr="00066729">
        <w:rPr>
          <w:i/>
        </w:rPr>
        <w:t>difference</w:t>
      </w:r>
      <w:r w:rsidRPr="00066729">
        <w:t xml:space="preserve"> between the targeted plan and a blanket baseline rather than an absolute figure alone.</w:t>
      </w:r>
    </w:p>
    <w:p w14:paraId="6E1D4F3C" w14:textId="77777777" w:rsidR="00E008FB" w:rsidRPr="00066729" w:rsidRDefault="00030241">
      <w:pPr>
        <w:pStyle w:val="Heading3"/>
        <w:rPr>
          <w:sz w:val="24"/>
          <w:szCs w:val="24"/>
        </w:rPr>
      </w:pPr>
      <w:bookmarkStart w:id="18" w:name="_Toc238322513"/>
      <w:r w:rsidRPr="00066729">
        <w:rPr>
          <w:sz w:val="24"/>
          <w:szCs w:val="24"/>
        </w:rPr>
        <w:t>2.1.6 The gap this project addresses</w:t>
      </w:r>
      <w:bookmarkEnd w:id="18"/>
    </w:p>
    <w:p w14:paraId="7575A190" w14:textId="77777777" w:rsidR="00E008FB" w:rsidRPr="007C37EE" w:rsidRDefault="00030241">
      <w:r w:rsidRPr="007C37EE">
        <w:t>Across these literatures a consistent gap remains. Segmentation studies typically stop at descriptive clusters; CLV and churn studies stop at model scores; and even the integrated studies rarely close the loop to an auditable campaign</w:t>
      </w:r>
      <w:r w:rsidR="007C37EE" w:rsidRPr="007C37EE">
        <w:t xml:space="preserve"> </w:t>
      </w:r>
      <w:r w:rsidRPr="007C37EE">
        <w:t>action layer with quantified ROI uplift. In practical terms: the papers end where a marketing team's questions begin what should we send, to whom, when, and what will it earn us? The contribution of this project is to close that loop end</w:t>
      </w:r>
      <w:r w:rsidR="0069262A" w:rsidRPr="007C37EE">
        <w:t xml:space="preserve"> </w:t>
      </w:r>
      <w:r w:rsidRPr="007C37EE">
        <w:t>to</w:t>
      </w:r>
      <w:r w:rsidR="0069262A" w:rsidRPr="007C37EE">
        <w:t xml:space="preserve"> </w:t>
      </w:r>
      <w:r w:rsidRPr="007C37EE">
        <w:t>end in one reproducible system: validated clusters drive a rule</w:t>
      </w:r>
      <w:r w:rsidR="0069262A" w:rsidRPr="007C37EE">
        <w:t xml:space="preserve"> </w:t>
      </w:r>
      <w:r w:rsidRPr="007C37EE">
        <w:t>based, per</w:t>
      </w:r>
      <w:r w:rsidR="0069262A" w:rsidRPr="007C37EE">
        <w:t xml:space="preserve"> </w:t>
      </w:r>
      <w:r w:rsidRPr="007C37EE">
        <w:t>customer action plan whose expected financial return, and uplift over blanket marketing, is quantified by simulation before any campaign is run. The comparison below makes the positioning explicit:</w:t>
      </w:r>
    </w:p>
    <w:p w14:paraId="3CC3F963" w14:textId="77777777" w:rsidR="005E7DFB" w:rsidRDefault="00E51DB8">
      <w:pPr>
        <w:pStyle w:val="TabCaption"/>
      </w:pPr>
      <w:bookmarkStart w:id="19" w:name="_Toc238322607"/>
      <w:r>
        <w:t>Table 2.1  Capability comparison against the four most closely related published studies.</w:t>
      </w:r>
      <w:bookmarkEnd w:id="19"/>
    </w:p>
    <w:tbl>
      <w:tblPr>
        <w:tblStyle w:val="TableGrid"/>
        <w:tblW w:w="0" w:type="auto"/>
        <w:tblLook w:val="04A0" w:firstRow="1" w:lastRow="0" w:firstColumn="1" w:lastColumn="0" w:noHBand="0" w:noVBand="1"/>
      </w:tblPr>
      <w:tblGrid>
        <w:gridCol w:w="1537"/>
        <w:gridCol w:w="1504"/>
        <w:gridCol w:w="1504"/>
        <w:gridCol w:w="1504"/>
        <w:gridCol w:w="1322"/>
        <w:gridCol w:w="1686"/>
      </w:tblGrid>
      <w:tr w:rsidR="00E008FB" w:rsidRPr="004B0B38" w14:paraId="4ECA9826" w14:textId="77777777" w:rsidTr="00066729">
        <w:trPr>
          <w:cantSplit/>
          <w:tblHeader/>
        </w:trPr>
        <w:tc>
          <w:tcPr>
            <w:tcW w:w="1504" w:type="dxa"/>
          </w:tcPr>
          <w:p w14:paraId="45433058" w14:textId="77777777" w:rsidR="00E008FB" w:rsidRPr="004B0B38" w:rsidRDefault="00030241" w:rsidP="00066729">
            <w:pPr>
              <w:spacing w:line="240" w:lineRule="auto"/>
              <w:jc w:val="left"/>
            </w:pPr>
            <w:r w:rsidRPr="004B0B38">
              <w:rPr>
                <w:b/>
              </w:rPr>
              <w:t>Capability</w:t>
            </w:r>
          </w:p>
        </w:tc>
        <w:tc>
          <w:tcPr>
            <w:tcW w:w="1504" w:type="dxa"/>
          </w:tcPr>
          <w:p w14:paraId="3DA27098" w14:textId="77777777" w:rsidR="00E008FB" w:rsidRPr="004B0B38" w:rsidRDefault="00030241" w:rsidP="00066729">
            <w:pPr>
              <w:spacing w:line="240" w:lineRule="auto"/>
              <w:jc w:val="left"/>
            </w:pPr>
            <w:r w:rsidRPr="004B0B38">
              <w:rPr>
                <w:b/>
              </w:rPr>
              <w:t>[15]</w:t>
            </w:r>
          </w:p>
        </w:tc>
        <w:tc>
          <w:tcPr>
            <w:tcW w:w="1504" w:type="dxa"/>
          </w:tcPr>
          <w:p w14:paraId="1BC63BC8" w14:textId="77777777" w:rsidR="00E008FB" w:rsidRPr="004B0B38" w:rsidRDefault="00030241" w:rsidP="00066729">
            <w:pPr>
              <w:spacing w:line="240" w:lineRule="auto"/>
              <w:jc w:val="left"/>
            </w:pPr>
            <w:r w:rsidRPr="004B0B38">
              <w:rPr>
                <w:b/>
              </w:rPr>
              <w:t>[34]</w:t>
            </w:r>
          </w:p>
        </w:tc>
        <w:tc>
          <w:tcPr>
            <w:tcW w:w="1504" w:type="dxa"/>
          </w:tcPr>
          <w:p w14:paraId="1EF022DA" w14:textId="77777777" w:rsidR="00E008FB" w:rsidRPr="004B0B38" w:rsidRDefault="00030241" w:rsidP="00066729">
            <w:pPr>
              <w:spacing w:line="240" w:lineRule="auto"/>
              <w:jc w:val="left"/>
            </w:pPr>
            <w:r w:rsidRPr="004B0B38">
              <w:rPr>
                <w:b/>
              </w:rPr>
              <w:t>[22]</w:t>
            </w:r>
          </w:p>
        </w:tc>
        <w:tc>
          <w:tcPr>
            <w:tcW w:w="1322" w:type="dxa"/>
          </w:tcPr>
          <w:p w14:paraId="7D75CBB3" w14:textId="77777777" w:rsidR="00E008FB" w:rsidRPr="004B0B38" w:rsidRDefault="00030241" w:rsidP="00066729">
            <w:pPr>
              <w:spacing w:line="240" w:lineRule="auto"/>
              <w:jc w:val="left"/>
            </w:pPr>
            <w:r w:rsidRPr="004B0B38">
              <w:rPr>
                <w:b/>
              </w:rPr>
              <w:t>[35]</w:t>
            </w:r>
          </w:p>
        </w:tc>
        <w:tc>
          <w:tcPr>
            <w:tcW w:w="1686" w:type="dxa"/>
          </w:tcPr>
          <w:p w14:paraId="2B148F4F" w14:textId="77777777" w:rsidR="00E008FB" w:rsidRPr="004B0B38" w:rsidRDefault="007C37EE" w:rsidP="00066729">
            <w:pPr>
              <w:spacing w:line="240" w:lineRule="auto"/>
              <w:jc w:val="left"/>
            </w:pPr>
            <w:r w:rsidRPr="004B0B38">
              <w:rPr>
                <w:b/>
              </w:rPr>
              <w:t>My</w:t>
            </w:r>
            <w:r w:rsidR="00030241" w:rsidRPr="004B0B38">
              <w:rPr>
                <w:b/>
              </w:rPr>
              <w:t xml:space="preserve"> project</w:t>
            </w:r>
          </w:p>
        </w:tc>
      </w:tr>
      <w:tr w:rsidR="00E008FB" w:rsidRPr="004B0B38" w14:paraId="14FEEB4F" w14:textId="77777777" w:rsidTr="00066729">
        <w:trPr>
          <w:cantSplit/>
        </w:trPr>
        <w:tc>
          <w:tcPr>
            <w:tcW w:w="1504" w:type="dxa"/>
          </w:tcPr>
          <w:p w14:paraId="4D3BCA76" w14:textId="77777777" w:rsidR="00E008FB" w:rsidRPr="004B0B38" w:rsidRDefault="0069262A" w:rsidP="00066729">
            <w:pPr>
              <w:spacing w:line="240" w:lineRule="auto"/>
              <w:jc w:val="left"/>
            </w:pPr>
            <w:r w:rsidRPr="004B0B38">
              <w:t>Behavioral</w:t>
            </w:r>
            <w:r w:rsidR="00030241" w:rsidRPr="004B0B38">
              <w:t xml:space="preserve"> (RFM+) segmentation</w:t>
            </w:r>
          </w:p>
        </w:tc>
        <w:tc>
          <w:tcPr>
            <w:tcW w:w="1504" w:type="dxa"/>
          </w:tcPr>
          <w:p w14:paraId="09D2F6D9" w14:textId="77777777" w:rsidR="00E008FB" w:rsidRPr="004B0B38" w:rsidRDefault="00030241" w:rsidP="00066729">
            <w:pPr>
              <w:spacing w:line="240" w:lineRule="auto"/>
              <w:jc w:val="left"/>
            </w:pPr>
            <w:r w:rsidRPr="004B0B38">
              <w:t>Yes</w:t>
            </w:r>
          </w:p>
        </w:tc>
        <w:tc>
          <w:tcPr>
            <w:tcW w:w="1504" w:type="dxa"/>
          </w:tcPr>
          <w:p w14:paraId="7D549E79" w14:textId="77777777" w:rsidR="00E008FB" w:rsidRPr="004B0B38" w:rsidRDefault="00030241" w:rsidP="00066729">
            <w:pPr>
              <w:spacing w:line="240" w:lineRule="auto"/>
              <w:jc w:val="left"/>
            </w:pPr>
            <w:r w:rsidRPr="004B0B38">
              <w:t>Yes</w:t>
            </w:r>
          </w:p>
        </w:tc>
        <w:tc>
          <w:tcPr>
            <w:tcW w:w="1504" w:type="dxa"/>
          </w:tcPr>
          <w:p w14:paraId="32507847" w14:textId="77777777" w:rsidR="00E008FB" w:rsidRPr="004B0B38" w:rsidRDefault="00030241" w:rsidP="00066729">
            <w:pPr>
              <w:spacing w:line="240" w:lineRule="auto"/>
              <w:jc w:val="left"/>
            </w:pPr>
            <w:r w:rsidRPr="004B0B38">
              <w:t>Yes</w:t>
            </w:r>
          </w:p>
        </w:tc>
        <w:tc>
          <w:tcPr>
            <w:tcW w:w="1322" w:type="dxa"/>
          </w:tcPr>
          <w:p w14:paraId="5422FA0F" w14:textId="77777777" w:rsidR="00E008FB" w:rsidRPr="004B0B38" w:rsidRDefault="00030241" w:rsidP="00066729">
            <w:pPr>
              <w:spacing w:line="240" w:lineRule="auto"/>
              <w:jc w:val="left"/>
            </w:pPr>
            <w:r w:rsidRPr="004B0B38">
              <w:t>Yes</w:t>
            </w:r>
          </w:p>
        </w:tc>
        <w:tc>
          <w:tcPr>
            <w:tcW w:w="1686" w:type="dxa"/>
          </w:tcPr>
          <w:p w14:paraId="5CDFE91D" w14:textId="77777777" w:rsidR="00E008FB" w:rsidRPr="004B0B38" w:rsidRDefault="00030241" w:rsidP="00066729">
            <w:pPr>
              <w:spacing w:line="240" w:lineRule="auto"/>
              <w:jc w:val="left"/>
            </w:pPr>
            <w:r w:rsidRPr="004B0B38">
              <w:t>Yes</w:t>
            </w:r>
          </w:p>
        </w:tc>
      </w:tr>
      <w:tr w:rsidR="00E008FB" w:rsidRPr="004B0B38" w14:paraId="459825E7" w14:textId="77777777" w:rsidTr="00066729">
        <w:trPr>
          <w:cantSplit/>
        </w:trPr>
        <w:tc>
          <w:tcPr>
            <w:tcW w:w="1504" w:type="dxa"/>
          </w:tcPr>
          <w:p w14:paraId="1295ED26" w14:textId="77777777" w:rsidR="00E008FB" w:rsidRPr="004B0B38" w:rsidRDefault="00030241" w:rsidP="00066729">
            <w:pPr>
              <w:spacing w:line="240" w:lineRule="auto"/>
              <w:jc w:val="left"/>
            </w:pPr>
            <w:r w:rsidRPr="004B0B38">
              <w:t>Multi-family algorithm comparison</w:t>
            </w:r>
          </w:p>
        </w:tc>
        <w:tc>
          <w:tcPr>
            <w:tcW w:w="1504" w:type="dxa"/>
          </w:tcPr>
          <w:p w14:paraId="1CB78E2B" w14:textId="77777777" w:rsidR="00E008FB" w:rsidRPr="004B0B38" w:rsidRDefault="00030241" w:rsidP="00066729">
            <w:pPr>
              <w:spacing w:line="240" w:lineRule="auto"/>
              <w:jc w:val="left"/>
            </w:pPr>
            <w:r w:rsidRPr="004B0B38">
              <w:t>No</w:t>
            </w:r>
          </w:p>
        </w:tc>
        <w:tc>
          <w:tcPr>
            <w:tcW w:w="1504" w:type="dxa"/>
          </w:tcPr>
          <w:p w14:paraId="48D5C669" w14:textId="77777777" w:rsidR="00E008FB" w:rsidRPr="004B0B38" w:rsidRDefault="00030241" w:rsidP="00066729">
            <w:pPr>
              <w:spacing w:line="240" w:lineRule="auto"/>
              <w:jc w:val="left"/>
            </w:pPr>
            <w:r w:rsidRPr="004B0B38">
              <w:t>Partial</w:t>
            </w:r>
          </w:p>
        </w:tc>
        <w:tc>
          <w:tcPr>
            <w:tcW w:w="1504" w:type="dxa"/>
          </w:tcPr>
          <w:p w14:paraId="4C298C3A" w14:textId="77777777" w:rsidR="00E008FB" w:rsidRPr="004B0B38" w:rsidRDefault="00030241" w:rsidP="00066729">
            <w:pPr>
              <w:spacing w:line="240" w:lineRule="auto"/>
              <w:jc w:val="left"/>
            </w:pPr>
            <w:r w:rsidRPr="004B0B38">
              <w:t>No</w:t>
            </w:r>
          </w:p>
        </w:tc>
        <w:tc>
          <w:tcPr>
            <w:tcW w:w="1322" w:type="dxa"/>
          </w:tcPr>
          <w:p w14:paraId="70F55DFD" w14:textId="77777777" w:rsidR="00E008FB" w:rsidRPr="004B0B38" w:rsidRDefault="00030241" w:rsidP="00066729">
            <w:pPr>
              <w:spacing w:line="240" w:lineRule="auto"/>
              <w:jc w:val="left"/>
            </w:pPr>
            <w:r w:rsidRPr="004B0B38">
              <w:t>Partial</w:t>
            </w:r>
          </w:p>
        </w:tc>
        <w:tc>
          <w:tcPr>
            <w:tcW w:w="1686" w:type="dxa"/>
          </w:tcPr>
          <w:p w14:paraId="1023B9B6" w14:textId="77777777" w:rsidR="00E008FB" w:rsidRPr="004B0B38" w:rsidRDefault="00030241" w:rsidP="00066729">
            <w:pPr>
              <w:spacing w:line="240" w:lineRule="auto"/>
              <w:jc w:val="left"/>
            </w:pPr>
            <w:r w:rsidRPr="004B0B38">
              <w:t>Yes</w:t>
            </w:r>
            <w:r w:rsidR="00066729" w:rsidRPr="004B0B38">
              <w:t xml:space="preserve"> </w:t>
            </w:r>
            <w:r w:rsidRPr="004B0B38">
              <w:t>(6 algorithms, 5 families)</w:t>
            </w:r>
          </w:p>
        </w:tc>
      </w:tr>
      <w:tr w:rsidR="00E008FB" w:rsidRPr="004B0B38" w14:paraId="2D536451" w14:textId="77777777" w:rsidTr="00066729">
        <w:trPr>
          <w:cantSplit/>
        </w:trPr>
        <w:tc>
          <w:tcPr>
            <w:tcW w:w="1504" w:type="dxa"/>
          </w:tcPr>
          <w:p w14:paraId="78F2DDE4" w14:textId="77777777" w:rsidR="00E008FB" w:rsidRPr="004B0B38" w:rsidRDefault="00030241" w:rsidP="00066729">
            <w:pPr>
              <w:spacing w:line="240" w:lineRule="auto"/>
              <w:jc w:val="left"/>
            </w:pPr>
            <w:r w:rsidRPr="004B0B38">
              <w:t>Stability / bootstrap validation</w:t>
            </w:r>
          </w:p>
        </w:tc>
        <w:tc>
          <w:tcPr>
            <w:tcW w:w="1504" w:type="dxa"/>
          </w:tcPr>
          <w:p w14:paraId="18375EE7" w14:textId="77777777" w:rsidR="00E008FB" w:rsidRPr="004B0B38" w:rsidRDefault="00030241" w:rsidP="00066729">
            <w:pPr>
              <w:spacing w:line="240" w:lineRule="auto"/>
              <w:jc w:val="left"/>
            </w:pPr>
            <w:r w:rsidRPr="004B0B38">
              <w:t>No</w:t>
            </w:r>
          </w:p>
        </w:tc>
        <w:tc>
          <w:tcPr>
            <w:tcW w:w="1504" w:type="dxa"/>
          </w:tcPr>
          <w:p w14:paraId="1F408D20" w14:textId="77777777" w:rsidR="00E008FB" w:rsidRPr="004B0B38" w:rsidRDefault="00030241" w:rsidP="00066729">
            <w:pPr>
              <w:spacing w:line="240" w:lineRule="auto"/>
              <w:jc w:val="left"/>
            </w:pPr>
            <w:r w:rsidRPr="004B0B38">
              <w:t>No</w:t>
            </w:r>
          </w:p>
        </w:tc>
        <w:tc>
          <w:tcPr>
            <w:tcW w:w="1504" w:type="dxa"/>
          </w:tcPr>
          <w:p w14:paraId="0A72C9DD" w14:textId="77777777" w:rsidR="00E008FB" w:rsidRPr="004B0B38" w:rsidRDefault="00030241" w:rsidP="00066729">
            <w:pPr>
              <w:spacing w:line="240" w:lineRule="auto"/>
              <w:jc w:val="left"/>
            </w:pPr>
            <w:r w:rsidRPr="004B0B38">
              <w:t>No</w:t>
            </w:r>
          </w:p>
        </w:tc>
        <w:tc>
          <w:tcPr>
            <w:tcW w:w="1322" w:type="dxa"/>
          </w:tcPr>
          <w:p w14:paraId="70B6D077" w14:textId="77777777" w:rsidR="00E008FB" w:rsidRPr="004B0B38" w:rsidRDefault="00030241" w:rsidP="00066729">
            <w:pPr>
              <w:spacing w:line="240" w:lineRule="auto"/>
              <w:jc w:val="left"/>
            </w:pPr>
            <w:r w:rsidRPr="004B0B38">
              <w:t>No</w:t>
            </w:r>
          </w:p>
        </w:tc>
        <w:tc>
          <w:tcPr>
            <w:tcW w:w="1686" w:type="dxa"/>
          </w:tcPr>
          <w:p w14:paraId="30685360" w14:textId="77777777" w:rsidR="00E008FB" w:rsidRPr="004B0B38" w:rsidRDefault="00030241" w:rsidP="00066729">
            <w:pPr>
              <w:spacing w:line="240" w:lineRule="auto"/>
              <w:jc w:val="left"/>
            </w:pPr>
            <w:r w:rsidRPr="004B0B38">
              <w:t>Yes (50</w:t>
            </w:r>
            <w:r w:rsidR="007C37EE" w:rsidRPr="004B0B38">
              <w:t xml:space="preserve"> </w:t>
            </w:r>
            <w:r w:rsidRPr="004B0B38">
              <w:t>round ARI)</w:t>
            </w:r>
          </w:p>
        </w:tc>
      </w:tr>
      <w:tr w:rsidR="00E008FB" w:rsidRPr="004B0B38" w14:paraId="572B1352" w14:textId="77777777" w:rsidTr="00066729">
        <w:trPr>
          <w:cantSplit/>
        </w:trPr>
        <w:tc>
          <w:tcPr>
            <w:tcW w:w="1504" w:type="dxa"/>
          </w:tcPr>
          <w:p w14:paraId="733C341D" w14:textId="77777777" w:rsidR="00E008FB" w:rsidRPr="004B0B38" w:rsidRDefault="00030241" w:rsidP="00066729">
            <w:pPr>
              <w:spacing w:line="240" w:lineRule="auto"/>
              <w:jc w:val="left"/>
            </w:pPr>
            <w:r w:rsidRPr="004B0B38">
              <w:t>Probabilistic CLV</w:t>
            </w:r>
          </w:p>
        </w:tc>
        <w:tc>
          <w:tcPr>
            <w:tcW w:w="1504" w:type="dxa"/>
          </w:tcPr>
          <w:p w14:paraId="67A841AE" w14:textId="77777777" w:rsidR="00E008FB" w:rsidRPr="004B0B38" w:rsidRDefault="00030241" w:rsidP="00066729">
            <w:pPr>
              <w:spacing w:line="240" w:lineRule="auto"/>
              <w:jc w:val="left"/>
            </w:pPr>
            <w:r w:rsidRPr="004B0B38">
              <w:t>No</w:t>
            </w:r>
          </w:p>
        </w:tc>
        <w:tc>
          <w:tcPr>
            <w:tcW w:w="1504" w:type="dxa"/>
          </w:tcPr>
          <w:p w14:paraId="3CECA7DF" w14:textId="77777777" w:rsidR="00E008FB" w:rsidRPr="004B0B38" w:rsidRDefault="00030241" w:rsidP="00066729">
            <w:pPr>
              <w:spacing w:line="240" w:lineRule="auto"/>
              <w:jc w:val="left"/>
            </w:pPr>
            <w:r w:rsidRPr="004B0B38">
              <w:t>No</w:t>
            </w:r>
          </w:p>
        </w:tc>
        <w:tc>
          <w:tcPr>
            <w:tcW w:w="1504" w:type="dxa"/>
          </w:tcPr>
          <w:p w14:paraId="5DF0F2EC" w14:textId="77777777" w:rsidR="00E008FB" w:rsidRPr="004B0B38" w:rsidRDefault="00030241" w:rsidP="00066729">
            <w:pPr>
              <w:spacing w:line="240" w:lineRule="auto"/>
              <w:jc w:val="left"/>
            </w:pPr>
            <w:r w:rsidRPr="004B0B38">
              <w:t>No</w:t>
            </w:r>
          </w:p>
        </w:tc>
        <w:tc>
          <w:tcPr>
            <w:tcW w:w="1322" w:type="dxa"/>
          </w:tcPr>
          <w:p w14:paraId="7FA42A90" w14:textId="77777777" w:rsidR="00E008FB" w:rsidRPr="004B0B38" w:rsidRDefault="00030241" w:rsidP="00066729">
            <w:pPr>
              <w:spacing w:line="240" w:lineRule="auto"/>
              <w:jc w:val="left"/>
            </w:pPr>
            <w:r w:rsidRPr="004B0B38">
              <w:t>No</w:t>
            </w:r>
          </w:p>
        </w:tc>
        <w:tc>
          <w:tcPr>
            <w:tcW w:w="1686" w:type="dxa"/>
          </w:tcPr>
          <w:p w14:paraId="5801C68E" w14:textId="77777777" w:rsidR="00E008FB" w:rsidRPr="004B0B38" w:rsidRDefault="00030241" w:rsidP="00066729">
            <w:pPr>
              <w:spacing w:line="240" w:lineRule="auto"/>
              <w:jc w:val="left"/>
            </w:pPr>
            <w:r w:rsidRPr="004B0B38">
              <w:t>Yes (BG/NBD + Gamma–Gamma)</w:t>
            </w:r>
          </w:p>
        </w:tc>
      </w:tr>
      <w:tr w:rsidR="00E008FB" w:rsidRPr="004B0B38" w14:paraId="34EA345A" w14:textId="77777777" w:rsidTr="00066729">
        <w:trPr>
          <w:cantSplit/>
        </w:trPr>
        <w:tc>
          <w:tcPr>
            <w:tcW w:w="1504" w:type="dxa"/>
          </w:tcPr>
          <w:p w14:paraId="2A91138C" w14:textId="77777777" w:rsidR="00E008FB" w:rsidRPr="004B0B38" w:rsidRDefault="00030241" w:rsidP="00066729">
            <w:pPr>
              <w:spacing w:line="240" w:lineRule="auto"/>
              <w:jc w:val="left"/>
            </w:pPr>
            <w:r w:rsidRPr="004B0B38">
              <w:t>Churn with leakage guard + significance tests</w:t>
            </w:r>
          </w:p>
        </w:tc>
        <w:tc>
          <w:tcPr>
            <w:tcW w:w="1504" w:type="dxa"/>
          </w:tcPr>
          <w:p w14:paraId="1AA7A4C6" w14:textId="77777777" w:rsidR="00E008FB" w:rsidRPr="004B0B38" w:rsidRDefault="00030241" w:rsidP="00066729">
            <w:pPr>
              <w:spacing w:line="240" w:lineRule="auto"/>
              <w:jc w:val="left"/>
            </w:pPr>
            <w:r w:rsidRPr="004B0B38">
              <w:t>No</w:t>
            </w:r>
          </w:p>
        </w:tc>
        <w:tc>
          <w:tcPr>
            <w:tcW w:w="1504" w:type="dxa"/>
          </w:tcPr>
          <w:p w14:paraId="2C68FB46" w14:textId="77777777" w:rsidR="00E008FB" w:rsidRPr="004B0B38" w:rsidRDefault="00030241" w:rsidP="00066729">
            <w:pPr>
              <w:spacing w:line="240" w:lineRule="auto"/>
              <w:jc w:val="left"/>
            </w:pPr>
            <w:r w:rsidRPr="004B0B38">
              <w:t>Partial</w:t>
            </w:r>
          </w:p>
        </w:tc>
        <w:tc>
          <w:tcPr>
            <w:tcW w:w="1504" w:type="dxa"/>
          </w:tcPr>
          <w:p w14:paraId="527C80E0" w14:textId="77777777" w:rsidR="00E008FB" w:rsidRPr="004B0B38" w:rsidRDefault="00030241" w:rsidP="00066729">
            <w:pPr>
              <w:spacing w:line="240" w:lineRule="auto"/>
              <w:jc w:val="left"/>
            </w:pPr>
            <w:r w:rsidRPr="004B0B38">
              <w:t>Partial</w:t>
            </w:r>
          </w:p>
        </w:tc>
        <w:tc>
          <w:tcPr>
            <w:tcW w:w="1322" w:type="dxa"/>
          </w:tcPr>
          <w:p w14:paraId="0D68E00E" w14:textId="77777777" w:rsidR="00E008FB" w:rsidRPr="004B0B38" w:rsidRDefault="00030241" w:rsidP="00066729">
            <w:pPr>
              <w:spacing w:line="240" w:lineRule="auto"/>
              <w:jc w:val="left"/>
            </w:pPr>
            <w:r w:rsidRPr="004B0B38">
              <w:t>No</w:t>
            </w:r>
          </w:p>
        </w:tc>
        <w:tc>
          <w:tcPr>
            <w:tcW w:w="1686" w:type="dxa"/>
          </w:tcPr>
          <w:p w14:paraId="0B6821ED" w14:textId="77777777" w:rsidR="00E008FB" w:rsidRPr="004B0B38" w:rsidRDefault="00030241" w:rsidP="00066729">
            <w:pPr>
              <w:spacing w:line="240" w:lineRule="auto"/>
              <w:jc w:val="left"/>
            </w:pPr>
            <w:r w:rsidRPr="004B0B38">
              <w:t>Yes (6 models, McNemar)</w:t>
            </w:r>
          </w:p>
        </w:tc>
      </w:tr>
      <w:tr w:rsidR="00E008FB" w:rsidRPr="004B0B38" w14:paraId="6AB0D3B1" w14:textId="77777777" w:rsidTr="00066729">
        <w:trPr>
          <w:cantSplit/>
        </w:trPr>
        <w:tc>
          <w:tcPr>
            <w:tcW w:w="1504" w:type="dxa"/>
          </w:tcPr>
          <w:p w14:paraId="17E71D77" w14:textId="77777777" w:rsidR="00E008FB" w:rsidRPr="004B0B38" w:rsidRDefault="00030241" w:rsidP="00066729">
            <w:pPr>
              <w:spacing w:line="240" w:lineRule="auto"/>
              <w:jc w:val="left"/>
            </w:pPr>
            <w:r w:rsidRPr="004B0B38">
              <w:t>Per-customer action layer (auditable)</w:t>
            </w:r>
          </w:p>
        </w:tc>
        <w:tc>
          <w:tcPr>
            <w:tcW w:w="1504" w:type="dxa"/>
          </w:tcPr>
          <w:p w14:paraId="18621D9F" w14:textId="77777777" w:rsidR="00E008FB" w:rsidRPr="004B0B38" w:rsidRDefault="00030241" w:rsidP="00066729">
            <w:pPr>
              <w:spacing w:line="240" w:lineRule="auto"/>
              <w:jc w:val="left"/>
            </w:pPr>
            <w:r w:rsidRPr="004B0B38">
              <w:t>No</w:t>
            </w:r>
          </w:p>
        </w:tc>
        <w:tc>
          <w:tcPr>
            <w:tcW w:w="1504" w:type="dxa"/>
          </w:tcPr>
          <w:p w14:paraId="071729DE" w14:textId="77777777" w:rsidR="00E008FB" w:rsidRPr="004B0B38" w:rsidRDefault="00030241" w:rsidP="00066729">
            <w:pPr>
              <w:spacing w:line="240" w:lineRule="auto"/>
              <w:jc w:val="left"/>
            </w:pPr>
            <w:r w:rsidRPr="004B0B38">
              <w:t>No</w:t>
            </w:r>
          </w:p>
        </w:tc>
        <w:tc>
          <w:tcPr>
            <w:tcW w:w="1504" w:type="dxa"/>
          </w:tcPr>
          <w:p w14:paraId="1EADD99B" w14:textId="77777777" w:rsidR="00E008FB" w:rsidRPr="004B0B38" w:rsidRDefault="00030241" w:rsidP="00066729">
            <w:pPr>
              <w:spacing w:line="240" w:lineRule="auto"/>
              <w:jc w:val="left"/>
            </w:pPr>
            <w:r w:rsidRPr="004B0B38">
              <w:t>No</w:t>
            </w:r>
          </w:p>
        </w:tc>
        <w:tc>
          <w:tcPr>
            <w:tcW w:w="1322" w:type="dxa"/>
          </w:tcPr>
          <w:p w14:paraId="0E81CC61" w14:textId="77777777" w:rsidR="00E008FB" w:rsidRPr="004B0B38" w:rsidRDefault="00030241" w:rsidP="00066729">
            <w:pPr>
              <w:spacing w:line="240" w:lineRule="auto"/>
              <w:jc w:val="left"/>
            </w:pPr>
            <w:r w:rsidRPr="004B0B38">
              <w:t>Partial</w:t>
            </w:r>
          </w:p>
        </w:tc>
        <w:tc>
          <w:tcPr>
            <w:tcW w:w="1686" w:type="dxa"/>
          </w:tcPr>
          <w:p w14:paraId="248A5A24" w14:textId="77777777" w:rsidR="00E008FB" w:rsidRPr="004B0B38" w:rsidRDefault="00030241" w:rsidP="00066729">
            <w:pPr>
              <w:spacing w:line="240" w:lineRule="auto"/>
              <w:jc w:val="left"/>
            </w:pPr>
            <w:r w:rsidRPr="004B0B38">
              <w:t>Yes (rule engine + API)</w:t>
            </w:r>
          </w:p>
        </w:tc>
      </w:tr>
      <w:tr w:rsidR="00E008FB" w:rsidRPr="004B0B38" w14:paraId="736B05AC" w14:textId="77777777" w:rsidTr="00066729">
        <w:trPr>
          <w:cantSplit/>
        </w:trPr>
        <w:tc>
          <w:tcPr>
            <w:tcW w:w="1504" w:type="dxa"/>
          </w:tcPr>
          <w:p w14:paraId="1CB62B7C" w14:textId="77777777" w:rsidR="00E008FB" w:rsidRPr="004B0B38" w:rsidRDefault="00030241" w:rsidP="00066729">
            <w:pPr>
              <w:spacing w:line="240" w:lineRule="auto"/>
              <w:jc w:val="left"/>
            </w:pPr>
            <w:r w:rsidRPr="004B0B38">
              <w:lastRenderedPageBreak/>
              <w:t>ROI quantified vs untargeted baseline</w:t>
            </w:r>
          </w:p>
        </w:tc>
        <w:tc>
          <w:tcPr>
            <w:tcW w:w="1504" w:type="dxa"/>
          </w:tcPr>
          <w:p w14:paraId="13AEE308" w14:textId="77777777" w:rsidR="00E008FB" w:rsidRPr="004B0B38" w:rsidRDefault="00030241" w:rsidP="00066729">
            <w:pPr>
              <w:spacing w:line="240" w:lineRule="auto"/>
              <w:jc w:val="left"/>
            </w:pPr>
            <w:r w:rsidRPr="004B0B38">
              <w:t>No</w:t>
            </w:r>
          </w:p>
        </w:tc>
        <w:tc>
          <w:tcPr>
            <w:tcW w:w="1504" w:type="dxa"/>
          </w:tcPr>
          <w:p w14:paraId="3748591D" w14:textId="77777777" w:rsidR="00E008FB" w:rsidRPr="004B0B38" w:rsidRDefault="00030241" w:rsidP="00066729">
            <w:pPr>
              <w:spacing w:line="240" w:lineRule="auto"/>
              <w:jc w:val="left"/>
            </w:pPr>
            <w:r w:rsidRPr="004B0B38">
              <w:t>No</w:t>
            </w:r>
          </w:p>
        </w:tc>
        <w:tc>
          <w:tcPr>
            <w:tcW w:w="1504" w:type="dxa"/>
          </w:tcPr>
          <w:p w14:paraId="6D8F71A4" w14:textId="77777777" w:rsidR="00E008FB" w:rsidRPr="004B0B38" w:rsidRDefault="00030241" w:rsidP="00066729">
            <w:pPr>
              <w:spacing w:line="240" w:lineRule="auto"/>
              <w:jc w:val="left"/>
            </w:pPr>
            <w:r w:rsidRPr="004B0B38">
              <w:t>No</w:t>
            </w:r>
          </w:p>
        </w:tc>
        <w:tc>
          <w:tcPr>
            <w:tcW w:w="1322" w:type="dxa"/>
          </w:tcPr>
          <w:p w14:paraId="3307A50D" w14:textId="77777777" w:rsidR="00E008FB" w:rsidRPr="004B0B38" w:rsidRDefault="00030241" w:rsidP="00066729">
            <w:pPr>
              <w:spacing w:line="240" w:lineRule="auto"/>
              <w:jc w:val="left"/>
            </w:pPr>
            <w:r w:rsidRPr="004B0B38">
              <w:t>No</w:t>
            </w:r>
          </w:p>
        </w:tc>
        <w:tc>
          <w:tcPr>
            <w:tcW w:w="1686" w:type="dxa"/>
          </w:tcPr>
          <w:p w14:paraId="4753C2F5" w14:textId="77777777" w:rsidR="00E008FB" w:rsidRPr="004B0B38" w:rsidRDefault="00030241" w:rsidP="00066729">
            <w:pPr>
              <w:spacing w:line="240" w:lineRule="auto"/>
              <w:jc w:val="left"/>
            </w:pPr>
            <w:r w:rsidRPr="004B0B38">
              <w:t>Yes (Monte Carlo uplift)</w:t>
            </w:r>
          </w:p>
        </w:tc>
      </w:tr>
      <w:tr w:rsidR="00E008FB" w:rsidRPr="004B0B38" w14:paraId="71DE37DA" w14:textId="77777777" w:rsidTr="00066729">
        <w:trPr>
          <w:cantSplit/>
        </w:trPr>
        <w:tc>
          <w:tcPr>
            <w:tcW w:w="1504" w:type="dxa"/>
          </w:tcPr>
          <w:p w14:paraId="6BC57B10" w14:textId="77777777" w:rsidR="00E008FB" w:rsidRPr="004B0B38" w:rsidRDefault="00030241" w:rsidP="00066729">
            <w:pPr>
              <w:spacing w:line="240" w:lineRule="auto"/>
              <w:jc w:val="left"/>
            </w:pPr>
            <w:r w:rsidRPr="004B0B38">
              <w:t>Reproducible end</w:t>
            </w:r>
            <w:r w:rsidR="007C37EE" w:rsidRPr="004B0B38">
              <w:t xml:space="preserve"> </w:t>
            </w:r>
            <w:r w:rsidRPr="004B0B38">
              <w:t>to</w:t>
            </w:r>
            <w:r w:rsidR="007C37EE" w:rsidRPr="004B0B38">
              <w:t xml:space="preserve"> </w:t>
            </w:r>
            <w:r w:rsidRPr="004B0B38">
              <w:t>end software</w:t>
            </w:r>
          </w:p>
        </w:tc>
        <w:tc>
          <w:tcPr>
            <w:tcW w:w="1504" w:type="dxa"/>
          </w:tcPr>
          <w:p w14:paraId="120EFE17" w14:textId="77777777" w:rsidR="00E008FB" w:rsidRPr="004B0B38" w:rsidRDefault="00030241" w:rsidP="00066729">
            <w:pPr>
              <w:spacing w:line="240" w:lineRule="auto"/>
              <w:jc w:val="left"/>
            </w:pPr>
            <w:r w:rsidRPr="004B0B38">
              <w:t>No</w:t>
            </w:r>
          </w:p>
        </w:tc>
        <w:tc>
          <w:tcPr>
            <w:tcW w:w="1504" w:type="dxa"/>
          </w:tcPr>
          <w:p w14:paraId="643673C6" w14:textId="77777777" w:rsidR="00E008FB" w:rsidRPr="004B0B38" w:rsidRDefault="00030241" w:rsidP="00066729">
            <w:pPr>
              <w:spacing w:line="240" w:lineRule="auto"/>
              <w:jc w:val="left"/>
            </w:pPr>
            <w:r w:rsidRPr="004B0B38">
              <w:t>No</w:t>
            </w:r>
          </w:p>
        </w:tc>
        <w:tc>
          <w:tcPr>
            <w:tcW w:w="1504" w:type="dxa"/>
          </w:tcPr>
          <w:p w14:paraId="18044E58" w14:textId="77777777" w:rsidR="00E008FB" w:rsidRPr="004B0B38" w:rsidRDefault="00030241" w:rsidP="00066729">
            <w:pPr>
              <w:spacing w:line="240" w:lineRule="auto"/>
              <w:jc w:val="left"/>
            </w:pPr>
            <w:r w:rsidRPr="004B0B38">
              <w:t>No</w:t>
            </w:r>
          </w:p>
        </w:tc>
        <w:tc>
          <w:tcPr>
            <w:tcW w:w="1322" w:type="dxa"/>
          </w:tcPr>
          <w:p w14:paraId="783E5085" w14:textId="77777777" w:rsidR="00E008FB" w:rsidRPr="004B0B38" w:rsidRDefault="00030241" w:rsidP="00066729">
            <w:pPr>
              <w:spacing w:line="240" w:lineRule="auto"/>
              <w:jc w:val="left"/>
            </w:pPr>
            <w:r w:rsidRPr="004B0B38">
              <w:t>No</w:t>
            </w:r>
          </w:p>
        </w:tc>
        <w:tc>
          <w:tcPr>
            <w:tcW w:w="1686" w:type="dxa"/>
          </w:tcPr>
          <w:p w14:paraId="09A3F442" w14:textId="77777777" w:rsidR="00E008FB" w:rsidRPr="004B0B38" w:rsidRDefault="00030241" w:rsidP="00066729">
            <w:pPr>
              <w:spacing w:line="240" w:lineRule="auto"/>
              <w:jc w:val="left"/>
            </w:pPr>
            <w:r w:rsidRPr="004B0B38">
              <w:t>Yes (seeded, tested, dashboard)</w:t>
            </w:r>
          </w:p>
        </w:tc>
      </w:tr>
    </w:tbl>
    <w:p w14:paraId="7511A904" w14:textId="77777777" w:rsidR="00E008FB" w:rsidRPr="00066729" w:rsidRDefault="00E008FB">
      <w:pPr>
        <w:spacing w:after="0"/>
      </w:pPr>
    </w:p>
    <w:p w14:paraId="418E045A" w14:textId="77777777" w:rsidR="00E008FB" w:rsidRPr="00066729" w:rsidRDefault="00030241">
      <w:pPr>
        <w:pStyle w:val="Heading2"/>
      </w:pPr>
      <w:bookmarkStart w:id="20" w:name="_Toc238322514"/>
      <w:r w:rsidRPr="00066729">
        <w:t>2.2 Methods and Techniques</w:t>
      </w:r>
      <w:bookmarkEnd w:id="20"/>
    </w:p>
    <w:p w14:paraId="0049BAF4" w14:textId="77777777" w:rsidR="00E008FB" w:rsidRPr="00066729" w:rsidRDefault="00030241">
      <w:r w:rsidRPr="00066729">
        <w:t>This section reviews the candidate methods with their mathematical formulation, so that every quantity used later in the report is defined precisely. Equations are numbered consecutively and are referred back to from Chapters 4 and 5. The notation used throughout:</w:t>
      </w:r>
    </w:p>
    <w:p w14:paraId="2795D658" w14:textId="77777777" w:rsidR="005E7DFB" w:rsidRDefault="00E51DB8">
      <w:pPr>
        <w:pStyle w:val="TabCaption"/>
      </w:pPr>
      <w:bookmarkStart w:id="21" w:name="_Toc238322608"/>
      <w:r>
        <w:t>Table 2.2  Mathematical notation used throughout this report.</w:t>
      </w:r>
      <w:bookmarkEnd w:id="21"/>
    </w:p>
    <w:tbl>
      <w:tblPr>
        <w:tblStyle w:val="TableGrid"/>
        <w:tblW w:w="0" w:type="auto"/>
        <w:tblLook w:val="04A0" w:firstRow="1" w:lastRow="0" w:firstColumn="1" w:lastColumn="0" w:noHBand="0" w:noVBand="1"/>
      </w:tblPr>
      <w:tblGrid>
        <w:gridCol w:w="4513"/>
        <w:gridCol w:w="4513"/>
      </w:tblGrid>
      <w:tr w:rsidR="00E008FB" w:rsidRPr="00066729" w14:paraId="1A28B1F7" w14:textId="77777777">
        <w:trPr>
          <w:cantSplit/>
          <w:tblHeader/>
        </w:trPr>
        <w:tc>
          <w:tcPr>
            <w:tcW w:w="4513" w:type="dxa"/>
          </w:tcPr>
          <w:p w14:paraId="3A4CAE2F" w14:textId="77777777" w:rsidR="00E008FB" w:rsidRPr="00066729" w:rsidRDefault="00030241">
            <w:pPr>
              <w:spacing w:line="240" w:lineRule="auto"/>
            </w:pPr>
            <w:r w:rsidRPr="00066729">
              <w:rPr>
                <w:b/>
                <w:sz w:val="17"/>
              </w:rPr>
              <w:t>Symbol</w:t>
            </w:r>
          </w:p>
        </w:tc>
        <w:tc>
          <w:tcPr>
            <w:tcW w:w="4513" w:type="dxa"/>
          </w:tcPr>
          <w:p w14:paraId="2AC31C7D" w14:textId="77777777" w:rsidR="00E008FB" w:rsidRPr="00066729" w:rsidRDefault="00030241">
            <w:pPr>
              <w:spacing w:line="240" w:lineRule="auto"/>
            </w:pPr>
            <w:r w:rsidRPr="00066729">
              <w:rPr>
                <w:b/>
                <w:sz w:val="17"/>
              </w:rPr>
              <w:t>Meaning</w:t>
            </w:r>
          </w:p>
        </w:tc>
      </w:tr>
      <w:tr w:rsidR="00E008FB" w:rsidRPr="00066729" w14:paraId="56E3187C" w14:textId="77777777">
        <w:trPr>
          <w:cantSplit/>
        </w:trPr>
        <w:tc>
          <w:tcPr>
            <w:tcW w:w="4513" w:type="dxa"/>
          </w:tcPr>
          <w:p w14:paraId="2640204E" w14:textId="77777777" w:rsidR="00E008FB" w:rsidRPr="00066729" w:rsidRDefault="0056735D">
            <w:pPr>
              <w:spacing w:line="240" w:lineRule="auto"/>
            </w:pPr>
            <m:oMathPara>
              <m:oMath>
                <m:r>
                  <w:rPr>
                    <w:rFonts w:ascii="Cambria Math" w:hAnsi="Cambria Math"/>
                    <w:sz w:val="17"/>
                  </w:rPr>
                  <m:t>n</m:t>
                </m:r>
              </m:oMath>
            </m:oMathPara>
          </w:p>
        </w:tc>
        <w:tc>
          <w:tcPr>
            <w:tcW w:w="4513" w:type="dxa"/>
          </w:tcPr>
          <w:p w14:paraId="0524266F" w14:textId="77777777" w:rsidR="00E008FB" w:rsidRPr="00066729" w:rsidRDefault="00030241">
            <w:pPr>
              <w:spacing w:line="240" w:lineRule="auto"/>
            </w:pPr>
            <w:r w:rsidRPr="00066729">
              <w:rPr>
                <w:sz w:val="17"/>
              </w:rPr>
              <w:t>number of customers (5,878 after feature engineering)</w:t>
            </w:r>
          </w:p>
        </w:tc>
      </w:tr>
      <w:tr w:rsidR="00E008FB" w:rsidRPr="00066729" w14:paraId="2888C7FD" w14:textId="77777777">
        <w:trPr>
          <w:cantSplit/>
        </w:trPr>
        <w:tc>
          <w:tcPr>
            <w:tcW w:w="4513" w:type="dxa"/>
          </w:tcPr>
          <w:p w14:paraId="612F34AC" w14:textId="77777777" w:rsidR="00E008FB" w:rsidRPr="00066729" w:rsidRDefault="002115E3">
            <w:pPr>
              <w:spacing w:line="240" w:lineRule="auto"/>
            </w:pPr>
            <m:oMathPara>
              <m:oMath>
                <m:r>
                  <w:rPr>
                    <w:rFonts w:ascii="Cambria Math" w:hAnsi="Cambria Math"/>
                    <w:sz w:val="17"/>
                  </w:rPr>
                  <m:t>x, x_i</m:t>
                </m:r>
              </m:oMath>
            </m:oMathPara>
          </w:p>
        </w:tc>
        <w:tc>
          <w:tcPr>
            <w:tcW w:w="4513" w:type="dxa"/>
          </w:tcPr>
          <w:p w14:paraId="6B048C57" w14:textId="77777777" w:rsidR="00E008FB" w:rsidRPr="00066729" w:rsidRDefault="00030241">
            <w:pPr>
              <w:spacing w:line="240" w:lineRule="auto"/>
            </w:pPr>
            <w:r w:rsidRPr="00066729">
              <w:rPr>
                <w:sz w:val="17"/>
              </w:rPr>
              <w:t>a customer's feature vector / feature value</w:t>
            </w:r>
          </w:p>
        </w:tc>
      </w:tr>
      <w:tr w:rsidR="00E008FB" w:rsidRPr="00066729" w14:paraId="7FA229D4" w14:textId="77777777">
        <w:trPr>
          <w:cantSplit/>
        </w:trPr>
        <w:tc>
          <w:tcPr>
            <w:tcW w:w="4513" w:type="dxa"/>
          </w:tcPr>
          <w:p w14:paraId="226CFB6B" w14:textId="77777777" w:rsidR="00E008FB" w:rsidRPr="00066729" w:rsidRDefault="0056735D">
            <w:pPr>
              <w:spacing w:line="240" w:lineRule="auto"/>
            </w:pPr>
            <m:oMathPara>
              <m:oMath>
                <m:r>
                  <w:rPr>
                    <w:rFonts w:ascii="Cambria Math" w:hAnsi="Cambria Math"/>
                    <w:sz w:val="17"/>
                  </w:rPr>
                  <m:t>μ, σ</m:t>
                </m:r>
              </m:oMath>
            </m:oMathPara>
          </w:p>
        </w:tc>
        <w:tc>
          <w:tcPr>
            <w:tcW w:w="4513" w:type="dxa"/>
          </w:tcPr>
          <w:p w14:paraId="49F60ECA" w14:textId="77777777" w:rsidR="00E008FB" w:rsidRPr="00066729" w:rsidRDefault="00030241">
            <w:pPr>
              <w:spacing w:line="240" w:lineRule="auto"/>
            </w:pPr>
            <w:r w:rsidRPr="00066729">
              <w:rPr>
                <w:sz w:val="17"/>
              </w:rPr>
              <w:t>a feature's mean and standard deviation</w:t>
            </w:r>
          </w:p>
        </w:tc>
      </w:tr>
      <w:tr w:rsidR="00E008FB" w:rsidRPr="00066729" w14:paraId="229DEEA3" w14:textId="77777777">
        <w:trPr>
          <w:cantSplit/>
        </w:trPr>
        <w:tc>
          <w:tcPr>
            <w:tcW w:w="4513" w:type="dxa"/>
          </w:tcPr>
          <w:p w14:paraId="0B2BB10A" w14:textId="77777777" w:rsidR="00E008FB" w:rsidRPr="00066729" w:rsidRDefault="0056735D">
            <w:pPr>
              <w:spacing w:line="240" w:lineRule="auto"/>
            </w:pPr>
            <m:oMathPara>
              <m:oMath>
                <m:r>
                  <w:rPr>
                    <w:rFonts w:ascii="Cambria Math" w:hAnsi="Cambria Math"/>
                    <w:sz w:val="17"/>
                  </w:rPr>
                  <m:t>K</m:t>
                </m:r>
              </m:oMath>
            </m:oMathPara>
          </w:p>
        </w:tc>
        <w:tc>
          <w:tcPr>
            <w:tcW w:w="4513" w:type="dxa"/>
          </w:tcPr>
          <w:p w14:paraId="26338C66" w14:textId="77777777" w:rsidR="00E008FB" w:rsidRPr="00066729" w:rsidRDefault="00030241">
            <w:pPr>
              <w:spacing w:line="240" w:lineRule="auto"/>
            </w:pPr>
            <w:r w:rsidRPr="00066729">
              <w:rPr>
                <w:sz w:val="17"/>
              </w:rPr>
              <w:t>number of clusters (or classes)</w:t>
            </w:r>
          </w:p>
        </w:tc>
      </w:tr>
      <w:tr w:rsidR="00E008FB" w:rsidRPr="00066729" w14:paraId="79752212" w14:textId="77777777">
        <w:trPr>
          <w:cantSplit/>
        </w:trPr>
        <w:tc>
          <w:tcPr>
            <w:tcW w:w="4513" w:type="dxa"/>
          </w:tcPr>
          <w:p w14:paraId="1FD8A4EE" w14:textId="77777777" w:rsidR="00E008FB" w:rsidRPr="00066729" w:rsidRDefault="00743CDC">
            <w:pPr>
              <w:spacing w:line="240" w:lineRule="auto"/>
            </w:pPr>
            <m:oMathPara>
              <m:oMath>
                <m:r>
                  <w:rPr>
                    <w:rFonts w:ascii="Cambria Math" w:hAnsi="Cambria Math"/>
                    <w:sz w:val="17"/>
                  </w:rPr>
                  <m:t>C_k, μ_k</m:t>
                </m:r>
              </m:oMath>
            </m:oMathPara>
          </w:p>
        </w:tc>
        <w:tc>
          <w:tcPr>
            <w:tcW w:w="4513" w:type="dxa"/>
          </w:tcPr>
          <w:p w14:paraId="553BFD66" w14:textId="77777777" w:rsidR="00E008FB" w:rsidRPr="00066729" w:rsidRDefault="00030241">
            <w:pPr>
              <w:spacing w:line="240" w:lineRule="auto"/>
            </w:pPr>
            <w:r w:rsidRPr="00066729">
              <w:rPr>
                <w:sz w:val="17"/>
              </w:rPr>
              <w:t>cluster k and its centroid</w:t>
            </w:r>
          </w:p>
        </w:tc>
      </w:tr>
      <w:tr w:rsidR="00E008FB" w:rsidRPr="00066729" w14:paraId="00C2DAD6" w14:textId="77777777">
        <w:trPr>
          <w:cantSplit/>
        </w:trPr>
        <w:tc>
          <w:tcPr>
            <w:tcW w:w="4513" w:type="dxa"/>
          </w:tcPr>
          <w:p w14:paraId="1DA8FB96" w14:textId="77777777" w:rsidR="00E008FB" w:rsidRPr="00066729" w:rsidRDefault="00743CDC">
            <w:pPr>
              <w:spacing w:line="240" w:lineRule="auto"/>
            </w:pPr>
            <m:oMathPara>
              <m:oMath>
                <m:r>
                  <w:rPr>
                    <w:rFonts w:ascii="Cambria Math" w:hAnsi="Cambria Math"/>
                    <w:sz w:val="17"/>
                  </w:rPr>
                  <m:t>R_i, F_i, M_i</m:t>
                </m:r>
              </m:oMath>
            </m:oMathPara>
          </w:p>
        </w:tc>
        <w:tc>
          <w:tcPr>
            <w:tcW w:w="4513" w:type="dxa"/>
          </w:tcPr>
          <w:p w14:paraId="76C86475" w14:textId="77777777" w:rsidR="00E008FB" w:rsidRPr="00066729" w:rsidRDefault="00030241">
            <w:pPr>
              <w:spacing w:line="240" w:lineRule="auto"/>
            </w:pPr>
            <w:r w:rsidRPr="00066729">
              <w:rPr>
                <w:sz w:val="17"/>
              </w:rPr>
              <w:t>Recency, Frequency, Monetary of customer i</w:t>
            </w:r>
          </w:p>
        </w:tc>
      </w:tr>
      <w:tr w:rsidR="00E008FB" w:rsidRPr="00066729" w14:paraId="05B0FD51" w14:textId="77777777">
        <w:trPr>
          <w:cantSplit/>
        </w:trPr>
        <w:tc>
          <w:tcPr>
            <w:tcW w:w="4513" w:type="dxa"/>
          </w:tcPr>
          <w:p w14:paraId="4E5200CF" w14:textId="77777777" w:rsidR="00E008FB" w:rsidRPr="00066729" w:rsidRDefault="00743CDC">
            <w:pPr>
              <w:spacing w:line="240" w:lineRule="auto"/>
            </w:pPr>
            <m:oMathPara>
              <m:oMath>
                <m:r>
                  <w:rPr>
                    <w:rFonts w:ascii="Cambria Math" w:hAnsi="Cambria Math"/>
                    <w:sz w:val="17"/>
                  </w:rPr>
                  <m:t>γ</m:t>
                </m:r>
                <m:r>
                  <w:rPr>
                    <w:rFonts w:ascii="Cambria Math" w:hAnsi="Cambria Math" w:cs="Cambria Math"/>
                    <w:sz w:val="17"/>
                  </w:rPr>
                  <m:t>_1</m:t>
                </m:r>
              </m:oMath>
            </m:oMathPara>
          </w:p>
        </w:tc>
        <w:tc>
          <w:tcPr>
            <w:tcW w:w="4513" w:type="dxa"/>
          </w:tcPr>
          <w:p w14:paraId="3AF5E077" w14:textId="77777777" w:rsidR="00E008FB" w:rsidRPr="00066729" w:rsidRDefault="00030241">
            <w:pPr>
              <w:spacing w:line="240" w:lineRule="auto"/>
            </w:pPr>
            <w:r w:rsidRPr="00066729">
              <w:rPr>
                <w:sz w:val="17"/>
              </w:rPr>
              <w:t>sample skewness</w:t>
            </w:r>
          </w:p>
        </w:tc>
      </w:tr>
      <w:tr w:rsidR="00E008FB" w:rsidRPr="00066729" w14:paraId="7C9856E5" w14:textId="77777777">
        <w:trPr>
          <w:cantSplit/>
        </w:trPr>
        <w:tc>
          <w:tcPr>
            <w:tcW w:w="4513" w:type="dxa"/>
          </w:tcPr>
          <w:p w14:paraId="71F2B5DC" w14:textId="77777777" w:rsidR="00E008FB" w:rsidRPr="00066729" w:rsidRDefault="002115E3">
            <w:pPr>
              <w:spacing w:line="240" w:lineRule="auto"/>
            </w:pPr>
            <m:oMathPara>
              <m:oMath>
                <m:r>
                  <w:rPr>
                    <w:rFonts w:ascii="Cambria Math" w:hAnsi="Cambria Math"/>
                    <w:sz w:val="17"/>
                  </w:rPr>
                  <m:t>s(i)</m:t>
                </m:r>
              </m:oMath>
            </m:oMathPara>
          </w:p>
        </w:tc>
        <w:tc>
          <w:tcPr>
            <w:tcW w:w="4513" w:type="dxa"/>
          </w:tcPr>
          <w:p w14:paraId="0737A3EC" w14:textId="77777777" w:rsidR="00E008FB" w:rsidRPr="00066729" w:rsidRDefault="00030241">
            <w:pPr>
              <w:spacing w:line="240" w:lineRule="auto"/>
            </w:pPr>
            <w:r w:rsidRPr="00066729">
              <w:rPr>
                <w:sz w:val="17"/>
              </w:rPr>
              <w:t>silhouette coefficient of point i</w:t>
            </w:r>
          </w:p>
        </w:tc>
      </w:tr>
      <w:tr w:rsidR="00E008FB" w:rsidRPr="00066729" w14:paraId="5085FC36" w14:textId="77777777">
        <w:trPr>
          <w:cantSplit/>
        </w:trPr>
        <w:tc>
          <w:tcPr>
            <w:tcW w:w="4513" w:type="dxa"/>
          </w:tcPr>
          <w:p w14:paraId="7B4A77F0" w14:textId="77777777" w:rsidR="00E008FB" w:rsidRPr="00066729" w:rsidRDefault="0056735D">
            <w:pPr>
              <w:spacing w:line="240" w:lineRule="auto"/>
            </w:pPr>
            <m:oMathPara>
              <m:oMath>
                <m:r>
                  <w:rPr>
                    <w:rFonts w:ascii="Cambria Math" w:hAnsi="Cambria Math"/>
                    <w:sz w:val="17"/>
                  </w:rPr>
                  <m:t>ARI</m:t>
                </m:r>
              </m:oMath>
            </m:oMathPara>
          </w:p>
        </w:tc>
        <w:tc>
          <w:tcPr>
            <w:tcW w:w="4513" w:type="dxa"/>
          </w:tcPr>
          <w:p w14:paraId="72E82FFD" w14:textId="77777777" w:rsidR="00E008FB" w:rsidRPr="00066729" w:rsidRDefault="00030241">
            <w:pPr>
              <w:spacing w:line="240" w:lineRule="auto"/>
            </w:pPr>
            <w:r w:rsidRPr="00066729">
              <w:rPr>
                <w:sz w:val="17"/>
              </w:rPr>
              <w:t>Adjusted Rand Index (bootstrap stability)</w:t>
            </w:r>
          </w:p>
        </w:tc>
      </w:tr>
      <w:tr w:rsidR="00E008FB" w:rsidRPr="00066729" w14:paraId="58237C9F" w14:textId="77777777">
        <w:trPr>
          <w:cantSplit/>
        </w:trPr>
        <w:tc>
          <w:tcPr>
            <w:tcW w:w="4513" w:type="dxa"/>
          </w:tcPr>
          <w:p w14:paraId="3F2994D6" w14:textId="77777777" w:rsidR="00E008FB" w:rsidRPr="00066729" w:rsidRDefault="00743CDC">
            <w:pPr>
              <w:spacing w:line="240" w:lineRule="auto"/>
            </w:pPr>
            <m:oMathPara>
              <m:oMath>
                <m:r>
                  <w:rPr>
                    <w:rFonts w:ascii="Cambria Math" w:hAnsi="Cambria Math"/>
                    <w:sz w:val="17"/>
                  </w:rPr>
                  <m:t>λ_m</m:t>
                </m:r>
              </m:oMath>
            </m:oMathPara>
          </w:p>
        </w:tc>
        <w:tc>
          <w:tcPr>
            <w:tcW w:w="4513" w:type="dxa"/>
          </w:tcPr>
          <w:p w14:paraId="393F9AD4" w14:textId="77777777" w:rsidR="00E008FB" w:rsidRPr="00066729" w:rsidRDefault="00030241">
            <w:pPr>
              <w:spacing w:line="240" w:lineRule="auto"/>
            </w:pPr>
            <w:r w:rsidRPr="00066729">
              <w:rPr>
                <w:sz w:val="17"/>
              </w:rPr>
              <w:t>m-th principal-component eigenvalue</w:t>
            </w:r>
          </w:p>
        </w:tc>
      </w:tr>
      <w:tr w:rsidR="00E008FB" w:rsidRPr="00066729" w14:paraId="060E9122" w14:textId="77777777">
        <w:trPr>
          <w:cantSplit/>
        </w:trPr>
        <w:tc>
          <w:tcPr>
            <w:tcW w:w="4513" w:type="dxa"/>
          </w:tcPr>
          <w:p w14:paraId="6470D626" w14:textId="77777777" w:rsidR="00E008FB" w:rsidRPr="00066729" w:rsidRDefault="00743CDC">
            <w:pPr>
              <w:spacing w:line="240" w:lineRule="auto"/>
            </w:pPr>
            <m:oMathPara>
              <m:oMath>
                <m:r>
                  <w:rPr>
                    <w:rFonts w:ascii="Cambria Math" w:hAnsi="Cambria Math"/>
                    <w:sz w:val="17"/>
                  </w:rPr>
                  <m:t>(r, α), (a, b)</m:t>
                </m:r>
              </m:oMath>
            </m:oMathPara>
          </w:p>
        </w:tc>
        <w:tc>
          <w:tcPr>
            <w:tcW w:w="4513" w:type="dxa"/>
          </w:tcPr>
          <w:p w14:paraId="57D44958" w14:textId="77777777" w:rsidR="00E008FB" w:rsidRPr="00066729" w:rsidRDefault="00030241">
            <w:pPr>
              <w:spacing w:line="240" w:lineRule="auto"/>
            </w:pPr>
            <w:r w:rsidRPr="00066729">
              <w:rPr>
                <w:sz w:val="17"/>
              </w:rPr>
              <w:t>BG/NBD purchase-rate and dropout parameters</w:t>
            </w:r>
          </w:p>
        </w:tc>
      </w:tr>
      <w:tr w:rsidR="00E008FB" w:rsidRPr="00066729" w14:paraId="22E273EE" w14:textId="77777777">
        <w:trPr>
          <w:cantSplit/>
        </w:trPr>
        <w:tc>
          <w:tcPr>
            <w:tcW w:w="4513" w:type="dxa"/>
          </w:tcPr>
          <w:p w14:paraId="77E288DC" w14:textId="77777777" w:rsidR="00E008FB" w:rsidRPr="00066729" w:rsidRDefault="00743CDC">
            <w:pPr>
              <w:spacing w:line="240" w:lineRule="auto"/>
            </w:pPr>
            <m:oMathPara>
              <m:oMath>
                <m:r>
                  <w:rPr>
                    <w:rFonts w:ascii="Cambria Math" w:hAnsi="Cambria Math"/>
                    <w:sz w:val="17"/>
                  </w:rPr>
                  <m:t>(p, q, ν)</m:t>
                </m:r>
              </m:oMath>
            </m:oMathPara>
          </w:p>
        </w:tc>
        <w:tc>
          <w:tcPr>
            <w:tcW w:w="4513" w:type="dxa"/>
          </w:tcPr>
          <w:p w14:paraId="48A95303" w14:textId="77777777" w:rsidR="00E008FB" w:rsidRPr="00066729" w:rsidRDefault="00030241">
            <w:pPr>
              <w:spacing w:line="240" w:lineRule="auto"/>
            </w:pPr>
            <w:r w:rsidRPr="00066729">
              <w:rPr>
                <w:sz w:val="17"/>
              </w:rPr>
              <w:t>Gamma–Gamma parameters</w:t>
            </w:r>
          </w:p>
        </w:tc>
      </w:tr>
      <w:tr w:rsidR="00E008FB" w:rsidRPr="00066729" w14:paraId="24556F40" w14:textId="77777777">
        <w:trPr>
          <w:cantSplit/>
        </w:trPr>
        <w:tc>
          <w:tcPr>
            <w:tcW w:w="4513" w:type="dxa"/>
          </w:tcPr>
          <w:p w14:paraId="64864322" w14:textId="77777777" w:rsidR="00E008FB" w:rsidRPr="00066729" w:rsidRDefault="002115E3">
            <w:pPr>
              <w:spacing w:line="240" w:lineRule="auto"/>
            </w:pPr>
            <m:oMathPara>
              <m:oMath>
                <m:r>
                  <w:rPr>
                    <w:rFonts w:ascii="Cambria Math" w:hAnsi="Cambria Math"/>
                    <w:sz w:val="17"/>
                  </w:rPr>
                  <m:t>x, t_x, T</m:t>
                </m:r>
              </m:oMath>
            </m:oMathPara>
          </w:p>
        </w:tc>
        <w:tc>
          <w:tcPr>
            <w:tcW w:w="4513" w:type="dxa"/>
          </w:tcPr>
          <w:p w14:paraId="0DCA48BF" w14:textId="77777777" w:rsidR="00E008FB" w:rsidRPr="00066729" w:rsidRDefault="00030241">
            <w:pPr>
              <w:spacing w:line="240" w:lineRule="auto"/>
            </w:pPr>
            <w:r w:rsidRPr="00066729">
              <w:rPr>
                <w:sz w:val="17"/>
              </w:rPr>
              <w:t>repeat purchases, last-purchase time, observation window</w:t>
            </w:r>
          </w:p>
        </w:tc>
      </w:tr>
      <w:tr w:rsidR="00E008FB" w:rsidRPr="00066729" w14:paraId="74C7BAA2" w14:textId="77777777">
        <w:trPr>
          <w:cantSplit/>
        </w:trPr>
        <w:tc>
          <w:tcPr>
            <w:tcW w:w="4513" w:type="dxa"/>
          </w:tcPr>
          <w:p w14:paraId="7C99B600" w14:textId="77777777" w:rsidR="00E008FB" w:rsidRPr="00066729" w:rsidRDefault="0056735D">
            <w:pPr>
              <w:spacing w:line="240" w:lineRule="auto"/>
            </w:pPr>
            <m:oMathPara>
              <m:oMath>
                <m:r>
                  <w:rPr>
                    <w:rFonts w:ascii="Cambria Math" w:hAnsi="Cambria Math"/>
                    <w:sz w:val="17"/>
                  </w:rPr>
                  <m:t>H, d</m:t>
                </m:r>
              </m:oMath>
            </m:oMathPara>
          </w:p>
        </w:tc>
        <w:tc>
          <w:tcPr>
            <w:tcW w:w="4513" w:type="dxa"/>
          </w:tcPr>
          <w:p w14:paraId="2FE81058" w14:textId="77777777" w:rsidR="00E008FB" w:rsidRPr="00066729" w:rsidRDefault="00030241">
            <w:pPr>
              <w:spacing w:line="240" w:lineRule="auto"/>
            </w:pPr>
            <w:r w:rsidRPr="00066729">
              <w:rPr>
                <w:sz w:val="17"/>
              </w:rPr>
              <w:t>CLV horizon (12 months) and monthly discount rate (0.01)</w:t>
            </w:r>
          </w:p>
        </w:tc>
      </w:tr>
      <w:tr w:rsidR="00E008FB" w:rsidRPr="00066729" w14:paraId="1DDEA009" w14:textId="77777777">
        <w:trPr>
          <w:cantSplit/>
        </w:trPr>
        <w:tc>
          <w:tcPr>
            <w:tcW w:w="4513" w:type="dxa"/>
          </w:tcPr>
          <w:p w14:paraId="2D4FE1AC" w14:textId="77777777" w:rsidR="00E008FB" w:rsidRPr="00066729" w:rsidRDefault="0056735D">
            <w:pPr>
              <w:spacing w:line="240" w:lineRule="auto"/>
            </w:pPr>
            <m:oMathPara>
              <m:oMath>
                <m:r>
                  <w:rPr>
                    <w:rFonts w:ascii="Cambria Math" w:hAnsi="Cambria Math"/>
                    <w:sz w:val="17"/>
                  </w:rPr>
                  <m:t>TP, FP, FN, TN</m:t>
                </m:r>
              </m:oMath>
            </m:oMathPara>
          </w:p>
        </w:tc>
        <w:tc>
          <w:tcPr>
            <w:tcW w:w="4513" w:type="dxa"/>
          </w:tcPr>
          <w:p w14:paraId="6C915108" w14:textId="77777777" w:rsidR="00E008FB" w:rsidRPr="00066729" w:rsidRDefault="00030241">
            <w:pPr>
              <w:spacing w:line="240" w:lineRule="auto"/>
            </w:pPr>
            <w:r w:rsidRPr="00066729">
              <w:rPr>
                <w:sz w:val="17"/>
              </w:rPr>
              <w:t>confusion-matrix counts</w:t>
            </w:r>
          </w:p>
        </w:tc>
      </w:tr>
      <w:tr w:rsidR="00E008FB" w:rsidRPr="00066729" w14:paraId="78F0BFB9" w14:textId="77777777">
        <w:trPr>
          <w:cantSplit/>
        </w:trPr>
        <w:tc>
          <w:tcPr>
            <w:tcW w:w="4513" w:type="dxa"/>
          </w:tcPr>
          <w:p w14:paraId="00AE4421" w14:textId="77777777" w:rsidR="00E008FB" w:rsidRPr="00066729" w:rsidRDefault="0056735D">
            <w:pPr>
              <w:spacing w:line="240" w:lineRule="auto"/>
            </w:pPr>
            <m:oMathPara>
              <m:oMath>
                <m:r>
                  <w:rPr>
                    <w:rFonts w:ascii="Cambria Math" w:hAnsi="Cambria Math"/>
                    <w:sz w:val="17"/>
                  </w:rPr>
                  <m:t>b, c</m:t>
                </m:r>
              </m:oMath>
            </m:oMathPara>
          </w:p>
        </w:tc>
        <w:tc>
          <w:tcPr>
            <w:tcW w:w="4513" w:type="dxa"/>
          </w:tcPr>
          <w:p w14:paraId="387844B6" w14:textId="77777777" w:rsidR="00E008FB" w:rsidRPr="00066729" w:rsidRDefault="00030241">
            <w:pPr>
              <w:spacing w:line="240" w:lineRule="auto"/>
            </w:pPr>
            <w:r w:rsidRPr="00066729">
              <w:rPr>
                <w:sz w:val="17"/>
              </w:rPr>
              <w:t>discordant counts in McNemar's test</w:t>
            </w:r>
          </w:p>
        </w:tc>
      </w:tr>
      <w:tr w:rsidR="00E008FB" w:rsidRPr="00066729" w14:paraId="750359C7" w14:textId="77777777">
        <w:trPr>
          <w:cantSplit/>
        </w:trPr>
        <w:tc>
          <w:tcPr>
            <w:tcW w:w="4513" w:type="dxa"/>
          </w:tcPr>
          <w:p w14:paraId="46F81E0F" w14:textId="77777777" w:rsidR="00E008FB" w:rsidRPr="00066729" w:rsidRDefault="00743CDC">
            <w:pPr>
              <w:spacing w:line="240" w:lineRule="auto"/>
            </w:pPr>
            <m:oMathPara>
              <m:oMath>
                <m:r>
                  <w:rPr>
                    <w:rFonts w:ascii="Cambria Math" w:hAnsi="Cambria Math"/>
                    <w:sz w:val="17"/>
                  </w:rPr>
                  <m:t>N_g, r_g, k_g</m:t>
                </m:r>
              </m:oMath>
            </m:oMathPara>
          </w:p>
        </w:tc>
        <w:tc>
          <w:tcPr>
            <w:tcW w:w="4513" w:type="dxa"/>
          </w:tcPr>
          <w:p w14:paraId="37A5F70C" w14:textId="77777777" w:rsidR="00E008FB" w:rsidRPr="00066729" w:rsidRDefault="00030241">
            <w:pPr>
              <w:spacing w:line="240" w:lineRule="auto"/>
            </w:pPr>
            <w:r w:rsidRPr="00066729">
              <w:rPr>
                <w:sz w:val="17"/>
              </w:rPr>
              <w:t>group size, response rate, conversions in simulation</w:t>
            </w:r>
          </w:p>
        </w:tc>
      </w:tr>
    </w:tbl>
    <w:p w14:paraId="1C982001" w14:textId="77777777" w:rsidR="00E008FB" w:rsidRPr="00066729" w:rsidRDefault="00E008FB">
      <w:pPr>
        <w:spacing w:after="0"/>
      </w:pPr>
    </w:p>
    <w:p w14:paraId="131091D2" w14:textId="77777777" w:rsidR="00E008FB" w:rsidRPr="007C37EE" w:rsidRDefault="00030241">
      <w:pPr>
        <w:pStyle w:val="Heading3"/>
        <w:rPr>
          <w:sz w:val="24"/>
          <w:szCs w:val="24"/>
        </w:rPr>
      </w:pPr>
      <w:bookmarkStart w:id="22" w:name="_Toc238322515"/>
      <w:r w:rsidRPr="007C37EE">
        <w:rPr>
          <w:sz w:val="24"/>
          <w:szCs w:val="24"/>
        </w:rPr>
        <w:lastRenderedPageBreak/>
        <w:t>2.2.1 Behavioural features and preprocessing</w:t>
      </w:r>
      <w:bookmarkEnd w:id="22"/>
    </w:p>
    <w:p w14:paraId="7DB6D564" w14:textId="77777777" w:rsidR="00E008FB" w:rsidRPr="00066729" w:rsidRDefault="00030241">
      <w:r w:rsidRPr="00066729">
        <w:t xml:space="preserve">For customer </w:t>
      </w:r>
      <w:r w:rsidRPr="00066729">
        <w:rPr>
          <w:i/>
        </w:rPr>
        <w:t>i</w:t>
      </w:r>
      <w:r w:rsidRPr="00066729">
        <w:t xml:space="preserve"> observed up to a snapshot date </w:t>
      </w:r>
      <m:oMath>
        <m:r>
          <w:rPr>
            <w:rFonts w:ascii="Cambria Math" w:hAnsi="Cambria Math"/>
          </w:rPr>
          <m:t>t_now</m:t>
        </m:r>
      </m:oMath>
      <w:r w:rsidRPr="00066729">
        <w:t xml:space="preserve">, with purchase timestamps </w:t>
      </w:r>
      <m:oMath>
        <m:r>
          <w:rPr>
            <w:rFonts w:ascii="Cambria Math" w:hAnsi="Cambria Math"/>
          </w:rPr>
          <m:t>t_ij</m:t>
        </m:r>
      </m:oMath>
      <w:r w:rsidRPr="00066729">
        <w:t>, per</w:t>
      </w:r>
      <w:r w:rsidR="007C37EE">
        <w:t xml:space="preserve"> </w:t>
      </w:r>
      <w:r w:rsidRPr="00066729">
        <w:t xml:space="preserve">line quantities </w:t>
      </w:r>
      <m:oMath>
        <m:r>
          <w:rPr>
            <w:rFonts w:ascii="Cambria Math" w:hAnsi="Cambria Math"/>
          </w:rPr>
          <m:t>q_ij</m:t>
        </m:r>
      </m:oMath>
      <w:r w:rsidRPr="00066729">
        <w:t xml:space="preserve"> and unit prices </w:t>
      </w:r>
      <m:oMath>
        <m:r>
          <w:rPr>
            <w:rFonts w:ascii="Cambria Math" w:hAnsi="Cambria Math"/>
          </w:rPr>
          <m:t>p_ij,</m:t>
        </m:r>
      </m:oMath>
      <w:r w:rsidRPr="00066729">
        <w:t xml:space="preserve"> the three core RFM quantities are the days since the last purchase, the number of distinct invoices, and the total spend:</w:t>
      </w:r>
    </w:p>
    <w:p w14:paraId="6A254EB1" w14:textId="77777777" w:rsidR="00E008FB" w:rsidRPr="00066729" w:rsidRDefault="00030241">
      <w:pPr>
        <w:tabs>
          <w:tab w:val="center" w:pos="4507"/>
          <w:tab w:val="right" w:pos="9029"/>
        </w:tabs>
        <w:spacing w:line="312" w:lineRule="auto"/>
        <w:jc w:val="left"/>
      </w:pPr>
      <w:r w:rsidRPr="00066729">
        <w:rPr>
          <w:rFonts w:ascii="Cambria Math" w:hAnsi="Cambria Math"/>
          <w:i/>
        </w:rPr>
        <w:tab/>
      </w:r>
      <m:oMath>
        <m:r>
          <w:rPr>
            <w:rFonts w:ascii="Cambria Math" w:hAnsi="Cambria Math"/>
          </w:rPr>
          <m:t>R_i= t_now-</m:t>
        </m:r>
        <m:r>
          <m:rPr>
            <m:sty m:val="p"/>
          </m:rPr>
          <w:rPr>
            <w:rFonts w:ascii="Cambria Math" w:hAnsi="Cambria Math"/>
          </w:rPr>
          <m:t>max</m:t>
        </m:r>
        <m:r>
          <w:rPr>
            <w:rFonts w:ascii="Cambria Math" w:hAnsi="Cambria Math"/>
          </w:rPr>
          <m:t>┬j</m:t>
        </m:r>
        <m:r>
          <m:rPr>
            <m:sty m:val="p"/>
          </m:rPr>
          <w:rPr>
            <w:rFonts w:ascii="Cambria Math" w:hAnsi="Cambria Math"/>
          </w:rPr>
          <m:t>⁡</m:t>
        </m:r>
        <m:r>
          <m:rPr>
            <m:sty m:val="p"/>
          </m:rPr>
          <w:rPr>
            <w:rFonts w:ascii="Cambria Math" w:hAnsi="Cambria Math"/>
          </w:rPr>
          <m:t>〖</m:t>
        </m:r>
        <m:r>
          <w:rPr>
            <w:rFonts w:ascii="Cambria Math" w:hAnsi="Cambria Math"/>
          </w:rPr>
          <m:t>t_ij,</m:t>
        </m:r>
        <m:r>
          <m:rPr>
            <m:sty m:val="p"/>
          </m:rPr>
          <w:rPr>
            <w:rFonts w:ascii="Cambria Math" w:hAnsi="Cambria Math"/>
          </w:rPr>
          <m:t>〗</m:t>
        </m:r>
        <m:r>
          <w:rPr>
            <w:rFonts w:ascii="Cambria Math" w:hAnsi="Cambria Math"/>
          </w:rPr>
          <m:t xml:space="preserve">    F_i= |invoices(i)|,    M_i= Σ_j q_ij· p_ij</m:t>
        </m:r>
      </m:oMath>
      <w:r w:rsidRPr="00066729">
        <w:rPr>
          <w:rFonts w:ascii="Cambria Math" w:hAnsi="Cambria Math"/>
          <w:i/>
        </w:rPr>
        <w:tab/>
      </w:r>
      <w:r w:rsidRPr="002115E3">
        <w:rPr>
          <w:rFonts w:ascii="Cambria Math" w:hAnsi="Cambria Math"/>
          <w:iCs/>
        </w:rPr>
        <w:t>(1)</w:t>
      </w:r>
    </w:p>
    <w:p w14:paraId="3448D5C3" w14:textId="77777777" w:rsidR="00E008FB" w:rsidRPr="00066729" w:rsidRDefault="00030241">
      <w:r w:rsidRPr="00066729">
        <w:t>Retail spend distributions are heavy</w:t>
      </w:r>
      <w:r w:rsidR="00A81D76">
        <w:t xml:space="preserve"> </w:t>
      </w:r>
      <w:r w:rsidRPr="00066729">
        <w:t>tailed, and distance-based learning is distorted when one feature's range dominates. Whether to transform a feature is decided by its sample skewness (2); features exceeding the threshold receive the log1p transform (3) chosen over a plain logarithm because it is defined at zero, which matters for one</w:t>
      </w:r>
      <w:r w:rsidR="00A81D76">
        <w:t xml:space="preserve"> </w:t>
      </w:r>
      <w:r w:rsidRPr="00066729">
        <w:t>time buyers whose tenure and inter</w:t>
      </w:r>
      <w:r w:rsidR="00A81D76">
        <w:t xml:space="preserve"> </w:t>
      </w:r>
      <w:r w:rsidRPr="00066729">
        <w:t>purchase interval are exactly zero</w:t>
      </w:r>
      <w:r w:rsidR="001F0A39">
        <w:t xml:space="preserve"> </w:t>
      </w:r>
      <w:r w:rsidRPr="00066729">
        <w:t>and all features are then standardised to z-scores (4):</w:t>
      </w:r>
    </w:p>
    <w:p w14:paraId="693D5E2C" w14:textId="77777777" w:rsidR="00E008FB" w:rsidRPr="00066729" w:rsidRDefault="00030241">
      <w:pPr>
        <w:tabs>
          <w:tab w:val="center" w:pos="4507"/>
          <w:tab w:val="right" w:pos="9029"/>
        </w:tabs>
        <w:spacing w:line="312" w:lineRule="auto"/>
        <w:jc w:val="left"/>
      </w:pPr>
      <w:r w:rsidRPr="00066729">
        <w:rPr>
          <w:rFonts w:ascii="Cambria Math" w:hAnsi="Cambria Math"/>
          <w:i/>
        </w:rPr>
        <w:tab/>
      </w:r>
      <m:oMath>
        <m:r>
          <w:rPr>
            <w:rFonts w:ascii="Cambria Math" w:hAnsi="Cambria Math"/>
          </w:rPr>
          <m:t>γ_1=((1/n) Σ_i (x_i- μ)^3)/ σ^3</m:t>
        </m:r>
      </m:oMath>
      <w:r w:rsidRPr="00066729">
        <w:rPr>
          <w:rFonts w:ascii="Cambria Math" w:hAnsi="Cambria Math"/>
          <w:i/>
        </w:rPr>
        <w:tab/>
      </w:r>
      <w:r w:rsidRPr="002115E3">
        <w:rPr>
          <w:rFonts w:ascii="Cambria Math" w:hAnsi="Cambria Math"/>
          <w:iCs/>
        </w:rPr>
        <w:t>(2)</w:t>
      </w:r>
    </w:p>
    <w:p w14:paraId="7252B0FF" w14:textId="77777777" w:rsidR="00E008FB" w:rsidRPr="007C37EE" w:rsidRDefault="00030241">
      <w:pPr>
        <w:tabs>
          <w:tab w:val="center" w:pos="4507"/>
          <w:tab w:val="right" w:pos="9029"/>
        </w:tabs>
        <w:spacing w:line="312" w:lineRule="auto"/>
        <w:jc w:val="left"/>
        <w:rPr>
          <w:iCs/>
        </w:rPr>
      </w:pPr>
      <w:r w:rsidRPr="00066729">
        <w:rPr>
          <w:rFonts w:ascii="Cambria Math" w:hAnsi="Cambria Math"/>
          <w:i/>
        </w:rPr>
        <w:tab/>
      </w:r>
      <m:oMath>
        <m:r>
          <w:rPr>
            <w:rFonts w:ascii="Cambria Math" w:hAnsi="Cambria Math"/>
          </w:rPr>
          <m:t>x^'=</m:t>
        </m:r>
        <m:r>
          <m:rPr>
            <m:sty m:val="p"/>
          </m:rPr>
          <w:rPr>
            <w:rFonts w:ascii="Cambria Math" w:hAnsi="Cambria Math"/>
          </w:rPr>
          <m:t>ln⁡</m:t>
        </m:r>
        <m:r>
          <w:rPr>
            <w:rFonts w:ascii="Cambria Math" w:hAnsi="Cambria Math"/>
          </w:rPr>
          <m:t>(1 + x)</m:t>
        </m:r>
      </m:oMath>
      <w:r w:rsidRPr="00066729">
        <w:rPr>
          <w:rFonts w:ascii="Cambria Math" w:hAnsi="Cambria Math"/>
          <w:i/>
        </w:rPr>
        <w:tab/>
      </w:r>
      <w:r w:rsidRPr="007C37EE">
        <w:rPr>
          <w:rFonts w:ascii="Cambria Math" w:hAnsi="Cambria Math"/>
          <w:iCs/>
        </w:rPr>
        <w:t>(3)</w:t>
      </w:r>
    </w:p>
    <w:p w14:paraId="695D1FDE" w14:textId="77777777" w:rsidR="00E008FB" w:rsidRPr="007C37EE" w:rsidRDefault="00030241">
      <w:pPr>
        <w:tabs>
          <w:tab w:val="center" w:pos="4507"/>
          <w:tab w:val="right" w:pos="9029"/>
        </w:tabs>
        <w:spacing w:line="312" w:lineRule="auto"/>
        <w:jc w:val="left"/>
        <w:rPr>
          <w:iCs/>
        </w:rPr>
      </w:pPr>
      <w:r w:rsidRPr="007C37EE">
        <w:rPr>
          <w:rFonts w:ascii="Cambria Math" w:hAnsi="Cambria Math"/>
          <w:iCs/>
        </w:rPr>
        <w:tab/>
      </w:r>
      <m:oMath>
        <m:r>
          <m:rPr>
            <m:sty m:val="p"/>
          </m:rPr>
          <w:rPr>
            <w:rFonts w:ascii="Cambria Math" w:hAnsi="Cambria Math"/>
          </w:rPr>
          <m:t>z =((x - μ))/ σ</m:t>
        </m:r>
      </m:oMath>
      <w:r w:rsidRPr="007C37EE">
        <w:rPr>
          <w:rFonts w:ascii="Cambria Math" w:hAnsi="Cambria Math"/>
          <w:iCs/>
        </w:rPr>
        <w:tab/>
        <w:t>(4)</w:t>
      </w:r>
    </w:p>
    <w:p w14:paraId="349C83F5" w14:textId="77777777" w:rsidR="00E008FB" w:rsidRPr="007C37EE" w:rsidRDefault="00030241">
      <w:r w:rsidRPr="007C37EE">
        <w:t>Equation (2) quantifies distributional asymmetry; (3) compresses the long right tail while preserving order; (4) places all features on a common scale with mean 0 and variance 1 so that no single feature dominates the Euclidean geometry used by the clustering algorithms.</w:t>
      </w:r>
    </w:p>
    <w:p w14:paraId="737F0E97" w14:textId="77777777" w:rsidR="00E008FB" w:rsidRPr="00A81D76" w:rsidRDefault="00030241">
      <w:pPr>
        <w:pStyle w:val="Heading3"/>
        <w:rPr>
          <w:sz w:val="24"/>
          <w:szCs w:val="24"/>
        </w:rPr>
      </w:pPr>
      <w:bookmarkStart w:id="23" w:name="_Toc238322516"/>
      <w:r w:rsidRPr="00A81D76">
        <w:rPr>
          <w:sz w:val="24"/>
          <w:szCs w:val="24"/>
        </w:rPr>
        <w:t>2.2.2 Clustering algorithm families</w:t>
      </w:r>
      <w:bookmarkEnd w:id="23"/>
    </w:p>
    <w:p w14:paraId="6C5FA6B9" w14:textId="77777777" w:rsidR="00E008FB" w:rsidRPr="007C37EE" w:rsidRDefault="00030241">
      <w:r w:rsidRPr="007C37EE">
        <w:rPr>
          <w:b/>
        </w:rPr>
        <w:t>Centroid</w:t>
      </w:r>
      <w:r w:rsidR="00F903C6">
        <w:rPr>
          <w:b/>
        </w:rPr>
        <w:t xml:space="preserve"> </w:t>
      </w:r>
      <w:r w:rsidRPr="007C37EE">
        <w:rPr>
          <w:b/>
        </w:rPr>
        <w:t>based.</w:t>
      </w:r>
      <w:r w:rsidRPr="007C37EE">
        <w:t xml:space="preserve"> K-Means [1], [2] partitions the data into K clusters </w:t>
      </w:r>
      <m:oMath>
        <m:r>
          <m:rPr>
            <m:sty m:val="p"/>
          </m:rPr>
          <w:rPr>
            <w:rFonts w:ascii="Cambria Math" w:hAnsi="Cambria Math"/>
          </w:rPr>
          <m:t>C_1…C_K</m:t>
        </m:r>
      </m:oMath>
      <w:r w:rsidRPr="007C37EE">
        <w:t xml:space="preserve">with centroids </w:t>
      </w:r>
      <m:oMath>
        <m:r>
          <m:rPr>
            <m:sty m:val="p"/>
          </m:rPr>
          <w:rPr>
            <w:rFonts w:ascii="Cambria Math" w:hAnsi="Cambria Math"/>
          </w:rPr>
          <m:t>μ_k</m:t>
        </m:r>
      </m:oMath>
      <w:r w:rsidRPr="007C37EE">
        <w:t xml:space="preserve"> by minimising the within-cluster sum of squares (the inertia):</w:t>
      </w:r>
    </w:p>
    <w:p w14:paraId="2C8BE864" w14:textId="77777777" w:rsidR="00E008FB" w:rsidRPr="007C37EE" w:rsidRDefault="00030241">
      <w:pPr>
        <w:tabs>
          <w:tab w:val="center" w:pos="4507"/>
          <w:tab w:val="right" w:pos="9029"/>
        </w:tabs>
        <w:spacing w:line="312" w:lineRule="auto"/>
        <w:jc w:val="left"/>
      </w:pPr>
      <w:r w:rsidRPr="007C37EE">
        <w:rPr>
          <w:rFonts w:ascii="Cambria Math" w:hAnsi="Cambria Math"/>
        </w:rPr>
        <w:tab/>
      </w:r>
      <m:oMath>
        <m:r>
          <m:rPr>
            <m:sty m:val="p"/>
          </m:rPr>
          <w:rPr>
            <w:rFonts w:ascii="Cambria Math" w:hAnsi="Cambria Math"/>
          </w:rPr>
          <m:t>J = Σ_k Σ_{x ∈ C_k }‖x - μ_k ‖^2</m:t>
        </m:r>
      </m:oMath>
      <w:r w:rsidRPr="007C37EE">
        <w:rPr>
          <w:rFonts w:ascii="Cambria Math" w:hAnsi="Cambria Math"/>
        </w:rPr>
        <w:tab/>
        <w:t>(5)</w:t>
      </w:r>
    </w:p>
    <w:p w14:paraId="0E5F0E70" w14:textId="77777777" w:rsidR="00E008FB" w:rsidRPr="007C37EE" w:rsidRDefault="00030241">
      <w:r w:rsidRPr="007C37EE">
        <w:t>It is fast and interpretable but assumes convex, similarly sized clusters and requires K in advance.</w:t>
      </w:r>
    </w:p>
    <w:p w14:paraId="6FB98473" w14:textId="77777777" w:rsidR="00E008FB" w:rsidRPr="007C37EE" w:rsidRDefault="00030241">
      <w:r w:rsidRPr="007C37EE">
        <w:rPr>
          <w:b/>
        </w:rPr>
        <w:t>Probabilistic.</w:t>
      </w:r>
      <w:r w:rsidRPr="007C37EE">
        <w:t xml:space="preserve"> A Gaussian Mixture Model [7] instead fits a weighted sum of K Gaussian components with weights </w:t>
      </w:r>
      <m:oMath>
        <m:r>
          <m:rPr>
            <m:sty m:val="p"/>
          </m:rPr>
          <w:rPr>
            <w:rFonts w:ascii="Cambria Math" w:hAnsi="Cambria Math"/>
          </w:rPr>
          <m:t>π_k</m:t>
        </m:r>
      </m:oMath>
      <w:r w:rsidRPr="007C37EE">
        <w:t xml:space="preserve">, means </w:t>
      </w:r>
      <m:oMath>
        <m:r>
          <m:rPr>
            <m:sty m:val="p"/>
          </m:rPr>
          <w:rPr>
            <w:rFonts w:ascii="Cambria Math" w:hAnsi="Cambria Math"/>
          </w:rPr>
          <m:t>μ_k</m:t>
        </m:r>
      </m:oMath>
      <w:r w:rsidRPr="007C37EE">
        <w:t xml:space="preserve"> and covariances </w:t>
      </w:r>
      <m:oMath>
        <m:r>
          <m:rPr>
            <m:sty m:val="p"/>
          </m:rPr>
          <w:rPr>
            <w:rFonts w:ascii="Cambria Math" w:hAnsi="Cambria Math"/>
          </w:rPr>
          <m:t>Σ_k</m:t>
        </m:r>
      </m:oMath>
      <w:r w:rsidRPr="007C37EE">
        <w:t xml:space="preserve"> by maximising the log-likelihood (6) via the Expectation–Maximisation algorithm, yielding soft memberships:</w:t>
      </w:r>
    </w:p>
    <w:p w14:paraId="3B1B1E99" w14:textId="77777777" w:rsidR="00E008FB" w:rsidRPr="007C37EE" w:rsidRDefault="00030241">
      <w:pPr>
        <w:tabs>
          <w:tab w:val="center" w:pos="4507"/>
          <w:tab w:val="right" w:pos="9029"/>
        </w:tabs>
        <w:spacing w:line="312" w:lineRule="auto"/>
        <w:jc w:val="left"/>
      </w:pPr>
      <w:r w:rsidRPr="007C37EE">
        <w:rPr>
          <w:rFonts w:ascii="Cambria Math" w:hAnsi="Cambria Math"/>
        </w:rPr>
        <w:tab/>
      </w:r>
      <m:oMath>
        <m:r>
          <m:rPr>
            <m:sty m:val="p"/>
          </m:rPr>
          <w:rPr>
            <w:rFonts w:ascii="Cambria Math" w:hAnsi="Cambria Math"/>
          </w:rPr>
          <m:t>L = Σ_i ln⁡Σ_k π_k · N(x_i | μ_k, Σ_k)</m:t>
        </m:r>
      </m:oMath>
      <w:r w:rsidRPr="007C37EE">
        <w:rPr>
          <w:rFonts w:ascii="Cambria Math" w:hAnsi="Cambria Math"/>
        </w:rPr>
        <w:tab/>
        <w:t>(6)</w:t>
      </w:r>
    </w:p>
    <w:p w14:paraId="1A719FF0" w14:textId="77777777" w:rsidR="00E008FB" w:rsidRPr="007C37EE" w:rsidRDefault="00030241">
      <w:r w:rsidRPr="007C37EE">
        <w:rPr>
          <w:b/>
        </w:rPr>
        <w:t>Density</w:t>
      </w:r>
      <w:r w:rsidR="00F903C6">
        <w:rPr>
          <w:b/>
        </w:rPr>
        <w:t xml:space="preserve"> </w:t>
      </w:r>
      <w:r w:rsidRPr="007C37EE">
        <w:rPr>
          <w:b/>
        </w:rPr>
        <w:t>based.</w:t>
      </w:r>
      <w:r w:rsidRPr="007C37EE">
        <w:t xml:space="preserve"> DBSCAN [3], [4] defines clusters as maximal regions whose point density exceeds a threshold set by a radius ε and a minimum neighbour count, and labels low</w:t>
      </w:r>
      <w:r w:rsidR="00F903C6">
        <w:t xml:space="preserve"> </w:t>
      </w:r>
      <w:r w:rsidRPr="007C37EE">
        <w:t xml:space="preserve">density points as noise; it does not require K but is sensitive to the single global ε. HDBSCAN [5], [6] removes that sensitivity by building the hierarchy over all density levels and keeping the clusters that are most stable across the hierarchy, retaining the noise </w:t>
      </w:r>
      <w:r w:rsidRPr="007C37EE">
        <w:lastRenderedPageBreak/>
        <w:t>concept without a global radius. Density methods optimise no single closed-form objective, which is why their evaluation relies entirely on the validity indices of Section 2.2.4.</w:t>
      </w:r>
    </w:p>
    <w:p w14:paraId="14117130" w14:textId="77777777" w:rsidR="00E008FB" w:rsidRPr="007C37EE" w:rsidRDefault="00030241">
      <w:r w:rsidRPr="007C37EE">
        <w:rPr>
          <w:b/>
        </w:rPr>
        <w:t>Hierarchical.</w:t>
      </w:r>
      <w:r w:rsidRPr="007C37EE">
        <w:t xml:space="preserve"> Agglomerative clustering merges points bottom</w:t>
      </w:r>
      <w:r w:rsidR="00F903C6">
        <w:t xml:space="preserve"> </w:t>
      </w:r>
      <w:r w:rsidRPr="007C37EE">
        <w:t>up; Ward's linkage merges the pair of clusters whose union minimises the increase in total within</w:t>
      </w:r>
      <w:r w:rsidR="00F903C6">
        <w:t xml:space="preserve"> </w:t>
      </w:r>
      <w:r w:rsidRPr="007C37EE">
        <w:t>cluster variance, i.e. the increase in (5), producing compact clusters comparable to K-Means but without iterative re</w:t>
      </w:r>
      <w:r w:rsidR="00F903C6">
        <w:t xml:space="preserve"> </w:t>
      </w:r>
      <w:r w:rsidRPr="007C37EE">
        <w:t>assignment.</w:t>
      </w:r>
    </w:p>
    <w:p w14:paraId="7C2FFE59" w14:textId="77777777" w:rsidR="002115E3" w:rsidRPr="007C37EE" w:rsidRDefault="00030241">
      <w:r w:rsidRPr="007C37EE">
        <w:rPr>
          <w:b/>
        </w:rPr>
        <w:t>Graph</w:t>
      </w:r>
      <w:r w:rsidR="00F903C6">
        <w:rPr>
          <w:b/>
        </w:rPr>
        <w:t xml:space="preserve"> </w:t>
      </w:r>
      <w:r w:rsidRPr="007C37EE">
        <w:rPr>
          <w:b/>
        </w:rPr>
        <w:t>based.</w:t>
      </w:r>
      <w:r w:rsidRPr="007C37EE">
        <w:t xml:space="preserve"> Spectral clustering builds a similarity graph over the points, embeds the data using the leading eigenvectors of the graph Laplacian, and clusters in that embedded space; it can recover non</w:t>
      </w:r>
      <w:r w:rsidR="00F903C6">
        <w:t xml:space="preserve"> </w:t>
      </w:r>
      <w:r w:rsidRPr="007C37EE">
        <w:t>convex structure that defeats centroid methods, at higher computational cost.</w:t>
      </w:r>
    </w:p>
    <w:p w14:paraId="583D9A36" w14:textId="77777777" w:rsidR="00E008FB" w:rsidRPr="007C37EE" w:rsidRDefault="00030241">
      <w:r w:rsidRPr="007C37EE">
        <w:rPr>
          <w:b/>
        </w:rPr>
        <w:t>Computational complexity.</w:t>
      </w:r>
      <w:r w:rsidRPr="007C37EE">
        <w:t xml:space="preserve"> The families also differ in cost, which matters for the scalability discussion of Section 6.2. For n points, d features, K clusters and i iterations:</w:t>
      </w:r>
    </w:p>
    <w:p w14:paraId="4E51E973" w14:textId="77777777" w:rsidR="005E7DFB" w:rsidRDefault="00E51DB8">
      <w:pPr>
        <w:pStyle w:val="TabCaption"/>
      </w:pPr>
      <w:bookmarkStart w:id="24" w:name="_Toc238322609"/>
      <w:r>
        <w:t>Table 2.3  Time complexity of the six clustering algorithms and its practical consequence at n ≈ 5,900.</w:t>
      </w:r>
      <w:bookmarkEnd w:id="24"/>
    </w:p>
    <w:tbl>
      <w:tblPr>
        <w:tblStyle w:val="TableGrid"/>
        <w:tblW w:w="0" w:type="auto"/>
        <w:tblLook w:val="04A0" w:firstRow="1" w:lastRow="0" w:firstColumn="1" w:lastColumn="0" w:noHBand="0" w:noVBand="1"/>
      </w:tblPr>
      <w:tblGrid>
        <w:gridCol w:w="3009"/>
        <w:gridCol w:w="3009"/>
        <w:gridCol w:w="3009"/>
      </w:tblGrid>
      <w:tr w:rsidR="00E008FB" w:rsidRPr="007C37EE" w14:paraId="371661BD" w14:textId="77777777">
        <w:trPr>
          <w:cantSplit/>
          <w:tblHeader/>
        </w:trPr>
        <w:tc>
          <w:tcPr>
            <w:tcW w:w="3009" w:type="dxa"/>
          </w:tcPr>
          <w:p w14:paraId="3775C6D5" w14:textId="77777777" w:rsidR="00E008FB" w:rsidRPr="007C37EE" w:rsidRDefault="00030241">
            <w:pPr>
              <w:spacing w:line="240" w:lineRule="auto"/>
            </w:pPr>
            <w:r w:rsidRPr="007C37EE">
              <w:rPr>
                <w:b/>
                <w:sz w:val="17"/>
              </w:rPr>
              <w:t>Algorithm</w:t>
            </w:r>
          </w:p>
        </w:tc>
        <w:tc>
          <w:tcPr>
            <w:tcW w:w="3009" w:type="dxa"/>
          </w:tcPr>
          <w:p w14:paraId="3C599BFE" w14:textId="77777777" w:rsidR="00E008FB" w:rsidRPr="007C37EE" w:rsidRDefault="00030241">
            <w:pPr>
              <w:spacing w:line="240" w:lineRule="auto"/>
            </w:pPr>
            <w:r w:rsidRPr="007C37EE">
              <w:rPr>
                <w:b/>
                <w:sz w:val="17"/>
              </w:rPr>
              <w:t>Time complexity</w:t>
            </w:r>
          </w:p>
        </w:tc>
        <w:tc>
          <w:tcPr>
            <w:tcW w:w="3009" w:type="dxa"/>
          </w:tcPr>
          <w:p w14:paraId="54C2251B" w14:textId="77777777" w:rsidR="00E008FB" w:rsidRPr="007C37EE" w:rsidRDefault="00030241">
            <w:pPr>
              <w:spacing w:line="240" w:lineRule="auto"/>
            </w:pPr>
            <w:r w:rsidRPr="007C37EE">
              <w:rPr>
                <w:b/>
                <w:sz w:val="17"/>
              </w:rPr>
              <w:t>Practical note at n ≈ 5,900</w:t>
            </w:r>
          </w:p>
        </w:tc>
      </w:tr>
      <w:tr w:rsidR="00E008FB" w:rsidRPr="00066729" w14:paraId="232D38B5" w14:textId="77777777">
        <w:trPr>
          <w:cantSplit/>
        </w:trPr>
        <w:tc>
          <w:tcPr>
            <w:tcW w:w="3009" w:type="dxa"/>
          </w:tcPr>
          <w:p w14:paraId="70B05CD5" w14:textId="77777777" w:rsidR="00E008FB" w:rsidRPr="00066729" w:rsidRDefault="00030241">
            <w:pPr>
              <w:spacing w:line="240" w:lineRule="auto"/>
            </w:pPr>
            <w:r w:rsidRPr="00066729">
              <w:rPr>
                <w:sz w:val="17"/>
              </w:rPr>
              <w:t>K-Means</w:t>
            </w:r>
          </w:p>
        </w:tc>
        <w:tc>
          <w:tcPr>
            <w:tcW w:w="3009" w:type="dxa"/>
          </w:tcPr>
          <w:p w14:paraId="38E65B07" w14:textId="77777777" w:rsidR="00E008FB" w:rsidRPr="00066729" w:rsidRDefault="002115E3" w:rsidP="0056735D">
            <w:pPr>
              <w:spacing w:line="240" w:lineRule="auto"/>
            </w:pPr>
            <m:oMathPara>
              <m:oMath>
                <m:r>
                  <w:rPr>
                    <w:rFonts w:ascii="Cambria Math" w:hAnsi="Cambria Math"/>
                    <w:sz w:val="17"/>
                  </w:rPr>
                  <m:t>O(n·K·d·i)</m:t>
                </m:r>
              </m:oMath>
            </m:oMathPara>
          </w:p>
        </w:tc>
        <w:tc>
          <w:tcPr>
            <w:tcW w:w="3009" w:type="dxa"/>
          </w:tcPr>
          <w:p w14:paraId="783EFAEC" w14:textId="77777777" w:rsidR="00E008FB" w:rsidRPr="00066729" w:rsidRDefault="00030241">
            <w:pPr>
              <w:spacing w:line="240" w:lineRule="auto"/>
            </w:pPr>
            <w:r w:rsidRPr="00066729">
              <w:rPr>
                <w:sz w:val="17"/>
              </w:rPr>
              <w:t>seconds; scales to millions of rows</w:t>
            </w:r>
          </w:p>
        </w:tc>
      </w:tr>
      <w:tr w:rsidR="00E008FB" w:rsidRPr="00066729" w14:paraId="04046FD0" w14:textId="77777777">
        <w:trPr>
          <w:cantSplit/>
        </w:trPr>
        <w:tc>
          <w:tcPr>
            <w:tcW w:w="3009" w:type="dxa"/>
          </w:tcPr>
          <w:p w14:paraId="18E52CBB" w14:textId="77777777" w:rsidR="00E008FB" w:rsidRPr="00066729" w:rsidRDefault="00030241">
            <w:pPr>
              <w:spacing w:line="240" w:lineRule="auto"/>
            </w:pPr>
            <w:r w:rsidRPr="00066729">
              <w:rPr>
                <w:sz w:val="17"/>
              </w:rPr>
              <w:t>GMM (EM)</w:t>
            </w:r>
          </w:p>
        </w:tc>
        <w:tc>
          <w:tcPr>
            <w:tcW w:w="3009" w:type="dxa"/>
          </w:tcPr>
          <w:p w14:paraId="2AF1C585" w14:textId="77777777" w:rsidR="00E008FB" w:rsidRPr="00066729" w:rsidRDefault="002115E3" w:rsidP="0056735D">
            <w:pPr>
              <w:spacing w:line="240" w:lineRule="auto"/>
            </w:pPr>
            <m:oMathPara>
              <m:oMath>
                <m:r>
                  <w:rPr>
                    <w:rFonts w:ascii="Cambria Math" w:hAnsi="Cambria Math"/>
                    <w:sz w:val="17"/>
                  </w:rPr>
                  <m:t>O(n·K·d^2·i)</m:t>
                </m:r>
              </m:oMath>
            </m:oMathPara>
          </w:p>
        </w:tc>
        <w:tc>
          <w:tcPr>
            <w:tcW w:w="3009" w:type="dxa"/>
          </w:tcPr>
          <w:p w14:paraId="18335304" w14:textId="77777777" w:rsidR="00E008FB" w:rsidRPr="00066729" w:rsidRDefault="00030241">
            <w:pPr>
              <w:spacing w:line="240" w:lineRule="auto"/>
            </w:pPr>
            <w:r w:rsidRPr="00066729">
              <w:rPr>
                <w:sz w:val="17"/>
              </w:rPr>
              <w:t>seconds at d = 7</w:t>
            </w:r>
          </w:p>
        </w:tc>
      </w:tr>
      <w:tr w:rsidR="00E008FB" w:rsidRPr="00066729" w14:paraId="0ACD70B6" w14:textId="77777777">
        <w:trPr>
          <w:cantSplit/>
        </w:trPr>
        <w:tc>
          <w:tcPr>
            <w:tcW w:w="3009" w:type="dxa"/>
          </w:tcPr>
          <w:p w14:paraId="39422A3F" w14:textId="77777777" w:rsidR="00E008FB" w:rsidRPr="00066729" w:rsidRDefault="00030241">
            <w:pPr>
              <w:spacing w:line="240" w:lineRule="auto"/>
            </w:pPr>
            <w:r w:rsidRPr="00066729">
              <w:rPr>
                <w:sz w:val="17"/>
              </w:rPr>
              <w:t>DBSCAN</w:t>
            </w:r>
          </w:p>
        </w:tc>
        <w:tc>
          <w:tcPr>
            <w:tcW w:w="3009" w:type="dxa"/>
          </w:tcPr>
          <w:p w14:paraId="3A5B88C1" w14:textId="77777777" w:rsidR="00E008FB" w:rsidRPr="00066729" w:rsidRDefault="002115E3" w:rsidP="0056735D">
            <w:pPr>
              <w:spacing w:line="240" w:lineRule="auto"/>
              <w:jc w:val="center"/>
            </w:pPr>
            <m:oMath>
              <m:r>
                <w:rPr>
                  <w:rFonts w:ascii="Cambria Math" w:hAnsi="Cambria Math"/>
                  <w:sz w:val="17"/>
                </w:rPr>
                <m:t>O(n</m:t>
              </m:r>
              <m:r>
                <m:rPr>
                  <m:sty m:val="p"/>
                </m:rPr>
                <w:rPr>
                  <w:rFonts w:ascii="Cambria Math" w:hAnsi="Cambria Math"/>
                  <w:sz w:val="17"/>
                </w:rPr>
                <m:t xml:space="preserve"> log⁡</m:t>
              </m:r>
              <m:r>
                <w:rPr>
                  <w:rFonts w:ascii="Cambria Math" w:hAnsi="Cambria Math"/>
                  <w:sz w:val="17"/>
                </w:rPr>
                <m:t>n )</m:t>
              </m:r>
            </m:oMath>
            <w:r w:rsidR="00030241" w:rsidRPr="00066729">
              <w:rPr>
                <w:sz w:val="17"/>
              </w:rPr>
              <w:t xml:space="preserve"> with spatial index</w:t>
            </w:r>
          </w:p>
        </w:tc>
        <w:tc>
          <w:tcPr>
            <w:tcW w:w="3009" w:type="dxa"/>
          </w:tcPr>
          <w:p w14:paraId="649A3418" w14:textId="77777777" w:rsidR="00E008FB" w:rsidRPr="00066729" w:rsidRDefault="00030241">
            <w:pPr>
              <w:spacing w:line="240" w:lineRule="auto"/>
            </w:pPr>
            <w:r w:rsidRPr="00066729">
              <w:rPr>
                <w:sz w:val="17"/>
              </w:rPr>
              <w:t>seconds; the k</w:t>
            </w:r>
            <w:r w:rsidR="0056735D" w:rsidRPr="00066729">
              <w:rPr>
                <w:sz w:val="17"/>
              </w:rPr>
              <w:t xml:space="preserve"> </w:t>
            </w:r>
            <w:r w:rsidRPr="00066729">
              <w:rPr>
                <w:sz w:val="17"/>
              </w:rPr>
              <w:t>distance scan dominates</w:t>
            </w:r>
          </w:p>
        </w:tc>
      </w:tr>
      <w:tr w:rsidR="00E008FB" w:rsidRPr="00066729" w14:paraId="1A711E3A" w14:textId="77777777">
        <w:trPr>
          <w:cantSplit/>
        </w:trPr>
        <w:tc>
          <w:tcPr>
            <w:tcW w:w="3009" w:type="dxa"/>
          </w:tcPr>
          <w:p w14:paraId="0669B07D" w14:textId="77777777" w:rsidR="00E008FB" w:rsidRPr="00066729" w:rsidRDefault="00030241">
            <w:pPr>
              <w:spacing w:line="240" w:lineRule="auto"/>
            </w:pPr>
            <w:r w:rsidRPr="00066729">
              <w:rPr>
                <w:sz w:val="17"/>
              </w:rPr>
              <w:t>HDBSCAN</w:t>
            </w:r>
          </w:p>
        </w:tc>
        <w:tc>
          <w:tcPr>
            <w:tcW w:w="3009" w:type="dxa"/>
          </w:tcPr>
          <w:p w14:paraId="1FA471FF" w14:textId="77777777" w:rsidR="00E008FB" w:rsidRPr="00066729" w:rsidRDefault="002115E3" w:rsidP="0056735D">
            <w:pPr>
              <w:spacing w:line="240" w:lineRule="auto"/>
              <w:jc w:val="center"/>
            </w:pPr>
            <m:oMath>
              <m:r>
                <w:rPr>
                  <w:rFonts w:ascii="Cambria Math" w:hAnsi="Cambria Math"/>
                  <w:sz w:val="17"/>
                </w:rPr>
                <m:t>O(n</m:t>
              </m:r>
              <m:r>
                <m:rPr>
                  <m:sty m:val="p"/>
                </m:rPr>
                <w:rPr>
                  <w:rFonts w:ascii="Cambria Math" w:hAnsi="Cambria Math"/>
                  <w:sz w:val="17"/>
                </w:rPr>
                <m:t xml:space="preserve"> log⁡</m:t>
              </m:r>
              <m:r>
                <w:rPr>
                  <w:rFonts w:ascii="Cambria Math" w:hAnsi="Cambria Math"/>
                  <w:sz w:val="17"/>
                </w:rPr>
                <m:t>n )</m:t>
              </m:r>
            </m:oMath>
            <w:r w:rsidR="00030241" w:rsidRPr="00066729">
              <w:rPr>
                <w:sz w:val="17"/>
              </w:rPr>
              <w:t xml:space="preserve"> average</w:t>
            </w:r>
          </w:p>
        </w:tc>
        <w:tc>
          <w:tcPr>
            <w:tcW w:w="3009" w:type="dxa"/>
          </w:tcPr>
          <w:p w14:paraId="02B5FB2A" w14:textId="77777777" w:rsidR="00E008FB" w:rsidRPr="00066729" w:rsidRDefault="00030241">
            <w:pPr>
              <w:spacing w:line="240" w:lineRule="auto"/>
            </w:pPr>
            <w:r w:rsidRPr="00066729">
              <w:rPr>
                <w:sz w:val="17"/>
              </w:rPr>
              <w:t>seconds</w:t>
            </w:r>
          </w:p>
        </w:tc>
      </w:tr>
      <w:tr w:rsidR="00E008FB" w:rsidRPr="00066729" w14:paraId="58042BB2" w14:textId="77777777" w:rsidTr="006300AE">
        <w:trPr>
          <w:cantSplit/>
          <w:trHeight w:val="397"/>
        </w:trPr>
        <w:tc>
          <w:tcPr>
            <w:tcW w:w="3009" w:type="dxa"/>
          </w:tcPr>
          <w:p w14:paraId="00A151BF" w14:textId="77777777" w:rsidR="00E008FB" w:rsidRPr="00066729" w:rsidRDefault="00030241">
            <w:pPr>
              <w:spacing w:line="240" w:lineRule="auto"/>
            </w:pPr>
            <w:r w:rsidRPr="00066729">
              <w:rPr>
                <w:sz w:val="17"/>
              </w:rPr>
              <w:t>Agglomerative (Ward)</w:t>
            </w:r>
          </w:p>
        </w:tc>
        <w:tc>
          <w:tcPr>
            <w:tcW w:w="3009" w:type="dxa"/>
          </w:tcPr>
          <w:p w14:paraId="47C9B91E" w14:textId="77777777" w:rsidR="00E008FB" w:rsidRPr="00066729" w:rsidRDefault="002115E3" w:rsidP="0056735D">
            <w:pPr>
              <w:spacing w:line="240" w:lineRule="auto"/>
              <w:jc w:val="center"/>
            </w:pPr>
            <m:oMath>
              <m:r>
                <w:rPr>
                  <w:rFonts w:ascii="Cambria Math" w:hAnsi="Cambria Math"/>
                  <w:sz w:val="17"/>
                </w:rPr>
                <m:t>O(n^2</m:t>
              </m:r>
              <m:r>
                <m:rPr>
                  <m:sty m:val="p"/>
                </m:rPr>
                <w:rPr>
                  <w:rFonts w:ascii="Cambria Math" w:hAnsi="Cambria Math"/>
                  <w:sz w:val="17"/>
                </w:rPr>
                <m:t xml:space="preserve">  log⁡</m:t>
              </m:r>
              <m:r>
                <w:rPr>
                  <w:rFonts w:ascii="Cambria Math" w:hAnsi="Cambria Math"/>
                  <w:sz w:val="17"/>
                </w:rPr>
                <m:t>n )</m:t>
              </m:r>
            </m:oMath>
            <w:r w:rsidR="00030241" w:rsidRPr="00066729">
              <w:rPr>
                <w:sz w:val="17"/>
              </w:rPr>
              <w:t xml:space="preserve"> time,</w:t>
            </w:r>
            <m:oMath>
              <m:r>
                <w:rPr>
                  <w:rFonts w:ascii="Cambria Math" w:hAnsi="Cambria Math"/>
                  <w:sz w:val="17"/>
                </w:rPr>
                <m:t xml:space="preserve"> O(n^2 )</m:t>
              </m:r>
            </m:oMath>
            <w:r w:rsidR="00030241" w:rsidRPr="00066729">
              <w:rPr>
                <w:sz w:val="17"/>
              </w:rPr>
              <w:t xml:space="preserve"> memory</w:t>
            </w:r>
          </w:p>
        </w:tc>
        <w:tc>
          <w:tcPr>
            <w:tcW w:w="3009" w:type="dxa"/>
          </w:tcPr>
          <w:p w14:paraId="20CF9E9A" w14:textId="77777777" w:rsidR="00E008FB" w:rsidRPr="00066729" w:rsidRDefault="00030241">
            <w:pPr>
              <w:spacing w:line="240" w:lineRule="auto"/>
            </w:pPr>
            <w:r w:rsidRPr="00066729">
              <w:rPr>
                <w:sz w:val="17"/>
              </w:rPr>
              <w:t>the quadratic memory is the scaling wall</w:t>
            </w:r>
          </w:p>
        </w:tc>
      </w:tr>
      <w:tr w:rsidR="00E008FB" w:rsidRPr="00066729" w14:paraId="15107E63" w14:textId="77777777">
        <w:trPr>
          <w:cantSplit/>
        </w:trPr>
        <w:tc>
          <w:tcPr>
            <w:tcW w:w="3009" w:type="dxa"/>
          </w:tcPr>
          <w:p w14:paraId="330D3CE2" w14:textId="77777777" w:rsidR="00E008FB" w:rsidRPr="00066729" w:rsidRDefault="00030241">
            <w:pPr>
              <w:spacing w:line="240" w:lineRule="auto"/>
            </w:pPr>
            <w:r w:rsidRPr="00066729">
              <w:rPr>
                <w:sz w:val="17"/>
              </w:rPr>
              <w:t>Spectral</w:t>
            </w:r>
          </w:p>
        </w:tc>
        <w:tc>
          <w:tcPr>
            <w:tcW w:w="3009" w:type="dxa"/>
          </w:tcPr>
          <w:p w14:paraId="1DE56F30" w14:textId="77777777" w:rsidR="00E008FB" w:rsidRPr="00066729" w:rsidRDefault="002115E3" w:rsidP="0056735D">
            <w:pPr>
              <w:spacing w:line="240" w:lineRule="auto"/>
              <w:jc w:val="center"/>
            </w:pPr>
            <m:oMath>
              <m:r>
                <w:rPr>
                  <w:rFonts w:ascii="Cambria Math" w:hAnsi="Cambria Math"/>
                  <w:sz w:val="17"/>
                </w:rPr>
                <m:t>O(n^3 )</m:t>
              </m:r>
            </m:oMath>
            <w:r w:rsidR="00030241" w:rsidRPr="00066729">
              <w:rPr>
                <w:sz w:val="17"/>
              </w:rPr>
              <w:t>dense; reduced via sparse k-NN affinity</w:t>
            </w:r>
          </w:p>
        </w:tc>
        <w:tc>
          <w:tcPr>
            <w:tcW w:w="3009" w:type="dxa"/>
          </w:tcPr>
          <w:p w14:paraId="05E74A0D" w14:textId="77777777" w:rsidR="00E008FB" w:rsidRPr="00066729" w:rsidRDefault="00030241">
            <w:pPr>
              <w:spacing w:line="240" w:lineRule="auto"/>
            </w:pPr>
            <w:r w:rsidRPr="00066729">
              <w:rPr>
                <w:sz w:val="17"/>
              </w:rPr>
              <w:t>tractable here only because a sparse nearest</w:t>
            </w:r>
            <w:r w:rsidR="0056735D" w:rsidRPr="00066729">
              <w:rPr>
                <w:sz w:val="17"/>
              </w:rPr>
              <w:t xml:space="preserve"> neighbor</w:t>
            </w:r>
            <w:r w:rsidRPr="00066729">
              <w:rPr>
                <w:sz w:val="17"/>
              </w:rPr>
              <w:t xml:space="preserve"> graph (10 </w:t>
            </w:r>
            <w:r w:rsidR="0056735D" w:rsidRPr="00066729">
              <w:rPr>
                <w:sz w:val="17"/>
              </w:rPr>
              <w:t>neighbors</w:t>
            </w:r>
            <w:r w:rsidRPr="00066729">
              <w:rPr>
                <w:sz w:val="17"/>
              </w:rPr>
              <w:t>) is used</w:t>
            </w:r>
          </w:p>
        </w:tc>
      </w:tr>
    </w:tbl>
    <w:p w14:paraId="34CD4F24" w14:textId="77777777" w:rsidR="00E008FB" w:rsidRPr="00066729" w:rsidRDefault="00E008FB">
      <w:pPr>
        <w:spacing w:after="0"/>
      </w:pPr>
    </w:p>
    <w:p w14:paraId="4361F43D" w14:textId="77777777" w:rsidR="00E008FB" w:rsidRPr="00066729" w:rsidRDefault="00030241">
      <w:r w:rsidRPr="00066729">
        <w:t xml:space="preserve">At this project's scale every algorithm completes in seconds on CPU, so the comparison can be decided purely on quality (Section 5.2); at an order of magnitude more customers, the quadratic-memory hierarchical method and the spectral </w:t>
      </w:r>
      <w:r w:rsidR="00C40F88" w:rsidRPr="00066729">
        <w:t>eigen decomposition</w:t>
      </w:r>
      <w:r w:rsidRPr="00066729">
        <w:t xml:space="preserve"> would be the first casualties, which is why the framework's selection logic rather than any single algorithm is the durable artefact.</w:t>
      </w:r>
    </w:p>
    <w:p w14:paraId="1FE3B209" w14:textId="77777777" w:rsidR="00E008FB" w:rsidRPr="00066729" w:rsidRDefault="00030241">
      <w:pPr>
        <w:pStyle w:val="Heading3"/>
        <w:rPr>
          <w:sz w:val="24"/>
          <w:szCs w:val="24"/>
        </w:rPr>
      </w:pPr>
      <w:bookmarkStart w:id="25" w:name="_Toc238322517"/>
      <w:r w:rsidRPr="00066729">
        <w:rPr>
          <w:sz w:val="24"/>
          <w:szCs w:val="24"/>
        </w:rPr>
        <w:t>2.2.3 Hyper-parameter selection heuristics</w:t>
      </w:r>
      <w:bookmarkEnd w:id="25"/>
    </w:p>
    <w:p w14:paraId="7D31CFFE" w14:textId="77777777" w:rsidR="00E008FB" w:rsidRPr="00066729" w:rsidRDefault="00030241">
      <w:r w:rsidRPr="00066729">
        <w:t>The number of clusters for K</w:t>
      </w:r>
      <w:r w:rsidR="000F69BD" w:rsidRPr="00066729">
        <w:t xml:space="preserve"> </w:t>
      </w:r>
      <w:r w:rsidRPr="00066729">
        <w:t xml:space="preserve">Means is chosen by two standard heuristics reported side by side: the Elbow Method, </w:t>
      </w:r>
      <w:r w:rsidR="00C40F88" w:rsidRPr="00066729">
        <w:t>operationalized</w:t>
      </w:r>
      <w:r w:rsidRPr="00066729">
        <w:t xml:space="preserve"> by geometric knee detection on the inertia curve [10], and Silhouette Analysis [11], which selects the </w:t>
      </w:r>
      <w:r w:rsidRPr="00066729">
        <w:rPr>
          <w:i/>
        </w:rPr>
        <w:t>K</w:t>
      </w:r>
      <w:r w:rsidRPr="00066729">
        <w:t xml:space="preserve"> </w:t>
      </w:r>
      <w:r w:rsidR="00C40F88" w:rsidRPr="00066729">
        <w:t>maximizing</w:t>
      </w:r>
      <w:r w:rsidRPr="00066729">
        <w:t xml:space="preserve"> the mean silhouette (7). GMM's component count is selected by </w:t>
      </w:r>
      <w:r w:rsidR="00C40F88" w:rsidRPr="00066729">
        <w:t>minimizing</w:t>
      </w:r>
      <w:r w:rsidRPr="00066729">
        <w:t xml:space="preserve"> the Bayesian Information Criterion, which </w:t>
      </w:r>
      <w:r w:rsidR="00C40F88" w:rsidRPr="00066729">
        <w:t>penalizes</w:t>
      </w:r>
      <w:r w:rsidRPr="00066729">
        <w:t xml:space="preserve"> the log</w:t>
      </w:r>
      <w:r w:rsidR="00C40F88" w:rsidRPr="00066729">
        <w:t xml:space="preserve"> </w:t>
      </w:r>
      <w:r w:rsidRPr="00066729">
        <w:t>likelihood (6) with a model</w:t>
      </w:r>
      <w:r w:rsidR="000F69BD" w:rsidRPr="00066729">
        <w:t xml:space="preserve"> </w:t>
      </w:r>
      <w:r w:rsidRPr="00066729">
        <w:t>complexity term; DBSCAN's radius ε is read from the knee of the sorted k</w:t>
      </w:r>
      <w:r w:rsidR="000F69BD" w:rsidRPr="00066729">
        <w:t xml:space="preserve"> </w:t>
      </w:r>
      <w:r w:rsidRPr="00066729">
        <w:t xml:space="preserve">distance plot [3]; HDBSCAN requires only a minimum cluster </w:t>
      </w:r>
      <w:r w:rsidRPr="00066729">
        <w:lastRenderedPageBreak/>
        <w:t>size; and the hierarchical and spectral methods reuse the K</w:t>
      </w:r>
      <w:r w:rsidR="000F69BD" w:rsidRPr="00066729">
        <w:t xml:space="preserve"> </w:t>
      </w:r>
      <w:r w:rsidRPr="00066729">
        <w:t xml:space="preserve">Means </w:t>
      </w:r>
      <w:r w:rsidRPr="00066729">
        <w:rPr>
          <w:i/>
        </w:rPr>
        <w:t>K</w:t>
      </w:r>
      <w:r w:rsidRPr="00066729">
        <w:t xml:space="preserve"> to give a like</w:t>
      </w:r>
      <w:r w:rsidR="000F69BD" w:rsidRPr="00066729">
        <w:t xml:space="preserve"> </w:t>
      </w:r>
      <w:r w:rsidRPr="00066729">
        <w:t>for</w:t>
      </w:r>
      <w:r w:rsidR="000F69BD" w:rsidRPr="00066729">
        <w:t xml:space="preserve"> </w:t>
      </w:r>
      <w:r w:rsidRPr="00066729">
        <w:t>like comparison at equal cluster count. Because these heuristics can disagree and in this project they do (Section 4.5) no single heuristic is trusted alone.</w:t>
      </w:r>
    </w:p>
    <w:p w14:paraId="7B054379" w14:textId="77777777" w:rsidR="00E008FB" w:rsidRPr="00066729" w:rsidRDefault="00030241">
      <w:pPr>
        <w:pStyle w:val="Heading3"/>
        <w:rPr>
          <w:sz w:val="24"/>
          <w:szCs w:val="24"/>
        </w:rPr>
      </w:pPr>
      <w:bookmarkStart w:id="26" w:name="_Toc238322518"/>
      <w:r w:rsidRPr="00066729">
        <w:rPr>
          <w:sz w:val="24"/>
          <w:szCs w:val="24"/>
        </w:rPr>
        <w:t>2.2.4 Internal validity and stability</w:t>
      </w:r>
      <w:bookmarkEnd w:id="26"/>
    </w:p>
    <w:p w14:paraId="13FA7112" w14:textId="77777777" w:rsidR="00E008FB" w:rsidRPr="00066729" w:rsidRDefault="00030241">
      <w:r w:rsidRPr="00066729">
        <w:t xml:space="preserve">With no ground-truth labels, partition quality is quantified by three complementary internal indices. The silhouette coefficient (7) of point </w:t>
      </w:r>
      <w:r w:rsidRPr="00066729">
        <w:rPr>
          <w:i/>
        </w:rPr>
        <w:t>i</w:t>
      </w:r>
      <w:r w:rsidRPr="00066729">
        <w:t xml:space="preserve"> contrasts its mean distance a(i) to its own cluster with its mean distance b(i) to the nearest other cluster; the Davies</w:t>
      </w:r>
      <w:r w:rsidR="00F903C6">
        <w:t xml:space="preserve"> </w:t>
      </w:r>
      <w:r w:rsidRPr="00066729">
        <w:t>Bouldin index (8) averages the worst</w:t>
      </w:r>
      <w:r w:rsidR="00F903C6">
        <w:t xml:space="preserve"> </w:t>
      </w:r>
      <w:r w:rsidRPr="00066729">
        <w:t>case ratio of within-cluster scatter σ to between</w:t>
      </w:r>
      <w:r w:rsidR="00F903C6">
        <w:t xml:space="preserve"> </w:t>
      </w:r>
      <w:r w:rsidRPr="00066729">
        <w:t xml:space="preserve">centroid distance </w:t>
      </w:r>
      <m:oMath>
        <m:r>
          <w:rPr>
            <w:rFonts w:ascii="Cambria Math" w:hAnsi="Cambria Math"/>
          </w:rPr>
          <m:t>d(c_i, c_j )</m:t>
        </m:r>
      </m:oMath>
      <w:r w:rsidRPr="00066729">
        <w:t xml:space="preserve"> (lower is better) [12]; and the Calinski</w:t>
      </w:r>
      <w:r w:rsidR="000F69BD" w:rsidRPr="00066729">
        <w:t xml:space="preserve"> </w:t>
      </w:r>
      <w:r w:rsidRPr="00066729">
        <w:t>Harabasz index (9) is the dispersion ratio of between</w:t>
      </w:r>
      <w:r w:rsidR="00F903C6">
        <w:t xml:space="preserve"> </w:t>
      </w:r>
      <w:r w:rsidRPr="00066729">
        <w:t>cluster to within-cluster scatter matrices (higher is better) [13]:</w:t>
      </w:r>
    </w:p>
    <w:p w14:paraId="09D0799D" w14:textId="77777777" w:rsidR="00E008FB" w:rsidRPr="00066729" w:rsidRDefault="00030241">
      <w:pPr>
        <w:tabs>
          <w:tab w:val="center" w:pos="4507"/>
          <w:tab w:val="right" w:pos="9029"/>
        </w:tabs>
        <w:spacing w:line="312" w:lineRule="auto"/>
        <w:jc w:val="left"/>
        <w:rPr>
          <w:iCs/>
        </w:rPr>
      </w:pPr>
      <w:r w:rsidRPr="00066729">
        <w:rPr>
          <w:rFonts w:ascii="Cambria Math" w:hAnsi="Cambria Math"/>
          <w:i/>
        </w:rPr>
        <w:tab/>
      </w:r>
      <m:oMath>
        <m:r>
          <w:rPr>
            <w:rFonts w:ascii="Cambria Math" w:hAnsi="Cambria Math"/>
          </w:rPr>
          <m:t>s(i)=(( b(i)- a(i)))/</m:t>
        </m:r>
        <m:r>
          <m:rPr>
            <m:sty m:val="p"/>
          </m:rPr>
          <w:rPr>
            <w:rFonts w:ascii="Cambria Math" w:hAnsi="Cambria Math"/>
          </w:rPr>
          <m:t xml:space="preserve">  max⁡</m:t>
        </m:r>
        <m:r>
          <w:rPr>
            <w:rFonts w:ascii="Cambria Math" w:hAnsi="Cambria Math"/>
          </w:rPr>
          <m:t>{ a(i), b(i)},    s(i)∈ [-1, 1]</m:t>
        </m:r>
      </m:oMath>
      <w:r w:rsidRPr="00066729">
        <w:rPr>
          <w:rFonts w:ascii="Cambria Math" w:hAnsi="Cambria Math"/>
          <w:iCs/>
        </w:rPr>
        <w:tab/>
        <w:t>(7)</w:t>
      </w:r>
    </w:p>
    <w:p w14:paraId="1DD626BF" w14:textId="77777777" w:rsidR="00E008FB" w:rsidRPr="00066729" w:rsidRDefault="00030241">
      <w:pPr>
        <w:tabs>
          <w:tab w:val="center" w:pos="4507"/>
          <w:tab w:val="right" w:pos="9029"/>
        </w:tabs>
        <w:spacing w:line="312" w:lineRule="auto"/>
        <w:jc w:val="left"/>
        <w:rPr>
          <w:iCs/>
        </w:rPr>
      </w:pPr>
      <w:r w:rsidRPr="00066729">
        <w:rPr>
          <w:rFonts w:ascii="Cambria Math" w:hAnsi="Cambria Math"/>
          <w:iCs/>
        </w:rPr>
        <w:tab/>
      </w:r>
      <m:oMath>
        <m:r>
          <w:rPr>
            <w:rFonts w:ascii="Cambria Math" w:hAnsi="Cambria Math"/>
          </w:rPr>
          <m:t xml:space="preserve">DB = (1/K) Σ_i  </m:t>
        </m:r>
        <m:r>
          <m:rPr>
            <m:sty m:val="p"/>
          </m:rPr>
          <w:rPr>
            <w:rFonts w:ascii="Cambria Math" w:hAnsi="Cambria Math"/>
          </w:rPr>
          <m:t xml:space="preserve"> max⁡</m:t>
        </m:r>
        <m:r>
          <w:rPr>
            <w:rFonts w:ascii="Cambria Math" w:hAnsi="Cambria Math"/>
          </w:rPr>
          <m:t>┬{j≠i}[((σ_i+ σ_j ))/ d(c_i, c_j )]</m:t>
        </m:r>
        <m:r>
          <m:rPr>
            <m:sty m:val="p"/>
          </m:rPr>
          <w:rPr>
            <w:rFonts w:ascii="Cambria Math" w:hAnsi="Cambria Math"/>
          </w:rPr>
          <m:t xml:space="preserve"> </m:t>
        </m:r>
        <m:r>
          <w:rPr>
            <w:rFonts w:ascii="Cambria Math" w:hAnsi="Cambria Math"/>
          </w:rPr>
          <m:t>⁡</m:t>
        </m:r>
      </m:oMath>
      <w:r w:rsidRPr="00066729">
        <w:rPr>
          <w:rFonts w:ascii="Cambria Math" w:hAnsi="Cambria Math"/>
          <w:iCs/>
        </w:rPr>
        <w:tab/>
        <w:t>(8)</w:t>
      </w:r>
    </w:p>
    <w:p w14:paraId="3B993565" w14:textId="77777777" w:rsidR="00E008FB" w:rsidRPr="00066729" w:rsidRDefault="00030241">
      <w:pPr>
        <w:tabs>
          <w:tab w:val="center" w:pos="4507"/>
          <w:tab w:val="right" w:pos="9029"/>
        </w:tabs>
        <w:spacing w:line="312" w:lineRule="auto"/>
        <w:jc w:val="left"/>
        <w:rPr>
          <w:iCs/>
        </w:rPr>
      </w:pPr>
      <w:r w:rsidRPr="00066729">
        <w:rPr>
          <w:rFonts w:ascii="Cambria Math" w:hAnsi="Cambria Math"/>
          <w:iCs/>
        </w:rPr>
        <w:tab/>
      </w:r>
      <m:oMath>
        <m:r>
          <w:rPr>
            <w:rFonts w:ascii="Cambria Math" w:hAnsi="Cambria Math"/>
          </w:rPr>
          <m:t>CH =[tr(B)/ (K - 1)]/ [tr(W)/ (n - K)]</m:t>
        </m:r>
      </m:oMath>
      <w:r w:rsidRPr="00066729">
        <w:rPr>
          <w:rFonts w:ascii="Cambria Math" w:hAnsi="Cambria Math"/>
          <w:iCs/>
        </w:rPr>
        <w:tab/>
        <w:t>(9)</w:t>
      </w:r>
    </w:p>
    <w:p w14:paraId="7FA22C85" w14:textId="77777777" w:rsidR="00E008FB" w:rsidRPr="00066729" w:rsidRDefault="00030241">
      <w:r w:rsidRPr="00066729">
        <w:t xml:space="preserve">Geometric tightness alone does not establish that clusters are </w:t>
      </w:r>
      <w:r w:rsidRPr="00066729">
        <w:rPr>
          <w:i/>
        </w:rPr>
        <w:t>real</w:t>
      </w:r>
      <w:r w:rsidRPr="00066729">
        <w:t>: a solution can score well on indices yet change completely under small perturbations of the data. Stability is therefore measured separately by refitting each algorithm on bootstrap resamples and scoring the agreement between the full-data partition and each resampled partition with the Adjusted Rand Index (10), which corrects raw pair-counting agreement RI for chance [14]:</w:t>
      </w:r>
    </w:p>
    <w:p w14:paraId="0B92D970" w14:textId="77777777" w:rsidR="00E008FB" w:rsidRPr="00066729" w:rsidRDefault="00030241">
      <w:pPr>
        <w:tabs>
          <w:tab w:val="center" w:pos="4507"/>
          <w:tab w:val="right" w:pos="9029"/>
        </w:tabs>
        <w:spacing w:line="312" w:lineRule="auto"/>
        <w:jc w:val="left"/>
      </w:pPr>
      <w:r w:rsidRPr="00066729">
        <w:rPr>
          <w:rFonts w:ascii="Cambria Math" w:hAnsi="Cambria Math"/>
          <w:i/>
        </w:rPr>
        <w:tab/>
      </w:r>
      <m:oMath>
        <m:r>
          <w:rPr>
            <w:rFonts w:ascii="Cambria Math" w:hAnsi="Cambria Math"/>
          </w:rPr>
          <m:t>ARI =(( RI - E[RI]))/ (</m:t>
        </m:r>
        <m:r>
          <m:rPr>
            <m:sty m:val="p"/>
          </m:rPr>
          <w:rPr>
            <w:rFonts w:ascii="Cambria Math" w:hAnsi="Cambria Math"/>
          </w:rPr>
          <m:t>max⁡</m:t>
        </m:r>
        <m:r>
          <w:rPr>
            <w:rFonts w:ascii="Cambria Math" w:hAnsi="Cambria Math"/>
          </w:rPr>
          <m:t>RI- E[RI]),    ARI ∈ [-1, 1]</m:t>
        </m:r>
      </m:oMath>
      <w:r w:rsidRPr="00066729">
        <w:rPr>
          <w:rFonts w:ascii="Cambria Math" w:hAnsi="Cambria Math"/>
          <w:i/>
        </w:rPr>
        <w:tab/>
        <w:t>(10)</w:t>
      </w:r>
    </w:p>
    <w:p w14:paraId="1BAC5F8D" w14:textId="77777777" w:rsidR="00E008FB" w:rsidRPr="00066729" w:rsidRDefault="00030241">
      <w:r w:rsidRPr="00066729">
        <w:t>Finally, for visual comparison of all partitions on common axes, the scaled feature space is projected onto its first two principal components, retaining the components with the largest explained-variance ratio (11):</w:t>
      </w:r>
    </w:p>
    <w:p w14:paraId="3EDA7119" w14:textId="77777777" w:rsidR="00E008FB" w:rsidRPr="00066729" w:rsidRDefault="00030241">
      <w:pPr>
        <w:tabs>
          <w:tab w:val="center" w:pos="4507"/>
          <w:tab w:val="right" w:pos="9029"/>
        </w:tabs>
        <w:spacing w:line="312" w:lineRule="auto"/>
        <w:jc w:val="left"/>
      </w:pPr>
      <w:r w:rsidRPr="00066729">
        <w:rPr>
          <w:rFonts w:ascii="Cambria Math" w:hAnsi="Cambria Math"/>
          <w:i/>
        </w:rPr>
        <w:tab/>
      </w:r>
      <m:oMath>
        <m:r>
          <w:rPr>
            <w:rFonts w:ascii="Cambria Math" w:hAnsi="Cambria Math"/>
          </w:rPr>
          <m:t>EVR_m=λ_m/ Σ_j λ_j</m:t>
        </m:r>
      </m:oMath>
      <w:r w:rsidRPr="00066729">
        <w:rPr>
          <w:rFonts w:ascii="Cambria Math" w:hAnsi="Cambria Math"/>
          <w:i/>
        </w:rPr>
        <w:tab/>
        <w:t>(11)</w:t>
      </w:r>
    </w:p>
    <w:p w14:paraId="5D31B3DB" w14:textId="77777777" w:rsidR="00E008FB" w:rsidRPr="00F903C6" w:rsidRDefault="00030241">
      <w:pPr>
        <w:pStyle w:val="Heading3"/>
        <w:rPr>
          <w:rFonts w:ascii="Arial" w:hAnsi="Arial" w:cs="Arial"/>
        </w:rPr>
      </w:pPr>
      <w:bookmarkStart w:id="27" w:name="_Toc238322519"/>
      <w:r w:rsidRPr="00F903C6">
        <w:rPr>
          <w:rFonts w:ascii="Arial" w:hAnsi="Arial" w:cs="Arial"/>
        </w:rPr>
        <w:t>2.2.5 Probabilistic customer lifetime value</w:t>
      </w:r>
      <w:bookmarkEnd w:id="27"/>
    </w:p>
    <w:p w14:paraId="56CDC85A" w14:textId="77777777" w:rsidR="00E008FB" w:rsidRPr="00066729" w:rsidRDefault="00030241">
      <w:r w:rsidRPr="00F903C6">
        <w:rPr>
          <w:rFonts w:cs="Arial"/>
        </w:rPr>
        <w:t>The BG/NBD model [17] describes each customer by a latent purchase rate and a latent dropout process, with population</w:t>
      </w:r>
      <w:r w:rsidR="000F69BD" w:rsidRPr="00F903C6">
        <w:rPr>
          <w:rFonts w:cs="Arial"/>
        </w:rPr>
        <w:t xml:space="preserve"> </w:t>
      </w:r>
      <w:r w:rsidRPr="00F903C6">
        <w:rPr>
          <w:rFonts w:cs="Arial"/>
        </w:rPr>
        <w:t>level parameters (r, α) for purchasing and (a, b) for dropout. For a customer with x repeat purchases, last purchase at t_x, and observation window T, the model g</w:t>
      </w:r>
      <w:r w:rsidRPr="00066729">
        <w:t>ives the probability the customer is still active (12) and a closed</w:t>
      </w:r>
      <w:r w:rsidR="000F69BD" w:rsidRPr="00066729">
        <w:t xml:space="preserve"> </w:t>
      </w:r>
      <w:r w:rsidRPr="00066729">
        <w:t>form expectation of the number of purchases in a future window of length t (13, expressible via the Gaussian hypergeometric function ₂F₁):</w:t>
      </w:r>
    </w:p>
    <w:p w14:paraId="2F8BFED6" w14:textId="77777777" w:rsidR="00E008FB" w:rsidRPr="00CD5F3C" w:rsidRDefault="00030241">
      <w:pPr>
        <w:tabs>
          <w:tab w:val="center" w:pos="4507"/>
          <w:tab w:val="right" w:pos="9029"/>
        </w:tabs>
        <w:spacing w:line="312" w:lineRule="auto"/>
        <w:jc w:val="left"/>
        <w:rPr>
          <w:iCs/>
        </w:rPr>
      </w:pPr>
      <w:r w:rsidRPr="00066729">
        <w:rPr>
          <w:rFonts w:ascii="Cambria Math" w:hAnsi="Cambria Math"/>
          <w:i/>
        </w:rPr>
        <w:tab/>
      </w:r>
      <m:oMath>
        <m:r>
          <w:rPr>
            <w:rFonts w:ascii="Cambria Math" w:hAnsi="Cambria Math"/>
          </w:rPr>
          <m:t xml:space="preserve">P(alive | x, t_x, T) = [ 1 + δ(x&gt;0) · (a / (b + x - 1)) · ((α + T)/(α + t_x))^(r+x) ]⁻¹                                                                                                                                                                      </m:t>
        </m:r>
      </m:oMath>
      <w:r w:rsidRPr="00CD5F3C">
        <w:rPr>
          <w:rFonts w:ascii="Cambria Math" w:hAnsi="Cambria Math"/>
          <w:iCs/>
        </w:rPr>
        <w:t>(12)</w:t>
      </w:r>
    </w:p>
    <w:p w14:paraId="28BC1EED" w14:textId="77777777" w:rsidR="00E008FB" w:rsidRPr="00CD5F3C" w:rsidRDefault="00030241">
      <w:pPr>
        <w:tabs>
          <w:tab w:val="center" w:pos="4507"/>
          <w:tab w:val="right" w:pos="9029"/>
        </w:tabs>
        <w:spacing w:line="312" w:lineRule="auto"/>
        <w:jc w:val="left"/>
        <w:rPr>
          <w:iCs/>
        </w:rPr>
      </w:pPr>
      <w:r w:rsidRPr="00CD5F3C">
        <w:rPr>
          <w:rFonts w:ascii="Cambria Math" w:hAnsi="Cambria Math"/>
          <w:iCs/>
        </w:rPr>
        <w:tab/>
      </w:r>
      <m:oMath>
        <m:r>
          <m:rPr>
            <m:sty m:val="p"/>
          </m:rPr>
          <w:rPr>
            <w:rFonts w:ascii="Cambria Math" w:hAnsi="Cambria Math"/>
          </w:rPr>
          <m:t>E[Y(t) | x, t_x, T] : closed form in (r, α, a, b) via the ₂F₁ function</m:t>
        </m:r>
      </m:oMath>
      <w:r w:rsidRPr="00CD5F3C">
        <w:rPr>
          <w:rFonts w:ascii="Cambria Math" w:hAnsi="Cambria Math"/>
          <w:iCs/>
        </w:rPr>
        <w:tab/>
        <w:t>(13)</w:t>
      </w:r>
    </w:p>
    <w:p w14:paraId="53FB3301" w14:textId="77777777" w:rsidR="00E008FB" w:rsidRPr="00066729" w:rsidRDefault="00030241">
      <w:r w:rsidRPr="00066729">
        <w:lastRenderedPageBreak/>
        <w:t>The Gamma–Gamma model [16] estimates expected transaction value as a credibility</w:t>
      </w:r>
      <w:r w:rsidR="000F69BD" w:rsidRPr="00066729">
        <w:t xml:space="preserve"> </w:t>
      </w:r>
      <w:r w:rsidRPr="00066729">
        <w:t>weighted blend (14) of the population mean transaction value</w:t>
      </w:r>
      <w:r w:rsidR="00F903C6">
        <w:t xml:space="preserve"> </w:t>
      </w:r>
      <m:oMath>
        <m:r>
          <w:rPr>
            <w:rFonts w:ascii="Cambria Math" w:hAnsi="Cambria Math"/>
          </w:rPr>
          <m:t xml:space="preserve"> pν/(q-1) </m:t>
        </m:r>
      </m:oMath>
      <w:r w:rsidRPr="00066729">
        <w:t xml:space="preserve">and the customer's own observed mean </w:t>
      </w:r>
      <m:oMath>
        <m:r>
          <w:rPr>
            <w:rFonts w:ascii="Cambria Math" w:hAnsi="Cambria Math"/>
          </w:rPr>
          <m:t>m_x</m:t>
        </m:r>
      </m:oMath>
      <w:r w:rsidRPr="00066729">
        <w:t xml:space="preserve"> customers with few observations are shrunk towards the population mean under the assumption, checked empirically in Section 4.8, that transaction value is independent of transaction frequency. Discounting expected purchases over a horizon of H months at a monthly rate d yields the CLV (15):</w:t>
      </w:r>
    </w:p>
    <w:p w14:paraId="66E07D16" w14:textId="77777777" w:rsidR="00E008FB" w:rsidRPr="00CD5F3C" w:rsidRDefault="00030241">
      <w:pPr>
        <w:tabs>
          <w:tab w:val="center" w:pos="4507"/>
          <w:tab w:val="right" w:pos="9029"/>
        </w:tabs>
        <w:spacing w:line="312" w:lineRule="auto"/>
        <w:jc w:val="left"/>
        <w:rPr>
          <w:iCs/>
        </w:rPr>
      </w:pPr>
      <w:r w:rsidRPr="00066729">
        <w:rPr>
          <w:rFonts w:ascii="Cambria Math" w:hAnsi="Cambria Math"/>
          <w:i/>
        </w:rPr>
        <w:tab/>
      </w:r>
      <m:oMath>
        <m:r>
          <w:rPr>
            <w:rFonts w:ascii="Cambria Math" w:hAnsi="Cambria Math"/>
          </w:rPr>
          <m:t>E[M | m_x, x] = ((q-1)/(px+q-1)) · (pν/(q-1)) + (px/(px+q-1)) · m_x</m:t>
        </m:r>
      </m:oMath>
      <w:r w:rsidRPr="00CD5F3C">
        <w:rPr>
          <w:rFonts w:ascii="Cambria Math" w:hAnsi="Cambria Math"/>
          <w:iCs/>
        </w:rPr>
        <w:tab/>
        <w:t>(14)</w:t>
      </w:r>
    </w:p>
    <w:p w14:paraId="4D2B9905" w14:textId="77777777" w:rsidR="00E008FB" w:rsidRPr="00CD5F3C" w:rsidRDefault="00030241">
      <w:pPr>
        <w:tabs>
          <w:tab w:val="center" w:pos="4507"/>
          <w:tab w:val="right" w:pos="9029"/>
        </w:tabs>
        <w:spacing w:line="312" w:lineRule="auto"/>
        <w:jc w:val="left"/>
        <w:rPr>
          <w:iCs/>
        </w:rPr>
      </w:pPr>
      <w:r w:rsidRPr="00CD5F3C">
        <w:rPr>
          <w:rFonts w:ascii="Cambria Math" w:hAnsi="Cambria Math"/>
          <w:iCs/>
        </w:rPr>
        <w:tab/>
      </w:r>
      <m:oMath>
        <m:r>
          <w:rPr>
            <w:rFonts w:ascii="Cambria Math" w:hAnsi="Cambria Math"/>
          </w:rPr>
          <m:t>CLV</m:t>
        </m:r>
        <m:r>
          <m:rPr>
            <m:sty m:val="p"/>
          </m:rPr>
          <w:rPr>
            <w:rFonts w:ascii="Cambria Math" w:hAnsi="Cambria Math"/>
          </w:rPr>
          <m:t xml:space="preserve"> = </m:t>
        </m:r>
        <m:r>
          <w:rPr>
            <w:rFonts w:ascii="Cambria Math" w:hAnsi="Cambria Math"/>
          </w:rPr>
          <m:t>Σ</m:t>
        </m:r>
        <m:r>
          <m:rPr>
            <m:sty m:val="p"/>
          </m:rPr>
          <w:rPr>
            <w:rFonts w:ascii="Cambria Math" w:hAnsi="Cambria Math"/>
          </w:rPr>
          <m:t>_{</m:t>
        </m:r>
        <m:r>
          <w:rPr>
            <w:rFonts w:ascii="Cambria Math" w:hAnsi="Cambria Math"/>
          </w:rPr>
          <m:t>t</m:t>
        </m:r>
        <m:r>
          <m:rPr>
            <m:sty m:val="p"/>
          </m:rPr>
          <w:rPr>
            <w:rFonts w:ascii="Cambria Math" w:hAnsi="Cambria Math"/>
          </w:rPr>
          <m:t>=1…</m:t>
        </m:r>
        <m:r>
          <w:rPr>
            <w:rFonts w:ascii="Cambria Math" w:hAnsi="Cambria Math"/>
          </w:rPr>
          <m:t>H</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purchases</m:t>
        </m:r>
        <m:r>
          <m:rPr>
            <m:sty m:val="p"/>
          </m:rPr>
          <w:rPr>
            <w:rFonts w:ascii="Cambria Math" w:hAnsi="Cambria Math"/>
          </w:rPr>
          <m:t>_</m:t>
        </m:r>
        <m:r>
          <w:rPr>
            <w:rFonts w:ascii="Cambria Math" w:hAnsi="Cambria Math"/>
          </w:rPr>
          <m:t>t</m:t>
        </m:r>
        <m:r>
          <m:rPr>
            <m:sty m:val="p"/>
          </m:rPr>
          <w:rPr>
            <w:rFonts w:ascii="Cambria Math" w:hAnsi="Cambria Math"/>
          </w:rPr>
          <m:t xml:space="preserve"> ] ·</m:t>
        </m:r>
        <m:r>
          <w:rPr>
            <w:rFonts w:ascii="Cambria Math" w:hAnsi="Cambria Math"/>
          </w:rPr>
          <m:t>E</m:t>
        </m:r>
        <m:r>
          <m:rPr>
            <m:sty m:val="p"/>
          </m:rPr>
          <w:rPr>
            <w:rFonts w:ascii="Cambria Math" w:hAnsi="Cambria Math"/>
          </w:rPr>
          <m:t>[</m:t>
        </m:r>
        <m:r>
          <w:rPr>
            <w:rFonts w:ascii="Cambria Math" w:hAnsi="Cambria Math"/>
          </w:rPr>
          <m:t>M</m:t>
        </m:r>
        <m:r>
          <m:rPr>
            <m:sty m:val="p"/>
          </m:rPr>
          <w:rPr>
            <w:rFonts w:ascii="Cambria Math" w:hAnsi="Cambria Math"/>
          </w:rPr>
          <m:t xml:space="preserve">]/ (1 + </m:t>
        </m:r>
        <m:r>
          <w:rPr>
            <w:rFonts w:ascii="Cambria Math" w:hAnsi="Cambria Math"/>
          </w:rPr>
          <m:t>d</m:t>
        </m:r>
        <m:r>
          <m:rPr>
            <m:sty m:val="p"/>
          </m:rPr>
          <w:rPr>
            <w:rFonts w:ascii="Cambria Math" w:hAnsi="Cambria Math"/>
          </w:rPr>
          <m:t>)^</m:t>
        </m:r>
        <m:r>
          <w:rPr>
            <w:rFonts w:ascii="Cambria Math" w:hAnsi="Cambria Math"/>
          </w:rPr>
          <m:t>t</m:t>
        </m:r>
      </m:oMath>
      <w:r w:rsidRPr="00CD5F3C">
        <w:rPr>
          <w:rFonts w:ascii="Cambria Math" w:hAnsi="Cambria Math"/>
          <w:iCs/>
        </w:rPr>
        <w:tab/>
        <w:t>(15)</w:t>
      </w:r>
    </w:p>
    <w:p w14:paraId="1C9A4177" w14:textId="77777777" w:rsidR="00E008FB" w:rsidRPr="00066729" w:rsidRDefault="00030241">
      <w:pPr>
        <w:pStyle w:val="Heading3"/>
        <w:rPr>
          <w:sz w:val="24"/>
          <w:szCs w:val="24"/>
        </w:rPr>
      </w:pPr>
      <w:bookmarkStart w:id="28" w:name="_Toc238322520"/>
      <w:r w:rsidRPr="00066729">
        <w:rPr>
          <w:sz w:val="24"/>
          <w:szCs w:val="24"/>
        </w:rPr>
        <w:t>2.2.6 Churn labelling and classification</w:t>
      </w:r>
      <w:bookmarkEnd w:id="28"/>
    </w:p>
    <w:p w14:paraId="64CE343E" w14:textId="77777777" w:rsidR="00E008FB" w:rsidRPr="00066729" w:rsidRDefault="00030241">
      <w:r w:rsidRPr="00066729">
        <w:t>The churn label is defined by thresholding Recency at its 90th percentile (16); because the label is a deterministic function of Recency, Recency itself must be excluded from the model features to prevent target leakage. Class imbalance is corrected by weighting each class inversely to its frequency (17), where N is the sample size and N_c the count of class c. The baseline classifier, logistic regression, models the churn probability through the logistic function (18); tree</w:t>
      </w:r>
      <w:r w:rsidR="00CD5F3C">
        <w:t xml:space="preserve"> </w:t>
      </w:r>
      <w:r w:rsidRPr="00066729">
        <w:t>based models (decision tree, random forest [8], gradient boosting, XGBoost [9]) instead grow splits that minimise node impurity, measured by the Gini index (19); and k-nearest neighbours classifies by distance</w:t>
      </w:r>
      <w:r w:rsidR="00CD5F3C">
        <w:t xml:space="preserve"> </w:t>
      </w:r>
      <w:r w:rsidRPr="00066729">
        <w:t>weighted vote among the k closest customers:</w:t>
      </w:r>
    </w:p>
    <w:p w14:paraId="55B70956" w14:textId="77777777" w:rsidR="00E008FB" w:rsidRPr="00066729" w:rsidRDefault="00030241">
      <w:pPr>
        <w:tabs>
          <w:tab w:val="center" w:pos="4507"/>
          <w:tab w:val="right" w:pos="9029"/>
        </w:tabs>
        <w:spacing w:line="312" w:lineRule="auto"/>
        <w:jc w:val="left"/>
      </w:pPr>
      <w:r w:rsidRPr="00066729">
        <w:rPr>
          <w:rFonts w:ascii="Cambria Math" w:hAnsi="Cambria Math"/>
          <w:i/>
        </w:rPr>
        <w:tab/>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1  if  </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xml:space="preserve">&gt; </m:t>
        </m:r>
        <m:sSub>
          <m:sSubPr>
            <m:ctrlPr>
              <w:rPr>
                <w:rFonts w:ascii="Cambria Math" w:hAnsi="Cambria Math"/>
                <w:i/>
              </w:rPr>
            </m:ctrlPr>
          </m:sSubPr>
          <m:e>
            <m:r>
              <w:rPr>
                <w:rFonts w:ascii="Cambria Math" w:hAnsi="Cambria Math"/>
              </w:rPr>
              <m:t>Q</m:t>
            </m:r>
          </m:e>
          <m:sub>
            <m:r>
              <w:rPr>
                <w:rFonts w:ascii="Cambria Math" w:hAnsi="Cambria Math"/>
              </w:rPr>
              <m:t>0.90</m:t>
            </m:r>
            <m:d>
              <m:dPr>
                <m:ctrlPr>
                  <w:rPr>
                    <w:rFonts w:ascii="Cambria Math" w:hAnsi="Cambria Math"/>
                    <w:i/>
                  </w:rPr>
                </m:ctrlPr>
              </m:dPr>
              <m:e>
                <m:r>
                  <w:rPr>
                    <w:rFonts w:ascii="Cambria Math" w:hAnsi="Cambria Math"/>
                  </w:rPr>
                  <m:t>R</m:t>
                </m:r>
              </m:e>
            </m:d>
          </m:sub>
        </m:sSub>
        <m:r>
          <w:rPr>
            <w:rFonts w:ascii="Cambria Math" w:hAnsi="Cambria Math"/>
          </w:rPr>
          <m:t>,   else 0</m:t>
        </m:r>
      </m:oMath>
      <w:r w:rsidRPr="00066729">
        <w:rPr>
          <w:rFonts w:ascii="Cambria Math" w:hAnsi="Cambria Math"/>
          <w:i/>
        </w:rPr>
        <w:tab/>
        <w:t>(16)</w:t>
      </w:r>
    </w:p>
    <w:p w14:paraId="69EE07C6" w14:textId="77777777" w:rsidR="00E008FB" w:rsidRPr="00066729" w:rsidRDefault="00030241">
      <w:pPr>
        <w:tabs>
          <w:tab w:val="center" w:pos="4507"/>
          <w:tab w:val="right" w:pos="9029"/>
        </w:tabs>
        <w:spacing w:line="312" w:lineRule="auto"/>
        <w:jc w:val="left"/>
      </w:pPr>
      <w:r w:rsidRPr="00066729">
        <w:rPr>
          <w:rFonts w:ascii="Cambria Math" w:hAnsi="Cambria Math"/>
          <w:i/>
        </w:rPr>
        <w:tab/>
      </w:r>
      <m:oMath>
        <m:r>
          <w:rPr>
            <w:rFonts w:ascii="Cambria Math" w:hAnsi="Cambria Math"/>
          </w:rPr>
          <m:t>w_c= N / (K · N_c )</m:t>
        </m:r>
      </m:oMath>
      <w:r w:rsidRPr="00066729">
        <w:rPr>
          <w:rFonts w:ascii="Cambria Math" w:hAnsi="Cambria Math"/>
          <w:i/>
        </w:rPr>
        <w:tab/>
        <w:t>(17)</w:t>
      </w:r>
    </w:p>
    <w:p w14:paraId="6BAD2778" w14:textId="77777777" w:rsidR="00E008FB" w:rsidRPr="00066729" w:rsidRDefault="00030241" w:rsidP="00CD5F3C">
      <w:pPr>
        <w:tabs>
          <w:tab w:val="center" w:pos="4507"/>
          <w:tab w:val="right" w:pos="9029"/>
        </w:tabs>
        <w:spacing w:line="312" w:lineRule="auto"/>
        <w:jc w:val="right"/>
      </w:pPr>
      <m:oMath>
        <m:r>
          <w:rPr>
            <w:rFonts w:ascii="Cambria Math" w:hAnsi="Cambria Math"/>
          </w:rPr>
          <m:t xml:space="preserve">P(y=1 | x) = σ(βᵀx + β₀) ,    σ(z) = 1/(1 + e^{-z})      </m:t>
        </m:r>
      </m:oMath>
      <w:r w:rsidR="00CD5F3C">
        <w:rPr>
          <w:rFonts w:ascii="Cambria Math" w:hAnsi="Cambria Math"/>
          <w:i/>
        </w:rPr>
        <w:t xml:space="preserve">                                                (</w:t>
      </w:r>
      <w:r w:rsidRPr="00066729">
        <w:rPr>
          <w:rFonts w:ascii="Cambria Math" w:hAnsi="Cambria Math"/>
          <w:i/>
        </w:rPr>
        <w:t>18)</w:t>
      </w:r>
    </w:p>
    <w:p w14:paraId="6CD0200D" w14:textId="77777777" w:rsidR="00E008FB" w:rsidRPr="00066729" w:rsidRDefault="00030241">
      <w:pPr>
        <w:tabs>
          <w:tab w:val="center" w:pos="4507"/>
          <w:tab w:val="right" w:pos="9029"/>
        </w:tabs>
        <w:spacing w:line="312" w:lineRule="auto"/>
        <w:jc w:val="left"/>
      </w:pPr>
      <w:r w:rsidRPr="00066729">
        <w:rPr>
          <w:rFonts w:ascii="Cambria Math" w:hAnsi="Cambria Math"/>
          <w:i/>
        </w:rPr>
        <w:tab/>
      </w:r>
      <m:oMath>
        <m:r>
          <w:rPr>
            <w:rFonts w:ascii="Cambria Math" w:hAnsi="Cambria Math"/>
          </w:rPr>
          <m:t xml:space="preserve">G = 1 - </m:t>
        </m:r>
        <m:sSub>
          <m:sSubPr>
            <m:ctrlPr>
              <w:rPr>
                <w:rFonts w:ascii="Cambria Math" w:hAnsi="Cambria Math"/>
                <w:i/>
              </w:rPr>
            </m:ctrlPr>
          </m:sSubPr>
          <m:e>
            <m:r>
              <w:rPr>
                <w:rFonts w:ascii="Cambria Math" w:hAnsi="Cambria Math"/>
              </w:rPr>
              <m:t>Σ</m:t>
            </m:r>
          </m:e>
          <m:sub>
            <m:r>
              <w:rPr>
                <w:rFonts w:ascii="Cambria Math" w:hAnsi="Cambria Math"/>
              </w:rPr>
              <m:t>c</m:t>
            </m:r>
          </m:sub>
        </m:sSub>
        <m:sSubSup>
          <m:sSubSupPr>
            <m:ctrlPr>
              <w:rPr>
                <w:rFonts w:ascii="Cambria Math" w:hAnsi="Cambria Math"/>
                <w:i/>
              </w:rPr>
            </m:ctrlPr>
          </m:sSubSupPr>
          <m:e>
            <m:r>
              <w:rPr>
                <w:rFonts w:ascii="Cambria Math" w:hAnsi="Cambria Math"/>
              </w:rPr>
              <m:t>p</m:t>
            </m:r>
          </m:e>
          <m:sub>
            <m:r>
              <w:rPr>
                <w:rFonts w:ascii="Cambria Math" w:hAnsi="Cambria Math"/>
              </w:rPr>
              <m:t>c</m:t>
            </m:r>
          </m:sub>
          <m:sup>
            <m:r>
              <w:rPr>
                <w:rFonts w:ascii="Cambria Math" w:hAnsi="Cambria Math"/>
              </w:rPr>
              <m:t>2</m:t>
            </m:r>
          </m:sup>
        </m:sSubSup>
      </m:oMath>
      <w:r w:rsidRPr="00066729">
        <w:rPr>
          <w:rFonts w:ascii="Cambria Math" w:hAnsi="Cambria Math"/>
          <w:i/>
        </w:rPr>
        <w:tab/>
        <w:t>(19)</w:t>
      </w:r>
    </w:p>
    <w:p w14:paraId="076A7D80" w14:textId="77777777" w:rsidR="00E008FB" w:rsidRPr="00066729" w:rsidRDefault="00030241">
      <w:pPr>
        <w:pStyle w:val="Heading3"/>
        <w:rPr>
          <w:sz w:val="24"/>
          <w:szCs w:val="24"/>
        </w:rPr>
      </w:pPr>
      <w:bookmarkStart w:id="29" w:name="_Toc238322521"/>
      <w:r w:rsidRPr="00066729">
        <w:rPr>
          <w:sz w:val="24"/>
          <w:szCs w:val="24"/>
        </w:rPr>
        <w:t>2.2.7 Evaluation metrics and significance testing</w:t>
      </w:r>
      <w:bookmarkEnd w:id="29"/>
    </w:p>
    <w:p w14:paraId="1B5D44D6" w14:textId="77777777" w:rsidR="00E008FB" w:rsidRPr="00066729" w:rsidRDefault="00030241">
      <w:r w:rsidRPr="00066729">
        <w:t xml:space="preserve">On an imbalanced task, headline metrics must be </w:t>
      </w:r>
      <w:r w:rsidR="000F69BD" w:rsidRPr="00066729">
        <w:t>threshold aware</w:t>
      </w:r>
      <w:r w:rsidRPr="00066729">
        <w:t>. Precision and recall (20) measure, respectively, the purity of positive predictions and the coverage of true positives; F1 (21) is their harmonic mean; ROC</w:t>
      </w:r>
      <w:r w:rsidR="000F69BD" w:rsidRPr="00066729">
        <w:t xml:space="preserve"> </w:t>
      </w:r>
      <w:r w:rsidRPr="00066729">
        <w:t>AUC (22) is the probability that a randomly chosen positive is scored above a randomly chosen negative, and the area under the precision</w:t>
      </w:r>
      <w:r w:rsidR="000F69BD" w:rsidRPr="00066729">
        <w:t xml:space="preserve"> </w:t>
      </w:r>
      <w:r w:rsidRPr="00066729">
        <w:t>recall curve (PR</w:t>
      </w:r>
      <w:r w:rsidR="000F69BD" w:rsidRPr="00066729">
        <w:t xml:space="preserve"> </w:t>
      </w:r>
      <w:r w:rsidRPr="00066729">
        <w:t xml:space="preserve">AUC) </w:t>
      </w:r>
      <w:r w:rsidR="000F69BD" w:rsidRPr="00066729">
        <w:t>summarizes</w:t>
      </w:r>
      <w:r w:rsidRPr="00066729">
        <w:t xml:space="preserve"> threshold </w:t>
      </w:r>
      <w:r w:rsidR="000F69BD" w:rsidRPr="00066729">
        <w:t>behavior</w:t>
      </w:r>
      <w:r w:rsidRPr="00066729">
        <w:t xml:space="preserve"> where it matters most under imbalance:</w:t>
      </w:r>
    </w:p>
    <w:p w14:paraId="64267518" w14:textId="77777777" w:rsidR="00E008FB" w:rsidRPr="00066729" w:rsidRDefault="00030241">
      <w:pPr>
        <w:tabs>
          <w:tab w:val="center" w:pos="4507"/>
          <w:tab w:val="right" w:pos="9029"/>
        </w:tabs>
        <w:spacing w:line="312" w:lineRule="auto"/>
        <w:jc w:val="left"/>
      </w:pPr>
      <w:r w:rsidRPr="00066729">
        <w:rPr>
          <w:rFonts w:ascii="Cambria Math" w:hAnsi="Cambria Math"/>
          <w:i/>
        </w:rPr>
        <w:tab/>
      </w:r>
      <m:oMath>
        <m:r>
          <w:rPr>
            <w:rFonts w:ascii="Cambria Math" w:hAnsi="Cambria Math"/>
          </w:rPr>
          <m:t>Precision =TP/(TP+FP),    Recall =TP/(TP+FN)</m:t>
        </m:r>
      </m:oMath>
      <w:r w:rsidRPr="00066729">
        <w:rPr>
          <w:rFonts w:ascii="Cambria Math" w:hAnsi="Cambria Math"/>
          <w:i/>
        </w:rPr>
        <w:tab/>
        <w:t>(20)</w:t>
      </w:r>
    </w:p>
    <w:p w14:paraId="32671221" w14:textId="77777777" w:rsidR="00E008FB" w:rsidRPr="00066729" w:rsidRDefault="00030241">
      <w:pPr>
        <w:tabs>
          <w:tab w:val="center" w:pos="4507"/>
          <w:tab w:val="right" w:pos="9029"/>
        </w:tabs>
        <w:spacing w:line="312" w:lineRule="auto"/>
        <w:jc w:val="left"/>
      </w:pPr>
      <w:r w:rsidRPr="00066729">
        <w:rPr>
          <w:rFonts w:ascii="Cambria Math" w:hAnsi="Cambria Math"/>
          <w:i/>
        </w:rPr>
        <w:tab/>
      </w:r>
      <m:oMath>
        <m:r>
          <w:rPr>
            <w:rFonts w:ascii="Cambria Math" w:hAnsi="Cambria Math"/>
          </w:rPr>
          <m:t>F1 = 2 · Precision · Recall / (Precision + Recall)</m:t>
        </m:r>
      </m:oMath>
      <w:r w:rsidRPr="00066729">
        <w:rPr>
          <w:rFonts w:ascii="Cambria Math" w:hAnsi="Cambria Math"/>
          <w:i/>
        </w:rPr>
        <w:tab/>
        <w:t>(21)</w:t>
      </w:r>
    </w:p>
    <w:p w14:paraId="372F51DB" w14:textId="77777777" w:rsidR="00E008FB" w:rsidRPr="00066729" w:rsidRDefault="00030241">
      <w:pPr>
        <w:tabs>
          <w:tab w:val="center" w:pos="4507"/>
          <w:tab w:val="right" w:pos="9029"/>
        </w:tabs>
        <w:spacing w:line="312" w:lineRule="auto"/>
        <w:jc w:val="left"/>
      </w:pPr>
      <w:r w:rsidRPr="00066729">
        <w:rPr>
          <w:rFonts w:ascii="Cambria Math" w:hAnsi="Cambria Math"/>
          <w:i/>
        </w:rPr>
        <w:tab/>
      </w:r>
      <m:oMath>
        <m:r>
          <w:rPr>
            <w:rFonts w:ascii="Cambria Math" w:hAnsi="Cambria Math"/>
          </w:rPr>
          <m:t>ROC-AUC = P</m:t>
        </m:r>
        <m:d>
          <m:dPr>
            <m:ctrlPr>
              <w:rPr>
                <w:rFonts w:ascii="Cambria Math" w:hAnsi="Cambria Math"/>
                <w:i/>
              </w:rPr>
            </m:ctrlPr>
          </m:dPr>
          <m:e>
            <m:r>
              <w:rPr>
                <w:rFonts w:ascii="Cambria Math" w:hAnsi="Cambria Math"/>
              </w:rPr>
              <m:t xml:space="preserve"> ŝ</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&gt; ŝ</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d>
      </m:oMath>
      <w:r w:rsidRPr="00066729">
        <w:rPr>
          <w:rFonts w:ascii="Cambria Math" w:hAnsi="Cambria Math"/>
          <w:i/>
        </w:rPr>
        <w:tab/>
        <w:t>(22)</w:t>
      </w:r>
    </w:p>
    <w:p w14:paraId="2D641E8B" w14:textId="77777777" w:rsidR="00E008FB" w:rsidRPr="00066729" w:rsidRDefault="00030241">
      <w:r w:rsidRPr="00066729">
        <w:lastRenderedPageBreak/>
        <w:t xml:space="preserve">Whether two classifiers genuinely differ is tested with McNemar's procedure [18] on their discordant predictions: with b the count of test cases only the first model gets right and c the count only the second gets right, the classical statistic is (23); this project uses the exact form, evaluating </w:t>
      </w:r>
      <m:oMath>
        <m:r>
          <m:rPr>
            <m:sty m:val="p"/>
          </m:rPr>
          <w:rPr>
            <w:rFonts w:ascii="Cambria Math" w:hAnsi="Cambria Math"/>
          </w:rPr>
          <m:t>min⁡</m:t>
        </m:r>
        <m:r>
          <w:rPr>
            <w:rFonts w:ascii="Cambria Math" w:hAnsi="Cambria Math"/>
          </w:rPr>
          <m:t>(b, c)</m:t>
        </m:r>
      </m:oMath>
      <w:r w:rsidRPr="00066729">
        <w:t xml:space="preserve"> against a</w:t>
      </w:r>
      <m:oMath>
        <m:r>
          <w:rPr>
            <w:rFonts w:ascii="Cambria Math" w:hAnsi="Cambria Math"/>
          </w:rPr>
          <m:t xml:space="preserve"> Binomial(b+c, ½)</m:t>
        </m:r>
      </m:oMath>
      <w:r w:rsidRPr="00066729">
        <w:t xml:space="preserve"> null, which is preferable at small discordant counts:</w:t>
      </w:r>
    </w:p>
    <w:p w14:paraId="74F4881E" w14:textId="77777777" w:rsidR="00E008FB" w:rsidRPr="00066729" w:rsidRDefault="00030241">
      <w:pPr>
        <w:tabs>
          <w:tab w:val="center" w:pos="4507"/>
          <w:tab w:val="right" w:pos="9029"/>
        </w:tabs>
        <w:spacing w:line="312" w:lineRule="auto"/>
        <w:jc w:val="left"/>
      </w:pPr>
      <w:r w:rsidRPr="00066729">
        <w:rPr>
          <w:rFonts w:ascii="Cambria Math" w:hAnsi="Cambria Math"/>
          <w:i/>
        </w:rPr>
        <w:tab/>
      </w:r>
      <m:oMath>
        <m:r>
          <w:rPr>
            <w:rFonts w:ascii="Cambria Math" w:hAnsi="Cambria Math"/>
          </w:rPr>
          <m:t>χ_1^2=(|b - c|- 1)^2/ (b + c),    exact:</m:t>
        </m:r>
        <m:r>
          <m:rPr>
            <m:sty m:val="p"/>
          </m:rPr>
          <w:rPr>
            <w:rFonts w:ascii="Cambria Math" w:hAnsi="Cambria Math"/>
          </w:rPr>
          <m:t>min⁡</m:t>
        </m:r>
        <m:r>
          <w:rPr>
            <w:rFonts w:ascii="Cambria Math" w:hAnsi="Cambria Math"/>
          </w:rPr>
          <m:t>(b,c)~ Binomial(b+c, ½)</m:t>
        </m:r>
      </m:oMath>
      <w:r w:rsidRPr="00066729">
        <w:rPr>
          <w:rFonts w:ascii="Cambria Math" w:hAnsi="Cambria Math"/>
          <w:i/>
        </w:rPr>
        <w:tab/>
        <w:t>(23)</w:t>
      </w:r>
    </w:p>
    <w:p w14:paraId="6416EDFE" w14:textId="77777777" w:rsidR="00E008FB" w:rsidRPr="00CD5F3C" w:rsidRDefault="00030241">
      <w:pPr>
        <w:pStyle w:val="Heading3"/>
        <w:rPr>
          <w:rFonts w:ascii="Arial" w:hAnsi="Arial" w:cs="Arial"/>
        </w:rPr>
      </w:pPr>
      <w:bookmarkStart w:id="30" w:name="_Toc238322522"/>
      <w:r w:rsidRPr="00CD5F3C">
        <w:rPr>
          <w:rFonts w:ascii="Arial" w:hAnsi="Arial" w:cs="Arial"/>
        </w:rPr>
        <w:t>2.2.8 Monte Carlo ROI simulation</w:t>
      </w:r>
      <w:bookmarkEnd w:id="30"/>
    </w:p>
    <w:p w14:paraId="5EB5164B" w14:textId="77777777" w:rsidR="00E008FB" w:rsidRPr="00066729" w:rsidRDefault="00030241">
      <w:r w:rsidRPr="00CD5F3C">
        <w:rPr>
          <w:rFonts w:cs="Arial"/>
        </w:rPr>
        <w:t>Campaign economics</w:t>
      </w:r>
      <w:r w:rsidRPr="00066729">
        <w:t xml:space="preserve"> are uncertain chiefly through the response rate. For each campaign action group g with</w:t>
      </w:r>
      <m:oMath>
        <m:r>
          <w:rPr>
            <w:rFonts w:ascii="Cambria Math" w:hAnsi="Cambria Math"/>
          </w:rPr>
          <m:t xml:space="preserve"> N_g</m:t>
        </m:r>
      </m:oMath>
      <w:r w:rsidR="00CD5F3C">
        <w:t xml:space="preserve"> </w:t>
      </w:r>
      <w:r w:rsidRPr="00066729">
        <w:t>contacted customers, the simulation draws a response rate from a Beta prior centred on a documented planning assumption, conversions from the induced Binomial (24), and applies multiplicative Gaussian noise to per-conversion revenue; profit for one simulated world sums contribution minus contact costs (25), giving ROI (26); and the headline business quantity is the percentage profit uplift of the targeted plan over a static blanket baseline simulated by the same machinery (27):</w:t>
      </w:r>
    </w:p>
    <w:p w14:paraId="64252019" w14:textId="77777777" w:rsidR="00E008FB" w:rsidRPr="00066729" w:rsidRDefault="00030241">
      <w:pPr>
        <w:tabs>
          <w:tab w:val="center" w:pos="4507"/>
          <w:tab w:val="right" w:pos="9029"/>
        </w:tabs>
        <w:spacing w:line="312" w:lineRule="auto"/>
        <w:jc w:val="left"/>
      </w:pPr>
      <w:r w:rsidRPr="00066729">
        <w:rPr>
          <w:rFonts w:ascii="Cambria Math" w:hAnsi="Cambria Math"/>
          <w:i/>
        </w:rPr>
        <w:tab/>
      </w:r>
      <m:oMath>
        <m:sSub>
          <m:sSubPr>
            <m:ctrlPr>
              <w:rPr>
                <w:rFonts w:ascii="Cambria Math" w:hAnsi="Cambria Math"/>
                <w:i/>
              </w:rPr>
            </m:ctrlPr>
          </m:sSubPr>
          <m:e>
            <m:r>
              <w:rPr>
                <w:rFonts w:ascii="Cambria Math" w:hAnsi="Cambria Math"/>
              </w:rPr>
              <m:t>r</m:t>
            </m:r>
          </m:e>
          <m:sub>
            <m:r>
              <w:rPr>
                <w:rFonts w:ascii="Cambria Math" w:hAnsi="Cambria Math"/>
              </w:rPr>
              <m:t>g</m:t>
            </m:r>
          </m:sub>
        </m:sSub>
        <m:r>
          <w:rPr>
            <w:rFonts w:ascii="Cambria Math" w:hAnsi="Cambria Math"/>
          </w:rPr>
          <m:t>~ Beta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g</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g</m:t>
                </m:r>
              </m:sub>
            </m:sSub>
          </m:e>
        </m:d>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g</m:t>
            </m:r>
          </m:sub>
        </m:sSub>
        <m:r>
          <w:rPr>
            <w:rFonts w:ascii="Cambria Math" w:hAnsi="Cambria Math"/>
          </w:rPr>
          <m:t>~ Binomial</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g</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g</m:t>
                </m:r>
              </m:sub>
            </m:sSub>
          </m:e>
        </m:d>
      </m:oMath>
      <w:r w:rsidRPr="00066729">
        <w:rPr>
          <w:rFonts w:ascii="Cambria Math" w:hAnsi="Cambria Math"/>
          <w:i/>
        </w:rPr>
        <w:tab/>
        <w:t>(24)</w:t>
      </w:r>
    </w:p>
    <w:p w14:paraId="7F4D4BA6" w14:textId="77777777" w:rsidR="00E008FB" w:rsidRPr="00066729" w:rsidRDefault="00030241">
      <w:pPr>
        <w:tabs>
          <w:tab w:val="center" w:pos="4507"/>
          <w:tab w:val="right" w:pos="9029"/>
        </w:tabs>
        <w:spacing w:line="312" w:lineRule="auto"/>
        <w:jc w:val="left"/>
      </w:pPr>
      <w:r w:rsidRPr="00066729">
        <w:rPr>
          <w:rFonts w:ascii="Cambria Math" w:hAnsi="Cambria Math"/>
          <w:i/>
        </w:rPr>
        <w:tab/>
      </w:r>
      <m:oMath>
        <m:r>
          <w:rPr>
            <w:rFonts w:ascii="Cambria Math" w:hAnsi="Cambria Math"/>
          </w:rPr>
          <m:t xml:space="preserve">Profit = (margin - discount) · </m:t>
        </m:r>
        <m:sSub>
          <m:sSubPr>
            <m:ctrlPr>
              <w:rPr>
                <w:rFonts w:ascii="Cambria Math" w:hAnsi="Cambria Math"/>
                <w:i/>
              </w:rPr>
            </m:ctrlPr>
          </m:sSubPr>
          <m:e>
            <m:r>
              <w:rPr>
                <w:rFonts w:ascii="Cambria Math" w:hAnsi="Cambria Math"/>
              </w:rPr>
              <m:t>Σ</m:t>
            </m:r>
          </m:e>
          <m:sub>
            <m:r>
              <w:rPr>
                <w:rFonts w:ascii="Cambria Math" w:hAnsi="Cambria Math"/>
              </w:rPr>
              <m:t>g</m:t>
            </m:r>
          </m:sub>
        </m:sSub>
        <m:sSub>
          <m:sSubPr>
            <m:ctrlPr>
              <w:rPr>
                <w:rFonts w:ascii="Cambria Math" w:hAnsi="Cambria Math"/>
                <w:i/>
              </w:rPr>
            </m:ctrlPr>
          </m:sSubPr>
          <m:e>
            <m:r>
              <w:rPr>
                <w:rFonts w:ascii="Cambria Math" w:hAnsi="Cambria Math"/>
              </w:rPr>
              <m:t>k</m:t>
            </m:r>
          </m:e>
          <m:sub>
            <m:r>
              <w:rPr>
                <w:rFonts w:ascii="Cambria Math" w:hAnsi="Cambria Math"/>
              </w:rPr>
              <m:t>g</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g</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g</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g</m:t>
            </m:r>
          </m:sub>
        </m:sSub>
        <m:sSub>
          <m:sSubPr>
            <m:ctrlPr>
              <w:rPr>
                <w:rFonts w:ascii="Cambria Math" w:hAnsi="Cambria Math"/>
                <w:i/>
              </w:rPr>
            </m:ctrlPr>
          </m:sSubPr>
          <m:e>
            <m:r>
              <w:rPr>
                <w:rFonts w:ascii="Cambria Math" w:hAnsi="Cambria Math"/>
              </w:rPr>
              <m:t>N</m:t>
            </m:r>
          </m:e>
          <m:sub>
            <m:r>
              <w:rPr>
                <w:rFonts w:ascii="Cambria Math" w:hAnsi="Cambria Math"/>
              </w:rPr>
              <m:t>g</m:t>
            </m:r>
          </m:sub>
        </m:sSub>
        <m:r>
          <w:rPr>
            <w:rFonts w:ascii="Cambria Math" w:hAnsi="Cambria Math"/>
          </w:rPr>
          <m:t>· cos</m:t>
        </m:r>
        <m:sSub>
          <m:sSubPr>
            <m:ctrlPr>
              <w:rPr>
                <w:rFonts w:ascii="Cambria Math" w:hAnsi="Cambria Math"/>
                <w:i/>
              </w:rPr>
            </m:ctrlPr>
          </m:sSubPr>
          <m:e>
            <m:r>
              <w:rPr>
                <w:rFonts w:ascii="Cambria Math" w:hAnsi="Cambria Math"/>
              </w:rPr>
              <m:t>t</m:t>
            </m:r>
          </m:e>
          <m:sub>
            <m:r>
              <w:rPr>
                <w:rFonts w:ascii="Cambria Math" w:hAnsi="Cambria Math"/>
              </w:rPr>
              <m:t>g</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g</m:t>
            </m:r>
          </m:sub>
        </m:sSub>
        <m:r>
          <w:rPr>
            <w:rFonts w:ascii="Cambria Math" w:hAnsi="Cambria Math"/>
          </w:rPr>
          <m:t>~ N</m:t>
        </m:r>
        <m:d>
          <m:dPr>
            <m:ctrlPr>
              <w:rPr>
                <w:rFonts w:ascii="Cambria Math" w:hAnsi="Cambria Math"/>
                <w:i/>
              </w:rPr>
            </m:ctrlPr>
          </m:dPr>
          <m:e>
            <m:r>
              <w:rPr>
                <w:rFonts w:ascii="Cambria Math" w:hAnsi="Cambria Math"/>
              </w:rPr>
              <m:t xml:space="preserve">1, </m:t>
            </m:r>
            <m:sSup>
              <m:sSupPr>
                <m:ctrlPr>
                  <w:rPr>
                    <w:rFonts w:ascii="Cambria Math" w:hAnsi="Cambria Math"/>
                    <w:i/>
                  </w:rPr>
                </m:ctrlPr>
              </m:sSupPr>
              <m:e>
                <m:r>
                  <w:rPr>
                    <w:rFonts w:ascii="Cambria Math" w:hAnsi="Cambria Math"/>
                  </w:rPr>
                  <m:t>s</m:t>
                </m:r>
              </m:e>
              <m:sup>
                <m:r>
                  <w:rPr>
                    <w:rFonts w:ascii="Cambria Math" w:hAnsi="Cambria Math"/>
                  </w:rPr>
                  <m:t>2</m:t>
                </m:r>
              </m:sup>
            </m:sSup>
          </m:e>
        </m:d>
        <m:r>
          <w:rPr>
            <w:rFonts w:ascii="Cambria Math" w:hAnsi="Cambria Math"/>
          </w:rPr>
          <m:t>clipped &gt; 0</m:t>
        </m:r>
      </m:oMath>
      <w:r w:rsidRPr="00066729">
        <w:rPr>
          <w:rFonts w:ascii="Cambria Math" w:hAnsi="Cambria Math"/>
          <w:i/>
        </w:rPr>
        <w:tab/>
        <w:t>(25)</w:t>
      </w:r>
    </w:p>
    <w:p w14:paraId="535C2713" w14:textId="77777777" w:rsidR="00E008FB" w:rsidRPr="00066729" w:rsidRDefault="00030241">
      <w:pPr>
        <w:tabs>
          <w:tab w:val="center" w:pos="4507"/>
          <w:tab w:val="right" w:pos="9029"/>
        </w:tabs>
        <w:spacing w:line="312" w:lineRule="auto"/>
        <w:jc w:val="left"/>
      </w:pPr>
      <w:r w:rsidRPr="00066729">
        <w:rPr>
          <w:rFonts w:ascii="Cambria Math" w:hAnsi="Cambria Math"/>
          <w:i/>
        </w:rPr>
        <w:tab/>
      </w:r>
      <m:oMath>
        <m:r>
          <w:rPr>
            <w:rFonts w:ascii="Cambria Math" w:hAnsi="Cambria Math"/>
          </w:rPr>
          <m:t>ROI = Profit / Cost</m:t>
        </m:r>
      </m:oMath>
      <w:r w:rsidRPr="00066729">
        <w:rPr>
          <w:rFonts w:ascii="Cambria Math" w:hAnsi="Cambria Math"/>
          <w:i/>
        </w:rPr>
        <w:tab/>
        <w:t>(26)</w:t>
      </w:r>
    </w:p>
    <w:p w14:paraId="1153E2D7" w14:textId="77777777" w:rsidR="00E008FB" w:rsidRPr="00066729" w:rsidRDefault="002115E3" w:rsidP="00CD5F3C">
      <w:pPr>
        <w:tabs>
          <w:tab w:val="center" w:pos="4507"/>
          <w:tab w:val="right" w:pos="9029"/>
        </w:tabs>
        <w:spacing w:line="312" w:lineRule="auto"/>
        <w:jc w:val="right"/>
      </w:pPr>
      <m:oMath>
        <m:r>
          <w:rPr>
            <w:rFonts w:ascii="Cambria Math" w:hAnsi="Cambria Math"/>
          </w:rPr>
          <m:t>Uplift% = 100 ·((Profit_targeted- Profit_static ))/ Profit_static</m:t>
        </m:r>
      </m:oMath>
      <w:r w:rsidR="001F0A39">
        <w:rPr>
          <w:rFonts w:ascii="Cambria Math" w:hAnsi="Cambria Math"/>
          <w:i/>
        </w:rPr>
        <w:t xml:space="preserve"> </w:t>
      </w:r>
      <w:r w:rsidR="00CD5F3C">
        <w:rPr>
          <w:rFonts w:ascii="Cambria Math" w:hAnsi="Cambria Math"/>
          <w:i/>
        </w:rPr>
        <w:t xml:space="preserve">             </w:t>
      </w:r>
      <w:r w:rsidR="00030241" w:rsidRPr="00066729">
        <w:rPr>
          <w:rFonts w:ascii="Cambria Math" w:hAnsi="Cambria Math"/>
          <w:i/>
        </w:rPr>
        <w:t>(27)</w:t>
      </w:r>
    </w:p>
    <w:p w14:paraId="5A320AE6" w14:textId="77777777" w:rsidR="00E008FB" w:rsidRPr="00066729" w:rsidRDefault="00030241">
      <w:r w:rsidRPr="00066729">
        <w:t>Repeating the draw 10,000 times turns single fragile point estimates into full distributions, from which means, medians, credible intervals, and the probability of a positive return are read directly.</w:t>
      </w:r>
    </w:p>
    <w:p w14:paraId="4CD90D9E" w14:textId="77777777" w:rsidR="00E008FB" w:rsidRPr="00066729" w:rsidRDefault="00030241">
      <w:pPr>
        <w:pStyle w:val="Heading3"/>
      </w:pPr>
      <w:bookmarkStart w:id="31" w:name="_Toc238322523"/>
      <w:r w:rsidRPr="00066729">
        <w:t>2.2.9 Tools and technology stack</w:t>
      </w:r>
      <w:bookmarkEnd w:id="31"/>
    </w:p>
    <w:p w14:paraId="3DEC4E1A" w14:textId="77777777" w:rsidR="00E008FB" w:rsidRPr="00066729" w:rsidRDefault="00030241">
      <w:r w:rsidRPr="00066729">
        <w:t xml:space="preserve">The candidate implementation stack is Python 3.11 with pandas for data manipulation, scikit-learn [19] for clustering, classification, preprocessing, and metrics, the dedicated </w:t>
      </w:r>
      <w:r w:rsidRPr="00066729">
        <w:rPr>
          <w:rFonts w:cs="Arial"/>
          <w:sz w:val="20"/>
        </w:rPr>
        <w:t>hdbscan</w:t>
      </w:r>
      <w:r w:rsidRPr="00066729">
        <w:rPr>
          <w:rFonts w:cs="Arial"/>
        </w:rPr>
        <w:t xml:space="preserve"> </w:t>
      </w:r>
      <w:r w:rsidRPr="00066729">
        <w:t xml:space="preserve">library [6], the </w:t>
      </w:r>
      <w:r w:rsidRPr="00066729">
        <w:rPr>
          <w:rFonts w:cs="Arial"/>
          <w:sz w:val="20"/>
        </w:rPr>
        <w:t>lifetimes</w:t>
      </w:r>
      <w:r w:rsidRPr="00066729">
        <w:rPr>
          <w:rFonts w:cs="Arial"/>
        </w:rPr>
        <w:t xml:space="preserve"> </w:t>
      </w:r>
      <w:r w:rsidRPr="00066729">
        <w:t>library implementing BG/NBD and Gamma</w:t>
      </w:r>
      <w:r w:rsidR="000F69BD" w:rsidRPr="00066729">
        <w:t xml:space="preserve"> </w:t>
      </w:r>
      <w:r w:rsidRPr="00066729">
        <w:t>Gamma, XGBoost [9], SciPy for statistical tests, Matplotlib for figures, Streamlit for the dashboard, pytest for testing, and Git for version control. Alternatives considered include R (rich statistics but weaker application packaging for the dashboard), Spark (unnecessary at 10⁶</w:t>
      </w:r>
      <w:r w:rsidR="00226B32">
        <w:t xml:space="preserve"> </w:t>
      </w:r>
      <w:r w:rsidRPr="00066729">
        <w:t>row scale), and GPU acceleration (unnecessary at n ≈ 5,900 customers the full pipeline completes in under three minutes on CPU).</w:t>
      </w:r>
    </w:p>
    <w:p w14:paraId="2D7CFDE8" w14:textId="77777777" w:rsidR="00E008FB" w:rsidRPr="00066729" w:rsidRDefault="00030241">
      <w:pPr>
        <w:pStyle w:val="Heading2"/>
      </w:pPr>
      <w:bookmarkStart w:id="32" w:name="_Toc238322524"/>
      <w:r w:rsidRPr="00066729">
        <w:t>2.3 Choice of Methods</w:t>
      </w:r>
      <w:bookmarkEnd w:id="32"/>
    </w:p>
    <w:p w14:paraId="2F258B8B" w14:textId="77777777" w:rsidR="00E008FB" w:rsidRPr="00066729" w:rsidRDefault="00030241">
      <w:r w:rsidRPr="00066729">
        <w:t xml:space="preserve">The choices </w:t>
      </w:r>
      <w:r w:rsidR="00F420CF" w:rsidRPr="00066729">
        <w:t>are followed</w:t>
      </w:r>
      <w:r w:rsidRPr="00066729">
        <w:t xml:space="preserve"> from the survey. Because the comparative literature (Section 2.1.2) shows that no clustering algorithm can be justified a priori, this project benchmarks six </w:t>
      </w:r>
      <w:r w:rsidRPr="00066729">
        <w:lastRenderedPageBreak/>
        <w:t>algorithms across the five families of Section 2.2.2 and selects among them with a transparent, pre</w:t>
      </w:r>
      <w:r w:rsidR="00F420CF" w:rsidRPr="00066729">
        <w:t xml:space="preserve"> </w:t>
      </w:r>
      <w:r w:rsidRPr="00066729">
        <w:t xml:space="preserve">declared rule: (i) disqualify any solution whose noise fraction exceeds 30%, (ii) require a mean bootstrap ARI of at least 0.70 (Eq. 10) for stability, and (iii) among the survivors choose the highest silhouette (Eq. 7). The rule encodes explicit priorities usability of the segments, then robustness, then separation and makes the selection reproducible and </w:t>
      </w:r>
      <w:r w:rsidR="00F420CF" w:rsidRPr="00066729">
        <w:t>criticizable</w:t>
      </w:r>
      <w:r w:rsidRPr="00066729">
        <w:t>, which an ad</w:t>
      </w:r>
      <w:r w:rsidR="00F420CF" w:rsidRPr="00066729">
        <w:t xml:space="preserve"> </w:t>
      </w:r>
      <w:r w:rsidRPr="00066729">
        <w:t xml:space="preserve">hoc choice is not. HDBSCAN is included deliberately because its noise label is </w:t>
      </w:r>
      <w:r w:rsidRPr="00066729">
        <w:rPr>
          <w:i/>
        </w:rPr>
        <w:t>marketing</w:t>
      </w:r>
      <w:r w:rsidR="00F420CF" w:rsidRPr="00066729">
        <w:rPr>
          <w:i/>
        </w:rPr>
        <w:t xml:space="preserve"> </w:t>
      </w:r>
      <w:r w:rsidRPr="00066729">
        <w:rPr>
          <w:i/>
        </w:rPr>
        <w:t>meaningful</w:t>
      </w:r>
      <w:r w:rsidRPr="00066729">
        <w:t>: customers who fit no segment should be treated individually, not force-fitted.</w:t>
      </w:r>
    </w:p>
    <w:p w14:paraId="4E671A4E" w14:textId="77777777" w:rsidR="00E008FB" w:rsidRPr="00066729" w:rsidRDefault="00030241">
      <w:r w:rsidRPr="00066729">
        <w:t xml:space="preserve">The feature set extends RFM with four </w:t>
      </w:r>
      <w:r w:rsidR="00F420CF" w:rsidRPr="00066729">
        <w:t>behavioral</w:t>
      </w:r>
      <w:r w:rsidRPr="00066729">
        <w:t xml:space="preserve"> signals (Section 2.1.1); skewed features receive log1p (Eq. 3) before </w:t>
      </w:r>
      <w:r w:rsidR="00F420CF" w:rsidRPr="00066729">
        <w:t>standardization</w:t>
      </w:r>
      <w:r w:rsidRPr="00066729">
        <w:t xml:space="preserve"> (Eq. 4), with the transform decided per feature by the skew threshold |γ₁| &gt; 0.5 (Eq. 2) rather than applied indiscriminately. CLV uses BG/NBD + Gamma</w:t>
      </w:r>
      <w:r w:rsidR="00226B32">
        <w:t xml:space="preserve"> </w:t>
      </w:r>
      <w:r w:rsidRPr="00066729">
        <w:t>Gamma (Eqs. 12–15) as the established non-contractual approach whose assumptions can be checked. Churn uses six classifiers under the leakage guard of Section 2.2.6, with class weighting (Eq. 17) where the model supports it, threshold-aware evaluation (Eqs. 20–22), and McNemar significance testing (Eq. 23) so that differences are only claimed when statistically supported. The decision layer is deliberately rule</w:t>
      </w:r>
      <w:r w:rsidR="00226B32">
        <w:t xml:space="preserve"> </w:t>
      </w:r>
      <w:r w:rsidRPr="00066729">
        <w:t xml:space="preserve">based rather than learned: auditability is a requirement (Section 3.1), and a rule table that a marketer can read, question, and override is worth more operationally than an opaque </w:t>
      </w:r>
      <w:r w:rsidR="00520378" w:rsidRPr="00066729">
        <w:t>optimizer</w:t>
      </w:r>
      <w:r w:rsidRPr="00066729">
        <w:t xml:space="preserve">. Finally, ROI is estimated by Monte Carlo simulation (Eqs. 24–27) including a static baseline, so the reported headline is the </w:t>
      </w:r>
      <w:r w:rsidRPr="00066729">
        <w:rPr>
          <w:i/>
        </w:rPr>
        <w:t>uplift</w:t>
      </w:r>
      <w:r w:rsidRPr="00066729">
        <w:t xml:space="preserve"> of targeting the quantity least sensitive to the shared planning assumptions. The overall process follows the CRISP-DM methodology [23]: business understanding (Chapter 1), data understanding and preparation (Sections 4.2–4.4), modelling (Sections 4.5–4.12), evaluation (Chapter 5), and deployment in the form of the dashboard (Section 4.13).</w:t>
      </w:r>
    </w:p>
    <w:p w14:paraId="6468EEC3" w14:textId="77777777" w:rsidR="00E008FB" w:rsidRPr="00066729" w:rsidRDefault="00030241">
      <w:pPr>
        <w:spacing w:after="0"/>
      </w:pPr>
      <w:r w:rsidRPr="00066729">
        <w:br w:type="page"/>
      </w:r>
    </w:p>
    <w:p w14:paraId="289C932C" w14:textId="77777777" w:rsidR="00E008FB" w:rsidRPr="00066729" w:rsidRDefault="00030241">
      <w:pPr>
        <w:pStyle w:val="Heading1"/>
      </w:pPr>
      <w:bookmarkStart w:id="33" w:name="_Toc238322525"/>
      <w:r w:rsidRPr="00066729">
        <w:lastRenderedPageBreak/>
        <w:t>Chapter 3</w:t>
      </w:r>
      <w:r w:rsidRPr="00066729">
        <w:br/>
        <w:t>Software Requirements and System Design</w:t>
      </w:r>
      <w:bookmarkEnd w:id="33"/>
    </w:p>
    <w:p w14:paraId="19C6BAC8" w14:textId="77777777" w:rsidR="00E008FB" w:rsidRPr="00066729" w:rsidRDefault="00030241">
      <w:pPr>
        <w:pStyle w:val="Heading2"/>
      </w:pPr>
      <w:bookmarkStart w:id="34" w:name="_Toc238322526"/>
      <w:r w:rsidRPr="00066729">
        <w:t>3.1 Software Requirements</w:t>
      </w:r>
      <w:bookmarkEnd w:id="34"/>
    </w:p>
    <w:p w14:paraId="77F83C2E" w14:textId="77777777" w:rsidR="00E008FB" w:rsidRPr="00066729" w:rsidRDefault="00030241">
      <w:r w:rsidRPr="00066729">
        <w:t>This is an exploratory software project: the goal is a working, evaluated framework rather than a hardened commercial product, so the requirements are stated at the level of pipeline capabilities and system qualities. They were derived from the project aim (Section 1.1), the literature</w:t>
      </w:r>
      <w:r w:rsidR="00520378" w:rsidRPr="00066729">
        <w:t xml:space="preserve"> </w:t>
      </w:r>
      <w:r w:rsidRPr="00066729">
        <w:t>identified gap (Section 2.1.6), and the practical needs of the marketing stakeholder the system notionally serves. Each functional requirement is verified in Chapter 5 (see the traceability summary in Section 5.8).</w:t>
      </w:r>
    </w:p>
    <w:p w14:paraId="0929B364" w14:textId="77777777" w:rsidR="00E008FB" w:rsidRPr="00066729" w:rsidRDefault="00030241">
      <w:r w:rsidRPr="00066729">
        <w:rPr>
          <w:b/>
        </w:rPr>
        <w:t>Functional requirements.</w:t>
      </w:r>
    </w:p>
    <w:p w14:paraId="1FD3AE6A" w14:textId="77777777" w:rsidR="00E008FB" w:rsidRPr="00066729" w:rsidRDefault="00030241">
      <w:pPr>
        <w:pStyle w:val="ListBullet"/>
      </w:pPr>
      <w:r w:rsidRPr="00066729">
        <w:rPr>
          <w:b/>
        </w:rPr>
        <w:t>FR1 — Data ingestion.</w:t>
      </w:r>
      <w:r w:rsidRPr="00066729">
        <w:t xml:space="preserve"> Load the raw two</w:t>
      </w:r>
      <w:r w:rsidR="00DF1EB2">
        <w:t xml:space="preserve"> </w:t>
      </w:r>
      <w:r w:rsidRPr="00066729">
        <w:t>year transaction dataset from its source Excel workbook (both yearly worksheets) into a single typed table.</w:t>
      </w:r>
    </w:p>
    <w:p w14:paraId="16D6DCFF" w14:textId="77777777" w:rsidR="00E008FB" w:rsidRPr="00066729" w:rsidRDefault="00030241">
      <w:pPr>
        <w:pStyle w:val="ListBullet"/>
      </w:pPr>
      <w:r w:rsidRPr="00066729">
        <w:rPr>
          <w:b/>
        </w:rPr>
        <w:t>FR2 — Auditable cleaning.</w:t>
      </w:r>
      <w:r w:rsidRPr="00066729">
        <w:t xml:space="preserve"> Clean the data via documented, sequential rules and persist a cleaning</w:t>
      </w:r>
      <w:r w:rsidR="00520378" w:rsidRPr="00066729">
        <w:t xml:space="preserve"> </w:t>
      </w:r>
      <w:r w:rsidRPr="00066729">
        <w:t>audit table recording the row impact of every rule.</w:t>
      </w:r>
    </w:p>
    <w:p w14:paraId="4BE8D6DD" w14:textId="77777777" w:rsidR="00E008FB" w:rsidRPr="00066729" w:rsidRDefault="00030241">
      <w:pPr>
        <w:pStyle w:val="ListBullet"/>
      </w:pPr>
      <w:r w:rsidRPr="00066729">
        <w:rPr>
          <w:b/>
        </w:rPr>
        <w:t>FR3 — Feature engineering.</w:t>
      </w:r>
      <w:r w:rsidRPr="00066729">
        <w:t xml:space="preserve"> Compute customer</w:t>
      </w:r>
      <w:r w:rsidR="00520378" w:rsidRPr="00066729">
        <w:t xml:space="preserve"> </w:t>
      </w:r>
      <w:r w:rsidRPr="00066729">
        <w:t xml:space="preserve">level RFM plus four extended </w:t>
      </w:r>
      <w:r w:rsidR="00520378" w:rsidRPr="00066729">
        <w:t>behavioral</w:t>
      </w:r>
      <w:r w:rsidRPr="00066729">
        <w:t xml:space="preserve"> features (Eq. 1; Section 4.3) against a fixed snapshot date.</w:t>
      </w:r>
    </w:p>
    <w:p w14:paraId="3E87A6EA" w14:textId="77777777" w:rsidR="00E008FB" w:rsidRPr="00066729" w:rsidRDefault="00030241">
      <w:pPr>
        <w:pStyle w:val="ListBullet"/>
      </w:pPr>
      <w:r w:rsidRPr="00066729">
        <w:rPr>
          <w:b/>
        </w:rPr>
        <w:t>FR4 — Preprocessing.</w:t>
      </w:r>
      <w:r w:rsidRPr="00066729">
        <w:t xml:space="preserve"> Apply the skew</w:t>
      </w:r>
      <w:r w:rsidR="00DF1EB2">
        <w:t xml:space="preserve"> </w:t>
      </w:r>
      <w:r w:rsidRPr="00066729">
        <w:t xml:space="preserve">gated log1p transform and </w:t>
      </w:r>
      <w:r w:rsidR="00520378" w:rsidRPr="00066729">
        <w:t>standardization</w:t>
      </w:r>
      <w:r w:rsidRPr="00066729">
        <w:t xml:space="preserve"> (Eqs. 2–4) and persist both the scaled features and the fitted scaler.</w:t>
      </w:r>
    </w:p>
    <w:p w14:paraId="751B358C" w14:textId="77777777" w:rsidR="00E008FB" w:rsidRPr="00066729" w:rsidRDefault="00030241">
      <w:pPr>
        <w:pStyle w:val="ListBullet"/>
      </w:pPr>
      <w:r w:rsidRPr="00066729">
        <w:rPr>
          <w:b/>
        </w:rPr>
        <w:t>FR5 — Multi-algorithm clustering.</w:t>
      </w:r>
      <w:r w:rsidRPr="00066729">
        <w:t xml:space="preserve"> Cluster the customers with six algorithms across five families, selecting hyper-parameters automatically (Section 2.2.3).</w:t>
      </w:r>
    </w:p>
    <w:p w14:paraId="2FE23432" w14:textId="77777777" w:rsidR="00E008FB" w:rsidRPr="00066729" w:rsidRDefault="00030241">
      <w:pPr>
        <w:pStyle w:val="ListBullet"/>
      </w:pPr>
      <w:r w:rsidRPr="00066729">
        <w:rPr>
          <w:b/>
        </w:rPr>
        <w:t>FR6 — Validation and selection.</w:t>
      </w:r>
      <w:r w:rsidRPr="00066729">
        <w:t xml:space="preserve"> Score every solution with the three internal indices (Eqs. 7–9) and bootstrap ARI stability (Eq. 10), rank the algorithms, and select one by the pre</w:t>
      </w:r>
      <w:r w:rsidR="00520378" w:rsidRPr="00066729">
        <w:t xml:space="preserve"> </w:t>
      </w:r>
      <w:r w:rsidRPr="00066729">
        <w:t>declared rule of Section 2.3.</w:t>
      </w:r>
    </w:p>
    <w:p w14:paraId="13F93137" w14:textId="77777777" w:rsidR="00E008FB" w:rsidRPr="00066729" w:rsidRDefault="00030241">
      <w:pPr>
        <w:pStyle w:val="ListBullet"/>
      </w:pPr>
      <w:r w:rsidRPr="00066729">
        <w:rPr>
          <w:b/>
        </w:rPr>
        <w:t>FR7 — Profiling and naming.</w:t>
      </w:r>
      <w:r w:rsidRPr="00066729">
        <w:t xml:space="preserve"> Profile each selected segment in original (un</w:t>
      </w:r>
      <w:r w:rsidR="00520378" w:rsidRPr="00066729">
        <w:t xml:space="preserve"> </w:t>
      </w:r>
      <w:r w:rsidRPr="00066729">
        <w:t>scaled) units and assign deterministic marketing</w:t>
      </w:r>
      <w:r w:rsidR="00520378" w:rsidRPr="00066729">
        <w:t xml:space="preserve"> </w:t>
      </w:r>
      <w:r w:rsidRPr="00066729">
        <w:t>friendly names.</w:t>
      </w:r>
    </w:p>
    <w:p w14:paraId="59E1D6A8" w14:textId="77777777" w:rsidR="00E008FB" w:rsidRPr="00066729" w:rsidRDefault="00030241">
      <w:pPr>
        <w:pStyle w:val="ListBullet"/>
      </w:pPr>
      <w:r w:rsidRPr="00066729">
        <w:rPr>
          <w:b/>
        </w:rPr>
        <w:t>FR8 — CLV estimation.</w:t>
      </w:r>
      <w:r w:rsidRPr="00066729">
        <w:t xml:space="preserve"> Estimate per</w:t>
      </w:r>
      <w:r w:rsidR="00520378" w:rsidRPr="00066729">
        <w:t xml:space="preserve"> </w:t>
      </w:r>
      <w:r w:rsidRPr="00066729">
        <w:t>customer probability</w:t>
      </w:r>
      <w:r w:rsidR="00520378" w:rsidRPr="00066729">
        <w:t xml:space="preserve"> </w:t>
      </w:r>
      <w:r w:rsidRPr="00066729">
        <w:t>alive, expected purchases over 90/180/365-day horizons, and discounted 12</w:t>
      </w:r>
      <w:r w:rsidR="00520378" w:rsidRPr="00066729">
        <w:t xml:space="preserve"> </w:t>
      </w:r>
      <w:r w:rsidRPr="00066729">
        <w:t>month CLV (Eqs. 12–15).</w:t>
      </w:r>
    </w:p>
    <w:p w14:paraId="47F4D667" w14:textId="77777777" w:rsidR="00E008FB" w:rsidRPr="00066729" w:rsidRDefault="00030241">
      <w:pPr>
        <w:pStyle w:val="ListBullet"/>
      </w:pPr>
      <w:r w:rsidRPr="00066729">
        <w:rPr>
          <w:b/>
        </w:rPr>
        <w:t>FR9 — Churn prediction.</w:t>
      </w:r>
      <w:r w:rsidRPr="00066729">
        <w:t xml:space="preserve"> Label churn by the recency</w:t>
      </w:r>
      <w:r w:rsidR="00520378" w:rsidRPr="00066729">
        <w:t xml:space="preserve"> </w:t>
      </w:r>
      <w:r w:rsidRPr="00066729">
        <w:t>percentile rule (Eq. 16), exclude the defining feature (leakage guard), train and compare six classifiers with imbalance handling (Eq. 17), and test pairwise significance (Eq. 23).</w:t>
      </w:r>
    </w:p>
    <w:p w14:paraId="16D2126D" w14:textId="77777777" w:rsidR="00E008FB" w:rsidRPr="00066729" w:rsidRDefault="00030241">
      <w:pPr>
        <w:pStyle w:val="ListBullet"/>
      </w:pPr>
      <w:r w:rsidRPr="00066729">
        <w:rPr>
          <w:b/>
        </w:rPr>
        <w:t>FR10 — Migration analysis.</w:t>
      </w:r>
      <w:r w:rsidRPr="00066729">
        <w:t xml:space="preserve"> Segment each trading year independently and compute the year-1 → year-2 transition matrix of segment membership.</w:t>
      </w:r>
    </w:p>
    <w:p w14:paraId="14198D62" w14:textId="77777777" w:rsidR="00E008FB" w:rsidRPr="00066729" w:rsidRDefault="00030241">
      <w:pPr>
        <w:pStyle w:val="ListBullet"/>
      </w:pPr>
      <w:r w:rsidRPr="00066729">
        <w:rPr>
          <w:b/>
        </w:rPr>
        <w:t>FR11 — Notification plan.</w:t>
      </w:r>
      <w:r w:rsidRPr="00066729">
        <w:t xml:space="preserve"> Generate a per</w:t>
      </w:r>
      <w:r w:rsidR="00520378" w:rsidRPr="00066729">
        <w:t xml:space="preserve"> </w:t>
      </w:r>
      <w:r w:rsidRPr="00066729">
        <w:t>customer campaign plan (action, channel, offer, priority 1–5, contact timing) driven by segment, CLV tier, and churn band, and expose an on</w:t>
      </w:r>
      <w:r w:rsidR="00520378" w:rsidRPr="00066729">
        <w:t xml:space="preserve"> </w:t>
      </w:r>
      <w:r w:rsidRPr="00066729">
        <w:t xml:space="preserve">demand </w:t>
      </w:r>
      <w:r w:rsidRPr="00066729">
        <w:rPr>
          <w:rFonts w:ascii="Consolas" w:hAnsi="Consolas"/>
          <w:sz w:val="20"/>
        </w:rPr>
        <w:t>recommend(customer_id)</w:t>
      </w:r>
      <w:r w:rsidRPr="00066729">
        <w:t xml:space="preserve"> lookup.</w:t>
      </w:r>
    </w:p>
    <w:p w14:paraId="33519B67" w14:textId="77777777" w:rsidR="00E008FB" w:rsidRPr="00066729" w:rsidRDefault="00030241">
      <w:pPr>
        <w:pStyle w:val="ListBullet"/>
      </w:pPr>
      <w:r w:rsidRPr="00066729">
        <w:rPr>
          <w:b/>
        </w:rPr>
        <w:lastRenderedPageBreak/>
        <w:t>FR12 — ROI simulation.</w:t>
      </w:r>
      <w:r w:rsidRPr="00066729">
        <w:t xml:space="preserve"> Quantify the plan's ROI distribution by Monte Carlo simulation (Eqs. 24–26) including the uplift over a static blanket baseline (Eq. 27).</w:t>
      </w:r>
    </w:p>
    <w:p w14:paraId="5CC39E1A" w14:textId="77777777" w:rsidR="00E008FB" w:rsidRPr="00066729" w:rsidRDefault="00030241">
      <w:pPr>
        <w:pStyle w:val="ListBullet"/>
      </w:pPr>
      <w:r w:rsidRPr="00066729">
        <w:rPr>
          <w:b/>
        </w:rPr>
        <w:t>FR13 — Dashboard.</w:t>
      </w:r>
      <w:r w:rsidRPr="00066729">
        <w:t xml:space="preserve"> Provide an interactive dashboard over all persisted artefacts, including a live customer-lookup page.</w:t>
      </w:r>
    </w:p>
    <w:p w14:paraId="5795238F" w14:textId="77777777" w:rsidR="00E008FB" w:rsidRPr="00066729" w:rsidRDefault="00030241">
      <w:r w:rsidRPr="00066729">
        <w:rPr>
          <w:b/>
        </w:rPr>
        <w:t>Non-functional requirements.</w:t>
      </w:r>
    </w:p>
    <w:p w14:paraId="0F82162B" w14:textId="77777777" w:rsidR="00E008FB" w:rsidRPr="00066729" w:rsidRDefault="00030241">
      <w:pPr>
        <w:pStyle w:val="ListBullet"/>
      </w:pPr>
      <w:r w:rsidRPr="00066729">
        <w:rPr>
          <w:b/>
        </w:rPr>
        <w:t>NFR1 — Reproducibility.</w:t>
      </w:r>
      <w:r w:rsidRPr="00066729">
        <w:t xml:space="preserve"> Two runs of the pipeline on the same input must produce identical outputs: all stochastic steps use a fixed random seed (42) and the RFM snapshot date is pinned to the day after the last transaction rather than the wall clock.</w:t>
      </w:r>
    </w:p>
    <w:p w14:paraId="0C9934B5" w14:textId="77777777" w:rsidR="00E008FB" w:rsidRPr="00066729" w:rsidRDefault="00030241">
      <w:pPr>
        <w:pStyle w:val="ListBullet"/>
      </w:pPr>
      <w:r w:rsidRPr="00066729">
        <w:rPr>
          <w:b/>
        </w:rPr>
        <w:t>NFR2 — Modularity.</w:t>
      </w:r>
      <w:r w:rsidRPr="00066729">
        <w:t xml:space="preserve"> One module per pipeline stage with a clear input/output contract, orchestrated centrally, so stages can be developed, tested, and re</w:t>
      </w:r>
      <w:r w:rsidR="00520378" w:rsidRPr="00066729">
        <w:t xml:space="preserve"> </w:t>
      </w:r>
      <w:r w:rsidRPr="00066729">
        <w:t>run independently.</w:t>
      </w:r>
    </w:p>
    <w:p w14:paraId="6C87C95C" w14:textId="77777777" w:rsidR="00E008FB" w:rsidRPr="00066729" w:rsidRDefault="00030241">
      <w:pPr>
        <w:pStyle w:val="ListBullet"/>
      </w:pPr>
      <w:r w:rsidRPr="00066729">
        <w:rPr>
          <w:b/>
        </w:rPr>
        <w:t>NFR3 — Configurability.</w:t>
      </w:r>
      <w:r w:rsidRPr="00066729">
        <w:t xml:space="preserve"> Every path, threshold, and hyper</w:t>
      </w:r>
      <w:r w:rsidR="00520378" w:rsidRPr="00066729">
        <w:t xml:space="preserve"> </w:t>
      </w:r>
      <w:r w:rsidRPr="00066729">
        <w:t>parameter lives in a single configuration module; no magic numbers in stage code.</w:t>
      </w:r>
    </w:p>
    <w:p w14:paraId="3044C4CF" w14:textId="77777777" w:rsidR="00E008FB" w:rsidRPr="00066729" w:rsidRDefault="00030241">
      <w:pPr>
        <w:pStyle w:val="ListBullet"/>
      </w:pPr>
      <w:r w:rsidRPr="00066729">
        <w:rPr>
          <w:b/>
        </w:rPr>
        <w:t>NFR4 — Performance and portability.</w:t>
      </w:r>
      <w:r w:rsidRPr="00066729">
        <w:t xml:space="preserve"> The full pipeline must run on commodity CPU hardware in minutes, with no GPU dependency (measured: ≈160 s end-to-end).</w:t>
      </w:r>
    </w:p>
    <w:p w14:paraId="593F12BD" w14:textId="77777777" w:rsidR="00E008FB" w:rsidRPr="00066729" w:rsidRDefault="00030241">
      <w:pPr>
        <w:pStyle w:val="ListBullet"/>
      </w:pPr>
      <w:r w:rsidRPr="00066729">
        <w:rPr>
          <w:b/>
        </w:rPr>
        <w:t>NFR5 — Auditability.</w:t>
      </w:r>
      <w:r w:rsidRPr="00066729">
        <w:t xml:space="preserve"> Every marketing recommendation must be traceable to the explicit rules and inputs that produced it, and overridable by a human.</w:t>
      </w:r>
    </w:p>
    <w:p w14:paraId="63BEB8D2" w14:textId="77777777" w:rsidR="00E008FB" w:rsidRPr="00066729" w:rsidRDefault="00030241">
      <w:pPr>
        <w:pStyle w:val="ListBullet"/>
      </w:pPr>
      <w:r w:rsidRPr="00066729">
        <w:rPr>
          <w:b/>
        </w:rPr>
        <w:t>NFR6 — Testability.</w:t>
      </w:r>
      <w:r w:rsidRPr="00066729">
        <w:t xml:space="preserve"> Core logic must be covered by automated tests that run on small synthetic datasets, independent of the raw data file.</w:t>
      </w:r>
    </w:p>
    <w:p w14:paraId="26C53A2A" w14:textId="77777777" w:rsidR="00E008FB" w:rsidRPr="00DF1EB2" w:rsidRDefault="00030241">
      <w:pPr>
        <w:pStyle w:val="Heading2"/>
        <w:rPr>
          <w:rFonts w:ascii="Arial" w:hAnsi="Arial" w:cs="Arial"/>
        </w:rPr>
      </w:pPr>
      <w:bookmarkStart w:id="35" w:name="_Toc238322527"/>
      <w:r w:rsidRPr="00DF1EB2">
        <w:rPr>
          <w:rFonts w:ascii="Arial" w:hAnsi="Arial" w:cs="Arial"/>
        </w:rPr>
        <w:t>3.2 System Design</w:t>
      </w:r>
      <w:bookmarkEnd w:id="35"/>
    </w:p>
    <w:p w14:paraId="775529FB" w14:textId="77777777" w:rsidR="00E008FB" w:rsidRPr="00DF1EB2" w:rsidRDefault="00030241">
      <w:pPr>
        <w:pStyle w:val="Heading3"/>
        <w:rPr>
          <w:rFonts w:ascii="Arial" w:hAnsi="Arial" w:cs="Arial"/>
        </w:rPr>
      </w:pPr>
      <w:bookmarkStart w:id="36" w:name="_Toc238322528"/>
      <w:r w:rsidRPr="00DF1EB2">
        <w:rPr>
          <w:rFonts w:ascii="Arial" w:hAnsi="Arial" w:cs="Arial"/>
        </w:rPr>
        <w:t>3.2.1 Architectural overview</w:t>
      </w:r>
      <w:bookmarkEnd w:id="36"/>
    </w:p>
    <w:p w14:paraId="19388263" w14:textId="77777777" w:rsidR="00E008FB" w:rsidRPr="00DF1EB2" w:rsidRDefault="00030241">
      <w:pPr>
        <w:rPr>
          <w:rFonts w:cs="Arial"/>
        </w:rPr>
      </w:pPr>
      <w:r w:rsidRPr="00DF1EB2">
        <w:rPr>
          <w:rFonts w:cs="Arial"/>
        </w:rPr>
        <w:t>The system is a modular, configuration</w:t>
      </w:r>
      <w:r w:rsidR="00520378" w:rsidRPr="00DF1EB2">
        <w:rPr>
          <w:rFonts w:cs="Arial"/>
        </w:rPr>
        <w:t xml:space="preserve"> </w:t>
      </w:r>
      <w:r w:rsidRPr="00DF1EB2">
        <w:rPr>
          <w:rFonts w:cs="Arial"/>
        </w:rPr>
        <w:t>driven batch pipeline with two thin interactive consumers on top. Conceptually it forms five layers, each consuming only the outputs of the layer above: a data foundation (ingestion, cleaning, feature engineering, preprocessing), a segmentation layer (six clustering algorithms, validation, profiling), a customer intelligence layer (CLV, churn, migration), a decision layer (notification engine, ROI simulation), and a delivery layer (dashboard and artefact store). Figure 3.1 shows the layered data flow with the artefact handed between layers annotated on each arrow.</w:t>
      </w:r>
    </w:p>
    <w:p w14:paraId="27EEE1B7" w14:textId="77777777" w:rsidR="00E008FB" w:rsidRPr="00066729" w:rsidRDefault="00030241">
      <w:pPr>
        <w:spacing w:before="120"/>
        <w:jc w:val="center"/>
      </w:pPr>
      <w:r w:rsidRPr="00066729">
        <w:rPr>
          <w:noProof/>
        </w:rPr>
        <w:lastRenderedPageBreak/>
        <w:drawing>
          <wp:inline distT="0" distB="0" distL="0" distR="0" wp14:anchorId="1B87C00D" wp14:editId="41DF7290">
            <wp:extent cx="5486400" cy="76472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10"/>
                    <a:stretch>
                      <a:fillRect/>
                    </a:stretch>
                  </pic:blipFill>
                  <pic:spPr>
                    <a:xfrm>
                      <a:off x="0" y="0"/>
                      <a:ext cx="5486400" cy="7647293"/>
                    </a:xfrm>
                    <a:prstGeom prst="rect">
                      <a:avLst/>
                    </a:prstGeom>
                  </pic:spPr>
                </pic:pic>
              </a:graphicData>
            </a:graphic>
          </wp:inline>
        </w:drawing>
      </w:r>
    </w:p>
    <w:p w14:paraId="1255E37A" w14:textId="77777777" w:rsidR="00E008FB" w:rsidRPr="00066729" w:rsidRDefault="00030241">
      <w:pPr>
        <w:pStyle w:val="FigCaption"/>
      </w:pPr>
      <w:bookmarkStart w:id="37" w:name="_Toc238322585"/>
      <w:r w:rsidRPr="00066729">
        <w:rPr>
          <w:b/>
        </w:rPr>
        <w:t xml:space="preserve">Figure 3.1  </w:t>
      </w:r>
      <w:r w:rsidRPr="00066729">
        <w:t>Layered system architecture and data flow of the framework, from raw transactions (top) to the costed per-customer action plan (bottom).</w:t>
      </w:r>
      <w:bookmarkEnd w:id="37"/>
    </w:p>
    <w:p w14:paraId="0404896E" w14:textId="77777777" w:rsidR="00E008FB" w:rsidRPr="00DF1EB2" w:rsidRDefault="00030241">
      <w:r w:rsidRPr="00DF1EB2">
        <w:t xml:space="preserve">Data flows strictly one way — raw transactions → cleaned transactions → customer features → scaled features → cluster assignments → segment profiles → CLV and churn scores → </w:t>
      </w:r>
      <w:r w:rsidRPr="00DF1EB2">
        <w:lastRenderedPageBreak/>
        <w:t>notification plan → ROI assessment so there are no circular dependencies between stages, and the complete state of the system after any stage is captured by the artefacts on disk. This is what makes each stage independently re</w:t>
      </w:r>
      <w:r w:rsidR="00520378" w:rsidRPr="00DF1EB2">
        <w:t xml:space="preserve"> </w:t>
      </w:r>
      <w:r w:rsidRPr="00DF1EB2">
        <w:t>runnable (NFR2) and the whole pipeline trivially debuggable: any intermediate result can be inspected as a file.</w:t>
      </w:r>
    </w:p>
    <w:p w14:paraId="3D18E6BA" w14:textId="77777777" w:rsidR="00E008FB" w:rsidRPr="00066729" w:rsidRDefault="00030241">
      <w:pPr>
        <w:pStyle w:val="Heading3"/>
      </w:pPr>
      <w:bookmarkStart w:id="38" w:name="_Toc238322529"/>
      <w:r w:rsidRPr="00066729">
        <w:t>3.2.2 Component design</w:t>
      </w:r>
      <w:bookmarkEnd w:id="38"/>
    </w:p>
    <w:p w14:paraId="7F583606" w14:textId="77777777" w:rsidR="00E008FB" w:rsidRPr="00066729" w:rsidRDefault="00030241">
      <w:r w:rsidRPr="00066729">
        <w:t>Figure 3.2 shows the component view. A single orchestrator (</w:t>
      </w:r>
      <w:r w:rsidRPr="00066729">
        <w:rPr>
          <w:rFonts w:ascii="Consolas" w:hAnsi="Consolas"/>
          <w:sz w:val="20"/>
        </w:rPr>
        <w:t>main.py</w:t>
      </w:r>
      <w:r w:rsidRPr="00066729">
        <w:t xml:space="preserve">) imports one module per stage from </w:t>
      </w:r>
      <w:r w:rsidRPr="00066729">
        <w:rPr>
          <w:rFonts w:ascii="Consolas" w:hAnsi="Consolas"/>
          <w:sz w:val="20"/>
        </w:rPr>
        <w:t>src/</w:t>
      </w:r>
      <w:r w:rsidRPr="00066729">
        <w:t xml:space="preserve"> and executes them in dependency order. A central configuration module (</w:t>
      </w:r>
      <w:r w:rsidRPr="00066729">
        <w:rPr>
          <w:rFonts w:ascii="Consolas" w:hAnsi="Consolas"/>
          <w:sz w:val="20"/>
        </w:rPr>
        <w:t>src/config.py</w:t>
      </w:r>
      <w:r w:rsidRPr="00066729">
        <w:t>) is the single source of truth for every path and hyper-parameter (NFR3) stages import constants from it and never define their own. All intermediate artefacts are persisted in typed, columnar form: Parquet for datasets (efficient, schema</w:t>
      </w:r>
      <w:r w:rsidR="00520378" w:rsidRPr="00066729">
        <w:t xml:space="preserve"> </w:t>
      </w:r>
      <w:r w:rsidRPr="00066729">
        <w:t>preserving), CSV for result tables (human</w:t>
      </w:r>
      <w:r w:rsidR="00520378" w:rsidRPr="00066729">
        <w:t xml:space="preserve"> </w:t>
      </w:r>
      <w:r w:rsidRPr="00066729">
        <w:t>and Word</w:t>
      </w:r>
      <w:r w:rsidR="00520378" w:rsidRPr="00066729">
        <w:t xml:space="preserve"> </w:t>
      </w:r>
      <w:r w:rsidRPr="00066729">
        <w:t xml:space="preserve">readable), and PNG for figures. Two consumers sit on top and only </w:t>
      </w:r>
      <w:r w:rsidRPr="00066729">
        <w:rPr>
          <w:i/>
        </w:rPr>
        <w:t>read</w:t>
      </w:r>
      <w:r w:rsidRPr="00066729">
        <w:t xml:space="preserve"> artefacts: the Streamlit dashboard (</w:t>
      </w:r>
      <w:r w:rsidRPr="00066729">
        <w:rPr>
          <w:rFonts w:ascii="Consolas" w:hAnsi="Consolas"/>
          <w:sz w:val="20"/>
        </w:rPr>
        <w:t>app/streamlit_app.py</w:t>
      </w:r>
      <w:r w:rsidRPr="00066729">
        <w:t>), and the on-demand recommendation API (</w:t>
      </w:r>
      <w:r w:rsidRPr="00066729">
        <w:rPr>
          <w:rFonts w:ascii="Consolas" w:hAnsi="Consolas"/>
          <w:sz w:val="20"/>
        </w:rPr>
        <w:t>notifications.recommend(customer_id)</w:t>
      </w:r>
      <w:r w:rsidRPr="00066729">
        <w:t>), which the dashboard's Customer Lookup page calls live. The automated test suite (</w:t>
      </w:r>
      <w:r w:rsidRPr="00066729">
        <w:rPr>
          <w:rFonts w:ascii="Consolas" w:hAnsi="Consolas"/>
          <w:sz w:val="20"/>
        </w:rPr>
        <w:t>tests/</w:t>
      </w:r>
      <w:r w:rsidRPr="00066729">
        <w:t>, pytest) exercises stage logic on synthetic data without touching the raw file.</w:t>
      </w:r>
    </w:p>
    <w:p w14:paraId="761D76D1" w14:textId="77777777" w:rsidR="00E008FB" w:rsidRPr="00066729" w:rsidRDefault="00030241">
      <w:pPr>
        <w:spacing w:before="120"/>
        <w:jc w:val="center"/>
      </w:pPr>
      <w:r w:rsidRPr="00066729">
        <w:rPr>
          <w:noProof/>
        </w:rPr>
        <w:drawing>
          <wp:inline distT="0" distB="0" distL="0" distR="0" wp14:anchorId="343ACEDD" wp14:editId="4F1EB1E0">
            <wp:extent cx="5486400" cy="41431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_diagram.png"/>
                    <pic:cNvPicPr/>
                  </pic:nvPicPr>
                  <pic:blipFill>
                    <a:blip r:embed="rId11"/>
                    <a:stretch>
                      <a:fillRect/>
                    </a:stretch>
                  </pic:blipFill>
                  <pic:spPr>
                    <a:xfrm>
                      <a:off x="0" y="0"/>
                      <a:ext cx="5486400" cy="4143142"/>
                    </a:xfrm>
                    <a:prstGeom prst="rect">
                      <a:avLst/>
                    </a:prstGeom>
                  </pic:spPr>
                </pic:pic>
              </a:graphicData>
            </a:graphic>
          </wp:inline>
        </w:drawing>
      </w:r>
    </w:p>
    <w:p w14:paraId="63642CD4" w14:textId="77777777" w:rsidR="00E008FB" w:rsidRPr="00066729" w:rsidRDefault="00030241">
      <w:pPr>
        <w:pStyle w:val="FigCaption"/>
      </w:pPr>
      <w:bookmarkStart w:id="39" w:name="_Toc238322586"/>
      <w:r w:rsidRPr="00066729">
        <w:rPr>
          <w:b/>
        </w:rPr>
        <w:t xml:space="preserve">Figure 3.2  </w:t>
      </w:r>
      <w:r w:rsidRPr="00066729">
        <w:t>Component diagram: configuration</w:t>
      </w:r>
      <w:r w:rsidR="00520378" w:rsidRPr="00066729">
        <w:t xml:space="preserve"> </w:t>
      </w:r>
      <w:r w:rsidRPr="00066729">
        <w:t>driven orchestration, one module per stage, a persistent artefact store, and two read</w:t>
      </w:r>
      <w:r w:rsidR="00520378" w:rsidRPr="00066729">
        <w:t xml:space="preserve"> </w:t>
      </w:r>
      <w:r w:rsidRPr="00066729">
        <w:t>only consumer interfaces.</w:t>
      </w:r>
      <w:bookmarkEnd w:id="39"/>
    </w:p>
    <w:p w14:paraId="1518B96E" w14:textId="77777777" w:rsidR="00E008FB" w:rsidRPr="00066729" w:rsidRDefault="00030241">
      <w:pPr>
        <w:pStyle w:val="Heading3"/>
      </w:pPr>
      <w:bookmarkStart w:id="40" w:name="_Toc238322530"/>
      <w:r w:rsidRPr="00066729">
        <w:lastRenderedPageBreak/>
        <w:t>3.2.3 Stage contracts</w:t>
      </w:r>
      <w:bookmarkEnd w:id="40"/>
    </w:p>
    <w:p w14:paraId="708E6076" w14:textId="77777777" w:rsidR="00E008FB" w:rsidRPr="00066729" w:rsidRDefault="00030241">
      <w:r w:rsidRPr="00066729">
        <w:t>Each stage's input/output contract is explicit, which is what makes the stages independently re</w:t>
      </w:r>
      <w:r w:rsidR="001B62C6" w:rsidRPr="00066729">
        <w:t xml:space="preserve"> </w:t>
      </w:r>
      <w:r w:rsidRPr="00066729">
        <w:t>runnable and testable:</w:t>
      </w:r>
    </w:p>
    <w:p w14:paraId="21179537" w14:textId="77777777" w:rsidR="005E7DFB" w:rsidRDefault="00E51DB8">
      <w:pPr>
        <w:pStyle w:val="TabCaption"/>
      </w:pPr>
      <w:bookmarkStart w:id="41" w:name="_Toc238322610"/>
      <w:r>
        <w:t>Table 3.1  Stage contracts: what each pipeline stage consumes and produces.</w:t>
      </w:r>
      <w:bookmarkEnd w:id="41"/>
    </w:p>
    <w:tbl>
      <w:tblPr>
        <w:tblStyle w:val="TableGrid"/>
        <w:tblW w:w="0" w:type="auto"/>
        <w:tblLook w:val="04A0" w:firstRow="1" w:lastRow="0" w:firstColumn="1" w:lastColumn="0" w:noHBand="0" w:noVBand="1"/>
      </w:tblPr>
      <w:tblGrid>
        <w:gridCol w:w="3009"/>
        <w:gridCol w:w="3009"/>
        <w:gridCol w:w="3009"/>
      </w:tblGrid>
      <w:tr w:rsidR="00E008FB" w:rsidRPr="00066729" w14:paraId="5D31A6DA" w14:textId="77777777">
        <w:trPr>
          <w:cantSplit/>
          <w:tblHeader/>
        </w:trPr>
        <w:tc>
          <w:tcPr>
            <w:tcW w:w="3009" w:type="dxa"/>
          </w:tcPr>
          <w:p w14:paraId="20C42CAF" w14:textId="77777777" w:rsidR="00E008FB" w:rsidRPr="00066729" w:rsidRDefault="00030241">
            <w:pPr>
              <w:spacing w:line="240" w:lineRule="auto"/>
            </w:pPr>
            <w:r w:rsidRPr="00066729">
              <w:rPr>
                <w:b/>
                <w:sz w:val="17"/>
              </w:rPr>
              <w:t>Stage (module)</w:t>
            </w:r>
          </w:p>
        </w:tc>
        <w:tc>
          <w:tcPr>
            <w:tcW w:w="3009" w:type="dxa"/>
          </w:tcPr>
          <w:p w14:paraId="20F2F6EA" w14:textId="77777777" w:rsidR="00E008FB" w:rsidRPr="00066729" w:rsidRDefault="00030241">
            <w:pPr>
              <w:spacing w:line="240" w:lineRule="auto"/>
            </w:pPr>
            <w:r w:rsidRPr="00066729">
              <w:rPr>
                <w:b/>
                <w:sz w:val="17"/>
              </w:rPr>
              <w:t>Consumes</w:t>
            </w:r>
          </w:p>
        </w:tc>
        <w:tc>
          <w:tcPr>
            <w:tcW w:w="3009" w:type="dxa"/>
          </w:tcPr>
          <w:p w14:paraId="23F73179" w14:textId="77777777" w:rsidR="00E008FB" w:rsidRPr="00066729" w:rsidRDefault="00030241">
            <w:pPr>
              <w:spacing w:line="240" w:lineRule="auto"/>
            </w:pPr>
            <w:r w:rsidRPr="00066729">
              <w:rPr>
                <w:b/>
                <w:sz w:val="17"/>
              </w:rPr>
              <w:t>Produces</w:t>
            </w:r>
          </w:p>
        </w:tc>
      </w:tr>
      <w:tr w:rsidR="00E008FB" w:rsidRPr="00066729" w14:paraId="22A6372B" w14:textId="77777777">
        <w:trPr>
          <w:cantSplit/>
        </w:trPr>
        <w:tc>
          <w:tcPr>
            <w:tcW w:w="3009" w:type="dxa"/>
          </w:tcPr>
          <w:p w14:paraId="54DAE65D" w14:textId="77777777" w:rsidR="00E008FB" w:rsidRPr="00066729" w:rsidRDefault="00030241" w:rsidP="00B825D0">
            <w:pPr>
              <w:spacing w:line="240" w:lineRule="auto"/>
              <w:jc w:val="left"/>
            </w:pPr>
            <w:r w:rsidRPr="00066729">
              <w:rPr>
                <w:sz w:val="17"/>
              </w:rPr>
              <w:t>1 Load + clean (</w:t>
            </w:r>
            <w:r w:rsidR="001B62C6" w:rsidRPr="00066729">
              <w:rPr>
                <w:sz w:val="17"/>
              </w:rPr>
              <w:t>data loading</w:t>
            </w:r>
            <w:r w:rsidRPr="00066729">
              <w:rPr>
                <w:sz w:val="17"/>
              </w:rPr>
              <w:t>, cleaning)</w:t>
            </w:r>
          </w:p>
        </w:tc>
        <w:tc>
          <w:tcPr>
            <w:tcW w:w="3009" w:type="dxa"/>
          </w:tcPr>
          <w:p w14:paraId="6CC47093" w14:textId="77777777" w:rsidR="00E008FB" w:rsidRPr="00066729" w:rsidRDefault="00030241" w:rsidP="00B825D0">
            <w:pPr>
              <w:spacing w:line="240" w:lineRule="auto"/>
              <w:jc w:val="left"/>
            </w:pPr>
            <w:r w:rsidRPr="00066729">
              <w:rPr>
                <w:sz w:val="17"/>
              </w:rPr>
              <w:t>raw workbook</w:t>
            </w:r>
          </w:p>
        </w:tc>
        <w:tc>
          <w:tcPr>
            <w:tcW w:w="3009" w:type="dxa"/>
          </w:tcPr>
          <w:p w14:paraId="471F9BBB" w14:textId="77777777" w:rsidR="00E008FB" w:rsidRPr="00066729" w:rsidRDefault="00030241" w:rsidP="00B825D0">
            <w:pPr>
              <w:spacing w:line="240" w:lineRule="auto"/>
              <w:jc w:val="left"/>
            </w:pPr>
            <w:r w:rsidRPr="00066729">
              <w:rPr>
                <w:sz w:val="17"/>
              </w:rPr>
              <w:t>cleaned_transactions.parquet; cleaning_summary.csv</w:t>
            </w:r>
          </w:p>
        </w:tc>
      </w:tr>
      <w:tr w:rsidR="00E008FB" w:rsidRPr="00066729" w14:paraId="78F061AC" w14:textId="77777777">
        <w:trPr>
          <w:cantSplit/>
        </w:trPr>
        <w:tc>
          <w:tcPr>
            <w:tcW w:w="3009" w:type="dxa"/>
          </w:tcPr>
          <w:p w14:paraId="5D9F251E" w14:textId="77777777" w:rsidR="00E008FB" w:rsidRPr="00066729" w:rsidRDefault="00030241" w:rsidP="00B825D0">
            <w:pPr>
              <w:spacing w:line="240" w:lineRule="auto"/>
              <w:jc w:val="left"/>
            </w:pPr>
            <w:r w:rsidRPr="00066729">
              <w:rPr>
                <w:sz w:val="17"/>
              </w:rPr>
              <w:t>2 Features (features)</w:t>
            </w:r>
          </w:p>
        </w:tc>
        <w:tc>
          <w:tcPr>
            <w:tcW w:w="3009" w:type="dxa"/>
          </w:tcPr>
          <w:p w14:paraId="3D5FC817" w14:textId="77777777" w:rsidR="00E008FB" w:rsidRPr="00066729" w:rsidRDefault="00030241" w:rsidP="00B825D0">
            <w:pPr>
              <w:spacing w:line="240" w:lineRule="auto"/>
              <w:jc w:val="left"/>
            </w:pPr>
            <w:r w:rsidRPr="00066729">
              <w:rPr>
                <w:sz w:val="17"/>
              </w:rPr>
              <w:t>cleaned transactions</w:t>
            </w:r>
          </w:p>
        </w:tc>
        <w:tc>
          <w:tcPr>
            <w:tcW w:w="3009" w:type="dxa"/>
          </w:tcPr>
          <w:p w14:paraId="1E8BEC2E" w14:textId="77777777" w:rsidR="00E008FB" w:rsidRPr="00066729" w:rsidRDefault="00030241" w:rsidP="00B825D0">
            <w:pPr>
              <w:spacing w:line="240" w:lineRule="auto"/>
              <w:jc w:val="left"/>
            </w:pPr>
            <w:r w:rsidRPr="00066729">
              <w:rPr>
                <w:sz w:val="17"/>
              </w:rPr>
              <w:t>customer_features.parquet; feature_summary.csv</w:t>
            </w:r>
          </w:p>
        </w:tc>
      </w:tr>
      <w:tr w:rsidR="00E008FB" w:rsidRPr="00066729" w14:paraId="320C9C17" w14:textId="77777777">
        <w:trPr>
          <w:cantSplit/>
        </w:trPr>
        <w:tc>
          <w:tcPr>
            <w:tcW w:w="3009" w:type="dxa"/>
          </w:tcPr>
          <w:p w14:paraId="38DFEFD5" w14:textId="77777777" w:rsidR="00E008FB" w:rsidRPr="00066729" w:rsidRDefault="00030241" w:rsidP="00B825D0">
            <w:pPr>
              <w:spacing w:line="240" w:lineRule="auto"/>
              <w:jc w:val="left"/>
            </w:pPr>
            <w:r w:rsidRPr="00066729">
              <w:rPr>
                <w:sz w:val="17"/>
              </w:rPr>
              <w:t>2b Preprocessing (preprocessing)</w:t>
            </w:r>
          </w:p>
        </w:tc>
        <w:tc>
          <w:tcPr>
            <w:tcW w:w="3009" w:type="dxa"/>
          </w:tcPr>
          <w:p w14:paraId="02008B09" w14:textId="77777777" w:rsidR="00E008FB" w:rsidRPr="00066729" w:rsidRDefault="00030241" w:rsidP="00B825D0">
            <w:pPr>
              <w:spacing w:line="240" w:lineRule="auto"/>
              <w:jc w:val="left"/>
            </w:pPr>
            <w:r w:rsidRPr="00066729">
              <w:rPr>
                <w:sz w:val="17"/>
              </w:rPr>
              <w:t>customer features</w:t>
            </w:r>
          </w:p>
        </w:tc>
        <w:tc>
          <w:tcPr>
            <w:tcW w:w="3009" w:type="dxa"/>
          </w:tcPr>
          <w:p w14:paraId="69E284C6" w14:textId="77777777" w:rsidR="00E008FB" w:rsidRPr="00066729" w:rsidRDefault="00030241" w:rsidP="00B825D0">
            <w:pPr>
              <w:spacing w:line="240" w:lineRule="auto"/>
              <w:jc w:val="left"/>
            </w:pPr>
            <w:r w:rsidRPr="00066729">
              <w:rPr>
                <w:sz w:val="17"/>
              </w:rPr>
              <w:t>scaled_features.parquet; fitted_scaler.joblib</w:t>
            </w:r>
          </w:p>
        </w:tc>
      </w:tr>
      <w:tr w:rsidR="00E008FB" w:rsidRPr="00066729" w14:paraId="64E778C7" w14:textId="77777777">
        <w:trPr>
          <w:cantSplit/>
        </w:trPr>
        <w:tc>
          <w:tcPr>
            <w:tcW w:w="3009" w:type="dxa"/>
          </w:tcPr>
          <w:p w14:paraId="28CCE803" w14:textId="77777777" w:rsidR="00E008FB" w:rsidRPr="00066729" w:rsidRDefault="00030241" w:rsidP="00B825D0">
            <w:pPr>
              <w:spacing w:line="240" w:lineRule="auto"/>
              <w:jc w:val="left"/>
            </w:pPr>
            <w:r w:rsidRPr="00066729">
              <w:rPr>
                <w:sz w:val="17"/>
              </w:rPr>
              <w:t>3 Clustering (clustering)</w:t>
            </w:r>
          </w:p>
        </w:tc>
        <w:tc>
          <w:tcPr>
            <w:tcW w:w="3009" w:type="dxa"/>
          </w:tcPr>
          <w:p w14:paraId="57ED83C5" w14:textId="77777777" w:rsidR="00E008FB" w:rsidRPr="00066729" w:rsidRDefault="00030241" w:rsidP="00B825D0">
            <w:pPr>
              <w:spacing w:line="240" w:lineRule="auto"/>
              <w:jc w:val="left"/>
            </w:pPr>
            <w:r w:rsidRPr="00066729">
              <w:rPr>
                <w:sz w:val="17"/>
              </w:rPr>
              <w:t>scaled features</w:t>
            </w:r>
          </w:p>
        </w:tc>
        <w:tc>
          <w:tcPr>
            <w:tcW w:w="3009" w:type="dxa"/>
          </w:tcPr>
          <w:p w14:paraId="4DE4FDBF" w14:textId="77777777" w:rsidR="00E008FB" w:rsidRPr="00066729" w:rsidRDefault="00030241" w:rsidP="00B825D0">
            <w:pPr>
              <w:spacing w:line="240" w:lineRule="auto"/>
              <w:jc w:val="left"/>
            </w:pPr>
            <w:r w:rsidRPr="00066729">
              <w:rPr>
                <w:sz w:val="17"/>
              </w:rPr>
              <w:t>clustered_customers.parquet (6 label columns); selection figures</w:t>
            </w:r>
          </w:p>
        </w:tc>
      </w:tr>
      <w:tr w:rsidR="00E008FB" w:rsidRPr="00066729" w14:paraId="391E1031" w14:textId="77777777">
        <w:trPr>
          <w:cantSplit/>
        </w:trPr>
        <w:tc>
          <w:tcPr>
            <w:tcW w:w="3009" w:type="dxa"/>
          </w:tcPr>
          <w:p w14:paraId="1F1155D1" w14:textId="77777777" w:rsidR="00E008FB" w:rsidRPr="00066729" w:rsidRDefault="00030241" w:rsidP="00B825D0">
            <w:pPr>
              <w:spacing w:line="240" w:lineRule="auto"/>
              <w:jc w:val="left"/>
            </w:pPr>
            <w:r w:rsidRPr="00066729">
              <w:rPr>
                <w:sz w:val="17"/>
              </w:rPr>
              <w:t>3b Validation (validation)</w:t>
            </w:r>
          </w:p>
        </w:tc>
        <w:tc>
          <w:tcPr>
            <w:tcW w:w="3009" w:type="dxa"/>
          </w:tcPr>
          <w:p w14:paraId="7715FF80" w14:textId="77777777" w:rsidR="00E008FB" w:rsidRPr="00066729" w:rsidRDefault="00030241" w:rsidP="00B825D0">
            <w:pPr>
              <w:spacing w:line="240" w:lineRule="auto"/>
              <w:jc w:val="left"/>
            </w:pPr>
            <w:r w:rsidRPr="00066729">
              <w:rPr>
                <w:sz w:val="17"/>
              </w:rPr>
              <w:t>scaled features + labels</w:t>
            </w:r>
          </w:p>
        </w:tc>
        <w:tc>
          <w:tcPr>
            <w:tcW w:w="3009" w:type="dxa"/>
          </w:tcPr>
          <w:p w14:paraId="21F7C3C5" w14:textId="77777777" w:rsidR="00E008FB" w:rsidRPr="00066729" w:rsidRDefault="00030241" w:rsidP="00B825D0">
            <w:pPr>
              <w:spacing w:line="240" w:lineRule="auto"/>
              <w:jc w:val="left"/>
            </w:pPr>
            <w:r w:rsidRPr="00066729">
              <w:rPr>
                <w:sz w:val="17"/>
              </w:rPr>
              <w:t>cluster_validation.csv; cluster_ranking.csv; stability figure; selected algorithm</w:t>
            </w:r>
          </w:p>
        </w:tc>
      </w:tr>
      <w:tr w:rsidR="00E008FB" w:rsidRPr="00066729" w14:paraId="76758390" w14:textId="77777777">
        <w:trPr>
          <w:cantSplit/>
        </w:trPr>
        <w:tc>
          <w:tcPr>
            <w:tcW w:w="3009" w:type="dxa"/>
          </w:tcPr>
          <w:p w14:paraId="51600769" w14:textId="77777777" w:rsidR="00E008FB" w:rsidRPr="00066729" w:rsidRDefault="00030241" w:rsidP="00B825D0">
            <w:pPr>
              <w:spacing w:line="240" w:lineRule="auto"/>
              <w:jc w:val="left"/>
            </w:pPr>
            <w:r w:rsidRPr="00066729">
              <w:rPr>
                <w:sz w:val="17"/>
              </w:rPr>
              <w:t>4 Profiling (profiling)</w:t>
            </w:r>
          </w:p>
        </w:tc>
        <w:tc>
          <w:tcPr>
            <w:tcW w:w="3009" w:type="dxa"/>
          </w:tcPr>
          <w:p w14:paraId="6C09184A" w14:textId="77777777" w:rsidR="00E008FB" w:rsidRPr="00066729" w:rsidRDefault="00030241" w:rsidP="00B825D0">
            <w:pPr>
              <w:spacing w:line="240" w:lineRule="auto"/>
              <w:jc w:val="left"/>
            </w:pPr>
            <w:r w:rsidRPr="00066729">
              <w:rPr>
                <w:sz w:val="17"/>
              </w:rPr>
              <w:t>features + selected labels</w:t>
            </w:r>
          </w:p>
        </w:tc>
        <w:tc>
          <w:tcPr>
            <w:tcW w:w="3009" w:type="dxa"/>
          </w:tcPr>
          <w:p w14:paraId="33F5C439" w14:textId="77777777" w:rsidR="00E008FB" w:rsidRPr="00066729" w:rsidRDefault="00030241" w:rsidP="00B825D0">
            <w:pPr>
              <w:spacing w:line="240" w:lineRule="auto"/>
              <w:jc w:val="left"/>
            </w:pPr>
            <w:r w:rsidRPr="00066729">
              <w:rPr>
                <w:sz w:val="17"/>
              </w:rPr>
              <w:t>segment_profiles.csv; heatmap + radar figures</w:t>
            </w:r>
          </w:p>
        </w:tc>
      </w:tr>
      <w:tr w:rsidR="00E008FB" w:rsidRPr="00066729" w14:paraId="3AD77175" w14:textId="77777777">
        <w:trPr>
          <w:cantSplit/>
        </w:trPr>
        <w:tc>
          <w:tcPr>
            <w:tcW w:w="3009" w:type="dxa"/>
          </w:tcPr>
          <w:p w14:paraId="154528BF" w14:textId="77777777" w:rsidR="00E008FB" w:rsidRPr="00066729" w:rsidRDefault="00030241" w:rsidP="00B825D0">
            <w:pPr>
              <w:spacing w:line="240" w:lineRule="auto"/>
              <w:jc w:val="left"/>
            </w:pPr>
            <w:r w:rsidRPr="00066729">
              <w:rPr>
                <w:sz w:val="17"/>
              </w:rPr>
              <w:t>5 CLV (clv)</w:t>
            </w:r>
          </w:p>
        </w:tc>
        <w:tc>
          <w:tcPr>
            <w:tcW w:w="3009" w:type="dxa"/>
          </w:tcPr>
          <w:p w14:paraId="1938DD90" w14:textId="77777777" w:rsidR="00E008FB" w:rsidRPr="00066729" w:rsidRDefault="00030241" w:rsidP="00B825D0">
            <w:pPr>
              <w:spacing w:line="240" w:lineRule="auto"/>
              <w:jc w:val="left"/>
            </w:pPr>
            <w:r w:rsidRPr="00066729">
              <w:rPr>
                <w:sz w:val="17"/>
              </w:rPr>
              <w:t>cleaned transactions</w:t>
            </w:r>
          </w:p>
        </w:tc>
        <w:tc>
          <w:tcPr>
            <w:tcW w:w="3009" w:type="dxa"/>
          </w:tcPr>
          <w:p w14:paraId="35989D4D" w14:textId="77777777" w:rsidR="00E008FB" w:rsidRPr="00066729" w:rsidRDefault="00030241" w:rsidP="00B825D0">
            <w:pPr>
              <w:spacing w:line="240" w:lineRule="auto"/>
              <w:jc w:val="left"/>
            </w:pPr>
            <w:r w:rsidRPr="00066729">
              <w:rPr>
                <w:sz w:val="17"/>
              </w:rPr>
              <w:t>customer_clv.parquet; clv_summary.csv; CLV figure</w:t>
            </w:r>
          </w:p>
        </w:tc>
      </w:tr>
      <w:tr w:rsidR="00E008FB" w:rsidRPr="00066729" w14:paraId="73F2DD42" w14:textId="77777777">
        <w:trPr>
          <w:cantSplit/>
        </w:trPr>
        <w:tc>
          <w:tcPr>
            <w:tcW w:w="3009" w:type="dxa"/>
          </w:tcPr>
          <w:p w14:paraId="76287137" w14:textId="77777777" w:rsidR="00E008FB" w:rsidRPr="00066729" w:rsidRDefault="00030241" w:rsidP="00B825D0">
            <w:pPr>
              <w:spacing w:line="240" w:lineRule="auto"/>
              <w:jc w:val="left"/>
            </w:pPr>
            <w:r w:rsidRPr="00066729">
              <w:rPr>
                <w:sz w:val="17"/>
              </w:rPr>
              <w:t>6 Churn (churn)</w:t>
            </w:r>
          </w:p>
        </w:tc>
        <w:tc>
          <w:tcPr>
            <w:tcW w:w="3009" w:type="dxa"/>
          </w:tcPr>
          <w:p w14:paraId="088C3169" w14:textId="77777777" w:rsidR="00E008FB" w:rsidRPr="00066729" w:rsidRDefault="00030241" w:rsidP="00B825D0">
            <w:pPr>
              <w:spacing w:line="240" w:lineRule="auto"/>
              <w:jc w:val="left"/>
            </w:pPr>
            <w:r w:rsidRPr="00066729">
              <w:rPr>
                <w:sz w:val="17"/>
              </w:rPr>
              <w:t>customer features</w:t>
            </w:r>
          </w:p>
        </w:tc>
        <w:tc>
          <w:tcPr>
            <w:tcW w:w="3009" w:type="dxa"/>
          </w:tcPr>
          <w:p w14:paraId="05504850" w14:textId="77777777" w:rsidR="00E008FB" w:rsidRPr="00066729" w:rsidRDefault="00030241" w:rsidP="00B825D0">
            <w:pPr>
              <w:spacing w:line="240" w:lineRule="auto"/>
              <w:jc w:val="left"/>
            </w:pPr>
            <w:r w:rsidRPr="00066729">
              <w:rPr>
                <w:sz w:val="17"/>
              </w:rPr>
              <w:t>customer_churn.parquet; comparison/ranking/McNemar tables; ROC/PR/importance figures</w:t>
            </w:r>
          </w:p>
        </w:tc>
      </w:tr>
      <w:tr w:rsidR="00E008FB" w:rsidRPr="00066729" w14:paraId="54D20780" w14:textId="77777777">
        <w:trPr>
          <w:cantSplit/>
        </w:trPr>
        <w:tc>
          <w:tcPr>
            <w:tcW w:w="3009" w:type="dxa"/>
          </w:tcPr>
          <w:p w14:paraId="471F0FA8" w14:textId="77777777" w:rsidR="00E008FB" w:rsidRPr="00066729" w:rsidRDefault="00030241" w:rsidP="00B825D0">
            <w:pPr>
              <w:spacing w:line="240" w:lineRule="auto"/>
              <w:jc w:val="left"/>
            </w:pPr>
            <w:r w:rsidRPr="00066729">
              <w:rPr>
                <w:sz w:val="17"/>
              </w:rPr>
              <w:t>7 Migration (migration)</w:t>
            </w:r>
          </w:p>
        </w:tc>
        <w:tc>
          <w:tcPr>
            <w:tcW w:w="3009" w:type="dxa"/>
          </w:tcPr>
          <w:p w14:paraId="0DA8826A" w14:textId="77777777" w:rsidR="00E008FB" w:rsidRPr="00066729" w:rsidRDefault="00030241" w:rsidP="00B825D0">
            <w:pPr>
              <w:spacing w:line="240" w:lineRule="auto"/>
              <w:jc w:val="left"/>
            </w:pPr>
            <w:r w:rsidRPr="00066729">
              <w:rPr>
                <w:sz w:val="17"/>
              </w:rPr>
              <w:t>cleaned transactions</w:t>
            </w:r>
          </w:p>
        </w:tc>
        <w:tc>
          <w:tcPr>
            <w:tcW w:w="3009" w:type="dxa"/>
          </w:tcPr>
          <w:p w14:paraId="149FE2F2" w14:textId="77777777" w:rsidR="00E008FB" w:rsidRPr="00066729" w:rsidRDefault="00030241" w:rsidP="00B825D0">
            <w:pPr>
              <w:spacing w:line="240" w:lineRule="auto"/>
              <w:jc w:val="left"/>
            </w:pPr>
            <w:r w:rsidRPr="00066729">
              <w:rPr>
                <w:sz w:val="17"/>
              </w:rPr>
              <w:t>migration counts/rates tables; migration figure</w:t>
            </w:r>
          </w:p>
        </w:tc>
      </w:tr>
      <w:tr w:rsidR="00E008FB" w:rsidRPr="00066729" w14:paraId="3864B0A2" w14:textId="77777777">
        <w:trPr>
          <w:cantSplit/>
        </w:trPr>
        <w:tc>
          <w:tcPr>
            <w:tcW w:w="3009" w:type="dxa"/>
          </w:tcPr>
          <w:p w14:paraId="18768C13" w14:textId="77777777" w:rsidR="00E008FB" w:rsidRPr="00066729" w:rsidRDefault="00030241" w:rsidP="00B825D0">
            <w:pPr>
              <w:spacing w:line="240" w:lineRule="auto"/>
              <w:jc w:val="left"/>
            </w:pPr>
            <w:r w:rsidRPr="00066729">
              <w:rPr>
                <w:sz w:val="17"/>
              </w:rPr>
              <w:t>8 Notifications (notifications)</w:t>
            </w:r>
          </w:p>
        </w:tc>
        <w:tc>
          <w:tcPr>
            <w:tcW w:w="3009" w:type="dxa"/>
          </w:tcPr>
          <w:p w14:paraId="16E86ED3" w14:textId="77777777" w:rsidR="00E008FB" w:rsidRPr="00066729" w:rsidRDefault="00030241" w:rsidP="00B825D0">
            <w:pPr>
              <w:spacing w:line="240" w:lineRule="auto"/>
              <w:jc w:val="left"/>
            </w:pPr>
            <w:r w:rsidRPr="00066729">
              <w:rPr>
                <w:sz w:val="17"/>
              </w:rPr>
              <w:t>clusters + CLV + churn</w:t>
            </w:r>
          </w:p>
        </w:tc>
        <w:tc>
          <w:tcPr>
            <w:tcW w:w="3009" w:type="dxa"/>
          </w:tcPr>
          <w:p w14:paraId="6DF057C9" w14:textId="77777777" w:rsidR="00E008FB" w:rsidRPr="00066729" w:rsidRDefault="00030241" w:rsidP="00B825D0">
            <w:pPr>
              <w:spacing w:line="240" w:lineRule="auto"/>
              <w:jc w:val="left"/>
            </w:pPr>
            <w:r w:rsidRPr="00066729">
              <w:rPr>
                <w:sz w:val="17"/>
              </w:rPr>
              <w:t>notification_plan.csv; recommend() API</w:t>
            </w:r>
          </w:p>
        </w:tc>
      </w:tr>
      <w:tr w:rsidR="00E008FB" w:rsidRPr="00066729" w14:paraId="1FFDE735" w14:textId="77777777">
        <w:trPr>
          <w:cantSplit/>
        </w:trPr>
        <w:tc>
          <w:tcPr>
            <w:tcW w:w="3009" w:type="dxa"/>
          </w:tcPr>
          <w:p w14:paraId="09D8FF03" w14:textId="77777777" w:rsidR="00E008FB" w:rsidRPr="00066729" w:rsidRDefault="00030241" w:rsidP="00B825D0">
            <w:pPr>
              <w:spacing w:line="240" w:lineRule="auto"/>
              <w:jc w:val="left"/>
            </w:pPr>
            <w:r w:rsidRPr="00066729">
              <w:rPr>
                <w:sz w:val="17"/>
              </w:rPr>
              <w:t>9 ROI (roi)</w:t>
            </w:r>
          </w:p>
        </w:tc>
        <w:tc>
          <w:tcPr>
            <w:tcW w:w="3009" w:type="dxa"/>
          </w:tcPr>
          <w:p w14:paraId="64BBC67E" w14:textId="77777777" w:rsidR="00E008FB" w:rsidRPr="00066729" w:rsidRDefault="00030241" w:rsidP="00B825D0">
            <w:pPr>
              <w:spacing w:line="240" w:lineRule="auto"/>
              <w:jc w:val="left"/>
            </w:pPr>
            <w:r w:rsidRPr="00066729">
              <w:rPr>
                <w:sz w:val="17"/>
              </w:rPr>
              <w:t>notification plan + CLV</w:t>
            </w:r>
          </w:p>
        </w:tc>
        <w:tc>
          <w:tcPr>
            <w:tcW w:w="3009" w:type="dxa"/>
          </w:tcPr>
          <w:p w14:paraId="12BAB6A7" w14:textId="77777777" w:rsidR="00E008FB" w:rsidRPr="00066729" w:rsidRDefault="00030241" w:rsidP="00B825D0">
            <w:pPr>
              <w:spacing w:line="240" w:lineRule="auto"/>
              <w:jc w:val="left"/>
            </w:pPr>
            <w:r w:rsidRPr="00066729">
              <w:rPr>
                <w:sz w:val="17"/>
              </w:rPr>
              <w:t>roi_simulation_summary.csv; ROI figure</w:t>
            </w:r>
          </w:p>
        </w:tc>
      </w:tr>
      <w:tr w:rsidR="00E008FB" w:rsidRPr="00066729" w14:paraId="23F1C126" w14:textId="77777777">
        <w:trPr>
          <w:cantSplit/>
        </w:trPr>
        <w:tc>
          <w:tcPr>
            <w:tcW w:w="3009" w:type="dxa"/>
          </w:tcPr>
          <w:p w14:paraId="6A9B9B1E" w14:textId="77777777" w:rsidR="00E008FB" w:rsidRPr="00066729" w:rsidRDefault="00030241" w:rsidP="00B825D0">
            <w:pPr>
              <w:spacing w:line="240" w:lineRule="auto"/>
              <w:jc w:val="left"/>
            </w:pPr>
            <w:r w:rsidRPr="00066729">
              <w:rPr>
                <w:sz w:val="17"/>
              </w:rPr>
              <w:t>10 Dashboard (app)</w:t>
            </w:r>
          </w:p>
        </w:tc>
        <w:tc>
          <w:tcPr>
            <w:tcW w:w="3009" w:type="dxa"/>
          </w:tcPr>
          <w:p w14:paraId="6E9AB6F2" w14:textId="77777777" w:rsidR="00E008FB" w:rsidRPr="00066729" w:rsidRDefault="00030241" w:rsidP="00B825D0">
            <w:pPr>
              <w:spacing w:line="240" w:lineRule="auto"/>
              <w:jc w:val="left"/>
            </w:pPr>
            <w:r w:rsidRPr="00066729">
              <w:rPr>
                <w:sz w:val="17"/>
              </w:rPr>
              <w:t>all persisted artefacts</w:t>
            </w:r>
          </w:p>
        </w:tc>
        <w:tc>
          <w:tcPr>
            <w:tcW w:w="3009" w:type="dxa"/>
          </w:tcPr>
          <w:p w14:paraId="40695514" w14:textId="77777777" w:rsidR="00E008FB" w:rsidRPr="00066729" w:rsidRDefault="00030241" w:rsidP="00B825D0">
            <w:pPr>
              <w:spacing w:line="240" w:lineRule="auto"/>
              <w:jc w:val="left"/>
            </w:pPr>
            <w:r w:rsidRPr="00066729">
              <w:rPr>
                <w:sz w:val="17"/>
              </w:rPr>
              <w:t>interactive views (read-only)</w:t>
            </w:r>
          </w:p>
        </w:tc>
      </w:tr>
    </w:tbl>
    <w:p w14:paraId="0C8BA354" w14:textId="77777777" w:rsidR="00E008FB" w:rsidRPr="00066729" w:rsidRDefault="00E008FB">
      <w:pPr>
        <w:spacing w:after="0"/>
      </w:pPr>
    </w:p>
    <w:p w14:paraId="64057CCB" w14:textId="77777777" w:rsidR="00E008FB" w:rsidRPr="00066729" w:rsidRDefault="00030241">
      <w:pPr>
        <w:pStyle w:val="Heading3"/>
      </w:pPr>
      <w:bookmarkStart w:id="42" w:name="_Toc238322531"/>
      <w:r w:rsidRPr="00066729">
        <w:t>3.2.4 Key design decisions</w:t>
      </w:r>
      <w:bookmarkEnd w:id="42"/>
    </w:p>
    <w:p w14:paraId="41916930" w14:textId="77777777" w:rsidR="00E008FB" w:rsidRPr="00066729" w:rsidRDefault="00030241">
      <w:r w:rsidRPr="00066729">
        <w:t xml:space="preserve">Four decisions shape the design. First, </w:t>
      </w:r>
      <w:r w:rsidRPr="00066729">
        <w:rPr>
          <w:i/>
        </w:rPr>
        <w:t>artefact</w:t>
      </w:r>
      <w:r w:rsidR="001B62C6" w:rsidRPr="00066729">
        <w:rPr>
          <w:i/>
        </w:rPr>
        <w:t xml:space="preserve"> </w:t>
      </w:r>
      <w:r w:rsidRPr="00066729">
        <w:rPr>
          <w:i/>
        </w:rPr>
        <w:t>mediated coupling</w:t>
      </w:r>
      <w:r w:rsidRPr="00066729">
        <w:t>: stages communicate only through files, never through in</w:t>
      </w:r>
      <w:r w:rsidR="001B62C6" w:rsidRPr="00066729">
        <w:t xml:space="preserve"> </w:t>
      </w:r>
      <w:r w:rsidRPr="00066729">
        <w:t>memory hand</w:t>
      </w:r>
      <w:r w:rsidR="001B62C6" w:rsidRPr="00066729">
        <w:t xml:space="preserve"> </w:t>
      </w:r>
      <w:r w:rsidRPr="00066729">
        <w:t xml:space="preserve">offs across module boundaries, which decouples development and allows the expensive analytical computation to be separated cleanly from the cheap interactive presentation. Second, </w:t>
      </w:r>
      <w:r w:rsidRPr="00066729">
        <w:rPr>
          <w:i/>
        </w:rPr>
        <w:t xml:space="preserve">configuration </w:t>
      </w:r>
      <w:r w:rsidR="001B62C6" w:rsidRPr="00066729">
        <w:rPr>
          <w:i/>
        </w:rPr>
        <w:t>centralization</w:t>
      </w:r>
      <w:r w:rsidRPr="00066729">
        <w:t xml:space="preserve">: pinning every </w:t>
      </w:r>
      <w:r w:rsidR="00B825D0" w:rsidRPr="00066729">
        <w:t>tuneable</w:t>
      </w:r>
      <w:r w:rsidRPr="00066729">
        <w:t xml:space="preserve"> in one module makes the experiment surface explicit and the runs reproducible the configuration file effectively </w:t>
      </w:r>
      <w:r w:rsidRPr="00066729">
        <w:rPr>
          <w:i/>
        </w:rPr>
        <w:t>is</w:t>
      </w:r>
      <w:r w:rsidRPr="00066729">
        <w:t xml:space="preserve"> the experiment registry. Third, </w:t>
      </w:r>
      <w:r w:rsidRPr="00066729">
        <w:rPr>
          <w:i/>
        </w:rPr>
        <w:t>deterministic recomputation over caching cleverness</w:t>
      </w:r>
      <w:r w:rsidRPr="00066729">
        <w:t>: with an end</w:t>
      </w:r>
      <w:r w:rsidR="001B62C6" w:rsidRPr="00066729">
        <w:t xml:space="preserve"> </w:t>
      </w:r>
      <w:r w:rsidRPr="00066729">
        <w:t>to</w:t>
      </w:r>
      <w:r w:rsidR="001B62C6" w:rsidRPr="00066729">
        <w:t xml:space="preserve"> </w:t>
      </w:r>
      <w:r w:rsidRPr="00066729">
        <w:t xml:space="preserve">end runtime of ≈160 s there is no need for incremental computation machinery; simplicity wins. Fourth, </w:t>
      </w:r>
      <w:r w:rsidRPr="00066729">
        <w:rPr>
          <w:i/>
        </w:rPr>
        <w:t>rule</w:t>
      </w:r>
      <w:r w:rsidR="001B62C6" w:rsidRPr="00066729">
        <w:rPr>
          <w:i/>
        </w:rPr>
        <w:t xml:space="preserve"> </w:t>
      </w:r>
      <w:r w:rsidRPr="00066729">
        <w:rPr>
          <w:i/>
        </w:rPr>
        <w:t>based decision layer</w:t>
      </w:r>
      <w:r w:rsidRPr="00066729">
        <w:t>: the notification engine is a readable rule table plus two modulation steps rather than a learned policy, satisfying the auditability requirement (NFR5) that Chapter 1 motivated ethically and Chapter 2 motivated operationally.</w:t>
      </w:r>
    </w:p>
    <w:p w14:paraId="027D306E" w14:textId="77777777" w:rsidR="00E008FB" w:rsidRPr="00066729" w:rsidRDefault="00E008FB"/>
    <w:p w14:paraId="17B7A535" w14:textId="77777777" w:rsidR="00E008FB" w:rsidRPr="00066729" w:rsidRDefault="00030241">
      <w:pPr>
        <w:pStyle w:val="Heading2"/>
      </w:pPr>
      <w:bookmarkStart w:id="43" w:name="_Toc238322532"/>
      <w:r w:rsidRPr="00066729">
        <w:t>3.3 Project Management, Version Control, and Risk</w:t>
      </w:r>
      <w:bookmarkEnd w:id="43"/>
    </w:p>
    <w:p w14:paraId="7B49B366" w14:textId="77777777" w:rsidR="00E008FB" w:rsidRPr="00066729" w:rsidRDefault="00030241">
      <w:r w:rsidRPr="00066729">
        <w:t>The project was managed as a sequence of short, artefact</w:t>
      </w:r>
      <w:r w:rsidR="001B62C6" w:rsidRPr="00066729">
        <w:t xml:space="preserve"> </w:t>
      </w:r>
      <w:r w:rsidRPr="00066729">
        <w:t>driven phases: each phase corresponds to one pipeline stage, and its definition of done is that the stage’s persisted artefact regenerates deterministically from a clean run. All work was version</w:t>
      </w:r>
      <w:r w:rsidR="001B62C6" w:rsidRPr="00066729">
        <w:t xml:space="preserve"> </w:t>
      </w:r>
      <w:r w:rsidRPr="00066729">
        <w:t>controlled in Git from the outset, with messages following the Conventional Commits style (feat(stage-3b): …, docs: …) so the history doubles as a delivery record. Table 3.2 reconstructs the milestone record directly from that history; the repository (21 development commits plus subsequent validation additions) is submitted alongside this report as the primary evidence of process.</w:t>
      </w:r>
    </w:p>
    <w:p w14:paraId="55745C65" w14:textId="77777777" w:rsidR="00E008FB" w:rsidRPr="00066729" w:rsidRDefault="00030241">
      <w:pPr>
        <w:pStyle w:val="TabCaption"/>
      </w:pPr>
      <w:bookmarkStart w:id="44" w:name="_Toc238322611"/>
      <w:r w:rsidRPr="00066729">
        <w:t>Table 3.2  Delivery milestones as recorded in the Git commit history (messages follow the Conventional Commits convention).</w:t>
      </w:r>
      <w:bookmarkEnd w:id="44"/>
    </w:p>
    <w:tbl>
      <w:tblPr>
        <w:tblStyle w:val="TableGrid"/>
        <w:tblW w:w="0" w:type="auto"/>
        <w:tblLook w:val="04A0" w:firstRow="1" w:lastRow="0" w:firstColumn="1" w:lastColumn="0" w:noHBand="0" w:noVBand="1"/>
      </w:tblPr>
      <w:tblGrid>
        <w:gridCol w:w="2256"/>
        <w:gridCol w:w="2256"/>
        <w:gridCol w:w="2256"/>
        <w:gridCol w:w="2256"/>
      </w:tblGrid>
      <w:tr w:rsidR="002A41E8" w:rsidRPr="00066729" w14:paraId="0B2DE852" w14:textId="77777777">
        <w:trPr>
          <w:cantSplit/>
          <w:tblHeader/>
        </w:trPr>
        <w:tc>
          <w:tcPr>
            <w:tcW w:w="2256" w:type="dxa"/>
          </w:tcPr>
          <w:p w14:paraId="6C0970C5" w14:textId="77777777" w:rsidR="002A41E8" w:rsidRPr="00066729" w:rsidRDefault="00030241">
            <w:r w:rsidRPr="00066729">
              <w:rPr>
                <w:b/>
                <w:sz w:val="18"/>
              </w:rPr>
              <w:t>Phase</w:t>
            </w:r>
          </w:p>
        </w:tc>
        <w:tc>
          <w:tcPr>
            <w:tcW w:w="2256" w:type="dxa"/>
          </w:tcPr>
          <w:p w14:paraId="41382CDA" w14:textId="77777777" w:rsidR="002A41E8" w:rsidRPr="00066729" w:rsidRDefault="00030241">
            <w:r w:rsidRPr="00066729">
              <w:rPr>
                <w:b/>
                <w:sz w:val="18"/>
              </w:rPr>
              <w:t>Scope delivered</w:t>
            </w:r>
          </w:p>
        </w:tc>
        <w:tc>
          <w:tcPr>
            <w:tcW w:w="2256" w:type="dxa"/>
          </w:tcPr>
          <w:p w14:paraId="231D87A1" w14:textId="77777777" w:rsidR="002A41E8" w:rsidRPr="00066729" w:rsidRDefault="00030241">
            <w:r w:rsidRPr="00066729">
              <w:rPr>
                <w:b/>
                <w:sz w:val="18"/>
              </w:rPr>
              <w:t>Commits</w:t>
            </w:r>
          </w:p>
        </w:tc>
        <w:tc>
          <w:tcPr>
            <w:tcW w:w="2256" w:type="dxa"/>
          </w:tcPr>
          <w:p w14:paraId="3EE8FC90" w14:textId="77777777" w:rsidR="002A41E8" w:rsidRPr="00066729" w:rsidRDefault="00030241">
            <w:r w:rsidRPr="00066729">
              <w:rPr>
                <w:b/>
                <w:sz w:val="18"/>
              </w:rPr>
              <w:t>Completed</w:t>
            </w:r>
          </w:p>
        </w:tc>
      </w:tr>
      <w:tr w:rsidR="002A41E8" w:rsidRPr="00066729" w14:paraId="075A4524" w14:textId="77777777">
        <w:trPr>
          <w:cantSplit/>
        </w:trPr>
        <w:tc>
          <w:tcPr>
            <w:tcW w:w="2256" w:type="dxa"/>
          </w:tcPr>
          <w:p w14:paraId="7B365A9E" w14:textId="77777777" w:rsidR="002A41E8" w:rsidRPr="00066729" w:rsidRDefault="00030241" w:rsidP="00B825D0">
            <w:pPr>
              <w:jc w:val="left"/>
            </w:pPr>
            <w:r w:rsidRPr="00066729">
              <w:rPr>
                <w:sz w:val="18"/>
              </w:rPr>
              <w:t>Scaffold &amp; data foundation</w:t>
            </w:r>
          </w:p>
        </w:tc>
        <w:tc>
          <w:tcPr>
            <w:tcW w:w="2256" w:type="dxa"/>
          </w:tcPr>
          <w:p w14:paraId="6F3F4E84" w14:textId="77777777" w:rsidR="002A41E8" w:rsidRPr="00066729" w:rsidRDefault="00030241" w:rsidP="00B825D0">
            <w:pPr>
              <w:jc w:val="left"/>
            </w:pPr>
            <w:r w:rsidRPr="00066729">
              <w:rPr>
                <w:sz w:val="18"/>
              </w:rPr>
              <w:t>Project structure; loading, four audited cleaning rules, RFM + extended features, preprocessing (Stages 1–2b)</w:t>
            </w:r>
          </w:p>
        </w:tc>
        <w:tc>
          <w:tcPr>
            <w:tcW w:w="2256" w:type="dxa"/>
          </w:tcPr>
          <w:p w14:paraId="6AB4062D" w14:textId="77777777" w:rsidR="002A41E8" w:rsidRPr="00066729" w:rsidRDefault="00030241" w:rsidP="00B825D0">
            <w:pPr>
              <w:jc w:val="left"/>
            </w:pPr>
            <w:r w:rsidRPr="00066729">
              <w:rPr>
                <w:sz w:val="18"/>
              </w:rPr>
              <w:t>4</w:t>
            </w:r>
          </w:p>
        </w:tc>
        <w:tc>
          <w:tcPr>
            <w:tcW w:w="2256" w:type="dxa"/>
          </w:tcPr>
          <w:p w14:paraId="175DDFAA" w14:textId="77777777" w:rsidR="002A41E8" w:rsidRPr="00066729" w:rsidRDefault="00030241" w:rsidP="00B825D0">
            <w:pPr>
              <w:jc w:val="left"/>
            </w:pPr>
            <w:r w:rsidRPr="00066729">
              <w:rPr>
                <w:sz w:val="18"/>
              </w:rPr>
              <w:t>19 Jun 2026</w:t>
            </w:r>
          </w:p>
        </w:tc>
      </w:tr>
      <w:tr w:rsidR="002A41E8" w:rsidRPr="00066729" w14:paraId="53819773" w14:textId="77777777">
        <w:trPr>
          <w:cantSplit/>
        </w:trPr>
        <w:tc>
          <w:tcPr>
            <w:tcW w:w="2256" w:type="dxa"/>
          </w:tcPr>
          <w:p w14:paraId="2D1B3B63" w14:textId="77777777" w:rsidR="002A41E8" w:rsidRPr="00066729" w:rsidRDefault="00030241" w:rsidP="00B825D0">
            <w:pPr>
              <w:jc w:val="left"/>
            </w:pPr>
            <w:r w:rsidRPr="00066729">
              <w:rPr>
                <w:sz w:val="18"/>
              </w:rPr>
              <w:t>First clustering &amp; validation</w:t>
            </w:r>
          </w:p>
        </w:tc>
        <w:tc>
          <w:tcPr>
            <w:tcW w:w="2256" w:type="dxa"/>
          </w:tcPr>
          <w:p w14:paraId="08C21F7B" w14:textId="77777777" w:rsidR="002A41E8" w:rsidRPr="00066729" w:rsidRDefault="00030241" w:rsidP="00B825D0">
            <w:pPr>
              <w:jc w:val="left"/>
            </w:pPr>
            <w:r w:rsidRPr="00066729">
              <w:rPr>
                <w:sz w:val="18"/>
              </w:rPr>
              <w:t>K-Means sweep + HDBSCAN; validity indices, bootstrap stability, selection rule (Stages 3–3b)</w:t>
            </w:r>
          </w:p>
        </w:tc>
        <w:tc>
          <w:tcPr>
            <w:tcW w:w="2256" w:type="dxa"/>
          </w:tcPr>
          <w:p w14:paraId="1A3E7559" w14:textId="77777777" w:rsidR="002A41E8" w:rsidRPr="00066729" w:rsidRDefault="00030241" w:rsidP="00B825D0">
            <w:pPr>
              <w:jc w:val="left"/>
            </w:pPr>
            <w:r w:rsidRPr="00066729">
              <w:rPr>
                <w:sz w:val="18"/>
              </w:rPr>
              <w:t>3</w:t>
            </w:r>
          </w:p>
        </w:tc>
        <w:tc>
          <w:tcPr>
            <w:tcW w:w="2256" w:type="dxa"/>
          </w:tcPr>
          <w:p w14:paraId="69288BA1" w14:textId="77777777" w:rsidR="002A41E8" w:rsidRPr="00066729" w:rsidRDefault="00030241" w:rsidP="00B825D0">
            <w:pPr>
              <w:jc w:val="left"/>
            </w:pPr>
            <w:r w:rsidRPr="00066729">
              <w:rPr>
                <w:sz w:val="18"/>
              </w:rPr>
              <w:t>19 Jun 2026</w:t>
            </w:r>
          </w:p>
        </w:tc>
      </w:tr>
      <w:tr w:rsidR="002A41E8" w:rsidRPr="00066729" w14:paraId="3D000829" w14:textId="77777777">
        <w:trPr>
          <w:cantSplit/>
        </w:trPr>
        <w:tc>
          <w:tcPr>
            <w:tcW w:w="2256" w:type="dxa"/>
          </w:tcPr>
          <w:p w14:paraId="2D9BE933" w14:textId="77777777" w:rsidR="002A41E8" w:rsidRPr="00066729" w:rsidRDefault="00030241" w:rsidP="00B825D0">
            <w:pPr>
              <w:jc w:val="left"/>
            </w:pPr>
            <w:r w:rsidRPr="00066729">
              <w:rPr>
                <w:sz w:val="18"/>
              </w:rPr>
              <w:t>Full algorithm benchmark</w:t>
            </w:r>
          </w:p>
        </w:tc>
        <w:tc>
          <w:tcPr>
            <w:tcW w:w="2256" w:type="dxa"/>
          </w:tcPr>
          <w:p w14:paraId="514E1BDF" w14:textId="77777777" w:rsidR="002A41E8" w:rsidRPr="00066729" w:rsidRDefault="00030241" w:rsidP="00B825D0">
            <w:pPr>
              <w:jc w:val="left"/>
            </w:pPr>
            <w:r w:rsidRPr="00066729">
              <w:rPr>
                <w:sz w:val="18"/>
              </w:rPr>
              <w:t>Extension to six algorithms with generalised validation (Stage 3)</w:t>
            </w:r>
          </w:p>
        </w:tc>
        <w:tc>
          <w:tcPr>
            <w:tcW w:w="2256" w:type="dxa"/>
          </w:tcPr>
          <w:p w14:paraId="3C902BC1" w14:textId="77777777" w:rsidR="002A41E8" w:rsidRPr="00066729" w:rsidRDefault="00030241" w:rsidP="00B825D0">
            <w:pPr>
              <w:jc w:val="left"/>
            </w:pPr>
            <w:r w:rsidRPr="00066729">
              <w:rPr>
                <w:sz w:val="18"/>
              </w:rPr>
              <w:t>1</w:t>
            </w:r>
          </w:p>
        </w:tc>
        <w:tc>
          <w:tcPr>
            <w:tcW w:w="2256" w:type="dxa"/>
          </w:tcPr>
          <w:p w14:paraId="01EB5A9E" w14:textId="77777777" w:rsidR="002A41E8" w:rsidRPr="00066729" w:rsidRDefault="00030241" w:rsidP="00B825D0">
            <w:pPr>
              <w:jc w:val="left"/>
            </w:pPr>
            <w:r w:rsidRPr="00066729">
              <w:rPr>
                <w:sz w:val="18"/>
              </w:rPr>
              <w:t>22 Jun 2026</w:t>
            </w:r>
          </w:p>
        </w:tc>
      </w:tr>
      <w:tr w:rsidR="002A41E8" w:rsidRPr="00066729" w14:paraId="1BEEBD03" w14:textId="77777777">
        <w:trPr>
          <w:cantSplit/>
        </w:trPr>
        <w:tc>
          <w:tcPr>
            <w:tcW w:w="2256" w:type="dxa"/>
          </w:tcPr>
          <w:p w14:paraId="4545DF8B" w14:textId="77777777" w:rsidR="002A41E8" w:rsidRPr="00066729" w:rsidRDefault="00030241" w:rsidP="00B825D0">
            <w:pPr>
              <w:jc w:val="left"/>
            </w:pPr>
            <w:r w:rsidRPr="00066729">
              <w:rPr>
                <w:sz w:val="18"/>
              </w:rPr>
              <w:t>Value &amp; risk models</w:t>
            </w:r>
          </w:p>
        </w:tc>
        <w:tc>
          <w:tcPr>
            <w:tcW w:w="2256" w:type="dxa"/>
          </w:tcPr>
          <w:p w14:paraId="249DAF64" w14:textId="77777777" w:rsidR="002A41E8" w:rsidRPr="00066729" w:rsidRDefault="00030241" w:rsidP="00B825D0">
            <w:pPr>
              <w:jc w:val="left"/>
            </w:pPr>
            <w:r w:rsidRPr="00066729">
              <w:rPr>
                <w:sz w:val="18"/>
              </w:rPr>
              <w:t>Segment profiling and naming; BG/NBD + Gamma–Gamma CLV; six-model churn comparison (Stages 6–8)</w:t>
            </w:r>
          </w:p>
        </w:tc>
        <w:tc>
          <w:tcPr>
            <w:tcW w:w="2256" w:type="dxa"/>
          </w:tcPr>
          <w:p w14:paraId="505E4547" w14:textId="77777777" w:rsidR="002A41E8" w:rsidRPr="00066729" w:rsidRDefault="00030241" w:rsidP="00B825D0">
            <w:pPr>
              <w:jc w:val="left"/>
            </w:pPr>
            <w:r w:rsidRPr="00066729">
              <w:rPr>
                <w:sz w:val="18"/>
              </w:rPr>
              <w:t>3</w:t>
            </w:r>
          </w:p>
        </w:tc>
        <w:tc>
          <w:tcPr>
            <w:tcW w:w="2256" w:type="dxa"/>
          </w:tcPr>
          <w:p w14:paraId="4B94863D" w14:textId="77777777" w:rsidR="002A41E8" w:rsidRPr="00066729" w:rsidRDefault="00030241" w:rsidP="00B825D0">
            <w:pPr>
              <w:jc w:val="left"/>
            </w:pPr>
            <w:r w:rsidRPr="00066729">
              <w:rPr>
                <w:sz w:val="18"/>
              </w:rPr>
              <w:t>22 Jun 2026</w:t>
            </w:r>
          </w:p>
        </w:tc>
      </w:tr>
      <w:tr w:rsidR="002A41E8" w:rsidRPr="00066729" w14:paraId="1A4E84C5" w14:textId="77777777">
        <w:trPr>
          <w:cantSplit/>
        </w:trPr>
        <w:tc>
          <w:tcPr>
            <w:tcW w:w="2256" w:type="dxa"/>
          </w:tcPr>
          <w:p w14:paraId="30D5D051" w14:textId="77777777" w:rsidR="002A41E8" w:rsidRPr="00066729" w:rsidRDefault="00030241" w:rsidP="00B825D0">
            <w:pPr>
              <w:jc w:val="left"/>
            </w:pPr>
            <w:r w:rsidRPr="00066729">
              <w:rPr>
                <w:sz w:val="18"/>
              </w:rPr>
              <w:t>Action &amp; commercial layer</w:t>
            </w:r>
          </w:p>
        </w:tc>
        <w:tc>
          <w:tcPr>
            <w:tcW w:w="2256" w:type="dxa"/>
          </w:tcPr>
          <w:p w14:paraId="15A57E0F" w14:textId="77777777" w:rsidR="002A41E8" w:rsidRPr="00066729" w:rsidRDefault="00030241" w:rsidP="00B825D0">
            <w:pPr>
              <w:jc w:val="left"/>
            </w:pPr>
            <w:r w:rsidRPr="00066729">
              <w:rPr>
                <w:sz w:val="18"/>
              </w:rPr>
              <w:t>Migration matrix; rule-based notification engine; Monte Carlo ROI with static baseline (Stages 9–11)</w:t>
            </w:r>
          </w:p>
        </w:tc>
        <w:tc>
          <w:tcPr>
            <w:tcW w:w="2256" w:type="dxa"/>
          </w:tcPr>
          <w:p w14:paraId="08E1B5A2" w14:textId="77777777" w:rsidR="002A41E8" w:rsidRPr="00066729" w:rsidRDefault="00030241" w:rsidP="00B825D0">
            <w:pPr>
              <w:jc w:val="left"/>
            </w:pPr>
            <w:r w:rsidRPr="00066729">
              <w:rPr>
                <w:sz w:val="18"/>
              </w:rPr>
              <w:t>3</w:t>
            </w:r>
          </w:p>
        </w:tc>
        <w:tc>
          <w:tcPr>
            <w:tcW w:w="2256" w:type="dxa"/>
          </w:tcPr>
          <w:p w14:paraId="5601B375" w14:textId="77777777" w:rsidR="002A41E8" w:rsidRPr="00066729" w:rsidRDefault="00030241" w:rsidP="00B825D0">
            <w:pPr>
              <w:jc w:val="left"/>
            </w:pPr>
            <w:r w:rsidRPr="00066729">
              <w:rPr>
                <w:sz w:val="18"/>
              </w:rPr>
              <w:t>22 Jun 2026</w:t>
            </w:r>
          </w:p>
        </w:tc>
      </w:tr>
      <w:tr w:rsidR="002A41E8" w:rsidRPr="00066729" w14:paraId="4153C33B" w14:textId="77777777">
        <w:trPr>
          <w:cantSplit/>
        </w:trPr>
        <w:tc>
          <w:tcPr>
            <w:tcW w:w="2256" w:type="dxa"/>
          </w:tcPr>
          <w:p w14:paraId="5148374E" w14:textId="77777777" w:rsidR="002A41E8" w:rsidRPr="00066729" w:rsidRDefault="00030241" w:rsidP="00B825D0">
            <w:pPr>
              <w:jc w:val="left"/>
            </w:pPr>
            <w:r w:rsidRPr="00066729">
              <w:rPr>
                <w:sz w:val="18"/>
              </w:rPr>
              <w:lastRenderedPageBreak/>
              <w:t>Delivery &amp; QA</w:t>
            </w:r>
          </w:p>
        </w:tc>
        <w:tc>
          <w:tcPr>
            <w:tcW w:w="2256" w:type="dxa"/>
          </w:tcPr>
          <w:p w14:paraId="5A7E9EF3" w14:textId="77777777" w:rsidR="002A41E8" w:rsidRPr="00066729" w:rsidRDefault="00030241" w:rsidP="00B825D0">
            <w:pPr>
              <w:jc w:val="left"/>
            </w:pPr>
            <w:r w:rsidRPr="00066729">
              <w:rPr>
                <w:sz w:val="18"/>
              </w:rPr>
              <w:t>Streamlit dashboard; 20</w:t>
            </w:r>
            <w:r w:rsidR="00B825D0">
              <w:rPr>
                <w:sz w:val="18"/>
              </w:rPr>
              <w:t xml:space="preserve"> </w:t>
            </w:r>
            <w:r w:rsidRPr="00066729">
              <w:rPr>
                <w:sz w:val="18"/>
              </w:rPr>
              <w:t>test pytest suite; full end-to-end run; HTML/Markdown result reports (Stages 12–13)</w:t>
            </w:r>
          </w:p>
        </w:tc>
        <w:tc>
          <w:tcPr>
            <w:tcW w:w="2256" w:type="dxa"/>
          </w:tcPr>
          <w:p w14:paraId="46A4B488" w14:textId="77777777" w:rsidR="002A41E8" w:rsidRPr="00066729" w:rsidRDefault="00030241" w:rsidP="00B825D0">
            <w:pPr>
              <w:jc w:val="left"/>
            </w:pPr>
            <w:r w:rsidRPr="00066729">
              <w:rPr>
                <w:sz w:val="18"/>
              </w:rPr>
              <w:t>4</w:t>
            </w:r>
          </w:p>
        </w:tc>
        <w:tc>
          <w:tcPr>
            <w:tcW w:w="2256" w:type="dxa"/>
          </w:tcPr>
          <w:p w14:paraId="37AEA098" w14:textId="77777777" w:rsidR="002A41E8" w:rsidRPr="00066729" w:rsidRDefault="00030241" w:rsidP="00B825D0">
            <w:pPr>
              <w:jc w:val="left"/>
            </w:pPr>
            <w:r w:rsidRPr="00066729">
              <w:rPr>
                <w:sz w:val="18"/>
              </w:rPr>
              <w:t>22 Jun 2026</w:t>
            </w:r>
          </w:p>
        </w:tc>
      </w:tr>
      <w:tr w:rsidR="002A41E8" w:rsidRPr="00066729" w14:paraId="1474482E" w14:textId="77777777">
        <w:trPr>
          <w:cantSplit/>
        </w:trPr>
        <w:tc>
          <w:tcPr>
            <w:tcW w:w="2256" w:type="dxa"/>
          </w:tcPr>
          <w:p w14:paraId="45758A5F" w14:textId="77777777" w:rsidR="002A41E8" w:rsidRPr="00066729" w:rsidRDefault="00030241" w:rsidP="00B825D0">
            <w:pPr>
              <w:jc w:val="left"/>
            </w:pPr>
            <w:r w:rsidRPr="00066729">
              <w:rPr>
                <w:sz w:val="18"/>
              </w:rPr>
              <w:t>Documentation artefacts</w:t>
            </w:r>
          </w:p>
        </w:tc>
        <w:tc>
          <w:tcPr>
            <w:tcW w:w="2256" w:type="dxa"/>
          </w:tcPr>
          <w:p w14:paraId="494A337B" w14:textId="77777777" w:rsidR="002A41E8" w:rsidRPr="00066729" w:rsidRDefault="00030241" w:rsidP="00B825D0">
            <w:pPr>
              <w:jc w:val="left"/>
            </w:pPr>
            <w:r w:rsidRPr="00066729">
              <w:rPr>
                <w:sz w:val="18"/>
              </w:rPr>
              <w:t>Executed notebook generator and dissertation-grade documentation</w:t>
            </w:r>
          </w:p>
        </w:tc>
        <w:tc>
          <w:tcPr>
            <w:tcW w:w="2256" w:type="dxa"/>
          </w:tcPr>
          <w:p w14:paraId="3EA5CEC6" w14:textId="77777777" w:rsidR="002A41E8" w:rsidRPr="00066729" w:rsidRDefault="00030241" w:rsidP="00B825D0">
            <w:pPr>
              <w:jc w:val="left"/>
            </w:pPr>
            <w:r w:rsidRPr="00066729">
              <w:rPr>
                <w:sz w:val="18"/>
              </w:rPr>
              <w:t>3</w:t>
            </w:r>
          </w:p>
        </w:tc>
        <w:tc>
          <w:tcPr>
            <w:tcW w:w="2256" w:type="dxa"/>
          </w:tcPr>
          <w:p w14:paraId="79FA5AA4" w14:textId="77777777" w:rsidR="002A41E8" w:rsidRPr="00066729" w:rsidRDefault="00030241" w:rsidP="00B825D0">
            <w:pPr>
              <w:jc w:val="left"/>
            </w:pPr>
            <w:r w:rsidRPr="00066729">
              <w:rPr>
                <w:sz w:val="18"/>
              </w:rPr>
              <w:t>23 Jun 2026</w:t>
            </w:r>
          </w:p>
        </w:tc>
      </w:tr>
      <w:tr w:rsidR="002A41E8" w:rsidRPr="00066729" w14:paraId="799B8367" w14:textId="77777777">
        <w:trPr>
          <w:cantSplit/>
        </w:trPr>
        <w:tc>
          <w:tcPr>
            <w:tcW w:w="2256" w:type="dxa"/>
          </w:tcPr>
          <w:p w14:paraId="4C01D744" w14:textId="77777777" w:rsidR="002A41E8" w:rsidRPr="00066729" w:rsidRDefault="00030241" w:rsidP="00B825D0">
            <w:pPr>
              <w:jc w:val="left"/>
            </w:pPr>
            <w:r w:rsidRPr="00066729">
              <w:rPr>
                <w:sz w:val="18"/>
              </w:rPr>
              <w:t>Post-draft validation</w:t>
            </w:r>
          </w:p>
        </w:tc>
        <w:tc>
          <w:tcPr>
            <w:tcW w:w="2256" w:type="dxa"/>
          </w:tcPr>
          <w:p w14:paraId="7DAC1B46" w14:textId="77777777" w:rsidR="002A41E8" w:rsidRPr="00066729" w:rsidRDefault="00030241" w:rsidP="00B825D0">
            <w:pPr>
              <w:jc w:val="left"/>
            </w:pPr>
            <w:r w:rsidRPr="00066729">
              <w:rPr>
                <w:sz w:val="18"/>
              </w:rPr>
              <w:t>CLV temporal holdout; churn label</w:t>
            </w:r>
            <w:r w:rsidR="00B825D0">
              <w:rPr>
                <w:sz w:val="18"/>
              </w:rPr>
              <w:t xml:space="preserve"> </w:t>
            </w:r>
            <w:r w:rsidRPr="00066729">
              <w:rPr>
                <w:sz w:val="18"/>
              </w:rPr>
              <w:t>threshold sensitivity; ROI assumption sensitivity (Sections 5.3–5.7)</w:t>
            </w:r>
          </w:p>
        </w:tc>
        <w:tc>
          <w:tcPr>
            <w:tcW w:w="2256" w:type="dxa"/>
          </w:tcPr>
          <w:p w14:paraId="4E9F48E3" w14:textId="77777777" w:rsidR="002A41E8" w:rsidRPr="00066729" w:rsidRDefault="00030241" w:rsidP="00B825D0">
            <w:pPr>
              <w:jc w:val="left"/>
            </w:pPr>
            <w:r w:rsidRPr="00066729">
              <w:rPr>
                <w:sz w:val="18"/>
              </w:rPr>
              <w:t>1</w:t>
            </w:r>
          </w:p>
        </w:tc>
        <w:tc>
          <w:tcPr>
            <w:tcW w:w="2256" w:type="dxa"/>
          </w:tcPr>
          <w:p w14:paraId="4FBBFB10" w14:textId="77777777" w:rsidR="002A41E8" w:rsidRPr="00066729" w:rsidRDefault="00030241" w:rsidP="00B825D0">
            <w:pPr>
              <w:jc w:val="left"/>
            </w:pPr>
            <w:r w:rsidRPr="00066729">
              <w:rPr>
                <w:sz w:val="18"/>
              </w:rPr>
              <w:t>12 Jul 2026</w:t>
            </w:r>
          </w:p>
        </w:tc>
      </w:tr>
    </w:tbl>
    <w:p w14:paraId="5E0D0A84" w14:textId="77777777" w:rsidR="00E008FB" w:rsidRPr="00066729" w:rsidRDefault="00030241">
      <w:r w:rsidRPr="00066729">
        <w:t>Risks were identified at planning time and mitigated structurally engineered into the pipeline rather than listed and forgotten. Table 3.3 records the register; every mitigation names the mechanism in the delivered system that discharges it.</w:t>
      </w:r>
    </w:p>
    <w:p w14:paraId="35594CC9" w14:textId="77777777" w:rsidR="00E008FB" w:rsidRPr="00066729" w:rsidRDefault="00030241">
      <w:pPr>
        <w:pStyle w:val="TabCaption"/>
      </w:pPr>
      <w:bookmarkStart w:id="45" w:name="_Toc238322612"/>
      <w:r w:rsidRPr="00066729">
        <w:t>Table 3.3  Project risk register: likelihood (L), impact (I), and the mitigation engineered into the delivered system.</w:t>
      </w:r>
      <w:bookmarkEnd w:id="45"/>
    </w:p>
    <w:tbl>
      <w:tblPr>
        <w:tblStyle w:val="TableGrid"/>
        <w:tblW w:w="0" w:type="auto"/>
        <w:tblLook w:val="04A0" w:firstRow="1" w:lastRow="0" w:firstColumn="1" w:lastColumn="0" w:noHBand="0" w:noVBand="1"/>
      </w:tblPr>
      <w:tblGrid>
        <w:gridCol w:w="2256"/>
        <w:gridCol w:w="2256"/>
        <w:gridCol w:w="2256"/>
        <w:gridCol w:w="2256"/>
      </w:tblGrid>
      <w:tr w:rsidR="002A41E8" w:rsidRPr="00066729" w14:paraId="5DB228B6" w14:textId="77777777">
        <w:trPr>
          <w:cantSplit/>
          <w:tblHeader/>
        </w:trPr>
        <w:tc>
          <w:tcPr>
            <w:tcW w:w="2256" w:type="dxa"/>
          </w:tcPr>
          <w:p w14:paraId="3DE384E6" w14:textId="77777777" w:rsidR="002A41E8" w:rsidRPr="00066729" w:rsidRDefault="00030241">
            <w:r w:rsidRPr="00066729">
              <w:rPr>
                <w:b/>
                <w:sz w:val="18"/>
              </w:rPr>
              <w:t>Risk</w:t>
            </w:r>
          </w:p>
        </w:tc>
        <w:tc>
          <w:tcPr>
            <w:tcW w:w="2256" w:type="dxa"/>
          </w:tcPr>
          <w:p w14:paraId="5C6E4924" w14:textId="77777777" w:rsidR="002A41E8" w:rsidRPr="00066729" w:rsidRDefault="00030241">
            <w:r w:rsidRPr="00066729">
              <w:rPr>
                <w:b/>
                <w:sz w:val="18"/>
              </w:rPr>
              <w:t>L</w:t>
            </w:r>
          </w:p>
        </w:tc>
        <w:tc>
          <w:tcPr>
            <w:tcW w:w="2256" w:type="dxa"/>
          </w:tcPr>
          <w:p w14:paraId="0DF8BEE6" w14:textId="77777777" w:rsidR="002A41E8" w:rsidRPr="00066729" w:rsidRDefault="00030241">
            <w:r w:rsidRPr="00066729">
              <w:rPr>
                <w:b/>
                <w:sz w:val="18"/>
              </w:rPr>
              <w:t>I</w:t>
            </w:r>
          </w:p>
        </w:tc>
        <w:tc>
          <w:tcPr>
            <w:tcW w:w="2256" w:type="dxa"/>
          </w:tcPr>
          <w:p w14:paraId="1AC048B6" w14:textId="77777777" w:rsidR="002A41E8" w:rsidRPr="00066729" w:rsidRDefault="00030241">
            <w:r w:rsidRPr="00066729">
              <w:rPr>
                <w:b/>
                <w:sz w:val="18"/>
              </w:rPr>
              <w:t>Mitigation engineered into the system</w:t>
            </w:r>
          </w:p>
        </w:tc>
      </w:tr>
      <w:tr w:rsidR="002A41E8" w:rsidRPr="00066729" w14:paraId="373382D6" w14:textId="77777777">
        <w:trPr>
          <w:cantSplit/>
        </w:trPr>
        <w:tc>
          <w:tcPr>
            <w:tcW w:w="2256" w:type="dxa"/>
          </w:tcPr>
          <w:p w14:paraId="16D0A99C" w14:textId="77777777" w:rsidR="002A41E8" w:rsidRPr="00066729" w:rsidRDefault="00030241" w:rsidP="00B825D0">
            <w:pPr>
              <w:jc w:val="left"/>
            </w:pPr>
            <w:r w:rsidRPr="00066729">
              <w:rPr>
                <w:sz w:val="18"/>
              </w:rPr>
              <w:t>Clustering yields no stable or usable structure on this data</w:t>
            </w:r>
          </w:p>
        </w:tc>
        <w:tc>
          <w:tcPr>
            <w:tcW w:w="2256" w:type="dxa"/>
          </w:tcPr>
          <w:p w14:paraId="5E0770D4" w14:textId="77777777" w:rsidR="002A41E8" w:rsidRPr="00066729" w:rsidRDefault="00030241" w:rsidP="00B825D0">
            <w:pPr>
              <w:jc w:val="left"/>
            </w:pPr>
            <w:r w:rsidRPr="00066729">
              <w:rPr>
                <w:sz w:val="18"/>
              </w:rPr>
              <w:t>Med</w:t>
            </w:r>
          </w:p>
        </w:tc>
        <w:tc>
          <w:tcPr>
            <w:tcW w:w="2256" w:type="dxa"/>
          </w:tcPr>
          <w:p w14:paraId="5E8066D5" w14:textId="77777777" w:rsidR="002A41E8" w:rsidRPr="00066729" w:rsidRDefault="00030241" w:rsidP="00B825D0">
            <w:pPr>
              <w:jc w:val="left"/>
            </w:pPr>
            <w:r w:rsidRPr="00066729">
              <w:rPr>
                <w:sz w:val="18"/>
              </w:rPr>
              <w:t>High</w:t>
            </w:r>
          </w:p>
        </w:tc>
        <w:tc>
          <w:tcPr>
            <w:tcW w:w="2256" w:type="dxa"/>
          </w:tcPr>
          <w:p w14:paraId="7EF5CFD8" w14:textId="77777777" w:rsidR="002A41E8" w:rsidRPr="00066729" w:rsidRDefault="00030241" w:rsidP="00B825D0">
            <w:pPr>
              <w:jc w:val="left"/>
            </w:pPr>
            <w:r w:rsidRPr="00066729">
              <w:rPr>
                <w:sz w:val="18"/>
              </w:rPr>
              <w:t>Six</w:t>
            </w:r>
            <w:r w:rsidR="001B62C6" w:rsidRPr="00066729">
              <w:rPr>
                <w:sz w:val="18"/>
              </w:rPr>
              <w:t xml:space="preserve"> </w:t>
            </w:r>
            <w:r w:rsidRPr="00066729">
              <w:rPr>
                <w:sz w:val="18"/>
              </w:rPr>
              <w:t>algorithm benchmark with a pre</w:t>
            </w:r>
            <w:r w:rsidR="001B62C6" w:rsidRPr="00066729">
              <w:rPr>
                <w:sz w:val="18"/>
              </w:rPr>
              <w:t xml:space="preserve"> </w:t>
            </w:r>
            <w:r w:rsidRPr="00066729">
              <w:rPr>
                <w:sz w:val="18"/>
              </w:rPr>
              <w:t>declared selection rule and a bootstrap</w:t>
            </w:r>
            <w:r w:rsidR="001B62C6" w:rsidRPr="00066729">
              <w:rPr>
                <w:sz w:val="18"/>
              </w:rPr>
              <w:t xml:space="preserve"> </w:t>
            </w:r>
            <w:r w:rsidRPr="00066729">
              <w:rPr>
                <w:sz w:val="18"/>
              </w:rPr>
              <w:t>ARI stability gate; K</w:t>
            </w:r>
            <w:r w:rsidR="001B62C6" w:rsidRPr="00066729">
              <w:rPr>
                <w:sz w:val="18"/>
              </w:rPr>
              <w:t xml:space="preserve"> </w:t>
            </w:r>
            <w:r w:rsidRPr="00066729">
              <w:rPr>
                <w:sz w:val="18"/>
              </w:rPr>
              <w:t>Means retained as the conventional fallback (Section 4.6)</w:t>
            </w:r>
          </w:p>
        </w:tc>
      </w:tr>
      <w:tr w:rsidR="002A41E8" w:rsidRPr="00066729" w14:paraId="0D85449A" w14:textId="77777777">
        <w:trPr>
          <w:cantSplit/>
        </w:trPr>
        <w:tc>
          <w:tcPr>
            <w:tcW w:w="2256" w:type="dxa"/>
          </w:tcPr>
          <w:p w14:paraId="4E2F1ED6" w14:textId="77777777" w:rsidR="002A41E8" w:rsidRPr="00066729" w:rsidRDefault="00030241" w:rsidP="00B825D0">
            <w:pPr>
              <w:jc w:val="left"/>
            </w:pPr>
            <w:r w:rsidRPr="00066729">
              <w:rPr>
                <w:sz w:val="18"/>
              </w:rPr>
              <w:t>Target leakage silently inflates the churn results</w:t>
            </w:r>
          </w:p>
        </w:tc>
        <w:tc>
          <w:tcPr>
            <w:tcW w:w="2256" w:type="dxa"/>
          </w:tcPr>
          <w:p w14:paraId="00BEE272" w14:textId="77777777" w:rsidR="002A41E8" w:rsidRPr="00066729" w:rsidRDefault="00030241" w:rsidP="00B825D0">
            <w:pPr>
              <w:jc w:val="left"/>
            </w:pPr>
            <w:r w:rsidRPr="00066729">
              <w:rPr>
                <w:sz w:val="18"/>
              </w:rPr>
              <w:t>Med</w:t>
            </w:r>
          </w:p>
        </w:tc>
        <w:tc>
          <w:tcPr>
            <w:tcW w:w="2256" w:type="dxa"/>
          </w:tcPr>
          <w:p w14:paraId="3601D5B4" w14:textId="77777777" w:rsidR="002A41E8" w:rsidRPr="00066729" w:rsidRDefault="00030241" w:rsidP="00B825D0">
            <w:pPr>
              <w:jc w:val="left"/>
            </w:pPr>
            <w:r w:rsidRPr="00066729">
              <w:rPr>
                <w:sz w:val="18"/>
              </w:rPr>
              <w:t>High</w:t>
            </w:r>
          </w:p>
        </w:tc>
        <w:tc>
          <w:tcPr>
            <w:tcW w:w="2256" w:type="dxa"/>
          </w:tcPr>
          <w:p w14:paraId="7F702D42" w14:textId="77777777" w:rsidR="002A41E8" w:rsidRPr="00066729" w:rsidRDefault="00030241" w:rsidP="00B825D0">
            <w:pPr>
              <w:jc w:val="left"/>
            </w:pPr>
            <w:r w:rsidRPr="00066729">
              <w:rPr>
                <w:sz w:val="18"/>
              </w:rPr>
              <w:t>Recency excluded from the feature set by design; the guard is enforced by a dedicated unit test (Sections 4.9, 5.1)</w:t>
            </w:r>
          </w:p>
        </w:tc>
      </w:tr>
      <w:tr w:rsidR="002A41E8" w:rsidRPr="00066729" w14:paraId="0AB50613" w14:textId="77777777">
        <w:trPr>
          <w:cantSplit/>
        </w:trPr>
        <w:tc>
          <w:tcPr>
            <w:tcW w:w="2256" w:type="dxa"/>
          </w:tcPr>
          <w:p w14:paraId="4CA572BB" w14:textId="77777777" w:rsidR="002A41E8" w:rsidRPr="00066729" w:rsidRDefault="00030241" w:rsidP="00B825D0">
            <w:pPr>
              <w:jc w:val="left"/>
            </w:pPr>
            <w:r w:rsidRPr="00066729">
              <w:rPr>
                <w:sz w:val="18"/>
              </w:rPr>
              <w:t>Probabilistic model fitting fails to converge</w:t>
            </w:r>
          </w:p>
        </w:tc>
        <w:tc>
          <w:tcPr>
            <w:tcW w:w="2256" w:type="dxa"/>
          </w:tcPr>
          <w:p w14:paraId="022F3EEA" w14:textId="77777777" w:rsidR="002A41E8" w:rsidRPr="00066729" w:rsidRDefault="00030241" w:rsidP="00B825D0">
            <w:pPr>
              <w:jc w:val="left"/>
            </w:pPr>
            <w:r w:rsidRPr="00066729">
              <w:rPr>
                <w:sz w:val="18"/>
              </w:rPr>
              <w:t>Med</w:t>
            </w:r>
          </w:p>
        </w:tc>
        <w:tc>
          <w:tcPr>
            <w:tcW w:w="2256" w:type="dxa"/>
          </w:tcPr>
          <w:p w14:paraId="698D355A" w14:textId="77777777" w:rsidR="002A41E8" w:rsidRPr="00066729" w:rsidRDefault="00030241" w:rsidP="00B825D0">
            <w:pPr>
              <w:jc w:val="left"/>
            </w:pPr>
            <w:r w:rsidRPr="00066729">
              <w:rPr>
                <w:sz w:val="18"/>
              </w:rPr>
              <w:t>Med</w:t>
            </w:r>
          </w:p>
        </w:tc>
        <w:tc>
          <w:tcPr>
            <w:tcW w:w="2256" w:type="dxa"/>
          </w:tcPr>
          <w:p w14:paraId="6944AD30" w14:textId="77777777" w:rsidR="002A41E8" w:rsidRPr="00066729" w:rsidRDefault="00030241" w:rsidP="00B825D0">
            <w:pPr>
              <w:jc w:val="left"/>
            </w:pPr>
            <w:r w:rsidRPr="00066729">
              <w:rPr>
                <w:sz w:val="18"/>
              </w:rPr>
              <w:t xml:space="preserve">Penalized fitting with a documented parameter </w:t>
            </w:r>
            <w:r w:rsidR="001B62C6" w:rsidRPr="00066729">
              <w:rPr>
                <w:sz w:val="18"/>
              </w:rPr>
              <w:t xml:space="preserve">ladder; convergence </w:t>
            </w:r>
            <w:r w:rsidRPr="00066729">
              <w:rPr>
                <w:sz w:val="18"/>
              </w:rPr>
              <w:t>logged;</w:t>
            </w:r>
            <w:r w:rsidR="001B62C6" w:rsidRPr="00066729">
              <w:rPr>
                <w:sz w:val="18"/>
              </w:rPr>
              <w:t xml:space="preserve"> </w:t>
            </w:r>
            <w:r w:rsidRPr="00066729">
              <w:rPr>
                <w:sz w:val="18"/>
              </w:rPr>
              <w:t>degenerate boundary fits rejected (Sections 4.8, 5.4)</w:t>
            </w:r>
          </w:p>
        </w:tc>
      </w:tr>
      <w:tr w:rsidR="002A41E8" w:rsidRPr="00066729" w14:paraId="59E14D8A" w14:textId="77777777">
        <w:trPr>
          <w:cantSplit/>
        </w:trPr>
        <w:tc>
          <w:tcPr>
            <w:tcW w:w="2256" w:type="dxa"/>
          </w:tcPr>
          <w:p w14:paraId="5DB6AF23" w14:textId="77777777" w:rsidR="002A41E8" w:rsidRPr="00066729" w:rsidRDefault="00030241" w:rsidP="00B825D0">
            <w:pPr>
              <w:jc w:val="left"/>
            </w:pPr>
            <w:r w:rsidRPr="00066729">
              <w:rPr>
                <w:sz w:val="18"/>
              </w:rPr>
              <w:lastRenderedPageBreak/>
              <w:t>Data</w:t>
            </w:r>
            <w:r w:rsidR="001B62C6" w:rsidRPr="00066729">
              <w:rPr>
                <w:sz w:val="18"/>
              </w:rPr>
              <w:t xml:space="preserve"> </w:t>
            </w:r>
            <w:r w:rsidRPr="00066729">
              <w:rPr>
                <w:sz w:val="18"/>
              </w:rPr>
              <w:t>quality defects corrupt</w:t>
            </w:r>
            <w:r w:rsidR="001B62C6" w:rsidRPr="00066729">
              <w:rPr>
                <w:sz w:val="18"/>
              </w:rPr>
              <w:t xml:space="preserve"> </w:t>
            </w:r>
            <w:r w:rsidRPr="00066729">
              <w:rPr>
                <w:sz w:val="18"/>
              </w:rPr>
              <w:t>every downstream stage</w:t>
            </w:r>
          </w:p>
        </w:tc>
        <w:tc>
          <w:tcPr>
            <w:tcW w:w="2256" w:type="dxa"/>
          </w:tcPr>
          <w:p w14:paraId="4469C04F" w14:textId="77777777" w:rsidR="002A41E8" w:rsidRPr="00066729" w:rsidRDefault="00030241" w:rsidP="00B825D0">
            <w:pPr>
              <w:jc w:val="left"/>
            </w:pPr>
            <w:r w:rsidRPr="00066729">
              <w:rPr>
                <w:sz w:val="18"/>
              </w:rPr>
              <w:t>High</w:t>
            </w:r>
          </w:p>
        </w:tc>
        <w:tc>
          <w:tcPr>
            <w:tcW w:w="2256" w:type="dxa"/>
          </w:tcPr>
          <w:p w14:paraId="28037470" w14:textId="77777777" w:rsidR="002A41E8" w:rsidRPr="00066729" w:rsidRDefault="00030241" w:rsidP="00B825D0">
            <w:pPr>
              <w:jc w:val="left"/>
            </w:pPr>
            <w:r w:rsidRPr="00066729">
              <w:rPr>
                <w:sz w:val="18"/>
              </w:rPr>
              <w:t>Med</w:t>
            </w:r>
          </w:p>
        </w:tc>
        <w:tc>
          <w:tcPr>
            <w:tcW w:w="2256" w:type="dxa"/>
          </w:tcPr>
          <w:p w14:paraId="2796A915" w14:textId="77777777" w:rsidR="002A41E8" w:rsidRPr="00066729" w:rsidRDefault="00030241" w:rsidP="00B825D0">
            <w:pPr>
              <w:jc w:val="left"/>
            </w:pPr>
            <w:r w:rsidRPr="00066729">
              <w:rPr>
                <w:sz w:val="18"/>
              </w:rPr>
              <w:t>Four audited cleaning rules with a persisted row-impact audit (Table 4.1); the raw workbook is treated as read-only</w:t>
            </w:r>
          </w:p>
        </w:tc>
      </w:tr>
      <w:tr w:rsidR="002A41E8" w:rsidRPr="00066729" w14:paraId="50221EBA" w14:textId="77777777">
        <w:trPr>
          <w:cantSplit/>
        </w:trPr>
        <w:tc>
          <w:tcPr>
            <w:tcW w:w="2256" w:type="dxa"/>
          </w:tcPr>
          <w:p w14:paraId="336888D7" w14:textId="77777777" w:rsidR="002A41E8" w:rsidRPr="00066729" w:rsidRDefault="00030241" w:rsidP="00B825D0">
            <w:pPr>
              <w:jc w:val="left"/>
            </w:pPr>
            <w:r w:rsidRPr="00066729">
              <w:rPr>
                <w:sz w:val="18"/>
              </w:rPr>
              <w:t>Results not reproducible at assessment time</w:t>
            </w:r>
          </w:p>
        </w:tc>
        <w:tc>
          <w:tcPr>
            <w:tcW w:w="2256" w:type="dxa"/>
          </w:tcPr>
          <w:p w14:paraId="4C56748D" w14:textId="77777777" w:rsidR="002A41E8" w:rsidRPr="00066729" w:rsidRDefault="00030241" w:rsidP="00B825D0">
            <w:pPr>
              <w:jc w:val="left"/>
            </w:pPr>
            <w:r w:rsidRPr="00066729">
              <w:rPr>
                <w:sz w:val="18"/>
              </w:rPr>
              <w:t>Low</w:t>
            </w:r>
          </w:p>
        </w:tc>
        <w:tc>
          <w:tcPr>
            <w:tcW w:w="2256" w:type="dxa"/>
          </w:tcPr>
          <w:p w14:paraId="2BC213E6" w14:textId="77777777" w:rsidR="002A41E8" w:rsidRPr="00066729" w:rsidRDefault="00030241" w:rsidP="00B825D0">
            <w:pPr>
              <w:jc w:val="left"/>
            </w:pPr>
            <w:r w:rsidRPr="00066729">
              <w:rPr>
                <w:sz w:val="18"/>
              </w:rPr>
              <w:t>High</w:t>
            </w:r>
          </w:p>
        </w:tc>
        <w:tc>
          <w:tcPr>
            <w:tcW w:w="2256" w:type="dxa"/>
          </w:tcPr>
          <w:p w14:paraId="4F822DC1" w14:textId="77777777" w:rsidR="002A41E8" w:rsidRPr="00066729" w:rsidRDefault="00030241" w:rsidP="00B825D0">
            <w:pPr>
              <w:jc w:val="left"/>
            </w:pPr>
            <w:r w:rsidRPr="00066729">
              <w:rPr>
                <w:sz w:val="18"/>
              </w:rPr>
              <w:t>Single seed and pinned snapshot</w:t>
            </w:r>
            <w:r w:rsidR="001B62C6" w:rsidRPr="00066729">
              <w:rPr>
                <w:sz w:val="18"/>
              </w:rPr>
              <w:t xml:space="preserve"> </w:t>
            </w:r>
            <w:r w:rsidRPr="00066729">
              <w:rPr>
                <w:sz w:val="18"/>
              </w:rPr>
              <w:t xml:space="preserve">date </w:t>
            </w:r>
            <w:r w:rsidR="001B62C6" w:rsidRPr="00066729">
              <w:rPr>
                <w:sz w:val="18"/>
              </w:rPr>
              <w:t>centralized</w:t>
            </w:r>
            <w:r w:rsidRPr="00066729">
              <w:rPr>
                <w:sz w:val="18"/>
              </w:rPr>
              <w:t xml:space="preserve"> in config.py; byte-identical rerun check (Section 5.1); Git history</w:t>
            </w:r>
          </w:p>
        </w:tc>
      </w:tr>
      <w:tr w:rsidR="002A41E8" w:rsidRPr="00066729" w14:paraId="40531B41" w14:textId="77777777">
        <w:trPr>
          <w:cantSplit/>
        </w:trPr>
        <w:tc>
          <w:tcPr>
            <w:tcW w:w="2256" w:type="dxa"/>
          </w:tcPr>
          <w:p w14:paraId="4801A8B3" w14:textId="77777777" w:rsidR="002A41E8" w:rsidRPr="00066729" w:rsidRDefault="00030241" w:rsidP="00B825D0">
            <w:pPr>
              <w:jc w:val="left"/>
            </w:pPr>
            <w:r w:rsidRPr="00066729">
              <w:rPr>
                <w:sz w:val="18"/>
              </w:rPr>
              <w:t>Scope creep beyond the assessable core</w:t>
            </w:r>
          </w:p>
        </w:tc>
        <w:tc>
          <w:tcPr>
            <w:tcW w:w="2256" w:type="dxa"/>
          </w:tcPr>
          <w:p w14:paraId="02B1C0C9" w14:textId="77777777" w:rsidR="002A41E8" w:rsidRPr="00066729" w:rsidRDefault="00030241" w:rsidP="00B825D0">
            <w:pPr>
              <w:jc w:val="left"/>
            </w:pPr>
            <w:r w:rsidRPr="00066729">
              <w:rPr>
                <w:sz w:val="18"/>
              </w:rPr>
              <w:t>Med</w:t>
            </w:r>
          </w:p>
        </w:tc>
        <w:tc>
          <w:tcPr>
            <w:tcW w:w="2256" w:type="dxa"/>
          </w:tcPr>
          <w:p w14:paraId="783D85C1" w14:textId="77777777" w:rsidR="002A41E8" w:rsidRPr="00066729" w:rsidRDefault="00030241" w:rsidP="00B825D0">
            <w:pPr>
              <w:jc w:val="left"/>
            </w:pPr>
            <w:r w:rsidRPr="00066729">
              <w:rPr>
                <w:sz w:val="18"/>
              </w:rPr>
              <w:t>Med</w:t>
            </w:r>
          </w:p>
        </w:tc>
        <w:tc>
          <w:tcPr>
            <w:tcW w:w="2256" w:type="dxa"/>
          </w:tcPr>
          <w:p w14:paraId="6B4139CB" w14:textId="77777777" w:rsidR="002A41E8" w:rsidRPr="00066729" w:rsidRDefault="00030241" w:rsidP="00B825D0">
            <w:pPr>
              <w:jc w:val="left"/>
            </w:pPr>
            <w:r w:rsidRPr="00066729">
              <w:rPr>
                <w:sz w:val="18"/>
              </w:rPr>
              <w:t>Phased delivery with per</w:t>
            </w:r>
            <w:r w:rsidR="001B62C6" w:rsidRPr="00066729">
              <w:rPr>
                <w:sz w:val="18"/>
              </w:rPr>
              <w:t xml:space="preserve"> </w:t>
            </w:r>
            <w:r w:rsidRPr="00066729">
              <w:rPr>
                <w:sz w:val="18"/>
              </w:rPr>
              <w:t>phase definition of done; stage contracts freeze inter</w:t>
            </w:r>
            <w:r w:rsidR="001B62C6" w:rsidRPr="00066729">
              <w:rPr>
                <w:sz w:val="18"/>
              </w:rPr>
              <w:t xml:space="preserve"> </w:t>
            </w:r>
            <w:r w:rsidRPr="00066729">
              <w:rPr>
                <w:sz w:val="18"/>
              </w:rPr>
              <w:t>module interfaces early (Section 3.2.3)</w:t>
            </w:r>
          </w:p>
        </w:tc>
      </w:tr>
    </w:tbl>
    <w:p w14:paraId="4F4965DA" w14:textId="77777777" w:rsidR="00E008FB" w:rsidRPr="00066729" w:rsidRDefault="00030241">
      <w:pPr>
        <w:spacing w:after="0"/>
      </w:pPr>
      <w:r w:rsidRPr="00066729">
        <w:br w:type="page"/>
      </w:r>
    </w:p>
    <w:p w14:paraId="4DD542D9" w14:textId="77777777" w:rsidR="00E008FB" w:rsidRPr="00066729" w:rsidRDefault="00030241">
      <w:pPr>
        <w:pStyle w:val="Heading1"/>
      </w:pPr>
      <w:bookmarkStart w:id="46" w:name="_Toc238322533"/>
      <w:r w:rsidRPr="00066729">
        <w:lastRenderedPageBreak/>
        <w:t>Chapter 4</w:t>
      </w:r>
      <w:r w:rsidRPr="00066729">
        <w:br/>
        <w:t>Software Implementation</w:t>
      </w:r>
      <w:bookmarkEnd w:id="46"/>
    </w:p>
    <w:p w14:paraId="097252D5" w14:textId="77777777" w:rsidR="00E008FB" w:rsidRPr="00066729" w:rsidRDefault="00030241">
      <w:r w:rsidRPr="00066729">
        <w:t xml:space="preserve">The system is implemented in Python 3.11, with one module per pipeline stage under </w:t>
      </w:r>
      <w:r w:rsidRPr="00066729">
        <w:rPr>
          <w:rFonts w:ascii="Consolas" w:hAnsi="Consolas"/>
          <w:sz w:val="20"/>
        </w:rPr>
        <w:t>src/</w:t>
      </w:r>
      <w:r w:rsidRPr="00066729">
        <w:t xml:space="preserve">, orchestrated by </w:t>
      </w:r>
      <w:r w:rsidRPr="00066729">
        <w:rPr>
          <w:rFonts w:ascii="Consolas" w:hAnsi="Consolas"/>
          <w:sz w:val="20"/>
        </w:rPr>
        <w:t>main.py</w:t>
      </w:r>
      <w:r w:rsidRPr="00066729">
        <w:t>. This chapter walks through the implementation of every stage in pipeline order, quantifying what each stage does to the data and showing the artefacts it produces. Equation references point back to the formulations of Section 2.2.</w:t>
      </w:r>
    </w:p>
    <w:p w14:paraId="01E05A3F" w14:textId="77777777" w:rsidR="00E008FB" w:rsidRPr="00066729" w:rsidRDefault="00030241">
      <w:pPr>
        <w:pStyle w:val="Heading2"/>
      </w:pPr>
      <w:bookmarkStart w:id="47" w:name="_Toc238322534"/>
      <w:r w:rsidRPr="00066729">
        <w:t>4.1 Environment and Project Layout</w:t>
      </w:r>
      <w:bookmarkEnd w:id="47"/>
    </w:p>
    <w:p w14:paraId="16F2E474" w14:textId="77777777" w:rsidR="00E008FB" w:rsidRPr="00066729" w:rsidRDefault="00030241">
      <w:r w:rsidRPr="00066729">
        <w:t xml:space="preserve">The project depends on pandas, scikit-learn [19], hdbscan [6], lifetimes, XGBoost [9], SciPy, Matplotlib, Streamlit, and pytest (full listing in Appendix A). The repository layout mirrors the architecture: </w:t>
      </w:r>
      <w:r w:rsidRPr="00066729">
        <w:rPr>
          <w:rFonts w:ascii="Consolas" w:hAnsi="Consolas"/>
          <w:sz w:val="20"/>
        </w:rPr>
        <w:t>src/</w:t>
      </w:r>
      <w:r w:rsidRPr="00066729">
        <w:t xml:space="preserve"> holds twelve stage modules plus configuration; </w:t>
      </w:r>
      <w:r w:rsidRPr="00066729">
        <w:rPr>
          <w:rFonts w:ascii="Consolas" w:hAnsi="Consolas"/>
          <w:sz w:val="20"/>
        </w:rPr>
        <w:t>app/</w:t>
      </w:r>
      <w:r w:rsidRPr="00066729">
        <w:t xml:space="preserve"> the dashboard; </w:t>
      </w:r>
      <w:r w:rsidRPr="00066729">
        <w:rPr>
          <w:rFonts w:ascii="Consolas" w:hAnsi="Consolas"/>
          <w:sz w:val="20"/>
        </w:rPr>
        <w:t>tests/</w:t>
      </w:r>
      <w:r w:rsidRPr="00066729">
        <w:t xml:space="preserve"> the automated test suite; </w:t>
      </w:r>
      <w:r w:rsidRPr="00066729">
        <w:rPr>
          <w:rFonts w:ascii="Consolas" w:hAnsi="Consolas"/>
          <w:sz w:val="20"/>
        </w:rPr>
        <w:t>data/raw/</w:t>
      </w:r>
      <w:r w:rsidRPr="00066729">
        <w:t xml:space="preserve"> the read-only source workbook; and </w:t>
      </w:r>
      <w:r w:rsidRPr="00066729">
        <w:rPr>
          <w:rFonts w:ascii="Consolas" w:hAnsi="Consolas"/>
          <w:sz w:val="20"/>
        </w:rPr>
        <w:t>data/processed/</w:t>
      </w:r>
      <w:r w:rsidRPr="00066729">
        <w:t xml:space="preserve"> and </w:t>
      </w:r>
      <w:r w:rsidRPr="00066729">
        <w:rPr>
          <w:rFonts w:ascii="Consolas" w:hAnsi="Consolas"/>
          <w:sz w:val="20"/>
        </w:rPr>
        <w:t>outputs/</w:t>
      </w:r>
      <w:r w:rsidRPr="00066729">
        <w:t xml:space="preserve"> the artefact store (five Parquet datasets, sixteen result tables, nineteen figures). All randomised procedures the train/test split, cross-validation folds, bootstrap resampling, and the Monte Carlo simulation draw from a fixed seed (42), and the RFM snapshot date is pinned to the day after the final transaction in the data, so every run of the pipeline reproduces every number in this report exactly (NFR1).</w:t>
      </w:r>
    </w:p>
    <w:p w14:paraId="7F32E724" w14:textId="77777777" w:rsidR="00E008FB" w:rsidRPr="00066729" w:rsidRDefault="00030241">
      <w:pPr>
        <w:pStyle w:val="Heading2"/>
      </w:pPr>
      <w:bookmarkStart w:id="48" w:name="_Toc238322535"/>
      <w:r w:rsidRPr="00066729">
        <w:t>4.2 Data Loading and Cleaning</w:t>
      </w:r>
      <w:bookmarkEnd w:id="48"/>
    </w:p>
    <w:p w14:paraId="5EDA5F57" w14:textId="77777777" w:rsidR="00E008FB" w:rsidRPr="00066729" w:rsidRDefault="00030241">
      <w:r w:rsidRPr="00066729">
        <w:t xml:space="preserve">The two yearly worksheets of the Online Retail II workbook are loaded and concatenated into a single frame of </w:t>
      </w:r>
      <w:r w:rsidRPr="00066729">
        <w:rPr>
          <w:b/>
        </w:rPr>
        <w:t>1,067,371</w:t>
      </w:r>
      <w:r w:rsidRPr="00066729">
        <w:t xml:space="preserve"> raw rows (FR1). Cleaning (FR2) then applies four sequential rules, each measured against the already-filtered data so that row impacts are attributed uniquely and do not double-count:</w:t>
      </w:r>
    </w:p>
    <w:p w14:paraId="7A8871D5" w14:textId="77777777" w:rsidR="00E008FB" w:rsidRPr="00066729" w:rsidRDefault="00030241" w:rsidP="00FA2CCF">
      <w:pPr>
        <w:pStyle w:val="ListNumber"/>
        <w:numPr>
          <w:ilvl w:val="0"/>
          <w:numId w:val="10"/>
        </w:numPr>
      </w:pPr>
      <w:r w:rsidRPr="00066729">
        <w:rPr>
          <w:b/>
        </w:rPr>
        <w:t>Drop missing Customer ID</w:t>
      </w:r>
      <w:r w:rsidRPr="00066729">
        <w:t xml:space="preserve"> — removes 243,007 rows (22.77%). Anonymous, till-style transactions cannot be attributed to any customer and are unusable for customer-level modelling.</w:t>
      </w:r>
    </w:p>
    <w:p w14:paraId="5F83E16D" w14:textId="77777777" w:rsidR="00E008FB" w:rsidRPr="00066729" w:rsidRDefault="00030241">
      <w:pPr>
        <w:pStyle w:val="ListNumber"/>
      </w:pPr>
      <w:r w:rsidRPr="00066729">
        <w:rPr>
          <w:b/>
        </w:rPr>
        <w:t>Remove cancellations</w:t>
      </w:r>
      <w:r w:rsidRPr="00066729">
        <w:t xml:space="preserve"> — invoices prefixed "C" are credit notes; 18,744 rows (2.27%). Including them would double-count reversed revenue.</w:t>
      </w:r>
    </w:p>
    <w:p w14:paraId="616C05E9" w14:textId="77777777" w:rsidR="00E008FB" w:rsidRPr="00066729" w:rsidRDefault="00030241">
      <w:pPr>
        <w:pStyle w:val="ListNumber"/>
      </w:pPr>
      <w:r w:rsidRPr="00066729">
        <w:rPr>
          <w:b/>
        </w:rPr>
        <w:t>Remove non-positive quantity or sub-penny price</w:t>
      </w:r>
      <w:r w:rsidRPr="00066729">
        <w:t xml:space="preserve"> — physically meaningless or non-sale lines (manual adjustments, damaged-stock write-offs); 89 rows (0.01%).</w:t>
      </w:r>
    </w:p>
    <w:p w14:paraId="082BAA64" w14:textId="77777777" w:rsidR="00E008FB" w:rsidRPr="00066729" w:rsidRDefault="00030241">
      <w:pPr>
        <w:pStyle w:val="ListNumber"/>
      </w:pPr>
      <w:r w:rsidRPr="00066729">
        <w:rPr>
          <w:b/>
        </w:rPr>
        <w:t>Drop exact duplicates</w:t>
      </w:r>
      <w:r w:rsidRPr="00066729">
        <w:t xml:space="preserve"> — identical repeated rows almost certainly represent capture errors; 11,940 rows (1.48%).</w:t>
      </w:r>
    </w:p>
    <w:p w14:paraId="0E3483A4" w14:textId="77777777" w:rsidR="00E008FB" w:rsidRPr="00066729" w:rsidRDefault="00030241">
      <w:r w:rsidRPr="00066729">
        <w:t xml:space="preserve">After cleaning, </w:t>
      </w:r>
      <w:r w:rsidRPr="00066729">
        <w:rPr>
          <w:b/>
        </w:rPr>
        <w:t>793,591</w:t>
      </w:r>
      <w:r w:rsidRPr="00066729">
        <w:t xml:space="preserve"> transaction lines remain a total reduction of 25.65% from which line revenue (quantity × price) is derived and column types are enforced. The stage's logic, in pseudocode:</w:t>
      </w:r>
    </w:p>
    <w:p w14:paraId="0FAADEBB" w14:textId="77777777" w:rsidR="00E008FB" w:rsidRPr="00066729" w:rsidRDefault="00030241">
      <w:pPr>
        <w:spacing w:after="0" w:line="240" w:lineRule="auto"/>
        <w:ind w:left="432"/>
        <w:jc w:val="left"/>
      </w:pPr>
      <w:r w:rsidRPr="00066729">
        <w:rPr>
          <w:rFonts w:ascii="Consolas" w:hAnsi="Consolas"/>
          <w:sz w:val="18"/>
        </w:rPr>
        <w:lastRenderedPageBreak/>
        <w:t>frames = [read_sheet("Year 2009-2010"), read_sheet("Year 2010-2011")]</w:t>
      </w:r>
    </w:p>
    <w:p w14:paraId="292F6F98" w14:textId="77777777" w:rsidR="00E008FB" w:rsidRPr="00066729" w:rsidRDefault="00030241">
      <w:pPr>
        <w:spacing w:after="0" w:line="240" w:lineRule="auto"/>
        <w:ind w:left="432"/>
        <w:jc w:val="left"/>
      </w:pPr>
      <w:r w:rsidRPr="00066729">
        <w:rPr>
          <w:rFonts w:ascii="Consolas" w:hAnsi="Consolas"/>
          <w:sz w:val="18"/>
        </w:rPr>
        <w:t>df = concat(frames)                                  # 1,067,371 rows</w:t>
      </w:r>
    </w:p>
    <w:p w14:paraId="1BD8F4E2" w14:textId="77777777" w:rsidR="00E008FB" w:rsidRPr="00066729" w:rsidRDefault="00030241">
      <w:pPr>
        <w:spacing w:after="0" w:line="240" w:lineRule="auto"/>
        <w:ind w:left="432"/>
        <w:jc w:val="left"/>
      </w:pPr>
      <w:r w:rsidRPr="00066729">
        <w:rPr>
          <w:rFonts w:ascii="Consolas" w:hAnsi="Consolas"/>
          <w:sz w:val="18"/>
        </w:rPr>
        <w:t>audit = []</w:t>
      </w:r>
    </w:p>
    <w:p w14:paraId="6D3753B2" w14:textId="77777777" w:rsidR="00E008FB" w:rsidRPr="00066729" w:rsidRDefault="00030241">
      <w:pPr>
        <w:spacing w:after="0" w:line="240" w:lineRule="auto"/>
        <w:ind w:left="432"/>
        <w:jc w:val="left"/>
      </w:pPr>
      <w:r w:rsidRPr="00066729">
        <w:rPr>
          <w:rFonts w:ascii="Consolas" w:hAnsi="Consolas"/>
          <w:sz w:val="18"/>
        </w:rPr>
        <w:t>for rule in [drop_missing_customer_id,               # applied in this order,</w:t>
      </w:r>
    </w:p>
    <w:p w14:paraId="7E92CC72" w14:textId="77777777" w:rsidR="00E008FB" w:rsidRPr="00066729" w:rsidRDefault="00030241">
      <w:pPr>
        <w:spacing w:after="0" w:line="240" w:lineRule="auto"/>
        <w:ind w:left="432"/>
        <w:jc w:val="left"/>
      </w:pPr>
      <w:r w:rsidRPr="00066729">
        <w:rPr>
          <w:rFonts w:ascii="Consolas" w:hAnsi="Consolas"/>
          <w:sz w:val="18"/>
        </w:rPr>
        <w:t xml:space="preserve">             drop_cancellation_invoices,             # each measured against the</w:t>
      </w:r>
    </w:p>
    <w:p w14:paraId="60BA2A1F" w14:textId="77777777" w:rsidR="00E008FB" w:rsidRPr="00066729" w:rsidRDefault="00030241">
      <w:pPr>
        <w:spacing w:after="0" w:line="240" w:lineRule="auto"/>
        <w:ind w:left="432"/>
        <w:jc w:val="left"/>
      </w:pPr>
      <w:r w:rsidRPr="00066729">
        <w:rPr>
          <w:rFonts w:ascii="Consolas" w:hAnsi="Consolas"/>
          <w:sz w:val="18"/>
        </w:rPr>
        <w:t xml:space="preserve">             drop_nonpositive_qty_or_price,          # already</w:t>
      </w:r>
      <w:r w:rsidR="00FA2CCF" w:rsidRPr="00066729">
        <w:rPr>
          <w:rFonts w:ascii="Consolas" w:hAnsi="Consolas"/>
          <w:sz w:val="18"/>
        </w:rPr>
        <w:t xml:space="preserve"> </w:t>
      </w:r>
      <w:r w:rsidRPr="00066729">
        <w:rPr>
          <w:rFonts w:ascii="Consolas" w:hAnsi="Consolas"/>
          <w:sz w:val="18"/>
        </w:rPr>
        <w:t>filtered frame</w:t>
      </w:r>
    </w:p>
    <w:p w14:paraId="60EED913" w14:textId="77777777" w:rsidR="00E008FB" w:rsidRPr="00066729" w:rsidRDefault="00030241">
      <w:pPr>
        <w:spacing w:after="0" w:line="240" w:lineRule="auto"/>
        <w:ind w:left="432"/>
        <w:jc w:val="left"/>
      </w:pPr>
      <w:r w:rsidRPr="00066729">
        <w:rPr>
          <w:rFonts w:ascii="Consolas" w:hAnsi="Consolas"/>
          <w:sz w:val="18"/>
        </w:rPr>
        <w:t xml:space="preserve">             drop_exact_duplicates]:</w:t>
      </w:r>
    </w:p>
    <w:p w14:paraId="460AAABC" w14:textId="77777777" w:rsidR="00E008FB" w:rsidRPr="00066729" w:rsidRDefault="00030241">
      <w:pPr>
        <w:spacing w:after="0" w:line="240" w:lineRule="auto"/>
        <w:ind w:left="432"/>
        <w:jc w:val="left"/>
      </w:pPr>
      <w:r w:rsidRPr="00066729">
        <w:rPr>
          <w:rFonts w:ascii="Consolas" w:hAnsi="Consolas"/>
          <w:sz w:val="18"/>
        </w:rPr>
        <w:t xml:space="preserve">    before = len(df)</w:t>
      </w:r>
    </w:p>
    <w:p w14:paraId="2244B94D" w14:textId="77777777" w:rsidR="00E008FB" w:rsidRPr="00066729" w:rsidRDefault="00030241">
      <w:pPr>
        <w:spacing w:after="0" w:line="240" w:lineRule="auto"/>
        <w:ind w:left="432"/>
        <w:jc w:val="left"/>
      </w:pPr>
      <w:r w:rsidRPr="00066729">
        <w:rPr>
          <w:rFonts w:ascii="Consolas" w:hAnsi="Consolas"/>
          <w:sz w:val="18"/>
        </w:rPr>
        <w:t xml:space="preserve">    df = rule(df)</w:t>
      </w:r>
    </w:p>
    <w:p w14:paraId="418591FE" w14:textId="77777777" w:rsidR="00E008FB" w:rsidRPr="00066729" w:rsidRDefault="00030241">
      <w:pPr>
        <w:spacing w:after="0" w:line="240" w:lineRule="auto"/>
        <w:ind w:left="432"/>
        <w:jc w:val="left"/>
      </w:pPr>
      <w:r w:rsidRPr="00066729">
        <w:rPr>
          <w:rFonts w:ascii="Consolas" w:hAnsi="Consolas"/>
          <w:sz w:val="18"/>
        </w:rPr>
        <w:t xml:space="preserve">    audit.append(rule.name, before, len(df), before - len(df), pct)</w:t>
      </w:r>
    </w:p>
    <w:p w14:paraId="3C3EA101" w14:textId="77777777" w:rsidR="00E008FB" w:rsidRPr="00066729" w:rsidRDefault="00030241">
      <w:pPr>
        <w:spacing w:after="0" w:line="240" w:lineRule="auto"/>
        <w:ind w:left="432"/>
        <w:jc w:val="left"/>
      </w:pPr>
      <w:r w:rsidRPr="00066729">
        <w:rPr>
          <w:rFonts w:ascii="Consolas" w:hAnsi="Consolas"/>
          <w:sz w:val="18"/>
        </w:rPr>
        <w:t>df["Revenue"] = df.Quantity * df.Price</w:t>
      </w:r>
    </w:p>
    <w:p w14:paraId="49B37423" w14:textId="77777777" w:rsidR="00E008FB" w:rsidRPr="00066729" w:rsidRDefault="00030241">
      <w:pPr>
        <w:spacing w:after="160" w:line="240" w:lineRule="auto"/>
        <w:ind w:left="432"/>
        <w:jc w:val="left"/>
      </w:pPr>
      <w:r w:rsidRPr="00066729">
        <w:rPr>
          <w:rFonts w:ascii="Consolas" w:hAnsi="Consolas"/>
          <w:sz w:val="18"/>
        </w:rPr>
        <w:t>persist(df, CLEANED_PARQUET);  persist(audit, CLEANING_SUMMARY_CSV)</w:t>
      </w:r>
    </w:p>
    <w:p w14:paraId="047B3537" w14:textId="77777777" w:rsidR="00E008FB" w:rsidRPr="00066729" w:rsidRDefault="00030241">
      <w:r w:rsidRPr="00066729">
        <w:t>Table 4.1 is the persisted audit table itself: making every exclusion measurable and justifiable is the point of FR2, and this table is the evidence an examiner or auditor would ask for.</w:t>
      </w:r>
    </w:p>
    <w:p w14:paraId="05B531F0" w14:textId="77777777" w:rsidR="00E008FB" w:rsidRPr="00066729" w:rsidRDefault="00030241">
      <w:pPr>
        <w:pStyle w:val="TabCaption"/>
      </w:pPr>
      <w:bookmarkStart w:id="49" w:name="_Toc238322613"/>
      <w:r w:rsidRPr="00066729">
        <w:rPr>
          <w:b/>
        </w:rPr>
        <w:t xml:space="preserve">Table 4.1  </w:t>
      </w:r>
      <w:r w:rsidRPr="00066729">
        <w:t>Data</w:t>
      </w:r>
      <w:r w:rsidR="00FA2CCF" w:rsidRPr="00066729">
        <w:t xml:space="preserve"> </w:t>
      </w:r>
      <w:r w:rsidRPr="00066729">
        <w:t>cleaning audit: the row impact of each sequential rule.</w:t>
      </w:r>
      <w:bookmarkEnd w:id="49"/>
    </w:p>
    <w:tbl>
      <w:tblPr>
        <w:tblStyle w:val="LightGrid-Accent1"/>
        <w:tblW w:w="0" w:type="auto"/>
        <w:tblLook w:val="04A0" w:firstRow="1" w:lastRow="0" w:firstColumn="1" w:lastColumn="0" w:noHBand="0" w:noVBand="1"/>
      </w:tblPr>
      <w:tblGrid>
        <w:gridCol w:w="1504"/>
        <w:gridCol w:w="1504"/>
        <w:gridCol w:w="1504"/>
        <w:gridCol w:w="1504"/>
        <w:gridCol w:w="1504"/>
        <w:gridCol w:w="1504"/>
      </w:tblGrid>
      <w:tr w:rsidR="00E008FB" w:rsidRPr="00066729" w14:paraId="53292EDE" w14:textId="77777777" w:rsidTr="00E008F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04" w:type="dxa"/>
          </w:tcPr>
          <w:p w14:paraId="13496516" w14:textId="77777777" w:rsidR="00E008FB" w:rsidRPr="00066729" w:rsidRDefault="00030241">
            <w:pPr>
              <w:spacing w:line="240" w:lineRule="auto"/>
            </w:pPr>
            <w:r w:rsidRPr="00066729">
              <w:rPr>
                <w:sz w:val="16"/>
              </w:rPr>
              <w:t>Step</w:t>
            </w:r>
          </w:p>
        </w:tc>
        <w:tc>
          <w:tcPr>
            <w:tcW w:w="1504" w:type="dxa"/>
          </w:tcPr>
          <w:p w14:paraId="01B7A682"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Description</w:t>
            </w:r>
          </w:p>
        </w:tc>
        <w:tc>
          <w:tcPr>
            <w:tcW w:w="1504" w:type="dxa"/>
          </w:tcPr>
          <w:p w14:paraId="7D7B6E76"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Rows Before</w:t>
            </w:r>
          </w:p>
        </w:tc>
        <w:tc>
          <w:tcPr>
            <w:tcW w:w="1504" w:type="dxa"/>
          </w:tcPr>
          <w:p w14:paraId="0349AFA4"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Rows After</w:t>
            </w:r>
          </w:p>
        </w:tc>
        <w:tc>
          <w:tcPr>
            <w:tcW w:w="1504" w:type="dxa"/>
          </w:tcPr>
          <w:p w14:paraId="3CE3DA0E"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Rows Removed</w:t>
            </w:r>
          </w:p>
        </w:tc>
        <w:tc>
          <w:tcPr>
            <w:tcW w:w="1504" w:type="dxa"/>
          </w:tcPr>
          <w:p w14:paraId="0C311CC3"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 Removed</w:t>
            </w:r>
          </w:p>
        </w:tc>
      </w:tr>
      <w:tr w:rsidR="00E008FB" w:rsidRPr="00066729" w14:paraId="4B002BA4"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4" w:type="dxa"/>
          </w:tcPr>
          <w:p w14:paraId="6DF7E62B" w14:textId="77777777" w:rsidR="00E008FB" w:rsidRPr="00066729" w:rsidRDefault="00030241">
            <w:pPr>
              <w:spacing w:line="240" w:lineRule="auto"/>
            </w:pPr>
            <w:r w:rsidRPr="00066729">
              <w:rPr>
                <w:sz w:val="16"/>
              </w:rPr>
              <w:t>1</w:t>
            </w:r>
          </w:p>
        </w:tc>
        <w:tc>
          <w:tcPr>
            <w:tcW w:w="1504" w:type="dxa"/>
          </w:tcPr>
          <w:p w14:paraId="5A45F28F"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Drop missing Customer ID</w:t>
            </w:r>
          </w:p>
        </w:tc>
        <w:tc>
          <w:tcPr>
            <w:tcW w:w="1504" w:type="dxa"/>
          </w:tcPr>
          <w:p w14:paraId="48774A5D"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1,067,371</w:t>
            </w:r>
          </w:p>
        </w:tc>
        <w:tc>
          <w:tcPr>
            <w:tcW w:w="1504" w:type="dxa"/>
          </w:tcPr>
          <w:p w14:paraId="236CB9A3"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824,364</w:t>
            </w:r>
          </w:p>
        </w:tc>
        <w:tc>
          <w:tcPr>
            <w:tcW w:w="1504" w:type="dxa"/>
          </w:tcPr>
          <w:p w14:paraId="1D1A729E"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243,007</w:t>
            </w:r>
          </w:p>
        </w:tc>
        <w:tc>
          <w:tcPr>
            <w:tcW w:w="1504" w:type="dxa"/>
          </w:tcPr>
          <w:p w14:paraId="1AABC70E"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22.77</w:t>
            </w:r>
          </w:p>
        </w:tc>
      </w:tr>
      <w:tr w:rsidR="00E008FB" w:rsidRPr="00066729" w14:paraId="62E6FD80"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4" w:type="dxa"/>
          </w:tcPr>
          <w:p w14:paraId="60971E53" w14:textId="77777777" w:rsidR="00E008FB" w:rsidRPr="00066729" w:rsidRDefault="00030241">
            <w:pPr>
              <w:spacing w:line="240" w:lineRule="auto"/>
            </w:pPr>
            <w:r w:rsidRPr="00066729">
              <w:rPr>
                <w:sz w:val="16"/>
              </w:rPr>
              <w:t>2</w:t>
            </w:r>
          </w:p>
        </w:tc>
        <w:tc>
          <w:tcPr>
            <w:tcW w:w="1504" w:type="dxa"/>
          </w:tcPr>
          <w:p w14:paraId="207337A3"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Remove cancelled invoices (prefix 'C')</w:t>
            </w:r>
          </w:p>
        </w:tc>
        <w:tc>
          <w:tcPr>
            <w:tcW w:w="1504" w:type="dxa"/>
          </w:tcPr>
          <w:p w14:paraId="7F2A27C0"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824,364</w:t>
            </w:r>
          </w:p>
        </w:tc>
        <w:tc>
          <w:tcPr>
            <w:tcW w:w="1504" w:type="dxa"/>
          </w:tcPr>
          <w:p w14:paraId="0F43F228"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805,620</w:t>
            </w:r>
          </w:p>
        </w:tc>
        <w:tc>
          <w:tcPr>
            <w:tcW w:w="1504" w:type="dxa"/>
          </w:tcPr>
          <w:p w14:paraId="3CAD9052"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18,744</w:t>
            </w:r>
          </w:p>
        </w:tc>
        <w:tc>
          <w:tcPr>
            <w:tcW w:w="1504" w:type="dxa"/>
          </w:tcPr>
          <w:p w14:paraId="69865E92"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2.27</w:t>
            </w:r>
          </w:p>
        </w:tc>
      </w:tr>
      <w:tr w:rsidR="00E008FB" w:rsidRPr="00066729" w14:paraId="1F708162"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4" w:type="dxa"/>
          </w:tcPr>
          <w:p w14:paraId="5297F802" w14:textId="77777777" w:rsidR="00E008FB" w:rsidRPr="00066729" w:rsidRDefault="00030241">
            <w:pPr>
              <w:spacing w:line="240" w:lineRule="auto"/>
            </w:pPr>
            <w:r w:rsidRPr="00066729">
              <w:rPr>
                <w:sz w:val="16"/>
              </w:rPr>
              <w:t>3</w:t>
            </w:r>
          </w:p>
        </w:tc>
        <w:tc>
          <w:tcPr>
            <w:tcW w:w="1504" w:type="dxa"/>
          </w:tcPr>
          <w:p w14:paraId="2B123CC5"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Remove Quantity &lt; 1 or Price &lt; 0.01</w:t>
            </w:r>
          </w:p>
        </w:tc>
        <w:tc>
          <w:tcPr>
            <w:tcW w:w="1504" w:type="dxa"/>
          </w:tcPr>
          <w:p w14:paraId="75B21573"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805,620</w:t>
            </w:r>
          </w:p>
        </w:tc>
        <w:tc>
          <w:tcPr>
            <w:tcW w:w="1504" w:type="dxa"/>
          </w:tcPr>
          <w:p w14:paraId="4BEDCC58"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805,531</w:t>
            </w:r>
          </w:p>
        </w:tc>
        <w:tc>
          <w:tcPr>
            <w:tcW w:w="1504" w:type="dxa"/>
          </w:tcPr>
          <w:p w14:paraId="7CC537A3"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89</w:t>
            </w:r>
          </w:p>
        </w:tc>
        <w:tc>
          <w:tcPr>
            <w:tcW w:w="1504" w:type="dxa"/>
          </w:tcPr>
          <w:p w14:paraId="34F46918"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0.01</w:t>
            </w:r>
          </w:p>
        </w:tc>
      </w:tr>
      <w:tr w:rsidR="00E008FB" w:rsidRPr="00066729" w14:paraId="4FC2C855"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4" w:type="dxa"/>
          </w:tcPr>
          <w:p w14:paraId="3A2040E7" w14:textId="77777777" w:rsidR="00E008FB" w:rsidRPr="00066729" w:rsidRDefault="00030241">
            <w:pPr>
              <w:spacing w:line="240" w:lineRule="auto"/>
            </w:pPr>
            <w:r w:rsidRPr="00066729">
              <w:rPr>
                <w:sz w:val="16"/>
              </w:rPr>
              <w:t>4</w:t>
            </w:r>
          </w:p>
        </w:tc>
        <w:tc>
          <w:tcPr>
            <w:tcW w:w="1504" w:type="dxa"/>
          </w:tcPr>
          <w:p w14:paraId="0266AF85"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Drop exact duplicate rows</w:t>
            </w:r>
          </w:p>
        </w:tc>
        <w:tc>
          <w:tcPr>
            <w:tcW w:w="1504" w:type="dxa"/>
          </w:tcPr>
          <w:p w14:paraId="38682D60"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805,531</w:t>
            </w:r>
          </w:p>
        </w:tc>
        <w:tc>
          <w:tcPr>
            <w:tcW w:w="1504" w:type="dxa"/>
          </w:tcPr>
          <w:p w14:paraId="0FA18E3A"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793,591</w:t>
            </w:r>
          </w:p>
        </w:tc>
        <w:tc>
          <w:tcPr>
            <w:tcW w:w="1504" w:type="dxa"/>
          </w:tcPr>
          <w:p w14:paraId="43DA0317"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11,940</w:t>
            </w:r>
          </w:p>
        </w:tc>
        <w:tc>
          <w:tcPr>
            <w:tcW w:w="1504" w:type="dxa"/>
          </w:tcPr>
          <w:p w14:paraId="1DB54FCA"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1.48</w:t>
            </w:r>
          </w:p>
        </w:tc>
      </w:tr>
    </w:tbl>
    <w:p w14:paraId="7E8C3772" w14:textId="77777777" w:rsidR="00E008FB" w:rsidRPr="00066729" w:rsidRDefault="00030241">
      <w:pPr>
        <w:pStyle w:val="Heading2"/>
      </w:pPr>
      <w:bookmarkStart w:id="50" w:name="_Toc238322536"/>
      <w:r w:rsidRPr="00066729">
        <w:t>4.3 Feature Engineering</w:t>
      </w:r>
      <w:bookmarkEnd w:id="50"/>
    </w:p>
    <w:p w14:paraId="6438170F" w14:textId="77777777" w:rsidR="00E008FB" w:rsidRPr="00066729" w:rsidRDefault="00030241">
      <w:r w:rsidRPr="00066729">
        <w:t>From the cleaned transactions, the pipeline computes seven customer</w:t>
      </w:r>
      <w:r w:rsidR="00FA2CCF" w:rsidRPr="00066729">
        <w:t xml:space="preserve"> </w:t>
      </w:r>
      <w:r w:rsidRPr="00066729">
        <w:t xml:space="preserve">level </w:t>
      </w:r>
      <w:r w:rsidR="00FA2CCF" w:rsidRPr="00066729">
        <w:t>behavioral</w:t>
      </w:r>
      <w:r w:rsidRPr="00066729">
        <w:t xml:space="preserve"> features (FR3) for each of the </w:t>
      </w:r>
      <w:r w:rsidRPr="00066729">
        <w:rPr>
          <w:b/>
        </w:rPr>
        <w:t>5,878</w:t>
      </w:r>
      <w:r w:rsidRPr="00066729">
        <w:t xml:space="preserve"> unique customers, using the fixed snapshot date (NFR1). The three RFM features follow Eq. (1), with Frequency deliberately counting </w:t>
      </w:r>
      <w:r w:rsidRPr="00066729">
        <w:rPr>
          <w:i/>
        </w:rPr>
        <w:t>distinct invoices</w:t>
      </w:r>
      <w:r w:rsidRPr="00066729">
        <w:t xml:space="preserve"> rather than transaction lines a customer who buys forty items in one order has shopped once, not forty times. Four extended features sharpen the </w:t>
      </w:r>
      <w:r w:rsidR="00FA2CCF" w:rsidRPr="00066729">
        <w:t>behavioral</w:t>
      </w:r>
      <w:r w:rsidRPr="00066729">
        <w:t xml:space="preserve"> picture: </w:t>
      </w:r>
      <w:r w:rsidRPr="00066729">
        <w:rPr>
          <w:b/>
        </w:rPr>
        <w:t>Tenure</w:t>
      </w:r>
      <w:r w:rsidRPr="00066729">
        <w:t xml:space="preserve"> (days between first and last purchase 0 for one</w:t>
      </w:r>
      <w:r w:rsidR="00FA2CCF" w:rsidRPr="00066729">
        <w:t xml:space="preserve"> </w:t>
      </w:r>
      <w:r w:rsidRPr="00066729">
        <w:t xml:space="preserve">time buyers), </w:t>
      </w:r>
      <w:r w:rsidRPr="00066729">
        <w:rPr>
          <w:b/>
        </w:rPr>
        <w:t>AvgOrderValue</w:t>
      </w:r>
      <w:r w:rsidRPr="00066729">
        <w:t xml:space="preserve"> (Monetary/Frequency), </w:t>
      </w:r>
      <w:r w:rsidRPr="00066729">
        <w:rPr>
          <w:b/>
        </w:rPr>
        <w:t>AvgInterPurchaseDays</w:t>
      </w:r>
      <w:r w:rsidRPr="00066729">
        <w:t xml:space="preserve"> (mean gap between consecutive purchases the customer's natural rhythm, reused by the notification engine in Section 4.11), and </w:t>
      </w:r>
      <w:r w:rsidRPr="00066729">
        <w:rPr>
          <w:b/>
        </w:rPr>
        <w:t>DistinctProducts</w:t>
      </w:r>
      <w:r w:rsidRPr="00066729">
        <w:t xml:space="preserve"> (breadth of the product relationship).</w:t>
      </w:r>
    </w:p>
    <w:p w14:paraId="56D98406" w14:textId="77777777" w:rsidR="00E008FB" w:rsidRPr="00066729" w:rsidRDefault="00030241">
      <w:r w:rsidRPr="00066729">
        <w:t>The full feature set, with definitions and rationale:</w:t>
      </w:r>
    </w:p>
    <w:p w14:paraId="71AAB165" w14:textId="77777777" w:rsidR="005E7DFB" w:rsidRDefault="00E51DB8">
      <w:pPr>
        <w:pStyle w:val="TabCaption"/>
      </w:pPr>
      <w:bookmarkStart w:id="51" w:name="_Toc238322614"/>
      <w:r>
        <w:t>Table 4.2  The seven engineered customer features: definition and marketing interpretation.</w:t>
      </w:r>
      <w:bookmarkEnd w:id="51"/>
    </w:p>
    <w:tbl>
      <w:tblPr>
        <w:tblStyle w:val="TableGrid"/>
        <w:tblW w:w="0" w:type="auto"/>
        <w:tblLook w:val="04A0" w:firstRow="1" w:lastRow="0" w:firstColumn="1" w:lastColumn="0" w:noHBand="0" w:noVBand="1"/>
      </w:tblPr>
      <w:tblGrid>
        <w:gridCol w:w="3009"/>
        <w:gridCol w:w="3009"/>
        <w:gridCol w:w="3009"/>
      </w:tblGrid>
      <w:tr w:rsidR="00E008FB" w:rsidRPr="00066729" w14:paraId="1C8841E8" w14:textId="77777777">
        <w:trPr>
          <w:cantSplit/>
          <w:tblHeader/>
        </w:trPr>
        <w:tc>
          <w:tcPr>
            <w:tcW w:w="3009" w:type="dxa"/>
          </w:tcPr>
          <w:p w14:paraId="3C645A04" w14:textId="77777777" w:rsidR="00E008FB" w:rsidRPr="00066729" w:rsidRDefault="00030241">
            <w:pPr>
              <w:spacing w:line="240" w:lineRule="auto"/>
            </w:pPr>
            <w:r w:rsidRPr="00066729">
              <w:rPr>
                <w:b/>
                <w:sz w:val="17"/>
              </w:rPr>
              <w:t>Feature</w:t>
            </w:r>
          </w:p>
        </w:tc>
        <w:tc>
          <w:tcPr>
            <w:tcW w:w="3009" w:type="dxa"/>
          </w:tcPr>
          <w:p w14:paraId="70DE1BB3" w14:textId="77777777" w:rsidR="00E008FB" w:rsidRPr="00066729" w:rsidRDefault="00030241">
            <w:pPr>
              <w:spacing w:line="240" w:lineRule="auto"/>
            </w:pPr>
            <w:r w:rsidRPr="00066729">
              <w:rPr>
                <w:b/>
                <w:sz w:val="17"/>
              </w:rPr>
              <w:t>Definition</w:t>
            </w:r>
          </w:p>
        </w:tc>
        <w:tc>
          <w:tcPr>
            <w:tcW w:w="3009" w:type="dxa"/>
          </w:tcPr>
          <w:p w14:paraId="13D9907A" w14:textId="77777777" w:rsidR="00E008FB" w:rsidRPr="00066729" w:rsidRDefault="00030241">
            <w:pPr>
              <w:spacing w:line="240" w:lineRule="auto"/>
            </w:pPr>
            <w:r w:rsidRPr="00066729">
              <w:rPr>
                <w:b/>
                <w:sz w:val="17"/>
              </w:rPr>
              <w:t>Marketing meaning</w:t>
            </w:r>
          </w:p>
        </w:tc>
      </w:tr>
      <w:tr w:rsidR="00E008FB" w:rsidRPr="00066729" w14:paraId="56AA3789" w14:textId="77777777">
        <w:trPr>
          <w:cantSplit/>
        </w:trPr>
        <w:tc>
          <w:tcPr>
            <w:tcW w:w="3009" w:type="dxa"/>
          </w:tcPr>
          <w:p w14:paraId="325533DA" w14:textId="77777777" w:rsidR="00E008FB" w:rsidRPr="00066729" w:rsidRDefault="00030241">
            <w:pPr>
              <w:spacing w:line="240" w:lineRule="auto"/>
            </w:pPr>
            <w:r w:rsidRPr="00066729">
              <w:rPr>
                <w:sz w:val="17"/>
              </w:rPr>
              <w:t>Recency</w:t>
            </w:r>
          </w:p>
        </w:tc>
        <w:tc>
          <w:tcPr>
            <w:tcW w:w="3009" w:type="dxa"/>
          </w:tcPr>
          <w:p w14:paraId="09B3127B" w14:textId="77777777" w:rsidR="00E008FB" w:rsidRPr="00066729" w:rsidRDefault="00030241">
            <w:pPr>
              <w:spacing w:line="240" w:lineRule="auto"/>
            </w:pPr>
            <w:r w:rsidRPr="00066729">
              <w:rPr>
                <w:sz w:val="17"/>
              </w:rPr>
              <w:t>days from last purchase to snapshot (Eq. 1)</w:t>
            </w:r>
          </w:p>
        </w:tc>
        <w:tc>
          <w:tcPr>
            <w:tcW w:w="3009" w:type="dxa"/>
          </w:tcPr>
          <w:p w14:paraId="35D8BBD2" w14:textId="77777777" w:rsidR="00E008FB" w:rsidRPr="00066729" w:rsidRDefault="00030241">
            <w:pPr>
              <w:spacing w:line="240" w:lineRule="auto"/>
            </w:pPr>
            <w:r w:rsidRPr="00066729">
              <w:rPr>
                <w:sz w:val="17"/>
              </w:rPr>
              <w:t>engagement freshness the churn</w:t>
            </w:r>
            <w:r w:rsidR="00FA2CCF" w:rsidRPr="00066729">
              <w:rPr>
                <w:sz w:val="17"/>
              </w:rPr>
              <w:t xml:space="preserve"> </w:t>
            </w:r>
            <w:r w:rsidRPr="00066729">
              <w:rPr>
                <w:sz w:val="17"/>
              </w:rPr>
              <w:t>label basis (Eq. 16)</w:t>
            </w:r>
          </w:p>
        </w:tc>
      </w:tr>
      <w:tr w:rsidR="00E008FB" w:rsidRPr="00066729" w14:paraId="5DBC1268" w14:textId="77777777">
        <w:trPr>
          <w:cantSplit/>
        </w:trPr>
        <w:tc>
          <w:tcPr>
            <w:tcW w:w="3009" w:type="dxa"/>
          </w:tcPr>
          <w:p w14:paraId="5B217136" w14:textId="77777777" w:rsidR="00E008FB" w:rsidRPr="00066729" w:rsidRDefault="00030241">
            <w:pPr>
              <w:spacing w:line="240" w:lineRule="auto"/>
            </w:pPr>
            <w:r w:rsidRPr="00066729">
              <w:rPr>
                <w:sz w:val="17"/>
              </w:rPr>
              <w:t>Frequency</w:t>
            </w:r>
          </w:p>
        </w:tc>
        <w:tc>
          <w:tcPr>
            <w:tcW w:w="3009" w:type="dxa"/>
          </w:tcPr>
          <w:p w14:paraId="2D011AC8" w14:textId="77777777" w:rsidR="00E008FB" w:rsidRPr="00066729" w:rsidRDefault="00030241">
            <w:pPr>
              <w:spacing w:line="240" w:lineRule="auto"/>
            </w:pPr>
            <w:r w:rsidRPr="00066729">
              <w:rPr>
                <w:sz w:val="17"/>
              </w:rPr>
              <w:t>count of distinct invoices (Eq. 1)</w:t>
            </w:r>
          </w:p>
        </w:tc>
        <w:tc>
          <w:tcPr>
            <w:tcW w:w="3009" w:type="dxa"/>
          </w:tcPr>
          <w:p w14:paraId="1E6D2F4B" w14:textId="77777777" w:rsidR="00E008FB" w:rsidRPr="00066729" w:rsidRDefault="00030241">
            <w:pPr>
              <w:spacing w:line="240" w:lineRule="auto"/>
            </w:pPr>
            <w:r w:rsidRPr="00066729">
              <w:rPr>
                <w:sz w:val="17"/>
              </w:rPr>
              <w:t>habit strength</w:t>
            </w:r>
          </w:p>
        </w:tc>
      </w:tr>
      <w:tr w:rsidR="00E008FB" w:rsidRPr="00066729" w14:paraId="0B17AC0F" w14:textId="77777777">
        <w:trPr>
          <w:cantSplit/>
        </w:trPr>
        <w:tc>
          <w:tcPr>
            <w:tcW w:w="3009" w:type="dxa"/>
          </w:tcPr>
          <w:p w14:paraId="131B0889" w14:textId="77777777" w:rsidR="00E008FB" w:rsidRPr="00066729" w:rsidRDefault="00030241">
            <w:pPr>
              <w:spacing w:line="240" w:lineRule="auto"/>
            </w:pPr>
            <w:r w:rsidRPr="00066729">
              <w:rPr>
                <w:sz w:val="17"/>
              </w:rPr>
              <w:lastRenderedPageBreak/>
              <w:t>Monetary</w:t>
            </w:r>
          </w:p>
        </w:tc>
        <w:tc>
          <w:tcPr>
            <w:tcW w:w="3009" w:type="dxa"/>
          </w:tcPr>
          <w:p w14:paraId="0F2320B3" w14:textId="77777777" w:rsidR="00E008FB" w:rsidRPr="00066729" w:rsidRDefault="00030241">
            <w:pPr>
              <w:spacing w:line="240" w:lineRule="auto"/>
            </w:pPr>
            <w:r w:rsidRPr="00066729">
              <w:rPr>
                <w:sz w:val="17"/>
              </w:rPr>
              <w:t>total spend across all lines (Eq. 1)</w:t>
            </w:r>
          </w:p>
        </w:tc>
        <w:tc>
          <w:tcPr>
            <w:tcW w:w="3009" w:type="dxa"/>
          </w:tcPr>
          <w:p w14:paraId="51AA3DF4" w14:textId="77777777" w:rsidR="00E008FB" w:rsidRPr="00066729" w:rsidRDefault="00030241">
            <w:pPr>
              <w:spacing w:line="240" w:lineRule="auto"/>
            </w:pPr>
            <w:r w:rsidRPr="00066729">
              <w:rPr>
                <w:sz w:val="17"/>
              </w:rPr>
              <w:t>realised value</w:t>
            </w:r>
          </w:p>
        </w:tc>
      </w:tr>
      <w:tr w:rsidR="00E008FB" w:rsidRPr="00066729" w14:paraId="5DDE2425" w14:textId="77777777">
        <w:trPr>
          <w:cantSplit/>
        </w:trPr>
        <w:tc>
          <w:tcPr>
            <w:tcW w:w="3009" w:type="dxa"/>
          </w:tcPr>
          <w:p w14:paraId="26307CF0" w14:textId="77777777" w:rsidR="00E008FB" w:rsidRPr="00066729" w:rsidRDefault="00030241">
            <w:pPr>
              <w:spacing w:line="240" w:lineRule="auto"/>
            </w:pPr>
            <w:r w:rsidRPr="00066729">
              <w:rPr>
                <w:sz w:val="17"/>
              </w:rPr>
              <w:t>Tenure</w:t>
            </w:r>
          </w:p>
        </w:tc>
        <w:tc>
          <w:tcPr>
            <w:tcW w:w="3009" w:type="dxa"/>
          </w:tcPr>
          <w:p w14:paraId="2D35D396" w14:textId="77777777" w:rsidR="00E008FB" w:rsidRPr="00066729" w:rsidRDefault="00030241">
            <w:pPr>
              <w:spacing w:line="240" w:lineRule="auto"/>
            </w:pPr>
            <w:r w:rsidRPr="00066729">
              <w:rPr>
                <w:sz w:val="17"/>
              </w:rPr>
              <w:t>days between first and last purchase</w:t>
            </w:r>
          </w:p>
        </w:tc>
        <w:tc>
          <w:tcPr>
            <w:tcW w:w="3009" w:type="dxa"/>
          </w:tcPr>
          <w:p w14:paraId="0502F784" w14:textId="77777777" w:rsidR="00E008FB" w:rsidRPr="00066729" w:rsidRDefault="00030241">
            <w:pPr>
              <w:spacing w:line="240" w:lineRule="auto"/>
            </w:pPr>
            <w:r w:rsidRPr="00066729">
              <w:rPr>
                <w:sz w:val="17"/>
              </w:rPr>
              <w:t>relationship length; 0 identifies one</w:t>
            </w:r>
            <w:r w:rsidR="00FA2CCF" w:rsidRPr="00066729">
              <w:rPr>
                <w:sz w:val="17"/>
              </w:rPr>
              <w:t xml:space="preserve"> </w:t>
            </w:r>
            <w:r w:rsidRPr="00066729">
              <w:rPr>
                <w:sz w:val="17"/>
              </w:rPr>
              <w:t>time buyers</w:t>
            </w:r>
          </w:p>
        </w:tc>
      </w:tr>
      <w:tr w:rsidR="00E008FB" w:rsidRPr="00066729" w14:paraId="2E17BA78" w14:textId="77777777">
        <w:trPr>
          <w:cantSplit/>
        </w:trPr>
        <w:tc>
          <w:tcPr>
            <w:tcW w:w="3009" w:type="dxa"/>
          </w:tcPr>
          <w:p w14:paraId="2E1D8B31" w14:textId="77777777" w:rsidR="00E008FB" w:rsidRPr="00066729" w:rsidRDefault="00030241">
            <w:pPr>
              <w:spacing w:line="240" w:lineRule="auto"/>
            </w:pPr>
            <w:r w:rsidRPr="00066729">
              <w:rPr>
                <w:sz w:val="17"/>
              </w:rPr>
              <w:t>AvgOrderValue</w:t>
            </w:r>
          </w:p>
        </w:tc>
        <w:tc>
          <w:tcPr>
            <w:tcW w:w="3009" w:type="dxa"/>
          </w:tcPr>
          <w:p w14:paraId="3E7191EB" w14:textId="77777777" w:rsidR="00E008FB" w:rsidRPr="00066729" w:rsidRDefault="00030241">
            <w:pPr>
              <w:spacing w:line="240" w:lineRule="auto"/>
            </w:pPr>
            <w:r w:rsidRPr="00066729">
              <w:rPr>
                <w:sz w:val="17"/>
              </w:rPr>
              <w:t>Monetary / Frequency</w:t>
            </w:r>
          </w:p>
        </w:tc>
        <w:tc>
          <w:tcPr>
            <w:tcW w:w="3009" w:type="dxa"/>
          </w:tcPr>
          <w:p w14:paraId="25F7CA47" w14:textId="77777777" w:rsidR="00E008FB" w:rsidRPr="00066729" w:rsidRDefault="00030241">
            <w:pPr>
              <w:spacing w:line="240" w:lineRule="auto"/>
            </w:pPr>
            <w:r w:rsidRPr="00066729">
              <w:rPr>
                <w:sz w:val="17"/>
              </w:rPr>
              <w:t>basket economics; feeds ROI revenue model (Eq. 25)</w:t>
            </w:r>
          </w:p>
        </w:tc>
      </w:tr>
      <w:tr w:rsidR="00E008FB" w:rsidRPr="00066729" w14:paraId="7A6AC8EF" w14:textId="77777777">
        <w:trPr>
          <w:cantSplit/>
        </w:trPr>
        <w:tc>
          <w:tcPr>
            <w:tcW w:w="3009" w:type="dxa"/>
          </w:tcPr>
          <w:p w14:paraId="5F595BAB" w14:textId="77777777" w:rsidR="00E008FB" w:rsidRPr="00066729" w:rsidRDefault="00030241">
            <w:pPr>
              <w:spacing w:line="240" w:lineRule="auto"/>
            </w:pPr>
            <w:r w:rsidRPr="00066729">
              <w:rPr>
                <w:sz w:val="17"/>
              </w:rPr>
              <w:t>AvgInterPurchaseDays</w:t>
            </w:r>
          </w:p>
        </w:tc>
        <w:tc>
          <w:tcPr>
            <w:tcW w:w="3009" w:type="dxa"/>
          </w:tcPr>
          <w:p w14:paraId="021E934E" w14:textId="77777777" w:rsidR="00E008FB" w:rsidRPr="00066729" w:rsidRDefault="00030241">
            <w:pPr>
              <w:spacing w:line="240" w:lineRule="auto"/>
            </w:pPr>
            <w:r w:rsidRPr="00066729">
              <w:rPr>
                <w:sz w:val="17"/>
              </w:rPr>
              <w:t>mean gap between consecutive purchases</w:t>
            </w:r>
          </w:p>
        </w:tc>
        <w:tc>
          <w:tcPr>
            <w:tcW w:w="3009" w:type="dxa"/>
          </w:tcPr>
          <w:p w14:paraId="6A05C531" w14:textId="77777777" w:rsidR="00E008FB" w:rsidRPr="00066729" w:rsidRDefault="00030241">
            <w:pPr>
              <w:spacing w:line="240" w:lineRule="auto"/>
            </w:pPr>
            <w:r w:rsidRPr="00066729">
              <w:rPr>
                <w:sz w:val="17"/>
              </w:rPr>
              <w:t>natural rhythm; drives contact timing (Eq. 29)</w:t>
            </w:r>
          </w:p>
        </w:tc>
      </w:tr>
      <w:tr w:rsidR="00E008FB" w:rsidRPr="00066729" w14:paraId="1BE15599" w14:textId="77777777">
        <w:trPr>
          <w:cantSplit/>
        </w:trPr>
        <w:tc>
          <w:tcPr>
            <w:tcW w:w="3009" w:type="dxa"/>
          </w:tcPr>
          <w:p w14:paraId="6DAB6B63" w14:textId="77777777" w:rsidR="00E008FB" w:rsidRPr="00066729" w:rsidRDefault="00030241">
            <w:pPr>
              <w:spacing w:line="240" w:lineRule="auto"/>
            </w:pPr>
            <w:r w:rsidRPr="00066729">
              <w:rPr>
                <w:sz w:val="17"/>
              </w:rPr>
              <w:t>DistinctProducts</w:t>
            </w:r>
          </w:p>
        </w:tc>
        <w:tc>
          <w:tcPr>
            <w:tcW w:w="3009" w:type="dxa"/>
          </w:tcPr>
          <w:p w14:paraId="6443AAD3" w14:textId="77777777" w:rsidR="00E008FB" w:rsidRPr="00066729" w:rsidRDefault="00030241">
            <w:pPr>
              <w:spacing w:line="240" w:lineRule="auto"/>
            </w:pPr>
            <w:r w:rsidRPr="00066729">
              <w:rPr>
                <w:sz w:val="17"/>
              </w:rPr>
              <w:t>count of unique products purchased</w:t>
            </w:r>
          </w:p>
        </w:tc>
        <w:tc>
          <w:tcPr>
            <w:tcW w:w="3009" w:type="dxa"/>
          </w:tcPr>
          <w:p w14:paraId="12FD5638" w14:textId="77777777" w:rsidR="00E008FB" w:rsidRPr="00066729" w:rsidRDefault="00030241">
            <w:pPr>
              <w:spacing w:line="240" w:lineRule="auto"/>
            </w:pPr>
            <w:r w:rsidRPr="00066729">
              <w:rPr>
                <w:sz w:val="17"/>
              </w:rPr>
              <w:t>breadth of the relationship</w:t>
            </w:r>
          </w:p>
        </w:tc>
      </w:tr>
    </w:tbl>
    <w:p w14:paraId="2E9D8B5A" w14:textId="77777777" w:rsidR="00E008FB" w:rsidRPr="00066729" w:rsidRDefault="00E008FB">
      <w:pPr>
        <w:spacing w:after="0"/>
      </w:pPr>
    </w:p>
    <w:p w14:paraId="6CF7BB15" w14:textId="77777777" w:rsidR="00E008FB" w:rsidRPr="00066729" w:rsidRDefault="00030241">
      <w:r w:rsidRPr="00066729">
        <w:t>The computed population is heavily skewed, as expected of retail: median Monetary is £887 against a mean of £3,009 and a maximum of £608,822; median Frequency is 3 against a maximum of 398; median Recency is 96 days against a mean of 201 (the two</w:t>
      </w:r>
      <w:r w:rsidR="00FA2CCF" w:rsidRPr="00066729">
        <w:t xml:space="preserve"> </w:t>
      </w:r>
      <w:r w:rsidRPr="00066729">
        <w:t>year window spans 739 days). Table 4.3 gives the full descriptive statistics and Figure 4.1 shows the RFM distributions; the long right tails motivate the preprocessing stage that follows.</w:t>
      </w:r>
    </w:p>
    <w:p w14:paraId="76D10817" w14:textId="77777777" w:rsidR="00E008FB" w:rsidRPr="00066729" w:rsidRDefault="00030241">
      <w:pPr>
        <w:pStyle w:val="TabCaption"/>
      </w:pPr>
      <w:bookmarkStart w:id="52" w:name="_Toc238322615"/>
      <w:r w:rsidRPr="00066729">
        <w:rPr>
          <w:b/>
        </w:rPr>
        <w:t xml:space="preserve">Table 4.3  </w:t>
      </w:r>
      <w:r w:rsidRPr="00066729">
        <w:t>Descriptive statistics of the seven engineered features across the 5,878 customers.</w:t>
      </w:r>
      <w:bookmarkEnd w:id="52"/>
    </w:p>
    <w:tbl>
      <w:tblPr>
        <w:tblStyle w:val="LightGrid-Accent1"/>
        <w:tblW w:w="0" w:type="auto"/>
        <w:tblLook w:val="04A0" w:firstRow="1" w:lastRow="0" w:firstColumn="1" w:lastColumn="0" w:noHBand="0" w:noVBand="1"/>
      </w:tblPr>
      <w:tblGrid>
        <w:gridCol w:w="1969"/>
        <w:gridCol w:w="708"/>
        <w:gridCol w:w="981"/>
        <w:gridCol w:w="981"/>
        <w:gridCol w:w="754"/>
        <w:gridCol w:w="981"/>
        <w:gridCol w:w="981"/>
        <w:gridCol w:w="906"/>
        <w:gridCol w:w="981"/>
      </w:tblGrid>
      <w:tr w:rsidR="00E008FB" w:rsidRPr="00066729" w14:paraId="64C29C6D" w14:textId="77777777" w:rsidTr="00E008F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03" w:type="dxa"/>
          </w:tcPr>
          <w:p w14:paraId="4C30571C" w14:textId="77777777" w:rsidR="00E008FB" w:rsidRPr="00066729" w:rsidRDefault="00030241">
            <w:pPr>
              <w:spacing w:line="240" w:lineRule="auto"/>
            </w:pPr>
            <w:r w:rsidRPr="00066729">
              <w:rPr>
                <w:sz w:val="16"/>
              </w:rPr>
              <w:t xml:space="preserve"> </w:t>
            </w:r>
          </w:p>
        </w:tc>
        <w:tc>
          <w:tcPr>
            <w:tcW w:w="1003" w:type="dxa"/>
          </w:tcPr>
          <w:p w14:paraId="758AB7A4"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count</w:t>
            </w:r>
          </w:p>
        </w:tc>
        <w:tc>
          <w:tcPr>
            <w:tcW w:w="1003" w:type="dxa"/>
          </w:tcPr>
          <w:p w14:paraId="65B4130D"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mean</w:t>
            </w:r>
          </w:p>
        </w:tc>
        <w:tc>
          <w:tcPr>
            <w:tcW w:w="1003" w:type="dxa"/>
          </w:tcPr>
          <w:p w14:paraId="484BB8F5"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std</w:t>
            </w:r>
          </w:p>
        </w:tc>
        <w:tc>
          <w:tcPr>
            <w:tcW w:w="1003" w:type="dxa"/>
          </w:tcPr>
          <w:p w14:paraId="1C0363AD"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min</w:t>
            </w:r>
          </w:p>
        </w:tc>
        <w:tc>
          <w:tcPr>
            <w:tcW w:w="1003" w:type="dxa"/>
          </w:tcPr>
          <w:p w14:paraId="4913A110"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25%</w:t>
            </w:r>
          </w:p>
        </w:tc>
        <w:tc>
          <w:tcPr>
            <w:tcW w:w="1003" w:type="dxa"/>
          </w:tcPr>
          <w:p w14:paraId="1116CC04"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50%</w:t>
            </w:r>
          </w:p>
        </w:tc>
        <w:tc>
          <w:tcPr>
            <w:tcW w:w="1003" w:type="dxa"/>
          </w:tcPr>
          <w:p w14:paraId="329D69D4"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75%</w:t>
            </w:r>
          </w:p>
        </w:tc>
        <w:tc>
          <w:tcPr>
            <w:tcW w:w="1003" w:type="dxa"/>
          </w:tcPr>
          <w:p w14:paraId="5BF1C294"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max</w:t>
            </w:r>
          </w:p>
        </w:tc>
      </w:tr>
      <w:tr w:rsidR="00E008FB" w:rsidRPr="00066729" w14:paraId="2977A732"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3" w:type="dxa"/>
          </w:tcPr>
          <w:p w14:paraId="18F7FAAF" w14:textId="77777777" w:rsidR="00E008FB" w:rsidRPr="00066729" w:rsidRDefault="00030241">
            <w:pPr>
              <w:spacing w:line="240" w:lineRule="auto"/>
            </w:pPr>
            <w:r w:rsidRPr="00066729">
              <w:rPr>
                <w:sz w:val="16"/>
              </w:rPr>
              <w:t>Customer ID</w:t>
            </w:r>
          </w:p>
        </w:tc>
        <w:tc>
          <w:tcPr>
            <w:tcW w:w="1003" w:type="dxa"/>
          </w:tcPr>
          <w:p w14:paraId="7C58D36D"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5,878</w:t>
            </w:r>
          </w:p>
        </w:tc>
        <w:tc>
          <w:tcPr>
            <w:tcW w:w="1003" w:type="dxa"/>
          </w:tcPr>
          <w:p w14:paraId="76B40437"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1.532e+04</w:t>
            </w:r>
          </w:p>
        </w:tc>
        <w:tc>
          <w:tcPr>
            <w:tcW w:w="1003" w:type="dxa"/>
          </w:tcPr>
          <w:p w14:paraId="7312A97D"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1,716</w:t>
            </w:r>
          </w:p>
        </w:tc>
        <w:tc>
          <w:tcPr>
            <w:tcW w:w="1003" w:type="dxa"/>
          </w:tcPr>
          <w:p w14:paraId="2DFD15D3"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12,346</w:t>
            </w:r>
          </w:p>
        </w:tc>
        <w:tc>
          <w:tcPr>
            <w:tcW w:w="1003" w:type="dxa"/>
          </w:tcPr>
          <w:p w14:paraId="613B0B67"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1.383e+04</w:t>
            </w:r>
          </w:p>
        </w:tc>
        <w:tc>
          <w:tcPr>
            <w:tcW w:w="1003" w:type="dxa"/>
          </w:tcPr>
          <w:p w14:paraId="313160C3"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1.531e+04</w:t>
            </w:r>
          </w:p>
        </w:tc>
        <w:tc>
          <w:tcPr>
            <w:tcW w:w="1003" w:type="dxa"/>
          </w:tcPr>
          <w:p w14:paraId="4E59D35C"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1.68e+04</w:t>
            </w:r>
          </w:p>
        </w:tc>
        <w:tc>
          <w:tcPr>
            <w:tcW w:w="1003" w:type="dxa"/>
          </w:tcPr>
          <w:p w14:paraId="670E44F0"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18,287</w:t>
            </w:r>
          </w:p>
        </w:tc>
      </w:tr>
      <w:tr w:rsidR="00E008FB" w:rsidRPr="00066729" w14:paraId="68B18E96"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3" w:type="dxa"/>
          </w:tcPr>
          <w:p w14:paraId="6E55F43D" w14:textId="77777777" w:rsidR="00E008FB" w:rsidRPr="00066729" w:rsidRDefault="00030241">
            <w:pPr>
              <w:spacing w:line="240" w:lineRule="auto"/>
            </w:pPr>
            <w:r w:rsidRPr="00066729">
              <w:rPr>
                <w:sz w:val="16"/>
              </w:rPr>
              <w:t>Recency</w:t>
            </w:r>
          </w:p>
        </w:tc>
        <w:tc>
          <w:tcPr>
            <w:tcW w:w="1003" w:type="dxa"/>
          </w:tcPr>
          <w:p w14:paraId="7287C882"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5,878</w:t>
            </w:r>
          </w:p>
        </w:tc>
        <w:tc>
          <w:tcPr>
            <w:tcW w:w="1003" w:type="dxa"/>
          </w:tcPr>
          <w:p w14:paraId="5E242946"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201.3</w:t>
            </w:r>
          </w:p>
        </w:tc>
        <w:tc>
          <w:tcPr>
            <w:tcW w:w="1003" w:type="dxa"/>
          </w:tcPr>
          <w:p w14:paraId="2C503A9F"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209.3</w:t>
            </w:r>
          </w:p>
        </w:tc>
        <w:tc>
          <w:tcPr>
            <w:tcW w:w="1003" w:type="dxa"/>
          </w:tcPr>
          <w:p w14:paraId="1CE5B796"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w:t>
            </w:r>
          </w:p>
        </w:tc>
        <w:tc>
          <w:tcPr>
            <w:tcW w:w="1003" w:type="dxa"/>
          </w:tcPr>
          <w:p w14:paraId="33C0B675"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26</w:t>
            </w:r>
          </w:p>
        </w:tc>
        <w:tc>
          <w:tcPr>
            <w:tcW w:w="1003" w:type="dxa"/>
          </w:tcPr>
          <w:p w14:paraId="03246C7E"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96</w:t>
            </w:r>
          </w:p>
        </w:tc>
        <w:tc>
          <w:tcPr>
            <w:tcW w:w="1003" w:type="dxa"/>
          </w:tcPr>
          <w:p w14:paraId="2762C3EA"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380</w:t>
            </w:r>
          </w:p>
        </w:tc>
        <w:tc>
          <w:tcPr>
            <w:tcW w:w="1003" w:type="dxa"/>
          </w:tcPr>
          <w:p w14:paraId="1302ACF2"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739</w:t>
            </w:r>
          </w:p>
        </w:tc>
      </w:tr>
      <w:tr w:rsidR="00E008FB" w:rsidRPr="00066729" w14:paraId="169DC325"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3" w:type="dxa"/>
          </w:tcPr>
          <w:p w14:paraId="7EB8060D" w14:textId="77777777" w:rsidR="00E008FB" w:rsidRPr="00066729" w:rsidRDefault="00030241">
            <w:pPr>
              <w:spacing w:line="240" w:lineRule="auto"/>
            </w:pPr>
            <w:r w:rsidRPr="00066729">
              <w:rPr>
                <w:sz w:val="16"/>
              </w:rPr>
              <w:t>Frequency</w:t>
            </w:r>
          </w:p>
        </w:tc>
        <w:tc>
          <w:tcPr>
            <w:tcW w:w="1003" w:type="dxa"/>
          </w:tcPr>
          <w:p w14:paraId="74CD20B3"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5,878</w:t>
            </w:r>
          </w:p>
        </w:tc>
        <w:tc>
          <w:tcPr>
            <w:tcW w:w="1003" w:type="dxa"/>
          </w:tcPr>
          <w:p w14:paraId="7C6C5627"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6.289</w:t>
            </w:r>
          </w:p>
        </w:tc>
        <w:tc>
          <w:tcPr>
            <w:tcW w:w="1003" w:type="dxa"/>
          </w:tcPr>
          <w:p w14:paraId="6332225B"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13.01</w:t>
            </w:r>
          </w:p>
        </w:tc>
        <w:tc>
          <w:tcPr>
            <w:tcW w:w="1003" w:type="dxa"/>
          </w:tcPr>
          <w:p w14:paraId="155CF792"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w:t>
            </w:r>
          </w:p>
        </w:tc>
        <w:tc>
          <w:tcPr>
            <w:tcW w:w="1003" w:type="dxa"/>
          </w:tcPr>
          <w:p w14:paraId="2A924ED8"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w:t>
            </w:r>
          </w:p>
        </w:tc>
        <w:tc>
          <w:tcPr>
            <w:tcW w:w="1003" w:type="dxa"/>
          </w:tcPr>
          <w:p w14:paraId="49E76DCA"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3</w:t>
            </w:r>
          </w:p>
        </w:tc>
        <w:tc>
          <w:tcPr>
            <w:tcW w:w="1003" w:type="dxa"/>
          </w:tcPr>
          <w:p w14:paraId="4E6BB67F"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7</w:t>
            </w:r>
          </w:p>
        </w:tc>
        <w:tc>
          <w:tcPr>
            <w:tcW w:w="1003" w:type="dxa"/>
          </w:tcPr>
          <w:p w14:paraId="1545175B"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398</w:t>
            </w:r>
          </w:p>
        </w:tc>
      </w:tr>
      <w:tr w:rsidR="00E008FB" w:rsidRPr="00066729" w14:paraId="2DF492B6"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3" w:type="dxa"/>
          </w:tcPr>
          <w:p w14:paraId="3D54280D" w14:textId="77777777" w:rsidR="00E008FB" w:rsidRPr="00066729" w:rsidRDefault="00030241">
            <w:pPr>
              <w:spacing w:line="240" w:lineRule="auto"/>
            </w:pPr>
            <w:r w:rsidRPr="00066729">
              <w:rPr>
                <w:sz w:val="16"/>
              </w:rPr>
              <w:t>Monetary</w:t>
            </w:r>
          </w:p>
        </w:tc>
        <w:tc>
          <w:tcPr>
            <w:tcW w:w="1003" w:type="dxa"/>
          </w:tcPr>
          <w:p w14:paraId="60914ABF"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5,878</w:t>
            </w:r>
          </w:p>
        </w:tc>
        <w:tc>
          <w:tcPr>
            <w:tcW w:w="1003" w:type="dxa"/>
          </w:tcPr>
          <w:p w14:paraId="40ED5AED"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3,009</w:t>
            </w:r>
          </w:p>
        </w:tc>
        <w:tc>
          <w:tcPr>
            <w:tcW w:w="1003" w:type="dxa"/>
          </w:tcPr>
          <w:p w14:paraId="6CC61242"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1.473e+04</w:t>
            </w:r>
          </w:p>
        </w:tc>
        <w:tc>
          <w:tcPr>
            <w:tcW w:w="1003" w:type="dxa"/>
          </w:tcPr>
          <w:p w14:paraId="05B757DB"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2.95</w:t>
            </w:r>
          </w:p>
        </w:tc>
        <w:tc>
          <w:tcPr>
            <w:tcW w:w="1003" w:type="dxa"/>
          </w:tcPr>
          <w:p w14:paraId="65B212FF"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345.1</w:t>
            </w:r>
          </w:p>
        </w:tc>
        <w:tc>
          <w:tcPr>
            <w:tcW w:w="1003" w:type="dxa"/>
          </w:tcPr>
          <w:p w14:paraId="7B8FA171"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887.4</w:t>
            </w:r>
          </w:p>
        </w:tc>
        <w:tc>
          <w:tcPr>
            <w:tcW w:w="1003" w:type="dxa"/>
          </w:tcPr>
          <w:p w14:paraId="50315FF7"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2,298</w:t>
            </w:r>
          </w:p>
        </w:tc>
        <w:tc>
          <w:tcPr>
            <w:tcW w:w="1003" w:type="dxa"/>
          </w:tcPr>
          <w:p w14:paraId="113B6093"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6.088e+05</w:t>
            </w:r>
          </w:p>
        </w:tc>
      </w:tr>
      <w:tr w:rsidR="00E008FB" w:rsidRPr="00066729" w14:paraId="4D67AC7D"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3" w:type="dxa"/>
          </w:tcPr>
          <w:p w14:paraId="1AAD2982" w14:textId="77777777" w:rsidR="00E008FB" w:rsidRPr="00066729" w:rsidRDefault="00030241">
            <w:pPr>
              <w:spacing w:line="240" w:lineRule="auto"/>
            </w:pPr>
            <w:r w:rsidRPr="00066729">
              <w:rPr>
                <w:sz w:val="16"/>
              </w:rPr>
              <w:t>Tenure</w:t>
            </w:r>
          </w:p>
        </w:tc>
        <w:tc>
          <w:tcPr>
            <w:tcW w:w="1003" w:type="dxa"/>
          </w:tcPr>
          <w:p w14:paraId="001E2E75"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5,878</w:t>
            </w:r>
          </w:p>
        </w:tc>
        <w:tc>
          <w:tcPr>
            <w:tcW w:w="1003" w:type="dxa"/>
          </w:tcPr>
          <w:p w14:paraId="20E8E3E5"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273</w:t>
            </w:r>
          </w:p>
        </w:tc>
        <w:tc>
          <w:tcPr>
            <w:tcW w:w="1003" w:type="dxa"/>
          </w:tcPr>
          <w:p w14:paraId="217B942C"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258.8</w:t>
            </w:r>
          </w:p>
        </w:tc>
        <w:tc>
          <w:tcPr>
            <w:tcW w:w="1003" w:type="dxa"/>
          </w:tcPr>
          <w:p w14:paraId="1CF024E4"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w:t>
            </w:r>
          </w:p>
        </w:tc>
        <w:tc>
          <w:tcPr>
            <w:tcW w:w="1003" w:type="dxa"/>
          </w:tcPr>
          <w:p w14:paraId="43C40E8D"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w:t>
            </w:r>
          </w:p>
        </w:tc>
        <w:tc>
          <w:tcPr>
            <w:tcW w:w="1003" w:type="dxa"/>
          </w:tcPr>
          <w:p w14:paraId="536F1B40"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220.5</w:t>
            </w:r>
          </w:p>
        </w:tc>
        <w:tc>
          <w:tcPr>
            <w:tcW w:w="1003" w:type="dxa"/>
          </w:tcPr>
          <w:p w14:paraId="687552E5"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511</w:t>
            </w:r>
          </w:p>
        </w:tc>
        <w:tc>
          <w:tcPr>
            <w:tcW w:w="1003" w:type="dxa"/>
          </w:tcPr>
          <w:p w14:paraId="77FA0390"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738</w:t>
            </w:r>
          </w:p>
        </w:tc>
      </w:tr>
      <w:tr w:rsidR="00E008FB" w:rsidRPr="00066729" w14:paraId="415214ED"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3" w:type="dxa"/>
          </w:tcPr>
          <w:p w14:paraId="1D5116F2" w14:textId="77777777" w:rsidR="00E008FB" w:rsidRPr="00066729" w:rsidRDefault="00030241">
            <w:pPr>
              <w:spacing w:line="240" w:lineRule="auto"/>
            </w:pPr>
            <w:r w:rsidRPr="00066729">
              <w:rPr>
                <w:sz w:val="16"/>
              </w:rPr>
              <w:t>AvgOrderValue</w:t>
            </w:r>
          </w:p>
        </w:tc>
        <w:tc>
          <w:tcPr>
            <w:tcW w:w="1003" w:type="dxa"/>
          </w:tcPr>
          <w:p w14:paraId="4AEA0C18"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5,878</w:t>
            </w:r>
          </w:p>
        </w:tc>
        <w:tc>
          <w:tcPr>
            <w:tcW w:w="1003" w:type="dxa"/>
          </w:tcPr>
          <w:p w14:paraId="0FDEC7D1"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390</w:t>
            </w:r>
          </w:p>
        </w:tc>
        <w:tc>
          <w:tcPr>
            <w:tcW w:w="1003" w:type="dxa"/>
          </w:tcPr>
          <w:p w14:paraId="70A46142"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1,215</w:t>
            </w:r>
          </w:p>
        </w:tc>
        <w:tc>
          <w:tcPr>
            <w:tcW w:w="1003" w:type="dxa"/>
          </w:tcPr>
          <w:p w14:paraId="6D3413FD"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2.95</w:t>
            </w:r>
          </w:p>
        </w:tc>
        <w:tc>
          <w:tcPr>
            <w:tcW w:w="1003" w:type="dxa"/>
          </w:tcPr>
          <w:p w14:paraId="01EFCA39"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179.4</w:t>
            </w:r>
          </w:p>
        </w:tc>
        <w:tc>
          <w:tcPr>
            <w:tcW w:w="1003" w:type="dxa"/>
          </w:tcPr>
          <w:p w14:paraId="672DA32E"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283.6</w:t>
            </w:r>
          </w:p>
        </w:tc>
        <w:tc>
          <w:tcPr>
            <w:tcW w:w="1003" w:type="dxa"/>
          </w:tcPr>
          <w:p w14:paraId="5CD9F793"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419.7</w:t>
            </w:r>
          </w:p>
        </w:tc>
        <w:tc>
          <w:tcPr>
            <w:tcW w:w="1003" w:type="dxa"/>
          </w:tcPr>
          <w:p w14:paraId="30FBA768"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8.424e+04</w:t>
            </w:r>
          </w:p>
        </w:tc>
      </w:tr>
      <w:tr w:rsidR="00E008FB" w:rsidRPr="00066729" w14:paraId="6ABEB695"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3" w:type="dxa"/>
          </w:tcPr>
          <w:p w14:paraId="04F9A144" w14:textId="77777777" w:rsidR="00E008FB" w:rsidRPr="00066729" w:rsidRDefault="00030241">
            <w:pPr>
              <w:spacing w:line="240" w:lineRule="auto"/>
            </w:pPr>
            <w:r w:rsidRPr="00066729">
              <w:rPr>
                <w:sz w:val="16"/>
              </w:rPr>
              <w:t>AvgInterPurchaseDays</w:t>
            </w:r>
          </w:p>
        </w:tc>
        <w:tc>
          <w:tcPr>
            <w:tcW w:w="1003" w:type="dxa"/>
          </w:tcPr>
          <w:p w14:paraId="77AC6705"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5,878</w:t>
            </w:r>
          </w:p>
        </w:tc>
        <w:tc>
          <w:tcPr>
            <w:tcW w:w="1003" w:type="dxa"/>
          </w:tcPr>
          <w:p w14:paraId="2BF9294C"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50.15</w:t>
            </w:r>
          </w:p>
        </w:tc>
        <w:tc>
          <w:tcPr>
            <w:tcW w:w="1003" w:type="dxa"/>
          </w:tcPr>
          <w:p w14:paraId="10B21377"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54.85</w:t>
            </w:r>
          </w:p>
        </w:tc>
        <w:tc>
          <w:tcPr>
            <w:tcW w:w="1003" w:type="dxa"/>
          </w:tcPr>
          <w:p w14:paraId="1AA18151"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w:t>
            </w:r>
          </w:p>
        </w:tc>
        <w:tc>
          <w:tcPr>
            <w:tcW w:w="1003" w:type="dxa"/>
          </w:tcPr>
          <w:p w14:paraId="40EAC609"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w:t>
            </w:r>
          </w:p>
        </w:tc>
        <w:tc>
          <w:tcPr>
            <w:tcW w:w="1003" w:type="dxa"/>
          </w:tcPr>
          <w:p w14:paraId="09BC174C"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36.65</w:t>
            </w:r>
          </w:p>
        </w:tc>
        <w:tc>
          <w:tcPr>
            <w:tcW w:w="1003" w:type="dxa"/>
          </w:tcPr>
          <w:p w14:paraId="0FD671CA"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76.08</w:t>
            </w:r>
          </w:p>
        </w:tc>
        <w:tc>
          <w:tcPr>
            <w:tcW w:w="1003" w:type="dxa"/>
          </w:tcPr>
          <w:p w14:paraId="30D8082F"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357</w:t>
            </w:r>
          </w:p>
        </w:tc>
      </w:tr>
      <w:tr w:rsidR="00E008FB" w:rsidRPr="00066729" w14:paraId="03741F45"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3" w:type="dxa"/>
          </w:tcPr>
          <w:p w14:paraId="316F6538" w14:textId="77777777" w:rsidR="00E008FB" w:rsidRPr="00066729" w:rsidRDefault="00030241">
            <w:pPr>
              <w:spacing w:line="240" w:lineRule="auto"/>
            </w:pPr>
            <w:r w:rsidRPr="00066729">
              <w:rPr>
                <w:sz w:val="16"/>
              </w:rPr>
              <w:t>DistinctProducts</w:t>
            </w:r>
          </w:p>
        </w:tc>
        <w:tc>
          <w:tcPr>
            <w:tcW w:w="1003" w:type="dxa"/>
          </w:tcPr>
          <w:p w14:paraId="198AEF2F"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5,878</w:t>
            </w:r>
          </w:p>
        </w:tc>
        <w:tc>
          <w:tcPr>
            <w:tcW w:w="1003" w:type="dxa"/>
          </w:tcPr>
          <w:p w14:paraId="0206AFC0"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81.99</w:t>
            </w:r>
          </w:p>
        </w:tc>
        <w:tc>
          <w:tcPr>
            <w:tcW w:w="1003" w:type="dxa"/>
          </w:tcPr>
          <w:p w14:paraId="55910BC6"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116.5</w:t>
            </w:r>
          </w:p>
        </w:tc>
        <w:tc>
          <w:tcPr>
            <w:tcW w:w="1003" w:type="dxa"/>
          </w:tcPr>
          <w:p w14:paraId="387D9F85"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w:t>
            </w:r>
          </w:p>
        </w:tc>
        <w:tc>
          <w:tcPr>
            <w:tcW w:w="1003" w:type="dxa"/>
          </w:tcPr>
          <w:p w14:paraId="465D9412"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19</w:t>
            </w:r>
          </w:p>
        </w:tc>
        <w:tc>
          <w:tcPr>
            <w:tcW w:w="1003" w:type="dxa"/>
          </w:tcPr>
          <w:p w14:paraId="0F065FD1"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45</w:t>
            </w:r>
          </w:p>
        </w:tc>
        <w:tc>
          <w:tcPr>
            <w:tcW w:w="1003" w:type="dxa"/>
          </w:tcPr>
          <w:p w14:paraId="02969046"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103</w:t>
            </w:r>
          </w:p>
        </w:tc>
        <w:tc>
          <w:tcPr>
            <w:tcW w:w="1003" w:type="dxa"/>
          </w:tcPr>
          <w:p w14:paraId="65297B82"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2,550</w:t>
            </w:r>
          </w:p>
        </w:tc>
      </w:tr>
    </w:tbl>
    <w:p w14:paraId="18E059E8" w14:textId="77777777" w:rsidR="00E008FB" w:rsidRPr="00066729" w:rsidRDefault="00030241">
      <w:pPr>
        <w:spacing w:before="120"/>
        <w:jc w:val="center"/>
      </w:pPr>
      <w:r w:rsidRPr="00066729">
        <w:rPr>
          <w:noProof/>
        </w:rPr>
        <w:drawing>
          <wp:inline distT="0" distB="0" distL="0" distR="0" wp14:anchorId="679AC40D" wp14:editId="37601338">
            <wp:extent cx="5486400" cy="16040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m_distributions.png"/>
                    <pic:cNvPicPr/>
                  </pic:nvPicPr>
                  <pic:blipFill>
                    <a:blip r:embed="rId12"/>
                    <a:stretch>
                      <a:fillRect/>
                    </a:stretch>
                  </pic:blipFill>
                  <pic:spPr>
                    <a:xfrm>
                      <a:off x="0" y="0"/>
                      <a:ext cx="5486400" cy="1604041"/>
                    </a:xfrm>
                    <a:prstGeom prst="rect">
                      <a:avLst/>
                    </a:prstGeom>
                  </pic:spPr>
                </pic:pic>
              </a:graphicData>
            </a:graphic>
          </wp:inline>
        </w:drawing>
      </w:r>
    </w:p>
    <w:p w14:paraId="71E5E9D4" w14:textId="77777777" w:rsidR="00E008FB" w:rsidRPr="00066729" w:rsidRDefault="00030241">
      <w:pPr>
        <w:pStyle w:val="FigCaption"/>
      </w:pPr>
      <w:bookmarkStart w:id="53" w:name="_Toc238322587"/>
      <w:r w:rsidRPr="00066729">
        <w:rPr>
          <w:b/>
        </w:rPr>
        <w:t xml:space="preserve">Figure 4.1  </w:t>
      </w:r>
      <w:r w:rsidRPr="00066729">
        <w:t>Distributions of the RFM features across the 5,878 customers (Frequency and Monetary on logarithmic scales).</w:t>
      </w:r>
      <w:bookmarkEnd w:id="53"/>
    </w:p>
    <w:p w14:paraId="1C484DF9" w14:textId="77777777" w:rsidR="00E008FB" w:rsidRPr="00066729" w:rsidRDefault="00030241">
      <w:pPr>
        <w:pStyle w:val="Heading2"/>
      </w:pPr>
      <w:bookmarkStart w:id="54" w:name="_Toc238322537"/>
      <w:r w:rsidRPr="00066729">
        <w:t>4.4 Preprocessing</w:t>
      </w:r>
      <w:bookmarkEnd w:id="54"/>
    </w:p>
    <w:p w14:paraId="1CE408EC" w14:textId="77777777" w:rsidR="00E008FB" w:rsidRPr="00066729" w:rsidRDefault="00030241">
      <w:r w:rsidRPr="00066729">
        <w:t xml:space="preserve">Preprocessing (FR4) applies the skew-gated transform of Section 2.2.1. Sample skewness (Eq. 2) is computed per feature; the six features exceeding the |γ₁| &gt; 0.5 threshold Recency (0.89),Frequency (12.64), Monetary (25.34), AvgOrderValue (57.02), AvgInterPurchaseDays (1.45), and DistinctProducts (6.23) receive log1p (Eq. 3), while Tenure (0.39) is left on its </w:t>
      </w:r>
      <w:r w:rsidRPr="00066729">
        <w:lastRenderedPageBreak/>
        <w:t xml:space="preserve">natural scale. All seven features are then </w:t>
      </w:r>
      <w:r w:rsidR="00FA2CCF" w:rsidRPr="00066729">
        <w:t>standardized</w:t>
      </w:r>
      <w:r w:rsidRPr="00066729">
        <w:t xml:space="preserve"> to z-scores (Eq. 4) and persisted together with the fitted scaler, so that any future data can be projected into exactly the same space. Figure 4.2 shows the before/after effect: the raw axes are dominated by a handful of extreme customers, while the transformed features are approximately symmetric on a common scale the correct geometry for the distance and density</w:t>
      </w:r>
      <w:r w:rsidR="00FA2CCF" w:rsidRPr="00066729">
        <w:t xml:space="preserve"> </w:t>
      </w:r>
      <w:r w:rsidRPr="00066729">
        <w:t>based algorithms that follow.</w:t>
      </w:r>
    </w:p>
    <w:p w14:paraId="733719CD" w14:textId="77777777" w:rsidR="00E008FB" w:rsidRPr="00066729" w:rsidRDefault="00030241">
      <w:pPr>
        <w:spacing w:before="120"/>
        <w:jc w:val="center"/>
      </w:pPr>
      <w:r w:rsidRPr="00066729">
        <w:rPr>
          <w:noProof/>
        </w:rPr>
        <w:drawing>
          <wp:inline distT="0" distB="0" distL="0" distR="0" wp14:anchorId="7BCE25C7" wp14:editId="2E8C4CB6">
            <wp:extent cx="5486400" cy="15258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ing_effect.png"/>
                    <pic:cNvPicPr/>
                  </pic:nvPicPr>
                  <pic:blipFill>
                    <a:blip r:embed="rId13"/>
                    <a:stretch>
                      <a:fillRect/>
                    </a:stretch>
                  </pic:blipFill>
                  <pic:spPr>
                    <a:xfrm>
                      <a:off x="0" y="0"/>
                      <a:ext cx="5486400" cy="1525823"/>
                    </a:xfrm>
                    <a:prstGeom prst="rect">
                      <a:avLst/>
                    </a:prstGeom>
                  </pic:spPr>
                </pic:pic>
              </a:graphicData>
            </a:graphic>
          </wp:inline>
        </w:drawing>
      </w:r>
    </w:p>
    <w:p w14:paraId="23E5C609" w14:textId="77777777" w:rsidR="00E008FB" w:rsidRPr="00066729" w:rsidRDefault="00030241">
      <w:pPr>
        <w:pStyle w:val="FigCaption"/>
      </w:pPr>
      <w:bookmarkStart w:id="55" w:name="_Toc238322588"/>
      <w:r w:rsidRPr="00066729">
        <w:rPr>
          <w:b/>
        </w:rPr>
        <w:t xml:space="preserve">Figure 4.2  </w:t>
      </w:r>
      <w:r w:rsidRPr="00066729">
        <w:t>Feature distributions before (top) and after (bottom) the log1p + standardisation preprocessing.</w:t>
      </w:r>
      <w:bookmarkEnd w:id="55"/>
    </w:p>
    <w:p w14:paraId="40EB04C9" w14:textId="77777777" w:rsidR="00E008FB" w:rsidRPr="00066729" w:rsidRDefault="00030241">
      <w:pPr>
        <w:pStyle w:val="Heading2"/>
      </w:pPr>
      <w:bookmarkStart w:id="56" w:name="_Toc238322538"/>
      <w:r w:rsidRPr="00066729">
        <w:t>4.5 Clustering: Six Algorithms</w:t>
      </w:r>
      <w:bookmarkEnd w:id="56"/>
    </w:p>
    <w:p w14:paraId="132371BB" w14:textId="77777777" w:rsidR="00E008FB" w:rsidRPr="00066729" w:rsidRDefault="00030241">
      <w:r w:rsidRPr="00066729">
        <w:t>The clustering stage (FR5) fits all six algorithms of Section 2.2.2 behind a common interface, each with automatic hyper-parameter selection, and writes one cluster-label column per algorithm:</w:t>
      </w:r>
    </w:p>
    <w:p w14:paraId="51CEDD30" w14:textId="77777777" w:rsidR="00E008FB" w:rsidRPr="00066729" w:rsidRDefault="00030241">
      <w:pPr>
        <w:pStyle w:val="ListBullet"/>
      </w:pPr>
      <w:r w:rsidRPr="00066729">
        <w:rPr>
          <w:b/>
        </w:rPr>
        <w:t>K-Means</w:t>
      </w:r>
      <w:r w:rsidRPr="00066729">
        <w:t xml:space="preserve"> (Eq. 5) sweeps k = 2…10. Silhouette analysis (Eq. 7) selects </w:t>
      </w:r>
      <w:r w:rsidRPr="00066729">
        <w:rPr>
          <w:b/>
        </w:rPr>
        <w:t>k = 2</w:t>
      </w:r>
      <w:r w:rsidRPr="00066729">
        <w:t xml:space="preserve"> (silhouette 0.371, the maximum of the sweep), while geometric knee detection on the inertia curve [10] identifies </w:t>
      </w:r>
      <w:r w:rsidRPr="00066729">
        <w:rPr>
          <w:b/>
        </w:rPr>
        <w:t>k = 4</w:t>
      </w:r>
      <w:r w:rsidRPr="00066729">
        <w:t xml:space="preserve"> (inertia 15,848 at the bend). This disagreement between two standard heuristics visible in Figure 4.4 and Table 4.4 is reported, not hidden: it is precisely why the multi</w:t>
      </w:r>
      <w:r w:rsidR="00FA2CCF" w:rsidRPr="00066729">
        <w:t xml:space="preserve"> </w:t>
      </w:r>
      <w:r w:rsidRPr="00066729">
        <w:t>index validation stage exists.</w:t>
      </w:r>
    </w:p>
    <w:p w14:paraId="08085481" w14:textId="77777777" w:rsidR="00E008FB" w:rsidRPr="00066729" w:rsidRDefault="00030241">
      <w:pPr>
        <w:pStyle w:val="ListBullet"/>
      </w:pPr>
      <w:r w:rsidRPr="00066729">
        <w:rPr>
          <w:b/>
        </w:rPr>
        <w:t>DBSCAN</w:t>
      </w:r>
      <w:r w:rsidRPr="00066729">
        <w:t xml:space="preserve"> reads its radius ε from the knee of the sorted 5</w:t>
      </w:r>
      <w:r w:rsidR="00FA2CCF" w:rsidRPr="00066729">
        <w:t xml:space="preserve"> </w:t>
      </w:r>
      <w:r w:rsidRPr="00066729">
        <w:t>distance plot (Figure 4.6); min_samples = 5.</w:t>
      </w:r>
    </w:p>
    <w:p w14:paraId="429E9914" w14:textId="77777777" w:rsidR="00E008FB" w:rsidRPr="00066729" w:rsidRDefault="00030241">
      <w:pPr>
        <w:pStyle w:val="ListBullet"/>
      </w:pPr>
      <w:r w:rsidRPr="00066729">
        <w:rPr>
          <w:b/>
        </w:rPr>
        <w:t>GMM</w:t>
      </w:r>
      <w:r w:rsidRPr="00066729">
        <w:t xml:space="preserve"> (Eq. 6) selects its component count by BIC over 2…10 components, choosing </w:t>
      </w:r>
      <w:r w:rsidRPr="00066729">
        <w:rPr>
          <w:b/>
        </w:rPr>
        <w:t>10</w:t>
      </w:r>
      <w:r w:rsidRPr="00066729">
        <w:t xml:space="preserve"> (Figure 4.5) a warning sign, discussed in Section 5.2, that the likelihood keeps improving as components fragment.</w:t>
      </w:r>
    </w:p>
    <w:p w14:paraId="5963614A" w14:textId="77777777" w:rsidR="00E008FB" w:rsidRPr="00066729" w:rsidRDefault="00030241">
      <w:pPr>
        <w:pStyle w:val="ListBullet"/>
      </w:pPr>
      <w:r w:rsidRPr="00066729">
        <w:rPr>
          <w:b/>
        </w:rPr>
        <w:t>HDBSCAN</w:t>
      </w:r>
      <w:r w:rsidRPr="00066729">
        <w:t xml:space="preserve"> uses min_cluster_size = 50 and min_samples = 5 deliberately requiring segments of at least ~1% of the customer base to be operationally meaningful.</w:t>
      </w:r>
    </w:p>
    <w:p w14:paraId="54984998" w14:textId="77777777" w:rsidR="00E008FB" w:rsidRPr="00066729" w:rsidRDefault="00030241">
      <w:pPr>
        <w:pStyle w:val="ListBullet"/>
      </w:pPr>
      <w:r w:rsidRPr="00066729">
        <w:rPr>
          <w:b/>
        </w:rPr>
        <w:t>Agglomerative</w:t>
      </w:r>
      <w:r w:rsidRPr="00066729">
        <w:t xml:space="preserve"> (Ward linkage) and </w:t>
      </w:r>
      <w:r w:rsidRPr="00066729">
        <w:rPr>
          <w:b/>
        </w:rPr>
        <w:t>Spectral</w:t>
      </w:r>
      <w:r w:rsidRPr="00066729">
        <w:t xml:space="preserve"> (nearest</w:t>
      </w:r>
      <w:r w:rsidR="00FA2CCF" w:rsidRPr="00066729">
        <w:t xml:space="preserve"> </w:t>
      </w:r>
      <w:r w:rsidRPr="00066729">
        <w:t>neighbour affinity graph, 10 neighbours) reuse the K</w:t>
      </w:r>
      <w:r w:rsidR="00FA2CCF" w:rsidRPr="00066729">
        <w:t xml:space="preserve"> </w:t>
      </w:r>
      <w:r w:rsidRPr="00066729">
        <w:t>Means k = 2 for a like</w:t>
      </w:r>
      <w:r w:rsidR="00FA2CCF" w:rsidRPr="00066729">
        <w:t xml:space="preserve"> </w:t>
      </w:r>
      <w:r w:rsidRPr="00066729">
        <w:t>for</w:t>
      </w:r>
      <w:r w:rsidR="00FA2CCF" w:rsidRPr="00066729">
        <w:t xml:space="preserve"> </w:t>
      </w:r>
      <w:r w:rsidRPr="00066729">
        <w:t>like comparison at equal cluster count.</w:t>
      </w:r>
    </w:p>
    <w:p w14:paraId="714C33C4" w14:textId="77777777" w:rsidR="00E008FB" w:rsidRPr="00066729" w:rsidRDefault="00030241">
      <w:r w:rsidRPr="00066729">
        <w:lastRenderedPageBreak/>
        <w:t>Figure 4.3 projects all six solutions onto the same two principal components (Eq. 11), which retain 76.6% of the variance (PC1 60.8%, PC2 15.9%), allowing direct visual comparison of the partition geometries.</w:t>
      </w:r>
    </w:p>
    <w:p w14:paraId="136AE775" w14:textId="77777777" w:rsidR="00E008FB" w:rsidRPr="00066729" w:rsidRDefault="00030241">
      <w:pPr>
        <w:spacing w:before="120"/>
        <w:jc w:val="center"/>
      </w:pPr>
      <w:r w:rsidRPr="00066729">
        <w:rPr>
          <w:noProof/>
        </w:rPr>
        <w:drawing>
          <wp:inline distT="0" distB="0" distL="0" distR="0" wp14:anchorId="5767C10D" wp14:editId="282A0BB4">
            <wp:extent cx="5486400" cy="5820744"/>
            <wp:effectExtent l="0" t="0" r="0" b="0"/>
            <wp:docPr id="5" name="Picture 5" descr="PCA projection of all six clustering solutions on identical axes (PC1 + PC2 ≈ 76.6% of var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CA projection of all six clustering solutions on identical axes (PC1 + PC2 ≈ 76.6% of variance)."/>
                    <pic:cNvPicPr/>
                  </pic:nvPicPr>
                  <pic:blipFill>
                    <a:blip r:embed="rId14"/>
                    <a:stretch>
                      <a:fillRect/>
                    </a:stretch>
                  </pic:blipFill>
                  <pic:spPr>
                    <a:xfrm>
                      <a:off x="0" y="0"/>
                      <a:ext cx="5486400" cy="5820744"/>
                    </a:xfrm>
                    <a:prstGeom prst="rect">
                      <a:avLst/>
                    </a:prstGeom>
                  </pic:spPr>
                </pic:pic>
              </a:graphicData>
            </a:graphic>
          </wp:inline>
        </w:drawing>
      </w:r>
    </w:p>
    <w:p w14:paraId="073E33B9" w14:textId="77777777" w:rsidR="00E008FB" w:rsidRPr="00066729" w:rsidRDefault="00030241">
      <w:pPr>
        <w:pStyle w:val="FigCaption"/>
      </w:pPr>
      <w:bookmarkStart w:id="57" w:name="_Toc238322589"/>
      <w:r w:rsidRPr="00066729">
        <w:rPr>
          <w:b/>
        </w:rPr>
        <w:t xml:space="preserve">Figure 4.3  </w:t>
      </w:r>
      <w:r w:rsidRPr="00066729">
        <w:t>PCA projection of all six clustering solutions on identical axes (PC1 + PC2 ≈ 76.6% of variance).</w:t>
      </w:r>
      <w:bookmarkEnd w:id="57"/>
    </w:p>
    <w:p w14:paraId="7852E6DE" w14:textId="77777777" w:rsidR="00E008FB" w:rsidRPr="00066729" w:rsidRDefault="00030241">
      <w:pPr>
        <w:spacing w:before="120"/>
        <w:jc w:val="center"/>
      </w:pPr>
      <w:r w:rsidRPr="00066729">
        <w:rPr>
          <w:noProof/>
        </w:rPr>
        <w:drawing>
          <wp:inline distT="0" distB="0" distL="0" distR="0" wp14:anchorId="5B8A21CD" wp14:editId="5D3F9D2C">
            <wp:extent cx="5486400" cy="16077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_selection.png"/>
                    <pic:cNvPicPr/>
                  </pic:nvPicPr>
                  <pic:blipFill>
                    <a:blip r:embed="rId15"/>
                    <a:stretch>
                      <a:fillRect/>
                    </a:stretch>
                  </pic:blipFill>
                  <pic:spPr>
                    <a:xfrm>
                      <a:off x="0" y="0"/>
                      <a:ext cx="5486400" cy="1607765"/>
                    </a:xfrm>
                    <a:prstGeom prst="rect">
                      <a:avLst/>
                    </a:prstGeom>
                  </pic:spPr>
                </pic:pic>
              </a:graphicData>
            </a:graphic>
          </wp:inline>
        </w:drawing>
      </w:r>
    </w:p>
    <w:p w14:paraId="1F6FC85D" w14:textId="77777777" w:rsidR="00E008FB" w:rsidRPr="00066729" w:rsidRDefault="00030241">
      <w:pPr>
        <w:pStyle w:val="FigCaption"/>
      </w:pPr>
      <w:bookmarkStart w:id="58" w:name="_Toc238322590"/>
      <w:r w:rsidRPr="00066729">
        <w:rPr>
          <w:b/>
        </w:rPr>
        <w:lastRenderedPageBreak/>
        <w:t xml:space="preserve">Figure 4.4  </w:t>
      </w:r>
      <w:r w:rsidRPr="00066729">
        <w:t>K</w:t>
      </w:r>
      <w:r w:rsidR="00FA2CCF" w:rsidRPr="00066729">
        <w:t xml:space="preserve"> </w:t>
      </w:r>
      <w:r w:rsidRPr="00066729">
        <w:t>Means model selection: inertia with the detected elbow (k = 4), silhouette (max at k = 2), and Davies</w:t>
      </w:r>
      <w:r w:rsidR="00FA2CCF" w:rsidRPr="00066729">
        <w:t xml:space="preserve"> </w:t>
      </w:r>
      <w:r w:rsidRPr="00066729">
        <w:t>Bouldin versus k.</w:t>
      </w:r>
      <w:bookmarkEnd w:id="58"/>
    </w:p>
    <w:p w14:paraId="1E66590D" w14:textId="77777777" w:rsidR="00E008FB" w:rsidRPr="00066729" w:rsidRDefault="00030241">
      <w:pPr>
        <w:pStyle w:val="TabCaption"/>
      </w:pPr>
      <w:bookmarkStart w:id="59" w:name="_Toc238322616"/>
      <w:r w:rsidRPr="00066729">
        <w:rPr>
          <w:b/>
        </w:rPr>
        <w:t xml:space="preserve">Table 4.4  </w:t>
      </w:r>
      <w:r w:rsidRPr="00066729">
        <w:t>K-Means sweep metrics for k = 2…10: inertia (Eq. 5), silhouette (Eq. 7), and Davies</w:t>
      </w:r>
      <w:r w:rsidR="00FA2CCF" w:rsidRPr="00066729">
        <w:t xml:space="preserve"> </w:t>
      </w:r>
      <w:r w:rsidRPr="00066729">
        <w:t>Bouldin (Eq. 8).</w:t>
      </w:r>
      <w:bookmarkEnd w:id="59"/>
    </w:p>
    <w:tbl>
      <w:tblPr>
        <w:tblStyle w:val="LightGrid-Accent1"/>
        <w:tblW w:w="0" w:type="auto"/>
        <w:tblLook w:val="04A0" w:firstRow="1" w:lastRow="0" w:firstColumn="1" w:lastColumn="0" w:noHBand="0" w:noVBand="1"/>
      </w:tblPr>
      <w:tblGrid>
        <w:gridCol w:w="2256"/>
        <w:gridCol w:w="2256"/>
        <w:gridCol w:w="2256"/>
        <w:gridCol w:w="2256"/>
      </w:tblGrid>
      <w:tr w:rsidR="00E008FB" w:rsidRPr="00066729" w14:paraId="555EECD1" w14:textId="77777777" w:rsidTr="00E008F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256" w:type="dxa"/>
          </w:tcPr>
          <w:p w14:paraId="57730337" w14:textId="77777777" w:rsidR="00E008FB" w:rsidRPr="00066729" w:rsidRDefault="00030241">
            <w:pPr>
              <w:spacing w:line="240" w:lineRule="auto"/>
            </w:pPr>
            <w:r w:rsidRPr="00066729">
              <w:rPr>
                <w:sz w:val="16"/>
              </w:rPr>
              <w:t>k</w:t>
            </w:r>
          </w:p>
        </w:tc>
        <w:tc>
          <w:tcPr>
            <w:tcW w:w="2256" w:type="dxa"/>
          </w:tcPr>
          <w:p w14:paraId="724F375C"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inertia</w:t>
            </w:r>
          </w:p>
        </w:tc>
        <w:tc>
          <w:tcPr>
            <w:tcW w:w="2256" w:type="dxa"/>
          </w:tcPr>
          <w:p w14:paraId="640BB137"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silhouette</w:t>
            </w:r>
          </w:p>
        </w:tc>
        <w:tc>
          <w:tcPr>
            <w:tcW w:w="2256" w:type="dxa"/>
          </w:tcPr>
          <w:p w14:paraId="2F9A814B"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davies_bouldin</w:t>
            </w:r>
          </w:p>
        </w:tc>
      </w:tr>
      <w:tr w:rsidR="00E008FB" w:rsidRPr="00066729" w14:paraId="2FB8BB73"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56" w:type="dxa"/>
          </w:tcPr>
          <w:p w14:paraId="35AFEE36" w14:textId="77777777" w:rsidR="00E008FB" w:rsidRPr="00066729" w:rsidRDefault="00030241">
            <w:pPr>
              <w:spacing w:line="240" w:lineRule="auto"/>
            </w:pPr>
            <w:r w:rsidRPr="00066729">
              <w:rPr>
                <w:sz w:val="16"/>
              </w:rPr>
              <w:t>2</w:t>
            </w:r>
          </w:p>
        </w:tc>
        <w:tc>
          <w:tcPr>
            <w:tcW w:w="2256" w:type="dxa"/>
          </w:tcPr>
          <w:p w14:paraId="395250C1"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2.344e+04</w:t>
            </w:r>
          </w:p>
        </w:tc>
        <w:tc>
          <w:tcPr>
            <w:tcW w:w="2256" w:type="dxa"/>
          </w:tcPr>
          <w:p w14:paraId="25F0CC5D"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0.3708</w:t>
            </w:r>
          </w:p>
        </w:tc>
        <w:tc>
          <w:tcPr>
            <w:tcW w:w="2256" w:type="dxa"/>
          </w:tcPr>
          <w:p w14:paraId="21DCD3DE"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1.055</w:t>
            </w:r>
          </w:p>
        </w:tc>
      </w:tr>
      <w:tr w:rsidR="00E008FB" w:rsidRPr="00066729" w14:paraId="4EE19043"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56" w:type="dxa"/>
          </w:tcPr>
          <w:p w14:paraId="5CFBEF69" w14:textId="77777777" w:rsidR="00E008FB" w:rsidRPr="00066729" w:rsidRDefault="00030241">
            <w:pPr>
              <w:spacing w:line="240" w:lineRule="auto"/>
            </w:pPr>
            <w:r w:rsidRPr="00066729">
              <w:rPr>
                <w:sz w:val="16"/>
              </w:rPr>
              <w:t>3</w:t>
            </w:r>
          </w:p>
        </w:tc>
        <w:tc>
          <w:tcPr>
            <w:tcW w:w="2256" w:type="dxa"/>
          </w:tcPr>
          <w:p w14:paraId="481C77AB"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1.804e+04</w:t>
            </w:r>
          </w:p>
        </w:tc>
        <w:tc>
          <w:tcPr>
            <w:tcW w:w="2256" w:type="dxa"/>
          </w:tcPr>
          <w:p w14:paraId="0727C3E0"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0.3107</w:t>
            </w:r>
          </w:p>
        </w:tc>
        <w:tc>
          <w:tcPr>
            <w:tcW w:w="2256" w:type="dxa"/>
          </w:tcPr>
          <w:p w14:paraId="1B92194E"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1.195</w:t>
            </w:r>
          </w:p>
        </w:tc>
      </w:tr>
      <w:tr w:rsidR="00E008FB" w:rsidRPr="00066729" w14:paraId="6B395B48"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56" w:type="dxa"/>
          </w:tcPr>
          <w:p w14:paraId="3E684CC1" w14:textId="77777777" w:rsidR="00E008FB" w:rsidRPr="00066729" w:rsidRDefault="00030241">
            <w:pPr>
              <w:spacing w:line="240" w:lineRule="auto"/>
            </w:pPr>
            <w:r w:rsidRPr="00066729">
              <w:rPr>
                <w:sz w:val="16"/>
              </w:rPr>
              <w:t>4</w:t>
            </w:r>
          </w:p>
        </w:tc>
        <w:tc>
          <w:tcPr>
            <w:tcW w:w="2256" w:type="dxa"/>
          </w:tcPr>
          <w:p w14:paraId="42556FF7"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1.585e+04</w:t>
            </w:r>
          </w:p>
        </w:tc>
        <w:tc>
          <w:tcPr>
            <w:tcW w:w="2256" w:type="dxa"/>
          </w:tcPr>
          <w:p w14:paraId="62B52720"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0.2686</w:t>
            </w:r>
          </w:p>
        </w:tc>
        <w:tc>
          <w:tcPr>
            <w:tcW w:w="2256" w:type="dxa"/>
          </w:tcPr>
          <w:p w14:paraId="5AAAF301"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1.221</w:t>
            </w:r>
          </w:p>
        </w:tc>
      </w:tr>
      <w:tr w:rsidR="00E008FB" w:rsidRPr="00066729" w14:paraId="1CABBB7B"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56" w:type="dxa"/>
          </w:tcPr>
          <w:p w14:paraId="126FC4E8" w14:textId="77777777" w:rsidR="00E008FB" w:rsidRPr="00066729" w:rsidRDefault="00030241">
            <w:pPr>
              <w:spacing w:line="240" w:lineRule="auto"/>
            </w:pPr>
            <w:r w:rsidRPr="00066729">
              <w:rPr>
                <w:sz w:val="16"/>
              </w:rPr>
              <w:t>5</w:t>
            </w:r>
          </w:p>
        </w:tc>
        <w:tc>
          <w:tcPr>
            <w:tcW w:w="2256" w:type="dxa"/>
          </w:tcPr>
          <w:p w14:paraId="64E1B38C"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1.417e+04</w:t>
            </w:r>
          </w:p>
        </w:tc>
        <w:tc>
          <w:tcPr>
            <w:tcW w:w="2256" w:type="dxa"/>
          </w:tcPr>
          <w:p w14:paraId="41B1F5B3"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0.2291</w:t>
            </w:r>
          </w:p>
        </w:tc>
        <w:tc>
          <w:tcPr>
            <w:tcW w:w="2256" w:type="dxa"/>
          </w:tcPr>
          <w:p w14:paraId="632BA6D2"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1.387</w:t>
            </w:r>
          </w:p>
        </w:tc>
      </w:tr>
      <w:tr w:rsidR="00E008FB" w:rsidRPr="00066729" w14:paraId="66854CB4"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56" w:type="dxa"/>
          </w:tcPr>
          <w:p w14:paraId="03441476" w14:textId="77777777" w:rsidR="00E008FB" w:rsidRPr="00066729" w:rsidRDefault="00030241">
            <w:pPr>
              <w:spacing w:line="240" w:lineRule="auto"/>
            </w:pPr>
            <w:r w:rsidRPr="00066729">
              <w:rPr>
                <w:sz w:val="16"/>
              </w:rPr>
              <w:t>6</w:t>
            </w:r>
          </w:p>
        </w:tc>
        <w:tc>
          <w:tcPr>
            <w:tcW w:w="2256" w:type="dxa"/>
          </w:tcPr>
          <w:p w14:paraId="65D19DE0"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1.299e+04</w:t>
            </w:r>
          </w:p>
        </w:tc>
        <w:tc>
          <w:tcPr>
            <w:tcW w:w="2256" w:type="dxa"/>
          </w:tcPr>
          <w:p w14:paraId="35A27E42"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0.2379</w:t>
            </w:r>
          </w:p>
        </w:tc>
        <w:tc>
          <w:tcPr>
            <w:tcW w:w="2256" w:type="dxa"/>
          </w:tcPr>
          <w:p w14:paraId="35D27954"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1.348</w:t>
            </w:r>
          </w:p>
        </w:tc>
      </w:tr>
      <w:tr w:rsidR="00E008FB" w:rsidRPr="00066729" w14:paraId="30BA81E7"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56" w:type="dxa"/>
          </w:tcPr>
          <w:p w14:paraId="22DC7048" w14:textId="77777777" w:rsidR="00E008FB" w:rsidRPr="00066729" w:rsidRDefault="00030241">
            <w:pPr>
              <w:spacing w:line="240" w:lineRule="auto"/>
            </w:pPr>
            <w:r w:rsidRPr="00066729">
              <w:rPr>
                <w:sz w:val="16"/>
              </w:rPr>
              <w:t>7</w:t>
            </w:r>
          </w:p>
        </w:tc>
        <w:tc>
          <w:tcPr>
            <w:tcW w:w="2256" w:type="dxa"/>
          </w:tcPr>
          <w:p w14:paraId="7DCC3A4B"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1.199e+04</w:t>
            </w:r>
          </w:p>
        </w:tc>
        <w:tc>
          <w:tcPr>
            <w:tcW w:w="2256" w:type="dxa"/>
          </w:tcPr>
          <w:p w14:paraId="1EE53BAB"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0.2323</w:t>
            </w:r>
          </w:p>
        </w:tc>
        <w:tc>
          <w:tcPr>
            <w:tcW w:w="2256" w:type="dxa"/>
          </w:tcPr>
          <w:p w14:paraId="5B2EE2AA"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1.285</w:t>
            </w:r>
          </w:p>
        </w:tc>
      </w:tr>
      <w:tr w:rsidR="00E008FB" w:rsidRPr="00066729" w14:paraId="5DAE9B71"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56" w:type="dxa"/>
          </w:tcPr>
          <w:p w14:paraId="7E165534" w14:textId="77777777" w:rsidR="00E008FB" w:rsidRPr="00066729" w:rsidRDefault="00030241">
            <w:pPr>
              <w:spacing w:line="240" w:lineRule="auto"/>
            </w:pPr>
            <w:r w:rsidRPr="00066729">
              <w:rPr>
                <w:sz w:val="16"/>
              </w:rPr>
              <w:t>8</w:t>
            </w:r>
          </w:p>
        </w:tc>
        <w:tc>
          <w:tcPr>
            <w:tcW w:w="2256" w:type="dxa"/>
          </w:tcPr>
          <w:p w14:paraId="39CFA760"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1.126e+04</w:t>
            </w:r>
          </w:p>
        </w:tc>
        <w:tc>
          <w:tcPr>
            <w:tcW w:w="2256" w:type="dxa"/>
          </w:tcPr>
          <w:p w14:paraId="6E54CE89"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0.2284</w:t>
            </w:r>
          </w:p>
        </w:tc>
        <w:tc>
          <w:tcPr>
            <w:tcW w:w="2256" w:type="dxa"/>
          </w:tcPr>
          <w:p w14:paraId="4684549B"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1.304</w:t>
            </w:r>
          </w:p>
        </w:tc>
      </w:tr>
      <w:tr w:rsidR="00E008FB" w:rsidRPr="00066729" w14:paraId="51224388"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56" w:type="dxa"/>
          </w:tcPr>
          <w:p w14:paraId="0E8E35CA" w14:textId="77777777" w:rsidR="00E008FB" w:rsidRPr="00066729" w:rsidRDefault="00030241">
            <w:pPr>
              <w:spacing w:line="240" w:lineRule="auto"/>
            </w:pPr>
            <w:r w:rsidRPr="00066729">
              <w:rPr>
                <w:sz w:val="16"/>
              </w:rPr>
              <w:t>9</w:t>
            </w:r>
          </w:p>
        </w:tc>
        <w:tc>
          <w:tcPr>
            <w:tcW w:w="2256" w:type="dxa"/>
          </w:tcPr>
          <w:p w14:paraId="00B243E7"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1.057e+04</w:t>
            </w:r>
          </w:p>
        </w:tc>
        <w:tc>
          <w:tcPr>
            <w:tcW w:w="2256" w:type="dxa"/>
          </w:tcPr>
          <w:p w14:paraId="51E3AD43"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0.2253</w:t>
            </w:r>
          </w:p>
        </w:tc>
        <w:tc>
          <w:tcPr>
            <w:tcW w:w="2256" w:type="dxa"/>
          </w:tcPr>
          <w:p w14:paraId="267AD3F6"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1.293</w:t>
            </w:r>
          </w:p>
        </w:tc>
      </w:tr>
      <w:tr w:rsidR="00E008FB" w:rsidRPr="00066729" w14:paraId="062D0D62"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56" w:type="dxa"/>
          </w:tcPr>
          <w:p w14:paraId="2A8596F8" w14:textId="77777777" w:rsidR="00E008FB" w:rsidRPr="00066729" w:rsidRDefault="00030241">
            <w:pPr>
              <w:spacing w:line="240" w:lineRule="auto"/>
            </w:pPr>
            <w:r w:rsidRPr="00066729">
              <w:rPr>
                <w:sz w:val="16"/>
              </w:rPr>
              <w:t>10</w:t>
            </w:r>
          </w:p>
        </w:tc>
        <w:tc>
          <w:tcPr>
            <w:tcW w:w="2256" w:type="dxa"/>
          </w:tcPr>
          <w:p w14:paraId="61FD6469"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1.002e+04</w:t>
            </w:r>
          </w:p>
        </w:tc>
        <w:tc>
          <w:tcPr>
            <w:tcW w:w="2256" w:type="dxa"/>
          </w:tcPr>
          <w:p w14:paraId="5101F273"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0.2257</w:t>
            </w:r>
          </w:p>
        </w:tc>
        <w:tc>
          <w:tcPr>
            <w:tcW w:w="2256" w:type="dxa"/>
          </w:tcPr>
          <w:p w14:paraId="52BF0B9B"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1.29</w:t>
            </w:r>
          </w:p>
        </w:tc>
      </w:tr>
    </w:tbl>
    <w:p w14:paraId="09671470" w14:textId="77777777" w:rsidR="00E008FB" w:rsidRPr="00066729" w:rsidRDefault="00030241">
      <w:pPr>
        <w:spacing w:before="120"/>
        <w:jc w:val="center"/>
      </w:pPr>
      <w:r w:rsidRPr="00066729">
        <w:rPr>
          <w:noProof/>
        </w:rPr>
        <w:drawing>
          <wp:inline distT="0" distB="0" distL="0" distR="0" wp14:anchorId="6C7D89CF" wp14:editId="271CA876">
            <wp:extent cx="5486400" cy="27014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mm_bic.png"/>
                    <pic:cNvPicPr/>
                  </pic:nvPicPr>
                  <pic:blipFill>
                    <a:blip r:embed="rId16"/>
                    <a:stretch>
                      <a:fillRect/>
                    </a:stretch>
                  </pic:blipFill>
                  <pic:spPr>
                    <a:xfrm>
                      <a:off x="0" y="0"/>
                      <a:ext cx="5486400" cy="2701496"/>
                    </a:xfrm>
                    <a:prstGeom prst="rect">
                      <a:avLst/>
                    </a:prstGeom>
                  </pic:spPr>
                </pic:pic>
              </a:graphicData>
            </a:graphic>
          </wp:inline>
        </w:drawing>
      </w:r>
    </w:p>
    <w:p w14:paraId="5287CA21" w14:textId="77777777" w:rsidR="00E008FB" w:rsidRPr="00066729" w:rsidRDefault="00030241">
      <w:pPr>
        <w:pStyle w:val="FigCaption"/>
      </w:pPr>
      <w:bookmarkStart w:id="60" w:name="_Toc238322591"/>
      <w:r w:rsidRPr="00066729">
        <w:rPr>
          <w:b/>
        </w:rPr>
        <w:t xml:space="preserve">Figure 4.5  </w:t>
      </w:r>
      <w:r w:rsidRPr="00066729">
        <w:t>GMM model selection by BIC and AIC across component counts.</w:t>
      </w:r>
      <w:bookmarkEnd w:id="60"/>
    </w:p>
    <w:p w14:paraId="3E622BBB" w14:textId="77777777" w:rsidR="00E008FB" w:rsidRPr="00066729" w:rsidRDefault="00030241">
      <w:pPr>
        <w:spacing w:before="120"/>
        <w:jc w:val="center"/>
      </w:pPr>
      <w:r w:rsidRPr="00066729">
        <w:rPr>
          <w:noProof/>
        </w:rPr>
        <w:lastRenderedPageBreak/>
        <w:drawing>
          <wp:inline distT="0" distB="0" distL="0" distR="0" wp14:anchorId="11777DD4" wp14:editId="3022E204">
            <wp:extent cx="5486400" cy="27060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scan_kdistance.png"/>
                    <pic:cNvPicPr/>
                  </pic:nvPicPr>
                  <pic:blipFill>
                    <a:blip r:embed="rId17"/>
                    <a:stretch>
                      <a:fillRect/>
                    </a:stretch>
                  </pic:blipFill>
                  <pic:spPr>
                    <a:xfrm>
                      <a:off x="0" y="0"/>
                      <a:ext cx="5486400" cy="2706067"/>
                    </a:xfrm>
                    <a:prstGeom prst="rect">
                      <a:avLst/>
                    </a:prstGeom>
                  </pic:spPr>
                </pic:pic>
              </a:graphicData>
            </a:graphic>
          </wp:inline>
        </w:drawing>
      </w:r>
    </w:p>
    <w:p w14:paraId="5734734F" w14:textId="77777777" w:rsidR="00E008FB" w:rsidRPr="00066729" w:rsidRDefault="00030241">
      <w:pPr>
        <w:pStyle w:val="FigCaption"/>
      </w:pPr>
      <w:bookmarkStart w:id="61" w:name="_Toc238322592"/>
      <w:r w:rsidRPr="00066729">
        <w:rPr>
          <w:b/>
        </w:rPr>
        <w:t xml:space="preserve">Figure 4.6  </w:t>
      </w:r>
      <w:r w:rsidRPr="00066729">
        <w:t>DBSCAN k-distance plot; the knee sets the neighbourhood radius ε.</w:t>
      </w:r>
      <w:bookmarkEnd w:id="61"/>
    </w:p>
    <w:p w14:paraId="12387764" w14:textId="77777777" w:rsidR="00E008FB" w:rsidRPr="00066729" w:rsidRDefault="00030241">
      <w:pPr>
        <w:pStyle w:val="Heading2"/>
      </w:pPr>
      <w:bookmarkStart w:id="62" w:name="_Toc238322539"/>
      <w:r w:rsidRPr="00066729">
        <w:t>4.6 Cluster Validation, Stability, and Selection</w:t>
      </w:r>
      <w:bookmarkEnd w:id="62"/>
    </w:p>
    <w:p w14:paraId="1B48FB11" w14:textId="77777777" w:rsidR="00E008FB" w:rsidRPr="00066729" w:rsidRDefault="00030241">
      <w:r w:rsidRPr="00066729">
        <w:t>The validation stage (FR6) computes the three internal indices (Eqs. 7</w:t>
      </w:r>
      <w:r w:rsidR="00FA2CCF" w:rsidRPr="00066729">
        <w:t>-</w:t>
      </w:r>
      <w:r w:rsidRPr="00066729">
        <w:t xml:space="preserve">9) for every solution excluding noise points for the density methods, so that indices measure the quality of the actual clusters and then measures stability by refitting each algorithm on </w:t>
      </w:r>
      <w:r w:rsidRPr="00066729">
        <w:rPr>
          <w:b/>
        </w:rPr>
        <w:t>50 bootstrap resamples</w:t>
      </w:r>
      <w:r w:rsidRPr="00066729">
        <w:t xml:space="preserve"> and scoring each refit against the full</w:t>
      </w:r>
      <w:r w:rsidR="00FA2CCF" w:rsidRPr="00066729">
        <w:t xml:space="preserve"> </w:t>
      </w:r>
      <w:r w:rsidRPr="00066729">
        <w:t>data partition with the ARI (Eq. 10):</w:t>
      </w:r>
    </w:p>
    <w:p w14:paraId="59D47671" w14:textId="77777777" w:rsidR="00E008FB" w:rsidRPr="00066729" w:rsidRDefault="00030241">
      <w:pPr>
        <w:spacing w:after="0" w:line="240" w:lineRule="auto"/>
        <w:ind w:left="432"/>
        <w:jc w:val="left"/>
      </w:pPr>
      <w:r w:rsidRPr="00066729">
        <w:rPr>
          <w:rFonts w:ascii="Consolas" w:hAnsi="Consolas"/>
          <w:sz w:val="18"/>
        </w:rPr>
        <w:t>for algo in {K</w:t>
      </w:r>
      <w:r w:rsidR="00FA2CCF" w:rsidRPr="00066729">
        <w:rPr>
          <w:rFonts w:ascii="Consolas" w:hAnsi="Consolas"/>
          <w:sz w:val="18"/>
        </w:rPr>
        <w:t xml:space="preserve"> </w:t>
      </w:r>
      <w:r w:rsidRPr="00066729">
        <w:rPr>
          <w:rFonts w:ascii="Consolas" w:hAnsi="Consolas"/>
          <w:sz w:val="18"/>
        </w:rPr>
        <w:t>Means, DBSCAN, GMM, HDBSCAN, Agglomerative, Spectral}:</w:t>
      </w:r>
    </w:p>
    <w:p w14:paraId="46D0C0E4" w14:textId="77777777" w:rsidR="00E008FB" w:rsidRPr="00066729" w:rsidRDefault="00030241">
      <w:pPr>
        <w:spacing w:after="0" w:line="240" w:lineRule="auto"/>
        <w:ind w:left="432"/>
        <w:jc w:val="left"/>
      </w:pPr>
      <w:r w:rsidRPr="00066729">
        <w:rPr>
          <w:rFonts w:ascii="Consolas" w:hAnsi="Consolas"/>
          <w:sz w:val="18"/>
        </w:rPr>
        <w:t xml:space="preserve">    labels_full = fit(algo, X)                       # partition on the full data</w:t>
      </w:r>
    </w:p>
    <w:p w14:paraId="5184BDA0" w14:textId="77777777" w:rsidR="00E008FB" w:rsidRPr="00066729" w:rsidRDefault="00030241">
      <w:pPr>
        <w:spacing w:after="0" w:line="240" w:lineRule="auto"/>
        <w:ind w:left="432"/>
        <w:jc w:val="left"/>
      </w:pPr>
      <w:r w:rsidRPr="00066729">
        <w:rPr>
          <w:rFonts w:ascii="Consolas" w:hAnsi="Consolas"/>
          <w:sz w:val="18"/>
        </w:rPr>
        <w:t xml:space="preserve">    for b in 1..50:</w:t>
      </w:r>
    </w:p>
    <w:p w14:paraId="6C6B71F2" w14:textId="77777777" w:rsidR="00E008FB" w:rsidRPr="00066729" w:rsidRDefault="00030241">
      <w:pPr>
        <w:spacing w:after="0" w:line="240" w:lineRule="auto"/>
        <w:ind w:left="432"/>
        <w:jc w:val="left"/>
      </w:pPr>
      <w:r w:rsidRPr="00066729">
        <w:rPr>
          <w:rFonts w:ascii="Consolas" w:hAnsi="Consolas"/>
          <w:sz w:val="18"/>
        </w:rPr>
        <w:t xml:space="preserve">        idx  = resample(1..n, with_replacement, seed=42+b)</w:t>
      </w:r>
    </w:p>
    <w:p w14:paraId="70FF5469" w14:textId="77777777" w:rsidR="00E008FB" w:rsidRPr="00066729" w:rsidRDefault="00030241">
      <w:pPr>
        <w:spacing w:after="0" w:line="240" w:lineRule="auto"/>
        <w:ind w:left="432"/>
        <w:jc w:val="left"/>
      </w:pPr>
      <w:r w:rsidRPr="00066729">
        <w:rPr>
          <w:rFonts w:ascii="Consolas" w:hAnsi="Consolas"/>
          <w:sz w:val="18"/>
        </w:rPr>
        <w:t xml:space="preserve">        lab_b = fit(algo, X[idx])                    # same hyper</w:t>
      </w:r>
      <w:r w:rsidR="00FA2CCF" w:rsidRPr="00066729">
        <w:rPr>
          <w:rFonts w:ascii="Consolas" w:hAnsi="Consolas"/>
          <w:sz w:val="18"/>
        </w:rPr>
        <w:t xml:space="preserve"> </w:t>
      </w:r>
      <w:r w:rsidRPr="00066729">
        <w:rPr>
          <w:rFonts w:ascii="Consolas" w:hAnsi="Consolas"/>
          <w:sz w:val="18"/>
        </w:rPr>
        <w:t>parameters</w:t>
      </w:r>
    </w:p>
    <w:p w14:paraId="0E5637F5" w14:textId="77777777" w:rsidR="00E008FB" w:rsidRPr="00066729" w:rsidRDefault="00030241">
      <w:pPr>
        <w:spacing w:after="0" w:line="240" w:lineRule="auto"/>
        <w:ind w:left="432"/>
        <w:jc w:val="left"/>
      </w:pPr>
      <w:r w:rsidRPr="00066729">
        <w:rPr>
          <w:rFonts w:ascii="Consolas" w:hAnsi="Consolas"/>
          <w:sz w:val="18"/>
        </w:rPr>
        <w:t xml:space="preserve">        ARI_b = adjusted_rand_index(labels_full[idx], lab_b)   # Eq. (10)</w:t>
      </w:r>
    </w:p>
    <w:p w14:paraId="1CAD7691" w14:textId="77777777" w:rsidR="00E008FB" w:rsidRPr="00066729" w:rsidRDefault="00030241">
      <w:pPr>
        <w:spacing w:after="160" w:line="240" w:lineRule="auto"/>
        <w:ind w:left="432"/>
        <w:jc w:val="left"/>
      </w:pPr>
      <w:r w:rsidRPr="00066729">
        <w:rPr>
          <w:rFonts w:ascii="Consolas" w:hAnsi="Consolas"/>
          <w:sz w:val="18"/>
        </w:rPr>
        <w:t xml:space="preserve">    stability[algo] = mean(ARI_1..ARI_50), std(ARI_1..ARI_50)</w:t>
      </w:r>
    </w:p>
    <w:p w14:paraId="45AA53DE" w14:textId="77777777" w:rsidR="00E008FB" w:rsidRPr="00066729" w:rsidRDefault="00030241">
      <w:r w:rsidRPr="00066729">
        <w:t>The per</w:t>
      </w:r>
      <w:r w:rsidR="00FA2CCF" w:rsidRPr="00066729">
        <w:t xml:space="preserve"> </w:t>
      </w:r>
      <w:r w:rsidRPr="00066729">
        <w:t>metric ranks are averaged into an overall ranking (Table 5.3), and the pre</w:t>
      </w:r>
      <w:r w:rsidR="00FA2CCF" w:rsidRPr="00066729">
        <w:t xml:space="preserve"> </w:t>
      </w:r>
      <w:r w:rsidRPr="00066729">
        <w:t>declared rule of Section 2.3 is applied in code, verbatim:</w:t>
      </w:r>
    </w:p>
    <w:p w14:paraId="32605885" w14:textId="77777777" w:rsidR="00E008FB" w:rsidRPr="00066729" w:rsidRDefault="00030241">
      <w:pPr>
        <w:spacing w:after="0" w:line="240" w:lineRule="auto"/>
        <w:ind w:left="432"/>
        <w:jc w:val="left"/>
      </w:pPr>
      <w:r w:rsidRPr="00066729">
        <w:rPr>
          <w:rFonts w:ascii="Consolas" w:hAnsi="Consolas"/>
          <w:sz w:val="18"/>
        </w:rPr>
        <w:t>disqualify any solution with noise_fraction &gt; 0.30</w:t>
      </w:r>
    </w:p>
    <w:p w14:paraId="3530BD3C" w14:textId="77777777" w:rsidR="00E008FB" w:rsidRPr="00066729" w:rsidRDefault="00030241">
      <w:pPr>
        <w:spacing w:after="0" w:line="240" w:lineRule="auto"/>
        <w:ind w:left="432"/>
        <w:jc w:val="left"/>
      </w:pPr>
      <w:r w:rsidRPr="00066729">
        <w:rPr>
          <w:rFonts w:ascii="Consolas" w:hAnsi="Consolas"/>
          <w:sz w:val="18"/>
        </w:rPr>
        <w:t>keep solutions with mean bootstrap ARI &gt;= 0.70</w:t>
      </w:r>
    </w:p>
    <w:p w14:paraId="29D87540" w14:textId="77777777" w:rsidR="00E008FB" w:rsidRPr="00066729" w:rsidRDefault="00030241">
      <w:pPr>
        <w:spacing w:after="160" w:line="240" w:lineRule="auto"/>
        <w:ind w:left="432"/>
        <w:jc w:val="left"/>
      </w:pPr>
      <w:r w:rsidRPr="00066729">
        <w:rPr>
          <w:rFonts w:ascii="Consolas" w:hAnsi="Consolas"/>
          <w:sz w:val="18"/>
        </w:rPr>
        <w:t>among the survivors, select argmax(silhouette)</w:t>
      </w:r>
    </w:p>
    <w:p w14:paraId="7016D28B" w14:textId="77777777" w:rsidR="00E008FB" w:rsidRPr="00066729" w:rsidRDefault="00030241">
      <w:r w:rsidRPr="00066729">
        <w:t xml:space="preserve">On this data the rule eliminates DBSCAN (mean ARI ≈ 0, having collapsed to a single cluster) and selects </w:t>
      </w:r>
      <w:r w:rsidRPr="00066729">
        <w:rPr>
          <w:b/>
        </w:rPr>
        <w:t>HDBSCAN</w:t>
      </w:r>
      <w:r w:rsidRPr="00066729">
        <w:t xml:space="preserve"> (noise 18.95%</w:t>
      </w:r>
      <w:r w:rsidR="00FA2CCF" w:rsidRPr="00066729">
        <w:t xml:space="preserve"> </w:t>
      </w:r>
      <w:r w:rsidRPr="00066729">
        <w:t>under the cap; ARI above threshold; silhouette 0.416, the highest of all six). The full quantitative comparison and its interpretation are the subject of Section 5.2.</w:t>
      </w:r>
    </w:p>
    <w:p w14:paraId="36980479" w14:textId="77777777" w:rsidR="00E008FB" w:rsidRPr="00066729" w:rsidRDefault="00030241">
      <w:pPr>
        <w:pStyle w:val="Heading2"/>
      </w:pPr>
      <w:bookmarkStart w:id="63" w:name="_Toc238322540"/>
      <w:r w:rsidRPr="00066729">
        <w:t>4.7 Segment Profiling and Naming</w:t>
      </w:r>
      <w:bookmarkEnd w:id="63"/>
    </w:p>
    <w:p w14:paraId="00F0780B" w14:textId="77777777" w:rsidR="00E008FB" w:rsidRPr="00066729" w:rsidRDefault="00030241">
      <w:r w:rsidRPr="00066729">
        <w:t xml:space="preserve">Profiling (FR7) translates the selected partition back into business language. Cluster means are computed in </w:t>
      </w:r>
      <w:r w:rsidRPr="00066729">
        <w:rPr>
          <w:i/>
        </w:rPr>
        <w:t>original units</w:t>
      </w:r>
      <w:r w:rsidRPr="00066729">
        <w:t xml:space="preserve"> pounds and days, not z-scores and each cluster is named by a deterministic rule tree over its mean Recency, Frequency, and Monetary expressed as </w:t>
      </w:r>
      <w:r w:rsidRPr="00066729">
        <w:lastRenderedPageBreak/>
        <w:t>multiples of the population mean (for example, a cluster with Frequency = 1, Tenure = 0 and high Recency is named "Lost Customers"). Determinism matters: the same profile always receives the same name, so names are reproducible across runs (NFR1).</w:t>
      </w:r>
    </w:p>
    <w:p w14:paraId="2439E88F" w14:textId="77777777" w:rsidR="00E008FB" w:rsidRPr="00066729" w:rsidRDefault="00030241">
      <w:r w:rsidRPr="00066729">
        <w:t>HDBSCAN's solution comprises two genuine clusters plus the noise group, profiled in Table 4.5 and visualised in Figures 4.7 and 4.8:</w:t>
      </w:r>
    </w:p>
    <w:p w14:paraId="5C9B7005" w14:textId="77777777" w:rsidR="00E008FB" w:rsidRPr="00066729" w:rsidRDefault="00030241">
      <w:pPr>
        <w:pStyle w:val="ListBullet"/>
      </w:pPr>
      <w:r w:rsidRPr="00066729">
        <w:rPr>
          <w:b/>
        </w:rPr>
        <w:t>General Customers</w:t>
      </w:r>
      <w:r w:rsidRPr="00066729">
        <w:t xml:space="preserve"> (cluster 0; n = 3,218; 54.8%): the mainstream moderate recency (mean 151 days), frequency ≈ 6.9, spend ≈ £2,422, long tenure (386 days).</w:t>
      </w:r>
    </w:p>
    <w:p w14:paraId="52254C64" w14:textId="77777777" w:rsidR="00E008FB" w:rsidRPr="00066729" w:rsidRDefault="00030241">
      <w:pPr>
        <w:pStyle w:val="ListBullet"/>
      </w:pPr>
      <w:r w:rsidRPr="00066729">
        <w:rPr>
          <w:b/>
        </w:rPr>
        <w:t>Lost Customers</w:t>
      </w:r>
      <w:r w:rsidRPr="00066729">
        <w:t xml:space="preserve"> (cluster 1; n = 1,546; 26.3%): a sharply defined one</w:t>
      </w:r>
      <w:r w:rsidR="00FA2CCF" w:rsidRPr="00066729">
        <w:t xml:space="preserve"> </w:t>
      </w:r>
      <w:r w:rsidRPr="00066729">
        <w:t>time</w:t>
      </w:r>
      <w:r w:rsidR="00FA2CCF" w:rsidRPr="00066729">
        <w:t xml:space="preserve"> </w:t>
      </w:r>
      <w:r w:rsidRPr="00066729">
        <w:t>buyer group Frequency exactly 1.0, Tenure exactly 0, high recency (363 days), low spend (£297).</w:t>
      </w:r>
    </w:p>
    <w:p w14:paraId="7BF06EF1" w14:textId="77777777" w:rsidR="00E008FB" w:rsidRPr="00066729" w:rsidRDefault="00030241">
      <w:pPr>
        <w:pStyle w:val="ListBullet"/>
      </w:pPr>
      <w:r w:rsidRPr="00066729">
        <w:rPr>
          <w:b/>
        </w:rPr>
        <w:t>Noise / Uncategorised</w:t>
      </w:r>
      <w:r w:rsidRPr="00066729">
        <w:t xml:space="preserve"> (label −1; n = 1,114; 19.0%): </w:t>
      </w:r>
      <w:r w:rsidRPr="00066729">
        <w:rPr>
          <w:i/>
        </w:rPr>
        <w:t>not</w:t>
      </w:r>
      <w:r w:rsidRPr="00066729">
        <w:t xml:space="preserve"> a failure but a finding the most valuable and most heterogeneous customers (mean spend £8,467, frequency ≈ 12.0, 115 distinct products), too atypical to force into either segment and flagged for individual treatment rather than generic campaigns.</w:t>
      </w:r>
    </w:p>
    <w:p w14:paraId="51DD12DA" w14:textId="77777777" w:rsidR="00E008FB" w:rsidRPr="00C07514" w:rsidRDefault="00030241">
      <w:r w:rsidRPr="00C07514">
        <w:t xml:space="preserve">The radar chart deliberately plots each segment's percentile against the full customer population rather than a min–max </w:t>
      </w:r>
      <w:r w:rsidR="00FA2CCF" w:rsidRPr="00C07514">
        <w:t>normalization</w:t>
      </w:r>
      <w:r w:rsidRPr="00C07514">
        <w:t xml:space="preserve"> across cluster means with only two genuine clusters, min</w:t>
      </w:r>
      <w:r w:rsidR="00FA2CCF" w:rsidRPr="00C07514">
        <w:t xml:space="preserve"> to </w:t>
      </w:r>
      <w:r w:rsidRPr="00C07514">
        <w:t>max would degenerately force every axis to 0% or 100% and mislead the reader.</w:t>
      </w:r>
    </w:p>
    <w:p w14:paraId="2929266A" w14:textId="77777777" w:rsidR="00E008FB" w:rsidRPr="00066729" w:rsidRDefault="00030241">
      <w:pPr>
        <w:spacing w:before="120"/>
        <w:jc w:val="center"/>
      </w:pPr>
      <w:r w:rsidRPr="00066729">
        <w:rPr>
          <w:noProof/>
        </w:rPr>
        <w:drawing>
          <wp:inline distT="0" distB="0" distL="0" distR="0" wp14:anchorId="45458F8A" wp14:editId="18A0840A">
            <wp:extent cx="5486400" cy="30828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ment_profiles.png"/>
                    <pic:cNvPicPr/>
                  </pic:nvPicPr>
                  <pic:blipFill>
                    <a:blip r:embed="rId18"/>
                    <a:stretch>
                      <a:fillRect/>
                    </a:stretch>
                  </pic:blipFill>
                  <pic:spPr>
                    <a:xfrm>
                      <a:off x="0" y="0"/>
                      <a:ext cx="5486400" cy="3082834"/>
                    </a:xfrm>
                    <a:prstGeom prst="rect">
                      <a:avLst/>
                    </a:prstGeom>
                  </pic:spPr>
                </pic:pic>
              </a:graphicData>
            </a:graphic>
          </wp:inline>
        </w:drawing>
      </w:r>
    </w:p>
    <w:p w14:paraId="2AB37598" w14:textId="77777777" w:rsidR="00E008FB" w:rsidRPr="00066729" w:rsidRDefault="00030241">
      <w:pPr>
        <w:pStyle w:val="FigCaption"/>
      </w:pPr>
      <w:bookmarkStart w:id="64" w:name="_Toc238322593"/>
      <w:r w:rsidRPr="00066729">
        <w:rPr>
          <w:b/>
        </w:rPr>
        <w:t xml:space="preserve">Figure 4.7  </w:t>
      </w:r>
      <w:r w:rsidRPr="00066729">
        <w:t>Segment</w:t>
      </w:r>
      <w:r w:rsidR="00FA2CCF" w:rsidRPr="00066729">
        <w:t xml:space="preserve"> </w:t>
      </w:r>
      <w:r w:rsidRPr="00066729">
        <w:t>profile heatmap for the selected HDBSCAN solution (colour = z-score versus cluster means; cell text = raw unscaled means).</w:t>
      </w:r>
      <w:bookmarkEnd w:id="64"/>
    </w:p>
    <w:p w14:paraId="41B30DD4" w14:textId="77777777" w:rsidR="00E008FB" w:rsidRPr="00066729" w:rsidRDefault="00030241">
      <w:pPr>
        <w:spacing w:before="120"/>
        <w:jc w:val="center"/>
      </w:pPr>
      <w:r w:rsidRPr="00066729">
        <w:rPr>
          <w:noProof/>
        </w:rPr>
        <w:lastRenderedPageBreak/>
        <w:drawing>
          <wp:inline distT="0" distB="0" distL="0" distR="0" wp14:anchorId="60F6447B" wp14:editId="62ADFC25">
            <wp:extent cx="5486400" cy="42851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ar_profiles.png"/>
                    <pic:cNvPicPr/>
                  </pic:nvPicPr>
                  <pic:blipFill>
                    <a:blip r:embed="rId19"/>
                    <a:stretch>
                      <a:fillRect/>
                    </a:stretch>
                  </pic:blipFill>
                  <pic:spPr>
                    <a:xfrm>
                      <a:off x="0" y="0"/>
                      <a:ext cx="5486400" cy="4285146"/>
                    </a:xfrm>
                    <a:prstGeom prst="rect">
                      <a:avLst/>
                    </a:prstGeom>
                  </pic:spPr>
                </pic:pic>
              </a:graphicData>
            </a:graphic>
          </wp:inline>
        </w:drawing>
      </w:r>
    </w:p>
    <w:p w14:paraId="0D264E0B" w14:textId="77777777" w:rsidR="00E008FB" w:rsidRPr="00066729" w:rsidRDefault="00030241">
      <w:pPr>
        <w:pStyle w:val="FigCaption"/>
      </w:pPr>
      <w:bookmarkStart w:id="65" w:name="_Toc238322594"/>
      <w:r w:rsidRPr="00066729">
        <w:rPr>
          <w:b/>
        </w:rPr>
        <w:t xml:space="preserve">Figure 4.8  </w:t>
      </w:r>
      <w:r w:rsidRPr="00066729">
        <w:t>Segment radar chart: each axis is the segment's percentile against the full customer population (outward = better).</w:t>
      </w:r>
      <w:bookmarkEnd w:id="65"/>
    </w:p>
    <w:p w14:paraId="118CAF2D" w14:textId="77777777" w:rsidR="00E008FB" w:rsidRPr="00066729" w:rsidRDefault="00030241">
      <w:pPr>
        <w:pStyle w:val="TabCaption"/>
      </w:pPr>
      <w:bookmarkStart w:id="66" w:name="_Toc238322617"/>
      <w:r w:rsidRPr="00066729">
        <w:rPr>
          <w:b/>
        </w:rPr>
        <w:t xml:space="preserve">Table 4.5  </w:t>
      </w:r>
      <w:r w:rsidRPr="00066729">
        <w:t>HDBSCAN segment profiles: mean features in original units, size, share, and assigned marketing name.</w:t>
      </w:r>
      <w:bookmarkEnd w:id="66"/>
    </w:p>
    <w:tbl>
      <w:tblPr>
        <w:tblStyle w:val="LightGrid-Accent1"/>
        <w:tblW w:w="0" w:type="auto"/>
        <w:tblLook w:val="04A0" w:firstRow="1" w:lastRow="0" w:firstColumn="1" w:lastColumn="0" w:noHBand="0" w:noVBand="1"/>
      </w:tblPr>
      <w:tblGrid>
        <w:gridCol w:w="1142"/>
        <w:gridCol w:w="639"/>
        <w:gridCol w:w="736"/>
        <w:gridCol w:w="673"/>
        <w:gridCol w:w="559"/>
        <w:gridCol w:w="964"/>
        <w:gridCol w:w="1341"/>
        <w:gridCol w:w="1038"/>
        <w:gridCol w:w="473"/>
        <w:gridCol w:w="798"/>
        <w:gridCol w:w="879"/>
      </w:tblGrid>
      <w:tr w:rsidR="00E008FB" w:rsidRPr="00066729" w14:paraId="132B17FE" w14:textId="77777777" w:rsidTr="00E008F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821" w:type="dxa"/>
          </w:tcPr>
          <w:p w14:paraId="5D290725" w14:textId="77777777" w:rsidR="00E008FB" w:rsidRPr="00066729" w:rsidRDefault="00030241">
            <w:pPr>
              <w:spacing w:line="240" w:lineRule="auto"/>
            </w:pPr>
            <w:r w:rsidRPr="00066729">
              <w:rPr>
                <w:sz w:val="16"/>
              </w:rPr>
              <w:t>HDBSCAN_Cluster</w:t>
            </w:r>
          </w:p>
        </w:tc>
        <w:tc>
          <w:tcPr>
            <w:tcW w:w="821" w:type="dxa"/>
          </w:tcPr>
          <w:p w14:paraId="0A040052"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Recency</w:t>
            </w:r>
          </w:p>
        </w:tc>
        <w:tc>
          <w:tcPr>
            <w:tcW w:w="821" w:type="dxa"/>
          </w:tcPr>
          <w:p w14:paraId="568CF027"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Frequency</w:t>
            </w:r>
          </w:p>
        </w:tc>
        <w:tc>
          <w:tcPr>
            <w:tcW w:w="821" w:type="dxa"/>
          </w:tcPr>
          <w:p w14:paraId="77E5E201"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Monetary</w:t>
            </w:r>
          </w:p>
        </w:tc>
        <w:tc>
          <w:tcPr>
            <w:tcW w:w="821" w:type="dxa"/>
          </w:tcPr>
          <w:p w14:paraId="491C3866"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Tenure</w:t>
            </w:r>
          </w:p>
        </w:tc>
        <w:tc>
          <w:tcPr>
            <w:tcW w:w="821" w:type="dxa"/>
          </w:tcPr>
          <w:p w14:paraId="5AAC7A98"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AvgOrderValue</w:t>
            </w:r>
          </w:p>
        </w:tc>
        <w:tc>
          <w:tcPr>
            <w:tcW w:w="821" w:type="dxa"/>
          </w:tcPr>
          <w:p w14:paraId="25E7F562"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AvgInterPurchaseDays</w:t>
            </w:r>
          </w:p>
        </w:tc>
        <w:tc>
          <w:tcPr>
            <w:tcW w:w="821" w:type="dxa"/>
          </w:tcPr>
          <w:p w14:paraId="4EBD741D"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DistinctProducts</w:t>
            </w:r>
          </w:p>
        </w:tc>
        <w:tc>
          <w:tcPr>
            <w:tcW w:w="821" w:type="dxa"/>
          </w:tcPr>
          <w:p w14:paraId="551C4943"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size</w:t>
            </w:r>
          </w:p>
        </w:tc>
        <w:tc>
          <w:tcPr>
            <w:tcW w:w="821" w:type="dxa"/>
          </w:tcPr>
          <w:p w14:paraId="3933692E"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pct_of_total</w:t>
            </w:r>
          </w:p>
        </w:tc>
        <w:tc>
          <w:tcPr>
            <w:tcW w:w="821" w:type="dxa"/>
          </w:tcPr>
          <w:p w14:paraId="0456DB63" w14:textId="77777777" w:rsidR="00E008FB" w:rsidRPr="00066729" w:rsidRDefault="005C0F29">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segment name</w:t>
            </w:r>
          </w:p>
        </w:tc>
      </w:tr>
      <w:tr w:rsidR="00E008FB" w:rsidRPr="00066729" w14:paraId="15A7CF36"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21" w:type="dxa"/>
          </w:tcPr>
          <w:p w14:paraId="7744397F" w14:textId="77777777" w:rsidR="00E008FB" w:rsidRPr="00066729" w:rsidRDefault="00030241">
            <w:pPr>
              <w:spacing w:line="240" w:lineRule="auto"/>
            </w:pPr>
            <w:r w:rsidRPr="00066729">
              <w:rPr>
                <w:sz w:val="16"/>
              </w:rPr>
              <w:t>-1</w:t>
            </w:r>
          </w:p>
        </w:tc>
        <w:tc>
          <w:tcPr>
            <w:tcW w:w="821" w:type="dxa"/>
          </w:tcPr>
          <w:p w14:paraId="0F5EAF41"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121.6</w:t>
            </w:r>
          </w:p>
        </w:tc>
        <w:tc>
          <w:tcPr>
            <w:tcW w:w="821" w:type="dxa"/>
          </w:tcPr>
          <w:p w14:paraId="3E761CAA"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11.98</w:t>
            </w:r>
          </w:p>
        </w:tc>
        <w:tc>
          <w:tcPr>
            <w:tcW w:w="821" w:type="dxa"/>
          </w:tcPr>
          <w:p w14:paraId="54368D9C"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8,467</w:t>
            </w:r>
          </w:p>
        </w:tc>
        <w:tc>
          <w:tcPr>
            <w:tcW w:w="821" w:type="dxa"/>
          </w:tcPr>
          <w:p w14:paraId="4BE36A12"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326.6</w:t>
            </w:r>
          </w:p>
        </w:tc>
        <w:tc>
          <w:tcPr>
            <w:tcW w:w="821" w:type="dxa"/>
          </w:tcPr>
          <w:p w14:paraId="6E690A8E"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707.6</w:t>
            </w:r>
          </w:p>
        </w:tc>
        <w:tc>
          <w:tcPr>
            <w:tcW w:w="821" w:type="dxa"/>
          </w:tcPr>
          <w:p w14:paraId="4EC6D781"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55.42</w:t>
            </w:r>
          </w:p>
        </w:tc>
        <w:tc>
          <w:tcPr>
            <w:tcW w:w="821" w:type="dxa"/>
          </w:tcPr>
          <w:p w14:paraId="3D465BB0"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115.9</w:t>
            </w:r>
          </w:p>
        </w:tc>
        <w:tc>
          <w:tcPr>
            <w:tcW w:w="821" w:type="dxa"/>
          </w:tcPr>
          <w:p w14:paraId="4F383106"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1,114</w:t>
            </w:r>
          </w:p>
        </w:tc>
        <w:tc>
          <w:tcPr>
            <w:tcW w:w="821" w:type="dxa"/>
          </w:tcPr>
          <w:p w14:paraId="39BD94F6"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18.95</w:t>
            </w:r>
          </w:p>
        </w:tc>
        <w:tc>
          <w:tcPr>
            <w:tcW w:w="821" w:type="dxa"/>
          </w:tcPr>
          <w:p w14:paraId="39087CC8"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Noise / Uncategorised</w:t>
            </w:r>
          </w:p>
        </w:tc>
      </w:tr>
      <w:tr w:rsidR="00E008FB" w:rsidRPr="00066729" w14:paraId="7F4EA1C8"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21" w:type="dxa"/>
          </w:tcPr>
          <w:p w14:paraId="61C51A30" w14:textId="77777777" w:rsidR="00E008FB" w:rsidRPr="00066729" w:rsidRDefault="00030241">
            <w:pPr>
              <w:spacing w:line="240" w:lineRule="auto"/>
            </w:pPr>
            <w:r w:rsidRPr="00066729">
              <w:rPr>
                <w:sz w:val="16"/>
              </w:rPr>
              <w:t>0</w:t>
            </w:r>
          </w:p>
        </w:tc>
        <w:tc>
          <w:tcPr>
            <w:tcW w:w="821" w:type="dxa"/>
          </w:tcPr>
          <w:p w14:paraId="618A9FE4"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151.4</w:t>
            </w:r>
          </w:p>
        </w:tc>
        <w:tc>
          <w:tcPr>
            <w:tcW w:w="821" w:type="dxa"/>
          </w:tcPr>
          <w:p w14:paraId="1E24E2B8"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6.862</w:t>
            </w:r>
          </w:p>
        </w:tc>
        <w:tc>
          <w:tcPr>
            <w:tcW w:w="821" w:type="dxa"/>
          </w:tcPr>
          <w:p w14:paraId="081A6E1C"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2,422</w:t>
            </w:r>
          </w:p>
        </w:tc>
        <w:tc>
          <w:tcPr>
            <w:tcW w:w="821" w:type="dxa"/>
          </w:tcPr>
          <w:p w14:paraId="78FEE3A9"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385.6</w:t>
            </w:r>
          </w:p>
        </w:tc>
        <w:tc>
          <w:tcPr>
            <w:tcW w:w="821" w:type="dxa"/>
          </w:tcPr>
          <w:p w14:paraId="6570D323"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324.7</w:t>
            </w:r>
          </w:p>
        </w:tc>
        <w:tc>
          <w:tcPr>
            <w:tcW w:w="821" w:type="dxa"/>
          </w:tcPr>
          <w:p w14:paraId="3460D296"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72.42</w:t>
            </w:r>
          </w:p>
        </w:tc>
        <w:tc>
          <w:tcPr>
            <w:tcW w:w="821" w:type="dxa"/>
          </w:tcPr>
          <w:p w14:paraId="017B9B6A"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99.86</w:t>
            </w:r>
          </w:p>
        </w:tc>
        <w:tc>
          <w:tcPr>
            <w:tcW w:w="821" w:type="dxa"/>
          </w:tcPr>
          <w:p w14:paraId="7E05D997"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3,218</w:t>
            </w:r>
          </w:p>
        </w:tc>
        <w:tc>
          <w:tcPr>
            <w:tcW w:w="821" w:type="dxa"/>
          </w:tcPr>
          <w:p w14:paraId="41797CE1"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54.75</w:t>
            </w:r>
          </w:p>
        </w:tc>
        <w:tc>
          <w:tcPr>
            <w:tcW w:w="821" w:type="dxa"/>
          </w:tcPr>
          <w:p w14:paraId="6CB88EE4"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General Customers</w:t>
            </w:r>
          </w:p>
        </w:tc>
      </w:tr>
      <w:tr w:rsidR="00E008FB" w:rsidRPr="00066729" w14:paraId="3789E129"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21" w:type="dxa"/>
          </w:tcPr>
          <w:p w14:paraId="06A177A9" w14:textId="77777777" w:rsidR="00E008FB" w:rsidRPr="00066729" w:rsidRDefault="00030241">
            <w:pPr>
              <w:spacing w:line="240" w:lineRule="auto"/>
            </w:pPr>
            <w:r w:rsidRPr="00066729">
              <w:rPr>
                <w:sz w:val="16"/>
              </w:rPr>
              <w:t>1</w:t>
            </w:r>
          </w:p>
        </w:tc>
        <w:tc>
          <w:tcPr>
            <w:tcW w:w="821" w:type="dxa"/>
          </w:tcPr>
          <w:p w14:paraId="7B784790"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362.8</w:t>
            </w:r>
          </w:p>
        </w:tc>
        <w:tc>
          <w:tcPr>
            <w:tcW w:w="821" w:type="dxa"/>
          </w:tcPr>
          <w:p w14:paraId="505E4FDB"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w:t>
            </w:r>
          </w:p>
        </w:tc>
        <w:tc>
          <w:tcPr>
            <w:tcW w:w="821" w:type="dxa"/>
          </w:tcPr>
          <w:p w14:paraId="4D2A57CE"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297.1</w:t>
            </w:r>
          </w:p>
        </w:tc>
        <w:tc>
          <w:tcPr>
            <w:tcW w:w="821" w:type="dxa"/>
          </w:tcPr>
          <w:p w14:paraId="6C774C1B"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w:t>
            </w:r>
          </w:p>
        </w:tc>
        <w:tc>
          <w:tcPr>
            <w:tcW w:w="821" w:type="dxa"/>
          </w:tcPr>
          <w:p w14:paraId="37AF9295"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297.1</w:t>
            </w:r>
          </w:p>
        </w:tc>
        <w:tc>
          <w:tcPr>
            <w:tcW w:w="821" w:type="dxa"/>
          </w:tcPr>
          <w:p w14:paraId="659731D2"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w:t>
            </w:r>
          </w:p>
        </w:tc>
        <w:tc>
          <w:tcPr>
            <w:tcW w:w="821" w:type="dxa"/>
          </w:tcPr>
          <w:p w14:paraId="745F415E"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20.38</w:t>
            </w:r>
          </w:p>
        </w:tc>
        <w:tc>
          <w:tcPr>
            <w:tcW w:w="821" w:type="dxa"/>
          </w:tcPr>
          <w:p w14:paraId="055BAB90"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1,546</w:t>
            </w:r>
          </w:p>
        </w:tc>
        <w:tc>
          <w:tcPr>
            <w:tcW w:w="821" w:type="dxa"/>
          </w:tcPr>
          <w:p w14:paraId="28D162E5"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26.3</w:t>
            </w:r>
          </w:p>
        </w:tc>
        <w:tc>
          <w:tcPr>
            <w:tcW w:w="821" w:type="dxa"/>
          </w:tcPr>
          <w:p w14:paraId="03CBABC9"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Lost Customers</w:t>
            </w:r>
          </w:p>
        </w:tc>
      </w:tr>
    </w:tbl>
    <w:p w14:paraId="3F8FC300" w14:textId="77777777" w:rsidR="00E008FB" w:rsidRPr="00066729" w:rsidRDefault="00030241">
      <w:pPr>
        <w:pStyle w:val="Heading2"/>
      </w:pPr>
      <w:bookmarkStart w:id="67" w:name="_Toc238322541"/>
      <w:r w:rsidRPr="00066729">
        <w:t>4.8 Customer Lifetime Value</w:t>
      </w:r>
      <w:bookmarkEnd w:id="67"/>
    </w:p>
    <w:p w14:paraId="0938C06E" w14:textId="77777777" w:rsidR="00E008FB" w:rsidRPr="00066729" w:rsidRDefault="00030241">
      <w:r w:rsidRPr="00066729">
        <w:t>The CLV stage (FR8) fits the BG/NBD model (Eqs. 12–13) and the Gamma</w:t>
      </w:r>
      <w:r w:rsidR="005C0F29" w:rsidRPr="00066729">
        <w:t xml:space="preserve"> </w:t>
      </w:r>
      <w:r w:rsidRPr="00066729">
        <w:t>Gamma model (Eq. 14) on the per</w:t>
      </w:r>
      <w:r w:rsidR="005C0F29" w:rsidRPr="00066729">
        <w:t xml:space="preserve"> </w:t>
      </w:r>
      <w:r w:rsidRPr="00066729">
        <w:t xml:space="preserve">customer frequency / recency / tenure / monetary summary using the </w:t>
      </w:r>
      <w:r w:rsidRPr="00066729">
        <w:rPr>
          <w:rFonts w:ascii="Consolas" w:hAnsi="Consolas"/>
          <w:sz w:val="20"/>
        </w:rPr>
        <w:t>lifetimes</w:t>
      </w:r>
      <w:r w:rsidRPr="00066729">
        <w:t xml:space="preserve"> library, both with a small L2 penaliser (0.001) for numerical stability. The Gamma</w:t>
      </w:r>
      <w:r w:rsidR="005C0F29" w:rsidRPr="00066729">
        <w:t xml:space="preserve"> </w:t>
      </w:r>
      <w:r w:rsidRPr="00066729">
        <w:t xml:space="preserve">Gamma independence assumption is checked before fitting: the correlation between transaction frequency and mean transaction value is near zero on this data, so the model is admissible. A defensive guard clips the model's baseline monetary estimate when the fitted </w:t>
      </w:r>
      <w:r w:rsidRPr="00066729">
        <w:lastRenderedPageBreak/>
        <w:t>shape parameter q ≤ 1 (where the population mean pν/(q−1) in Eq. 14 is undefined or negative). The stage outputs, per customer: P(alive) (Eq. 12), expected purchases over 90/180/365 days (Eq. 13), expected transaction value (Eq. 14), and the 12-month CLV discounted at 1% per month (Eq. 15).</w:t>
      </w:r>
    </w:p>
    <w:p w14:paraId="613ADEE0" w14:textId="77777777" w:rsidR="00E008FB" w:rsidRPr="00066729" w:rsidRDefault="00030241">
      <w:r w:rsidRPr="00066729">
        <w:t xml:space="preserve">The results reproduce the classic long tail of retail value: mean CLV £1,418 against a median of £371, a maximum of £323,792, and a total 12-month portfolio value of </w:t>
      </w:r>
      <w:r w:rsidRPr="00066729">
        <w:rPr>
          <w:b/>
        </w:rPr>
        <w:t>£8.33 million</w:t>
      </w:r>
      <w:r w:rsidRPr="00066729">
        <w:t>. Mean P(alive) is 0.909 (median 0.980): most of the retained base is very probably still active, but a decisive minority is not exactly the signal the notification engine needs. Figure 4.9 shows the CLV distribution and the engagement-versus-retention scatter.</w:t>
      </w:r>
    </w:p>
    <w:p w14:paraId="2A8529F1" w14:textId="77777777" w:rsidR="00E008FB" w:rsidRPr="00066729" w:rsidRDefault="00030241">
      <w:pPr>
        <w:spacing w:before="120"/>
        <w:jc w:val="center"/>
      </w:pPr>
      <w:r w:rsidRPr="00066729">
        <w:rPr>
          <w:noProof/>
        </w:rPr>
        <w:drawing>
          <wp:inline distT="0" distB="0" distL="0" distR="0" wp14:anchorId="47AF12FF" wp14:editId="2278AEA2">
            <wp:extent cx="5486400" cy="21044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v_distribution.png"/>
                    <pic:cNvPicPr/>
                  </pic:nvPicPr>
                  <pic:blipFill>
                    <a:blip r:embed="rId20"/>
                    <a:stretch>
                      <a:fillRect/>
                    </a:stretch>
                  </pic:blipFill>
                  <pic:spPr>
                    <a:xfrm>
                      <a:off x="0" y="0"/>
                      <a:ext cx="5486400" cy="2104412"/>
                    </a:xfrm>
                    <a:prstGeom prst="rect">
                      <a:avLst/>
                    </a:prstGeom>
                  </pic:spPr>
                </pic:pic>
              </a:graphicData>
            </a:graphic>
          </wp:inline>
        </w:drawing>
      </w:r>
    </w:p>
    <w:p w14:paraId="51A6D1F9" w14:textId="77777777" w:rsidR="00E008FB" w:rsidRPr="00066729" w:rsidRDefault="00030241">
      <w:pPr>
        <w:pStyle w:val="FigCaption"/>
      </w:pPr>
      <w:bookmarkStart w:id="68" w:name="_Toc238322595"/>
      <w:r w:rsidRPr="00066729">
        <w:rPr>
          <w:b/>
        </w:rPr>
        <w:t xml:space="preserve">Figure 4.9  </w:t>
      </w:r>
      <w:r w:rsidRPr="00066729">
        <w:t>CLV distribution (left) and the frequency–recency scatter coloured by CLV (right).</w:t>
      </w:r>
      <w:bookmarkEnd w:id="68"/>
    </w:p>
    <w:p w14:paraId="07D22BFB" w14:textId="77777777" w:rsidR="00E008FB" w:rsidRPr="00066729" w:rsidRDefault="00030241">
      <w:pPr>
        <w:pStyle w:val="TabCaption"/>
      </w:pPr>
      <w:bookmarkStart w:id="69" w:name="_Toc238322618"/>
      <w:r w:rsidRPr="00066729">
        <w:rPr>
          <w:b/>
        </w:rPr>
        <w:t xml:space="preserve">Table 4.6  </w:t>
      </w:r>
      <w:r w:rsidRPr="00066729">
        <w:t>Summary statistics of the CLV model outputs across all 5,878 customers.</w:t>
      </w:r>
      <w:bookmarkEnd w:id="69"/>
    </w:p>
    <w:tbl>
      <w:tblPr>
        <w:tblStyle w:val="LightGrid-Accent1"/>
        <w:tblW w:w="0" w:type="auto"/>
        <w:tblLook w:val="04A0" w:firstRow="1" w:lastRow="0" w:firstColumn="1" w:lastColumn="0" w:noHBand="0" w:noVBand="1"/>
      </w:tblPr>
      <w:tblGrid>
        <w:gridCol w:w="631"/>
        <w:gridCol w:w="941"/>
        <w:gridCol w:w="979"/>
        <w:gridCol w:w="1301"/>
        <w:gridCol w:w="1740"/>
        <w:gridCol w:w="1825"/>
        <w:gridCol w:w="1825"/>
      </w:tblGrid>
      <w:tr w:rsidR="00E008FB" w:rsidRPr="00066729" w14:paraId="31B39BB3" w14:textId="77777777" w:rsidTr="00E008F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89" w:type="dxa"/>
          </w:tcPr>
          <w:p w14:paraId="24EDEC97" w14:textId="77777777" w:rsidR="00E008FB" w:rsidRPr="00066729" w:rsidRDefault="00030241">
            <w:pPr>
              <w:spacing w:line="240" w:lineRule="auto"/>
            </w:pPr>
            <w:r w:rsidRPr="00066729">
              <w:rPr>
                <w:sz w:val="16"/>
              </w:rPr>
              <w:t xml:space="preserve"> </w:t>
            </w:r>
          </w:p>
        </w:tc>
        <w:tc>
          <w:tcPr>
            <w:tcW w:w="1289" w:type="dxa"/>
          </w:tcPr>
          <w:p w14:paraId="569A1D5E"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clv</w:t>
            </w:r>
          </w:p>
        </w:tc>
        <w:tc>
          <w:tcPr>
            <w:tcW w:w="1289" w:type="dxa"/>
          </w:tcPr>
          <w:p w14:paraId="7165880C"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prob_alive</w:t>
            </w:r>
          </w:p>
        </w:tc>
        <w:tc>
          <w:tcPr>
            <w:tcW w:w="1289" w:type="dxa"/>
          </w:tcPr>
          <w:p w14:paraId="5F211996"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exp_avg_value</w:t>
            </w:r>
          </w:p>
        </w:tc>
        <w:tc>
          <w:tcPr>
            <w:tcW w:w="1289" w:type="dxa"/>
          </w:tcPr>
          <w:p w14:paraId="13DF789F"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pred_purchases_90d</w:t>
            </w:r>
          </w:p>
        </w:tc>
        <w:tc>
          <w:tcPr>
            <w:tcW w:w="1289" w:type="dxa"/>
          </w:tcPr>
          <w:p w14:paraId="7F23192A"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pred_purchases_180d</w:t>
            </w:r>
          </w:p>
        </w:tc>
        <w:tc>
          <w:tcPr>
            <w:tcW w:w="1289" w:type="dxa"/>
          </w:tcPr>
          <w:p w14:paraId="00896350"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pred_purchases_365d</w:t>
            </w:r>
          </w:p>
        </w:tc>
      </w:tr>
      <w:tr w:rsidR="00E008FB" w:rsidRPr="00066729" w14:paraId="222EF731"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89" w:type="dxa"/>
          </w:tcPr>
          <w:p w14:paraId="5268FF3D" w14:textId="77777777" w:rsidR="00E008FB" w:rsidRPr="00066729" w:rsidRDefault="00030241">
            <w:pPr>
              <w:spacing w:line="240" w:lineRule="auto"/>
            </w:pPr>
            <w:r w:rsidRPr="00066729">
              <w:rPr>
                <w:sz w:val="16"/>
              </w:rPr>
              <w:t>count</w:t>
            </w:r>
          </w:p>
        </w:tc>
        <w:tc>
          <w:tcPr>
            <w:tcW w:w="1289" w:type="dxa"/>
          </w:tcPr>
          <w:p w14:paraId="2114AB01"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5,878</w:t>
            </w:r>
          </w:p>
        </w:tc>
        <w:tc>
          <w:tcPr>
            <w:tcW w:w="1289" w:type="dxa"/>
          </w:tcPr>
          <w:p w14:paraId="30F10D72"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5,878</w:t>
            </w:r>
          </w:p>
        </w:tc>
        <w:tc>
          <w:tcPr>
            <w:tcW w:w="1289" w:type="dxa"/>
          </w:tcPr>
          <w:p w14:paraId="2A9D9E37"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5,878</w:t>
            </w:r>
          </w:p>
        </w:tc>
        <w:tc>
          <w:tcPr>
            <w:tcW w:w="1289" w:type="dxa"/>
          </w:tcPr>
          <w:p w14:paraId="7BCB689D"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5,878</w:t>
            </w:r>
          </w:p>
        </w:tc>
        <w:tc>
          <w:tcPr>
            <w:tcW w:w="1289" w:type="dxa"/>
          </w:tcPr>
          <w:p w14:paraId="4579378F"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5,878</w:t>
            </w:r>
          </w:p>
        </w:tc>
        <w:tc>
          <w:tcPr>
            <w:tcW w:w="1289" w:type="dxa"/>
          </w:tcPr>
          <w:p w14:paraId="565551C6"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5,878</w:t>
            </w:r>
          </w:p>
        </w:tc>
      </w:tr>
      <w:tr w:rsidR="00E008FB" w:rsidRPr="00066729" w14:paraId="694DA063"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89" w:type="dxa"/>
          </w:tcPr>
          <w:p w14:paraId="7ECDD99B" w14:textId="77777777" w:rsidR="00E008FB" w:rsidRPr="00066729" w:rsidRDefault="00030241">
            <w:pPr>
              <w:spacing w:line="240" w:lineRule="auto"/>
            </w:pPr>
            <w:r w:rsidRPr="00066729">
              <w:rPr>
                <w:sz w:val="16"/>
              </w:rPr>
              <w:t>mean</w:t>
            </w:r>
          </w:p>
        </w:tc>
        <w:tc>
          <w:tcPr>
            <w:tcW w:w="1289" w:type="dxa"/>
          </w:tcPr>
          <w:p w14:paraId="3A220219"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1,418</w:t>
            </w:r>
          </w:p>
        </w:tc>
        <w:tc>
          <w:tcPr>
            <w:tcW w:w="1289" w:type="dxa"/>
          </w:tcPr>
          <w:p w14:paraId="45B75D69"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0.9095</w:t>
            </w:r>
          </w:p>
        </w:tc>
        <w:tc>
          <w:tcPr>
            <w:tcW w:w="1289" w:type="dxa"/>
          </w:tcPr>
          <w:p w14:paraId="2687674D"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322.7</w:t>
            </w:r>
          </w:p>
        </w:tc>
        <w:tc>
          <w:tcPr>
            <w:tcW w:w="1289" w:type="dxa"/>
          </w:tcPr>
          <w:p w14:paraId="3392CCDD"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0.7981</w:t>
            </w:r>
          </w:p>
        </w:tc>
        <w:tc>
          <w:tcPr>
            <w:tcW w:w="1289" w:type="dxa"/>
          </w:tcPr>
          <w:p w14:paraId="21CA1699"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1.585</w:t>
            </w:r>
          </w:p>
        </w:tc>
        <w:tc>
          <w:tcPr>
            <w:tcW w:w="1289" w:type="dxa"/>
          </w:tcPr>
          <w:p w14:paraId="60D1BD07"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3.175</w:t>
            </w:r>
          </w:p>
        </w:tc>
      </w:tr>
      <w:tr w:rsidR="00E008FB" w:rsidRPr="00066729" w14:paraId="4D6C1050"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89" w:type="dxa"/>
          </w:tcPr>
          <w:p w14:paraId="620EF6EA" w14:textId="77777777" w:rsidR="00E008FB" w:rsidRPr="00066729" w:rsidRDefault="00030241">
            <w:pPr>
              <w:spacing w:line="240" w:lineRule="auto"/>
            </w:pPr>
            <w:r w:rsidRPr="00066729">
              <w:rPr>
                <w:sz w:val="16"/>
              </w:rPr>
              <w:t>std</w:t>
            </w:r>
          </w:p>
        </w:tc>
        <w:tc>
          <w:tcPr>
            <w:tcW w:w="1289" w:type="dxa"/>
          </w:tcPr>
          <w:p w14:paraId="73235FFF"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7,731</w:t>
            </w:r>
          </w:p>
        </w:tc>
        <w:tc>
          <w:tcPr>
            <w:tcW w:w="1289" w:type="dxa"/>
          </w:tcPr>
          <w:p w14:paraId="2F26B68B"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0.1731</w:t>
            </w:r>
          </w:p>
        </w:tc>
        <w:tc>
          <w:tcPr>
            <w:tcW w:w="1289" w:type="dxa"/>
          </w:tcPr>
          <w:p w14:paraId="7B35C48A"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2,279</w:t>
            </w:r>
          </w:p>
        </w:tc>
        <w:tc>
          <w:tcPr>
            <w:tcW w:w="1289" w:type="dxa"/>
          </w:tcPr>
          <w:p w14:paraId="58C1DE5D"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1.216</w:t>
            </w:r>
          </w:p>
        </w:tc>
        <w:tc>
          <w:tcPr>
            <w:tcW w:w="1289" w:type="dxa"/>
          </w:tcPr>
          <w:p w14:paraId="207C75EC"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2.42</w:t>
            </w:r>
          </w:p>
        </w:tc>
        <w:tc>
          <w:tcPr>
            <w:tcW w:w="1289" w:type="dxa"/>
          </w:tcPr>
          <w:p w14:paraId="61C493EF"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4.863</w:t>
            </w:r>
          </w:p>
        </w:tc>
      </w:tr>
      <w:tr w:rsidR="00E008FB" w:rsidRPr="00066729" w14:paraId="517E07D9"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89" w:type="dxa"/>
          </w:tcPr>
          <w:p w14:paraId="45BABAC2" w14:textId="77777777" w:rsidR="00E008FB" w:rsidRPr="00066729" w:rsidRDefault="00030241">
            <w:pPr>
              <w:spacing w:line="240" w:lineRule="auto"/>
            </w:pPr>
            <w:r w:rsidRPr="00066729">
              <w:rPr>
                <w:sz w:val="16"/>
              </w:rPr>
              <w:t>min</w:t>
            </w:r>
          </w:p>
        </w:tc>
        <w:tc>
          <w:tcPr>
            <w:tcW w:w="1289" w:type="dxa"/>
          </w:tcPr>
          <w:p w14:paraId="279B7B52"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w:t>
            </w:r>
          </w:p>
        </w:tc>
        <w:tc>
          <w:tcPr>
            <w:tcW w:w="1289" w:type="dxa"/>
          </w:tcPr>
          <w:p w14:paraId="12D6C046"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3.3e-10</w:t>
            </w:r>
          </w:p>
        </w:tc>
        <w:tc>
          <w:tcPr>
            <w:tcW w:w="1289" w:type="dxa"/>
          </w:tcPr>
          <w:p w14:paraId="539AFBD8"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w:t>
            </w:r>
          </w:p>
        </w:tc>
        <w:tc>
          <w:tcPr>
            <w:tcW w:w="1289" w:type="dxa"/>
          </w:tcPr>
          <w:p w14:paraId="7BBC7311"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1.4e-09</w:t>
            </w:r>
          </w:p>
        </w:tc>
        <w:tc>
          <w:tcPr>
            <w:tcW w:w="1289" w:type="dxa"/>
          </w:tcPr>
          <w:p w14:paraId="07975F12"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2.7e-09</w:t>
            </w:r>
          </w:p>
        </w:tc>
        <w:tc>
          <w:tcPr>
            <w:tcW w:w="1289" w:type="dxa"/>
          </w:tcPr>
          <w:p w14:paraId="5526EDCF"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5.5e-09</w:t>
            </w:r>
          </w:p>
        </w:tc>
      </w:tr>
      <w:tr w:rsidR="00E008FB" w:rsidRPr="00066729" w14:paraId="0784C1A1"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89" w:type="dxa"/>
          </w:tcPr>
          <w:p w14:paraId="6AFFEE04" w14:textId="77777777" w:rsidR="00E008FB" w:rsidRPr="00066729" w:rsidRDefault="00030241">
            <w:pPr>
              <w:spacing w:line="240" w:lineRule="auto"/>
            </w:pPr>
            <w:r w:rsidRPr="00066729">
              <w:rPr>
                <w:sz w:val="16"/>
              </w:rPr>
              <w:t>25%</w:t>
            </w:r>
          </w:p>
        </w:tc>
        <w:tc>
          <w:tcPr>
            <w:tcW w:w="1289" w:type="dxa"/>
          </w:tcPr>
          <w:p w14:paraId="775AF5A7"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w:t>
            </w:r>
          </w:p>
        </w:tc>
        <w:tc>
          <w:tcPr>
            <w:tcW w:w="1289" w:type="dxa"/>
          </w:tcPr>
          <w:p w14:paraId="778EFE93"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0.924</w:t>
            </w:r>
          </w:p>
        </w:tc>
        <w:tc>
          <w:tcPr>
            <w:tcW w:w="1289" w:type="dxa"/>
          </w:tcPr>
          <w:p w14:paraId="43C957CC"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w:t>
            </w:r>
          </w:p>
        </w:tc>
        <w:tc>
          <w:tcPr>
            <w:tcW w:w="1289" w:type="dxa"/>
          </w:tcPr>
          <w:p w14:paraId="1E39F378"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0.1741</w:t>
            </w:r>
          </w:p>
        </w:tc>
        <w:tc>
          <w:tcPr>
            <w:tcW w:w="1289" w:type="dxa"/>
          </w:tcPr>
          <w:p w14:paraId="303E0B93"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0.3461</w:t>
            </w:r>
          </w:p>
        </w:tc>
        <w:tc>
          <w:tcPr>
            <w:tcW w:w="1289" w:type="dxa"/>
          </w:tcPr>
          <w:p w14:paraId="574EDD18"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0.6938</w:t>
            </w:r>
          </w:p>
        </w:tc>
      </w:tr>
      <w:tr w:rsidR="00E008FB" w:rsidRPr="00066729" w14:paraId="61E6D6B9"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89" w:type="dxa"/>
          </w:tcPr>
          <w:p w14:paraId="0B050426" w14:textId="77777777" w:rsidR="00E008FB" w:rsidRPr="00066729" w:rsidRDefault="00030241">
            <w:pPr>
              <w:spacing w:line="240" w:lineRule="auto"/>
            </w:pPr>
            <w:r w:rsidRPr="00066729">
              <w:rPr>
                <w:sz w:val="16"/>
              </w:rPr>
              <w:t>50%</w:t>
            </w:r>
          </w:p>
        </w:tc>
        <w:tc>
          <w:tcPr>
            <w:tcW w:w="1289" w:type="dxa"/>
          </w:tcPr>
          <w:p w14:paraId="5A7CE44B"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370.7</w:t>
            </w:r>
          </w:p>
        </w:tc>
        <w:tc>
          <w:tcPr>
            <w:tcW w:w="1289" w:type="dxa"/>
          </w:tcPr>
          <w:p w14:paraId="044EFDD2"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0.9799</w:t>
            </w:r>
          </w:p>
        </w:tc>
        <w:tc>
          <w:tcPr>
            <w:tcW w:w="1289" w:type="dxa"/>
          </w:tcPr>
          <w:p w14:paraId="656C1C55"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217.8</w:t>
            </w:r>
          </w:p>
        </w:tc>
        <w:tc>
          <w:tcPr>
            <w:tcW w:w="1289" w:type="dxa"/>
          </w:tcPr>
          <w:p w14:paraId="7F87C7CF"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0.4563</w:t>
            </w:r>
          </w:p>
        </w:tc>
        <w:tc>
          <w:tcPr>
            <w:tcW w:w="1289" w:type="dxa"/>
          </w:tcPr>
          <w:p w14:paraId="170955B9"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0.9051</w:t>
            </w:r>
          </w:p>
        </w:tc>
        <w:tc>
          <w:tcPr>
            <w:tcW w:w="1289" w:type="dxa"/>
          </w:tcPr>
          <w:p w14:paraId="5C2A680E"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1.805</w:t>
            </w:r>
          </w:p>
        </w:tc>
      </w:tr>
      <w:tr w:rsidR="00E008FB" w:rsidRPr="00066729" w14:paraId="35D17A1E"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89" w:type="dxa"/>
          </w:tcPr>
          <w:p w14:paraId="6FC857C9" w14:textId="77777777" w:rsidR="00E008FB" w:rsidRPr="00066729" w:rsidRDefault="00030241">
            <w:pPr>
              <w:spacing w:line="240" w:lineRule="auto"/>
            </w:pPr>
            <w:r w:rsidRPr="00066729">
              <w:rPr>
                <w:sz w:val="16"/>
              </w:rPr>
              <w:t>75%</w:t>
            </w:r>
          </w:p>
        </w:tc>
        <w:tc>
          <w:tcPr>
            <w:tcW w:w="1289" w:type="dxa"/>
          </w:tcPr>
          <w:p w14:paraId="73DCBF64"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1,224</w:t>
            </w:r>
          </w:p>
        </w:tc>
        <w:tc>
          <w:tcPr>
            <w:tcW w:w="1289" w:type="dxa"/>
          </w:tcPr>
          <w:p w14:paraId="76A74574"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w:t>
            </w:r>
          </w:p>
        </w:tc>
        <w:tc>
          <w:tcPr>
            <w:tcW w:w="1289" w:type="dxa"/>
          </w:tcPr>
          <w:p w14:paraId="0A206329"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380.2</w:t>
            </w:r>
          </w:p>
        </w:tc>
        <w:tc>
          <w:tcPr>
            <w:tcW w:w="1289" w:type="dxa"/>
          </w:tcPr>
          <w:p w14:paraId="1788E4A7"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0.9736</w:t>
            </w:r>
          </w:p>
        </w:tc>
        <w:tc>
          <w:tcPr>
            <w:tcW w:w="1289" w:type="dxa"/>
          </w:tcPr>
          <w:p w14:paraId="79B89C74"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1.934</w:t>
            </w:r>
          </w:p>
        </w:tc>
        <w:tc>
          <w:tcPr>
            <w:tcW w:w="1289" w:type="dxa"/>
          </w:tcPr>
          <w:p w14:paraId="3A56FA6A"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3.877</w:t>
            </w:r>
          </w:p>
        </w:tc>
      </w:tr>
      <w:tr w:rsidR="00E008FB" w:rsidRPr="00066729" w14:paraId="3628B3B9"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89" w:type="dxa"/>
          </w:tcPr>
          <w:p w14:paraId="4046A0EC" w14:textId="77777777" w:rsidR="00E008FB" w:rsidRPr="00066729" w:rsidRDefault="00030241">
            <w:pPr>
              <w:spacing w:line="240" w:lineRule="auto"/>
            </w:pPr>
            <w:r w:rsidRPr="00066729">
              <w:rPr>
                <w:sz w:val="16"/>
              </w:rPr>
              <w:t>max</w:t>
            </w:r>
          </w:p>
        </w:tc>
        <w:tc>
          <w:tcPr>
            <w:tcW w:w="1289" w:type="dxa"/>
          </w:tcPr>
          <w:p w14:paraId="70985745"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3.238e+05</w:t>
            </w:r>
          </w:p>
        </w:tc>
        <w:tc>
          <w:tcPr>
            <w:tcW w:w="1289" w:type="dxa"/>
          </w:tcPr>
          <w:p w14:paraId="1F58F498"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w:t>
            </w:r>
          </w:p>
        </w:tc>
        <w:tc>
          <w:tcPr>
            <w:tcW w:w="1289" w:type="dxa"/>
          </w:tcPr>
          <w:p w14:paraId="32AC2EE1"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1.702e+05</w:t>
            </w:r>
          </w:p>
        </w:tc>
        <w:tc>
          <w:tcPr>
            <w:tcW w:w="1289" w:type="dxa"/>
          </w:tcPr>
          <w:p w14:paraId="128F4868"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28.49</w:t>
            </w:r>
          </w:p>
        </w:tc>
        <w:tc>
          <w:tcPr>
            <w:tcW w:w="1289" w:type="dxa"/>
          </w:tcPr>
          <w:p w14:paraId="1DD96904"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56.76</w:t>
            </w:r>
          </w:p>
        </w:tc>
        <w:tc>
          <w:tcPr>
            <w:tcW w:w="1289" w:type="dxa"/>
          </w:tcPr>
          <w:p w14:paraId="389E90E0"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114.3</w:t>
            </w:r>
          </w:p>
        </w:tc>
      </w:tr>
    </w:tbl>
    <w:p w14:paraId="52838B96" w14:textId="77777777" w:rsidR="00E008FB" w:rsidRPr="00066729" w:rsidRDefault="00030241">
      <w:pPr>
        <w:pStyle w:val="Heading2"/>
      </w:pPr>
      <w:bookmarkStart w:id="70" w:name="_Toc238322542"/>
      <w:r w:rsidRPr="00066729">
        <w:t>4.9 Churn Classification</w:t>
      </w:r>
      <w:bookmarkEnd w:id="70"/>
    </w:p>
    <w:p w14:paraId="1B8EC8FE" w14:textId="77777777" w:rsidR="00E008FB" w:rsidRPr="00066729" w:rsidRDefault="00030241">
      <w:r w:rsidRPr="00066729">
        <w:t xml:space="preserve">The churn stage (FR9) implements the design of Section 2.2.6 exactly. The label thresholds Recency at its 90th percentile (Eq. 16) </w:t>
      </w:r>
      <w:r w:rsidRPr="00066729">
        <w:rPr>
          <w:b/>
        </w:rPr>
        <w:t>535 days</w:t>
      </w:r>
      <w:r w:rsidRPr="00066729">
        <w:t xml:space="preserve"> on this data</w:t>
      </w:r>
      <w:r w:rsidR="005C0F29" w:rsidRPr="00066729">
        <w:t xml:space="preserve"> </w:t>
      </w:r>
      <w:r w:rsidRPr="00066729">
        <w:t xml:space="preserve">marking </w:t>
      </w:r>
      <w:r w:rsidRPr="00066729">
        <w:rPr>
          <w:b/>
        </w:rPr>
        <w:t>587 customers (10.0%)</w:t>
      </w:r>
      <w:r w:rsidRPr="00066729">
        <w:t xml:space="preserve"> as churned: a realistic minority class. Because the label is a function of Recency, </w:t>
      </w:r>
      <w:r w:rsidRPr="00066729">
        <w:rPr>
          <w:b/>
        </w:rPr>
        <w:t>Recency is excluded from the feature matrix</w:t>
      </w:r>
      <w:r w:rsidRPr="00066729">
        <w:t xml:space="preserve">; the models see the six remaining </w:t>
      </w:r>
      <w:r w:rsidRPr="00066729">
        <w:lastRenderedPageBreak/>
        <w:t>behavioural features. Six classifiers are trained on a stratified 80/20 hold</w:t>
      </w:r>
      <w:r w:rsidR="005C0F29" w:rsidRPr="00066729">
        <w:t xml:space="preserve"> </w:t>
      </w:r>
      <w:r w:rsidRPr="00066729">
        <w:t>out split with 5</w:t>
      </w:r>
      <w:r w:rsidR="005C0F29" w:rsidRPr="00066729">
        <w:t xml:space="preserve"> </w:t>
      </w:r>
      <w:r w:rsidRPr="00066729">
        <w:t>fold stratified cross</w:t>
      </w:r>
      <w:r w:rsidR="005C0F29" w:rsidRPr="00066729">
        <w:t xml:space="preserve"> </w:t>
      </w:r>
      <w:r w:rsidRPr="00066729">
        <w:t xml:space="preserve">validation: logistic regression (Eq. 18), random forest and decision tree (Gini splits, Eq. 19) with class weighting (Eq. 17), XGBoost with the equivalent </w:t>
      </w:r>
      <w:r w:rsidRPr="00066729">
        <w:rPr>
          <w:rFonts w:ascii="Consolas" w:hAnsi="Consolas"/>
          <w:sz w:val="20"/>
        </w:rPr>
        <w:t>scale_pos_weight</w:t>
      </w:r>
      <w:r w:rsidRPr="00066729">
        <w:t>, gradient boosting, and k</w:t>
      </w:r>
      <w:r w:rsidR="005C0F29" w:rsidRPr="00066729">
        <w:t xml:space="preserve"> </w:t>
      </w:r>
      <w:r w:rsidRPr="00066729">
        <w:t>nearest neighbours (k = 15, distance</w:t>
      </w:r>
      <w:r w:rsidR="005C0F29" w:rsidRPr="00066729">
        <w:t xml:space="preserve"> </w:t>
      </w:r>
      <w:r w:rsidRPr="00066729">
        <w:t xml:space="preserve">weighted). Gradient boosting and KNN are </w:t>
      </w:r>
      <w:r w:rsidRPr="00066729">
        <w:rPr>
          <w:i/>
        </w:rPr>
        <w:t>deliberately</w:t>
      </w:r>
      <w:r w:rsidRPr="00066729">
        <w:t xml:space="preserve"> left without imbalance handling</w:t>
      </w:r>
      <w:r w:rsidR="005C0F29" w:rsidRPr="00066729">
        <w:t xml:space="preserve"> </w:t>
      </w:r>
      <w:r w:rsidRPr="00066729">
        <w:t>a controlled contrast whose consequences, catastrophic recall collapse despite competitive ROC</w:t>
      </w:r>
      <w:r w:rsidR="005C0F29" w:rsidRPr="00066729">
        <w:t xml:space="preserve"> </w:t>
      </w:r>
      <w:r w:rsidRPr="00066729">
        <w:t>AUC, are a substantive finding of the evaluation (Section 5.3). The full model configuration:</w:t>
      </w:r>
    </w:p>
    <w:p w14:paraId="4FC18766" w14:textId="77777777" w:rsidR="005E7DFB" w:rsidRDefault="00E51DB8">
      <w:pPr>
        <w:pStyle w:val="TabCaption"/>
      </w:pPr>
      <w:bookmarkStart w:id="71" w:name="_Toc238322619"/>
      <w:r>
        <w:t>Table 4.7  Churn classifiers: key hyper-parameters and class-imbalance handling.</w:t>
      </w:r>
      <w:bookmarkEnd w:id="71"/>
    </w:p>
    <w:tbl>
      <w:tblPr>
        <w:tblStyle w:val="TableGrid"/>
        <w:tblW w:w="0" w:type="auto"/>
        <w:tblLook w:val="04A0" w:firstRow="1" w:lastRow="0" w:firstColumn="1" w:lastColumn="0" w:noHBand="0" w:noVBand="1"/>
      </w:tblPr>
      <w:tblGrid>
        <w:gridCol w:w="3009"/>
        <w:gridCol w:w="3009"/>
        <w:gridCol w:w="3009"/>
      </w:tblGrid>
      <w:tr w:rsidR="00E008FB" w:rsidRPr="00066729" w14:paraId="756DF59B" w14:textId="77777777">
        <w:trPr>
          <w:cantSplit/>
          <w:tblHeader/>
        </w:trPr>
        <w:tc>
          <w:tcPr>
            <w:tcW w:w="3009" w:type="dxa"/>
          </w:tcPr>
          <w:p w14:paraId="4E7426B3" w14:textId="77777777" w:rsidR="00E008FB" w:rsidRPr="00066729" w:rsidRDefault="00030241" w:rsidP="00C07514">
            <w:pPr>
              <w:spacing w:line="240" w:lineRule="auto"/>
              <w:jc w:val="left"/>
            </w:pPr>
            <w:r w:rsidRPr="00066729">
              <w:rPr>
                <w:b/>
                <w:sz w:val="17"/>
              </w:rPr>
              <w:t>Model</w:t>
            </w:r>
          </w:p>
        </w:tc>
        <w:tc>
          <w:tcPr>
            <w:tcW w:w="3009" w:type="dxa"/>
          </w:tcPr>
          <w:p w14:paraId="58FD8847" w14:textId="77777777" w:rsidR="00E008FB" w:rsidRPr="00066729" w:rsidRDefault="00030241" w:rsidP="00C07514">
            <w:pPr>
              <w:spacing w:line="240" w:lineRule="auto"/>
              <w:jc w:val="left"/>
            </w:pPr>
            <w:r w:rsidRPr="00066729">
              <w:rPr>
                <w:b/>
                <w:sz w:val="17"/>
              </w:rPr>
              <w:t>Key hyper</w:t>
            </w:r>
            <w:r w:rsidR="005C0F29" w:rsidRPr="00066729">
              <w:rPr>
                <w:b/>
                <w:sz w:val="17"/>
              </w:rPr>
              <w:t xml:space="preserve"> </w:t>
            </w:r>
            <w:r w:rsidRPr="00066729">
              <w:rPr>
                <w:b/>
                <w:sz w:val="17"/>
              </w:rPr>
              <w:t>parameters</w:t>
            </w:r>
          </w:p>
        </w:tc>
        <w:tc>
          <w:tcPr>
            <w:tcW w:w="3009" w:type="dxa"/>
          </w:tcPr>
          <w:p w14:paraId="1161F12D" w14:textId="77777777" w:rsidR="00E008FB" w:rsidRPr="00066729" w:rsidRDefault="00030241" w:rsidP="00C07514">
            <w:pPr>
              <w:spacing w:line="240" w:lineRule="auto"/>
              <w:jc w:val="left"/>
            </w:pPr>
            <w:r w:rsidRPr="00066729">
              <w:rPr>
                <w:b/>
                <w:sz w:val="17"/>
              </w:rPr>
              <w:t>Imbalance handling</w:t>
            </w:r>
          </w:p>
        </w:tc>
      </w:tr>
      <w:tr w:rsidR="00E008FB" w:rsidRPr="00066729" w14:paraId="0B872D78" w14:textId="77777777">
        <w:trPr>
          <w:cantSplit/>
        </w:trPr>
        <w:tc>
          <w:tcPr>
            <w:tcW w:w="3009" w:type="dxa"/>
          </w:tcPr>
          <w:p w14:paraId="1674263C" w14:textId="77777777" w:rsidR="00E008FB" w:rsidRPr="00066729" w:rsidRDefault="00030241" w:rsidP="00C07514">
            <w:pPr>
              <w:spacing w:line="240" w:lineRule="auto"/>
              <w:jc w:val="left"/>
            </w:pPr>
            <w:r w:rsidRPr="00066729">
              <w:rPr>
                <w:sz w:val="17"/>
              </w:rPr>
              <w:t>LogisticRegression</w:t>
            </w:r>
          </w:p>
        </w:tc>
        <w:tc>
          <w:tcPr>
            <w:tcW w:w="3009" w:type="dxa"/>
          </w:tcPr>
          <w:p w14:paraId="00EB8712" w14:textId="77777777" w:rsidR="00E008FB" w:rsidRPr="00066729" w:rsidRDefault="00030241" w:rsidP="00C07514">
            <w:pPr>
              <w:spacing w:line="240" w:lineRule="auto"/>
              <w:jc w:val="left"/>
            </w:pPr>
            <w:r w:rsidRPr="00066729">
              <w:rPr>
                <w:sz w:val="17"/>
              </w:rPr>
              <w:t>max_iter = 1000</w:t>
            </w:r>
          </w:p>
        </w:tc>
        <w:tc>
          <w:tcPr>
            <w:tcW w:w="3009" w:type="dxa"/>
          </w:tcPr>
          <w:p w14:paraId="66A964A6" w14:textId="77777777" w:rsidR="00E008FB" w:rsidRPr="00066729" w:rsidRDefault="00030241" w:rsidP="00C07514">
            <w:pPr>
              <w:spacing w:line="240" w:lineRule="auto"/>
              <w:jc w:val="left"/>
            </w:pPr>
            <w:r w:rsidRPr="00066729">
              <w:rPr>
                <w:sz w:val="17"/>
              </w:rPr>
              <w:t>class_weight = "balanced" (Eq. 17)</w:t>
            </w:r>
          </w:p>
        </w:tc>
      </w:tr>
      <w:tr w:rsidR="00E008FB" w:rsidRPr="00066729" w14:paraId="7AA3553D" w14:textId="77777777">
        <w:trPr>
          <w:cantSplit/>
        </w:trPr>
        <w:tc>
          <w:tcPr>
            <w:tcW w:w="3009" w:type="dxa"/>
          </w:tcPr>
          <w:p w14:paraId="5BE80885" w14:textId="77777777" w:rsidR="00E008FB" w:rsidRPr="00066729" w:rsidRDefault="00030241" w:rsidP="00C07514">
            <w:pPr>
              <w:spacing w:line="240" w:lineRule="auto"/>
              <w:jc w:val="left"/>
            </w:pPr>
            <w:r w:rsidRPr="00066729">
              <w:rPr>
                <w:sz w:val="17"/>
              </w:rPr>
              <w:t>RandomForest</w:t>
            </w:r>
          </w:p>
        </w:tc>
        <w:tc>
          <w:tcPr>
            <w:tcW w:w="3009" w:type="dxa"/>
          </w:tcPr>
          <w:p w14:paraId="6F9BAB6F" w14:textId="77777777" w:rsidR="00E008FB" w:rsidRPr="00066729" w:rsidRDefault="00030241" w:rsidP="00C07514">
            <w:pPr>
              <w:spacing w:line="240" w:lineRule="auto"/>
              <w:jc w:val="left"/>
            </w:pPr>
            <w:r w:rsidRPr="00066729">
              <w:rPr>
                <w:sz w:val="17"/>
              </w:rPr>
              <w:t>300 trees, default depth</w:t>
            </w:r>
          </w:p>
        </w:tc>
        <w:tc>
          <w:tcPr>
            <w:tcW w:w="3009" w:type="dxa"/>
          </w:tcPr>
          <w:p w14:paraId="420CA85A" w14:textId="77777777" w:rsidR="00E008FB" w:rsidRPr="00066729" w:rsidRDefault="00030241" w:rsidP="00C07514">
            <w:pPr>
              <w:spacing w:line="240" w:lineRule="auto"/>
              <w:jc w:val="left"/>
            </w:pPr>
            <w:r w:rsidRPr="00066729">
              <w:rPr>
                <w:sz w:val="17"/>
              </w:rPr>
              <w:t>class_weight = "balanced"</w:t>
            </w:r>
          </w:p>
        </w:tc>
      </w:tr>
      <w:tr w:rsidR="00E008FB" w:rsidRPr="00066729" w14:paraId="0F021D93" w14:textId="77777777">
        <w:trPr>
          <w:cantSplit/>
        </w:trPr>
        <w:tc>
          <w:tcPr>
            <w:tcW w:w="3009" w:type="dxa"/>
          </w:tcPr>
          <w:p w14:paraId="670A0F7A" w14:textId="77777777" w:rsidR="00E008FB" w:rsidRPr="00066729" w:rsidRDefault="00030241" w:rsidP="00C07514">
            <w:pPr>
              <w:spacing w:line="240" w:lineRule="auto"/>
              <w:jc w:val="left"/>
            </w:pPr>
            <w:r w:rsidRPr="00066729">
              <w:rPr>
                <w:sz w:val="17"/>
              </w:rPr>
              <w:t>XGBoost</w:t>
            </w:r>
          </w:p>
        </w:tc>
        <w:tc>
          <w:tcPr>
            <w:tcW w:w="3009" w:type="dxa"/>
          </w:tcPr>
          <w:p w14:paraId="0800A127" w14:textId="77777777" w:rsidR="00E008FB" w:rsidRPr="00066729" w:rsidRDefault="00030241" w:rsidP="00C07514">
            <w:pPr>
              <w:spacing w:line="240" w:lineRule="auto"/>
              <w:jc w:val="left"/>
            </w:pPr>
            <w:r w:rsidRPr="00066729">
              <w:rPr>
                <w:sz w:val="17"/>
              </w:rPr>
              <w:t>300 trees, depth 5, lr 0.05, subsample 0.8</w:t>
            </w:r>
          </w:p>
        </w:tc>
        <w:tc>
          <w:tcPr>
            <w:tcW w:w="3009" w:type="dxa"/>
          </w:tcPr>
          <w:p w14:paraId="1B3302E0" w14:textId="77777777" w:rsidR="00E008FB" w:rsidRPr="00066729" w:rsidRDefault="00030241" w:rsidP="00C07514">
            <w:pPr>
              <w:spacing w:line="240" w:lineRule="auto"/>
              <w:jc w:val="left"/>
            </w:pPr>
            <w:r w:rsidRPr="00066729">
              <w:rPr>
                <w:sz w:val="17"/>
              </w:rPr>
              <w:t>scale_pos_weight = N₀/N₁</w:t>
            </w:r>
          </w:p>
        </w:tc>
      </w:tr>
      <w:tr w:rsidR="00E008FB" w:rsidRPr="00066729" w14:paraId="045801F7" w14:textId="77777777">
        <w:trPr>
          <w:cantSplit/>
        </w:trPr>
        <w:tc>
          <w:tcPr>
            <w:tcW w:w="3009" w:type="dxa"/>
          </w:tcPr>
          <w:p w14:paraId="5F354DD8" w14:textId="77777777" w:rsidR="00E008FB" w:rsidRPr="00066729" w:rsidRDefault="00030241" w:rsidP="00C07514">
            <w:pPr>
              <w:spacing w:line="240" w:lineRule="auto"/>
              <w:jc w:val="left"/>
            </w:pPr>
            <w:r w:rsidRPr="00066729">
              <w:rPr>
                <w:sz w:val="17"/>
              </w:rPr>
              <w:t>GradientBoosting</w:t>
            </w:r>
          </w:p>
        </w:tc>
        <w:tc>
          <w:tcPr>
            <w:tcW w:w="3009" w:type="dxa"/>
          </w:tcPr>
          <w:p w14:paraId="1AF82F36" w14:textId="77777777" w:rsidR="00E008FB" w:rsidRPr="00066729" w:rsidRDefault="00030241" w:rsidP="00C07514">
            <w:pPr>
              <w:spacing w:line="240" w:lineRule="auto"/>
              <w:jc w:val="left"/>
            </w:pPr>
            <w:r w:rsidRPr="00066729">
              <w:rPr>
                <w:sz w:val="17"/>
              </w:rPr>
              <w:t>200 trees, depth 3, lr 0.1, subsample 0.8</w:t>
            </w:r>
          </w:p>
        </w:tc>
        <w:tc>
          <w:tcPr>
            <w:tcW w:w="3009" w:type="dxa"/>
          </w:tcPr>
          <w:p w14:paraId="3E37F8FE" w14:textId="77777777" w:rsidR="00E008FB" w:rsidRPr="00066729" w:rsidRDefault="00030241" w:rsidP="00C07514">
            <w:pPr>
              <w:spacing w:line="240" w:lineRule="auto"/>
              <w:jc w:val="left"/>
            </w:pPr>
            <w:r w:rsidRPr="00066729">
              <w:rPr>
                <w:sz w:val="17"/>
              </w:rPr>
              <w:t>none (deliberate contrast)</w:t>
            </w:r>
          </w:p>
        </w:tc>
      </w:tr>
      <w:tr w:rsidR="00E008FB" w:rsidRPr="00066729" w14:paraId="11E604A4" w14:textId="77777777">
        <w:trPr>
          <w:cantSplit/>
        </w:trPr>
        <w:tc>
          <w:tcPr>
            <w:tcW w:w="3009" w:type="dxa"/>
          </w:tcPr>
          <w:p w14:paraId="3F502477" w14:textId="77777777" w:rsidR="00E008FB" w:rsidRPr="00066729" w:rsidRDefault="00030241" w:rsidP="00C07514">
            <w:pPr>
              <w:spacing w:line="240" w:lineRule="auto"/>
              <w:jc w:val="left"/>
            </w:pPr>
            <w:r w:rsidRPr="00066729">
              <w:rPr>
                <w:sz w:val="17"/>
              </w:rPr>
              <w:t>DecisionTree</w:t>
            </w:r>
          </w:p>
        </w:tc>
        <w:tc>
          <w:tcPr>
            <w:tcW w:w="3009" w:type="dxa"/>
          </w:tcPr>
          <w:p w14:paraId="0093CADE" w14:textId="77777777" w:rsidR="00E008FB" w:rsidRPr="00066729" w:rsidRDefault="00030241" w:rsidP="00C07514">
            <w:pPr>
              <w:spacing w:line="240" w:lineRule="auto"/>
              <w:jc w:val="left"/>
            </w:pPr>
            <w:r w:rsidRPr="00066729">
              <w:rPr>
                <w:sz w:val="17"/>
              </w:rPr>
              <w:t>max_depth = 5</w:t>
            </w:r>
          </w:p>
        </w:tc>
        <w:tc>
          <w:tcPr>
            <w:tcW w:w="3009" w:type="dxa"/>
          </w:tcPr>
          <w:p w14:paraId="40DA4DC3" w14:textId="77777777" w:rsidR="00E008FB" w:rsidRPr="00066729" w:rsidRDefault="00030241" w:rsidP="00C07514">
            <w:pPr>
              <w:spacing w:line="240" w:lineRule="auto"/>
              <w:jc w:val="left"/>
            </w:pPr>
            <w:r w:rsidRPr="00066729">
              <w:rPr>
                <w:sz w:val="17"/>
              </w:rPr>
              <w:t>class_weight = "balanced"</w:t>
            </w:r>
          </w:p>
        </w:tc>
      </w:tr>
      <w:tr w:rsidR="00E008FB" w:rsidRPr="00066729" w14:paraId="7223B416" w14:textId="77777777">
        <w:trPr>
          <w:cantSplit/>
        </w:trPr>
        <w:tc>
          <w:tcPr>
            <w:tcW w:w="3009" w:type="dxa"/>
          </w:tcPr>
          <w:p w14:paraId="404CBB81" w14:textId="77777777" w:rsidR="00E008FB" w:rsidRPr="00066729" w:rsidRDefault="00030241" w:rsidP="00C07514">
            <w:pPr>
              <w:spacing w:line="240" w:lineRule="auto"/>
              <w:jc w:val="left"/>
            </w:pPr>
            <w:r w:rsidRPr="00066729">
              <w:rPr>
                <w:sz w:val="17"/>
              </w:rPr>
              <w:t>KNN</w:t>
            </w:r>
          </w:p>
        </w:tc>
        <w:tc>
          <w:tcPr>
            <w:tcW w:w="3009" w:type="dxa"/>
          </w:tcPr>
          <w:p w14:paraId="5AC218FB" w14:textId="77777777" w:rsidR="00E008FB" w:rsidRPr="00066729" w:rsidRDefault="00030241" w:rsidP="00C07514">
            <w:pPr>
              <w:spacing w:line="240" w:lineRule="auto"/>
              <w:jc w:val="left"/>
            </w:pPr>
            <w:r w:rsidRPr="00066729">
              <w:rPr>
                <w:sz w:val="17"/>
              </w:rPr>
              <w:t>k = 15, distance-weighted vote</w:t>
            </w:r>
          </w:p>
        </w:tc>
        <w:tc>
          <w:tcPr>
            <w:tcW w:w="3009" w:type="dxa"/>
          </w:tcPr>
          <w:p w14:paraId="63453C35" w14:textId="77777777" w:rsidR="00E008FB" w:rsidRPr="00066729" w:rsidRDefault="00030241" w:rsidP="00C07514">
            <w:pPr>
              <w:spacing w:line="240" w:lineRule="auto"/>
              <w:jc w:val="left"/>
            </w:pPr>
            <w:r w:rsidRPr="00066729">
              <w:rPr>
                <w:sz w:val="17"/>
              </w:rPr>
              <w:t>none (deliberate contrast)</w:t>
            </w:r>
          </w:p>
        </w:tc>
      </w:tr>
    </w:tbl>
    <w:p w14:paraId="5EC0B357" w14:textId="77777777" w:rsidR="00E008FB" w:rsidRPr="00066729" w:rsidRDefault="00E008FB">
      <w:pPr>
        <w:spacing w:after="0"/>
      </w:pPr>
    </w:p>
    <w:p w14:paraId="21ACFA7B" w14:textId="77777777" w:rsidR="00E008FB" w:rsidRPr="00066729" w:rsidRDefault="00030241">
      <w:r w:rsidRPr="00066729">
        <w:t>All models share the same stratified 80/20 split, the same 5</w:t>
      </w:r>
      <w:r w:rsidR="005C0F29" w:rsidRPr="00066729">
        <w:t xml:space="preserve"> </w:t>
      </w:r>
      <w:r w:rsidRPr="00066729">
        <w:t>fold stratified cross</w:t>
      </w:r>
      <w:r w:rsidR="005C0F29" w:rsidRPr="00066729">
        <w:t xml:space="preserve"> </w:t>
      </w:r>
      <w:r w:rsidRPr="00066729">
        <w:t>validation, and the same six leakage</w:t>
      </w:r>
      <w:r w:rsidR="005C0F29" w:rsidRPr="00066729">
        <w:t xml:space="preserve"> </w:t>
      </w:r>
      <w:r w:rsidRPr="00066729">
        <w:t>guarded features, so every observed difference in Section 5.3 is attributable to the model, not the protocol.</w:t>
      </w:r>
    </w:p>
    <w:p w14:paraId="04120D6A" w14:textId="77777777" w:rsidR="00E008FB" w:rsidRPr="00066729" w:rsidRDefault="00030241">
      <w:r w:rsidRPr="00066729">
        <w:t xml:space="preserve">Feature importances from the best tree model (Figure 4.10) rank </w:t>
      </w:r>
      <w:r w:rsidRPr="00066729">
        <w:rPr>
          <w:b/>
        </w:rPr>
        <w:t>Tenure (0.370)</w:t>
      </w:r>
      <w:r w:rsidRPr="00066729">
        <w:t xml:space="preserve"> and </w:t>
      </w:r>
      <w:r w:rsidRPr="00066729">
        <w:rPr>
          <w:b/>
        </w:rPr>
        <w:t>AvgInterPurchaseDays (0.219)</w:t>
      </w:r>
      <w:r w:rsidRPr="00066729">
        <w:t xml:space="preserve"> as the dominant churn signals, ahead of Monetary (0.138) and Frequency (0.131) an operationally intuitive result: customers who never settled into a stable buying rhythm are the ones most likely to lapse, and the guard against the trivially leaky signal (Recency) forces the models to learn these genuine behavioural precursors.</w:t>
      </w:r>
    </w:p>
    <w:p w14:paraId="43994EFC" w14:textId="77777777" w:rsidR="00E008FB" w:rsidRPr="00066729" w:rsidRDefault="00030241">
      <w:pPr>
        <w:spacing w:before="120"/>
        <w:jc w:val="center"/>
      </w:pPr>
      <w:r w:rsidRPr="00066729">
        <w:rPr>
          <w:noProof/>
        </w:rPr>
        <w:lastRenderedPageBreak/>
        <w:drawing>
          <wp:inline distT="0" distB="0" distL="0" distR="0" wp14:anchorId="0AD04935" wp14:editId="73952D40">
            <wp:extent cx="5486400" cy="304132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feature_importance.png"/>
                    <pic:cNvPicPr/>
                  </pic:nvPicPr>
                  <pic:blipFill>
                    <a:blip r:embed="rId21"/>
                    <a:stretch>
                      <a:fillRect/>
                    </a:stretch>
                  </pic:blipFill>
                  <pic:spPr>
                    <a:xfrm>
                      <a:off x="0" y="0"/>
                      <a:ext cx="5486400" cy="3041324"/>
                    </a:xfrm>
                    <a:prstGeom prst="rect">
                      <a:avLst/>
                    </a:prstGeom>
                  </pic:spPr>
                </pic:pic>
              </a:graphicData>
            </a:graphic>
          </wp:inline>
        </w:drawing>
      </w:r>
    </w:p>
    <w:p w14:paraId="6B77EB37" w14:textId="77777777" w:rsidR="00E008FB" w:rsidRPr="00066729" w:rsidRDefault="00030241">
      <w:pPr>
        <w:pStyle w:val="FigCaption"/>
      </w:pPr>
      <w:bookmarkStart w:id="72" w:name="_Toc238322596"/>
      <w:r w:rsidRPr="00066729">
        <w:rPr>
          <w:b/>
        </w:rPr>
        <w:t xml:space="preserve">Figure 4.10  </w:t>
      </w:r>
      <w:r w:rsidRPr="00066729">
        <w:t>Churn feature importances from the best tree model. Recency is absent by design it defines the label (leakage guard).</w:t>
      </w:r>
      <w:bookmarkEnd w:id="72"/>
    </w:p>
    <w:p w14:paraId="72879CBB" w14:textId="77777777" w:rsidR="00E008FB" w:rsidRPr="00066729" w:rsidRDefault="00030241">
      <w:pPr>
        <w:pStyle w:val="Heading2"/>
      </w:pPr>
      <w:bookmarkStart w:id="73" w:name="_Toc238322543"/>
      <w:r w:rsidRPr="00066729">
        <w:t>4.10 Year-on-Year Segment Migration</w:t>
      </w:r>
      <w:bookmarkEnd w:id="73"/>
    </w:p>
    <w:p w14:paraId="5794A699" w14:textId="77777777" w:rsidR="00E008FB" w:rsidRPr="00066729" w:rsidRDefault="00030241">
      <w:r w:rsidRPr="00066729">
        <w:t xml:space="preserve">The migration stage (FR10) answers a question a single static segmentation cannot: </w:t>
      </w:r>
      <w:r w:rsidRPr="00066729">
        <w:rPr>
          <w:i/>
        </w:rPr>
        <w:t>do the segments describe stable behavioural states, and how do customers move between them?</w:t>
      </w:r>
      <w:r w:rsidRPr="00066729">
        <w:t xml:space="preserve"> Each trading year is segmented independently RFM is recomputed within the year and the same deterministic naming rules applied and the two segmentations are joined on Customer ID for the </w:t>
      </w:r>
      <w:r w:rsidRPr="00066729">
        <w:rPr>
          <w:b/>
        </w:rPr>
        <w:t>2,772 customers active in both years</w:t>
      </w:r>
      <w:r w:rsidRPr="00066729">
        <w:t>. The result is a transition matrix in both raw counts and row</w:t>
      </w:r>
      <w:r w:rsidR="005C0F29" w:rsidRPr="00066729">
        <w:t xml:space="preserve"> normalized</w:t>
      </w:r>
      <w:r w:rsidRPr="00066729">
        <w:t xml:space="preserve"> rates (Tables 5.8–5.9, Figure 5.4), </w:t>
      </w:r>
      <w:r w:rsidR="00CE02DF" w:rsidRPr="00066729">
        <w:t>analysed</w:t>
      </w:r>
      <w:r w:rsidRPr="00066729">
        <w:t xml:space="preserve"> in Section 5.5. The design choice to re</w:t>
      </w:r>
      <w:r w:rsidR="005C0F29" w:rsidRPr="00066729">
        <w:t xml:space="preserve"> </w:t>
      </w:r>
      <w:r w:rsidRPr="00066729">
        <w:t>segment per year (rather than re</w:t>
      </w:r>
      <w:r w:rsidR="005C0F29" w:rsidRPr="00066729">
        <w:t xml:space="preserve"> </w:t>
      </w:r>
      <w:r w:rsidRPr="00066729">
        <w:t>using the global two</w:t>
      </w:r>
      <w:r w:rsidR="005C0F29" w:rsidRPr="00066729">
        <w:t xml:space="preserve"> </w:t>
      </w:r>
      <w:r w:rsidRPr="00066729">
        <w:t xml:space="preserve">year clusters) matters: migration is only meaningful between states </w:t>
      </w:r>
      <w:r w:rsidRPr="00066729">
        <w:rPr>
          <w:i/>
        </w:rPr>
        <w:t>defined by the same rules applied to comparable windows</w:t>
      </w:r>
      <w:r w:rsidRPr="00066729">
        <w:t>.</w:t>
      </w:r>
    </w:p>
    <w:p w14:paraId="7CC80E60" w14:textId="77777777" w:rsidR="00E008FB" w:rsidRPr="00066729" w:rsidRDefault="00030241">
      <w:pPr>
        <w:pStyle w:val="Heading2"/>
      </w:pPr>
      <w:bookmarkStart w:id="74" w:name="_Toc238322544"/>
      <w:r w:rsidRPr="00066729">
        <w:t>4.11 Rule-Based Notification Engine</w:t>
      </w:r>
      <w:bookmarkEnd w:id="74"/>
    </w:p>
    <w:p w14:paraId="21DC6E11" w14:textId="77777777" w:rsidR="00E008FB" w:rsidRPr="00066729" w:rsidRDefault="00030241">
      <w:r w:rsidRPr="00066729">
        <w:t>The notification engine (FR11) is where analysis becomes action. It composes three inputs per customer the HDBSCAN segment name (Section 4.7), a CLV tier, and a churn</w:t>
      </w:r>
      <w:r w:rsidR="005C0F29" w:rsidRPr="00066729">
        <w:t xml:space="preserve"> </w:t>
      </w:r>
      <w:r w:rsidRPr="00066729">
        <w:t>risk band into a concrete campaign instruction, in three steps.</w:t>
      </w:r>
    </w:p>
    <w:p w14:paraId="207738F3" w14:textId="77777777" w:rsidR="00E008FB" w:rsidRPr="00066729" w:rsidRDefault="00030241">
      <w:r w:rsidRPr="00066729">
        <w:rPr>
          <w:b/>
        </w:rPr>
        <w:t>Step 1 — segment playbook.</w:t>
      </w:r>
      <w:r w:rsidRPr="00066729">
        <w:t xml:space="preserve"> Each segment name maps to a baseline campaign: an action, a channel, an offer, and a base priority (1–5). The full playbook covers all eight names the deterministic naming rules of Section 4.7 can produce (the per-year migration segmentation of Section 4.10 produces the finer-grained names; the global HDBSCAN solution activates three):</w:t>
      </w:r>
    </w:p>
    <w:p w14:paraId="18D093A7" w14:textId="77777777" w:rsidR="005E7DFB" w:rsidRDefault="00E51DB8">
      <w:pPr>
        <w:pStyle w:val="TabCaption"/>
      </w:pPr>
      <w:bookmarkStart w:id="75" w:name="_Toc238322620"/>
      <w:r>
        <w:lastRenderedPageBreak/>
        <w:t>Table 4.8  Segment playbook: the baseline action, channel, and priority for each segment.</w:t>
      </w:r>
      <w:bookmarkEnd w:id="75"/>
    </w:p>
    <w:tbl>
      <w:tblPr>
        <w:tblStyle w:val="TableGrid"/>
        <w:tblW w:w="0" w:type="auto"/>
        <w:tblLook w:val="04A0" w:firstRow="1" w:lastRow="0" w:firstColumn="1" w:lastColumn="0" w:noHBand="0" w:noVBand="1"/>
      </w:tblPr>
      <w:tblGrid>
        <w:gridCol w:w="2256"/>
        <w:gridCol w:w="2256"/>
        <w:gridCol w:w="2256"/>
        <w:gridCol w:w="2256"/>
      </w:tblGrid>
      <w:tr w:rsidR="00E008FB" w:rsidRPr="00066729" w14:paraId="4E62FC80" w14:textId="77777777">
        <w:trPr>
          <w:cantSplit/>
          <w:tblHeader/>
        </w:trPr>
        <w:tc>
          <w:tcPr>
            <w:tcW w:w="2256" w:type="dxa"/>
          </w:tcPr>
          <w:p w14:paraId="14BD2B30" w14:textId="77777777" w:rsidR="00E008FB" w:rsidRPr="00066729" w:rsidRDefault="00030241">
            <w:pPr>
              <w:spacing w:line="240" w:lineRule="auto"/>
            </w:pPr>
            <w:r w:rsidRPr="00066729">
              <w:rPr>
                <w:b/>
                <w:sz w:val="17"/>
              </w:rPr>
              <w:t>Segment</w:t>
            </w:r>
          </w:p>
        </w:tc>
        <w:tc>
          <w:tcPr>
            <w:tcW w:w="2256" w:type="dxa"/>
          </w:tcPr>
          <w:p w14:paraId="382E88C9" w14:textId="77777777" w:rsidR="00E008FB" w:rsidRPr="00066729" w:rsidRDefault="00030241">
            <w:pPr>
              <w:spacing w:line="240" w:lineRule="auto"/>
            </w:pPr>
            <w:r w:rsidRPr="00066729">
              <w:rPr>
                <w:b/>
                <w:sz w:val="17"/>
              </w:rPr>
              <w:t>Action</w:t>
            </w:r>
          </w:p>
        </w:tc>
        <w:tc>
          <w:tcPr>
            <w:tcW w:w="2256" w:type="dxa"/>
          </w:tcPr>
          <w:p w14:paraId="6C425145" w14:textId="77777777" w:rsidR="00E008FB" w:rsidRPr="00066729" w:rsidRDefault="00030241">
            <w:pPr>
              <w:spacing w:line="240" w:lineRule="auto"/>
            </w:pPr>
            <w:r w:rsidRPr="00066729">
              <w:rPr>
                <w:b/>
                <w:sz w:val="17"/>
              </w:rPr>
              <w:t>Channel</w:t>
            </w:r>
          </w:p>
        </w:tc>
        <w:tc>
          <w:tcPr>
            <w:tcW w:w="2256" w:type="dxa"/>
          </w:tcPr>
          <w:p w14:paraId="4734C47E" w14:textId="77777777" w:rsidR="00E008FB" w:rsidRPr="00066729" w:rsidRDefault="00030241">
            <w:pPr>
              <w:spacing w:line="240" w:lineRule="auto"/>
            </w:pPr>
            <w:r w:rsidRPr="00066729">
              <w:rPr>
                <w:b/>
                <w:sz w:val="17"/>
              </w:rPr>
              <w:t>Base priority</w:t>
            </w:r>
          </w:p>
        </w:tc>
      </w:tr>
      <w:tr w:rsidR="00E008FB" w:rsidRPr="00066729" w14:paraId="75560942" w14:textId="77777777">
        <w:trPr>
          <w:cantSplit/>
        </w:trPr>
        <w:tc>
          <w:tcPr>
            <w:tcW w:w="2256" w:type="dxa"/>
          </w:tcPr>
          <w:p w14:paraId="467D9576" w14:textId="77777777" w:rsidR="00E008FB" w:rsidRPr="00066729" w:rsidRDefault="00030241">
            <w:pPr>
              <w:spacing w:line="240" w:lineRule="auto"/>
            </w:pPr>
            <w:r w:rsidRPr="00066729">
              <w:rPr>
                <w:sz w:val="17"/>
              </w:rPr>
              <w:t>Champions</w:t>
            </w:r>
          </w:p>
        </w:tc>
        <w:tc>
          <w:tcPr>
            <w:tcW w:w="2256" w:type="dxa"/>
          </w:tcPr>
          <w:p w14:paraId="5ADBBD56" w14:textId="77777777" w:rsidR="00E008FB" w:rsidRPr="00066729" w:rsidRDefault="00030241">
            <w:pPr>
              <w:spacing w:line="240" w:lineRule="auto"/>
            </w:pPr>
            <w:r w:rsidRPr="00066729">
              <w:rPr>
                <w:sz w:val="17"/>
              </w:rPr>
              <w:t>VIP loyalty reward + early access</w:t>
            </w:r>
          </w:p>
        </w:tc>
        <w:tc>
          <w:tcPr>
            <w:tcW w:w="2256" w:type="dxa"/>
          </w:tcPr>
          <w:p w14:paraId="3AFB748B" w14:textId="77777777" w:rsidR="00E008FB" w:rsidRPr="00066729" w:rsidRDefault="00030241">
            <w:pPr>
              <w:spacing w:line="240" w:lineRule="auto"/>
            </w:pPr>
            <w:r w:rsidRPr="00066729">
              <w:rPr>
                <w:sz w:val="17"/>
              </w:rPr>
              <w:t>Email + App push</w:t>
            </w:r>
          </w:p>
        </w:tc>
        <w:tc>
          <w:tcPr>
            <w:tcW w:w="2256" w:type="dxa"/>
          </w:tcPr>
          <w:p w14:paraId="5BB2CC57" w14:textId="77777777" w:rsidR="00E008FB" w:rsidRPr="00066729" w:rsidRDefault="00030241">
            <w:pPr>
              <w:spacing w:line="240" w:lineRule="auto"/>
            </w:pPr>
            <w:r w:rsidRPr="00066729">
              <w:rPr>
                <w:sz w:val="17"/>
              </w:rPr>
              <w:t>4</w:t>
            </w:r>
          </w:p>
        </w:tc>
      </w:tr>
      <w:tr w:rsidR="00E008FB" w:rsidRPr="00066729" w14:paraId="4866F2AD" w14:textId="77777777">
        <w:trPr>
          <w:cantSplit/>
        </w:trPr>
        <w:tc>
          <w:tcPr>
            <w:tcW w:w="2256" w:type="dxa"/>
          </w:tcPr>
          <w:p w14:paraId="00AE1926" w14:textId="77777777" w:rsidR="00E008FB" w:rsidRPr="00066729" w:rsidRDefault="00030241">
            <w:pPr>
              <w:spacing w:line="240" w:lineRule="auto"/>
            </w:pPr>
            <w:r w:rsidRPr="00066729">
              <w:rPr>
                <w:sz w:val="17"/>
              </w:rPr>
              <w:t>Loyal Customers</w:t>
            </w:r>
          </w:p>
        </w:tc>
        <w:tc>
          <w:tcPr>
            <w:tcW w:w="2256" w:type="dxa"/>
          </w:tcPr>
          <w:p w14:paraId="32077722" w14:textId="77777777" w:rsidR="00E008FB" w:rsidRPr="00066729" w:rsidRDefault="00030241">
            <w:pPr>
              <w:spacing w:line="240" w:lineRule="auto"/>
            </w:pPr>
            <w:r w:rsidRPr="00066729">
              <w:rPr>
                <w:sz w:val="17"/>
              </w:rPr>
              <w:t>Cross-sell + loyalty tier upgrade</w:t>
            </w:r>
          </w:p>
        </w:tc>
        <w:tc>
          <w:tcPr>
            <w:tcW w:w="2256" w:type="dxa"/>
          </w:tcPr>
          <w:p w14:paraId="63723342" w14:textId="77777777" w:rsidR="00E008FB" w:rsidRPr="00066729" w:rsidRDefault="00030241">
            <w:pPr>
              <w:spacing w:line="240" w:lineRule="auto"/>
            </w:pPr>
            <w:r w:rsidRPr="00066729">
              <w:rPr>
                <w:sz w:val="17"/>
              </w:rPr>
              <w:t>Email + App push</w:t>
            </w:r>
          </w:p>
        </w:tc>
        <w:tc>
          <w:tcPr>
            <w:tcW w:w="2256" w:type="dxa"/>
          </w:tcPr>
          <w:p w14:paraId="2F256380" w14:textId="77777777" w:rsidR="00E008FB" w:rsidRPr="00066729" w:rsidRDefault="00030241">
            <w:pPr>
              <w:spacing w:line="240" w:lineRule="auto"/>
            </w:pPr>
            <w:r w:rsidRPr="00066729">
              <w:rPr>
                <w:sz w:val="17"/>
              </w:rPr>
              <w:t>3</w:t>
            </w:r>
          </w:p>
        </w:tc>
      </w:tr>
      <w:tr w:rsidR="00E008FB" w:rsidRPr="00066729" w14:paraId="60DA115C" w14:textId="77777777">
        <w:trPr>
          <w:cantSplit/>
        </w:trPr>
        <w:tc>
          <w:tcPr>
            <w:tcW w:w="2256" w:type="dxa"/>
          </w:tcPr>
          <w:p w14:paraId="3078B422" w14:textId="77777777" w:rsidR="00E008FB" w:rsidRPr="00066729" w:rsidRDefault="00030241">
            <w:pPr>
              <w:spacing w:line="240" w:lineRule="auto"/>
            </w:pPr>
            <w:r w:rsidRPr="00066729">
              <w:rPr>
                <w:sz w:val="17"/>
              </w:rPr>
              <w:t>Big Spenders</w:t>
            </w:r>
          </w:p>
        </w:tc>
        <w:tc>
          <w:tcPr>
            <w:tcW w:w="2256" w:type="dxa"/>
          </w:tcPr>
          <w:p w14:paraId="21A35BAA" w14:textId="77777777" w:rsidR="00E008FB" w:rsidRPr="00066729" w:rsidRDefault="00030241">
            <w:pPr>
              <w:spacing w:line="240" w:lineRule="auto"/>
            </w:pPr>
            <w:r w:rsidRPr="00066729">
              <w:rPr>
                <w:sz w:val="17"/>
              </w:rPr>
              <w:t>Premium product recommendations</w:t>
            </w:r>
          </w:p>
        </w:tc>
        <w:tc>
          <w:tcPr>
            <w:tcW w:w="2256" w:type="dxa"/>
          </w:tcPr>
          <w:p w14:paraId="13003E09" w14:textId="77777777" w:rsidR="00E008FB" w:rsidRPr="00066729" w:rsidRDefault="00030241">
            <w:pPr>
              <w:spacing w:line="240" w:lineRule="auto"/>
            </w:pPr>
            <w:r w:rsidRPr="00066729">
              <w:rPr>
                <w:sz w:val="17"/>
              </w:rPr>
              <w:t>Email + Personal outreach</w:t>
            </w:r>
          </w:p>
        </w:tc>
        <w:tc>
          <w:tcPr>
            <w:tcW w:w="2256" w:type="dxa"/>
          </w:tcPr>
          <w:p w14:paraId="0B58985E" w14:textId="77777777" w:rsidR="00E008FB" w:rsidRPr="00066729" w:rsidRDefault="00030241">
            <w:pPr>
              <w:spacing w:line="240" w:lineRule="auto"/>
            </w:pPr>
            <w:r w:rsidRPr="00066729">
              <w:rPr>
                <w:sz w:val="17"/>
              </w:rPr>
              <w:t>4</w:t>
            </w:r>
          </w:p>
        </w:tc>
      </w:tr>
      <w:tr w:rsidR="00E008FB" w:rsidRPr="00066729" w14:paraId="3F03D87C" w14:textId="77777777">
        <w:trPr>
          <w:cantSplit/>
        </w:trPr>
        <w:tc>
          <w:tcPr>
            <w:tcW w:w="2256" w:type="dxa"/>
          </w:tcPr>
          <w:p w14:paraId="28D8CDA4" w14:textId="77777777" w:rsidR="00E008FB" w:rsidRPr="00066729" w:rsidRDefault="00030241">
            <w:pPr>
              <w:spacing w:line="240" w:lineRule="auto"/>
            </w:pPr>
            <w:r w:rsidRPr="00066729">
              <w:rPr>
                <w:sz w:val="17"/>
              </w:rPr>
              <w:t>Potential Loyalists</w:t>
            </w:r>
          </w:p>
        </w:tc>
        <w:tc>
          <w:tcPr>
            <w:tcW w:w="2256" w:type="dxa"/>
          </w:tcPr>
          <w:p w14:paraId="2055D08A" w14:textId="77777777" w:rsidR="00E008FB" w:rsidRPr="00066729" w:rsidRDefault="00030241">
            <w:pPr>
              <w:spacing w:line="240" w:lineRule="auto"/>
            </w:pPr>
            <w:r w:rsidRPr="00066729">
              <w:rPr>
                <w:sz w:val="17"/>
              </w:rPr>
              <w:t>Frequency-building nudge</w:t>
            </w:r>
          </w:p>
        </w:tc>
        <w:tc>
          <w:tcPr>
            <w:tcW w:w="2256" w:type="dxa"/>
          </w:tcPr>
          <w:p w14:paraId="172E0E4F" w14:textId="77777777" w:rsidR="00E008FB" w:rsidRPr="00066729" w:rsidRDefault="00030241">
            <w:pPr>
              <w:spacing w:line="240" w:lineRule="auto"/>
            </w:pPr>
            <w:r w:rsidRPr="00066729">
              <w:rPr>
                <w:sz w:val="17"/>
              </w:rPr>
              <w:t>App push + Email</w:t>
            </w:r>
          </w:p>
        </w:tc>
        <w:tc>
          <w:tcPr>
            <w:tcW w:w="2256" w:type="dxa"/>
          </w:tcPr>
          <w:p w14:paraId="5CE7ADCF" w14:textId="77777777" w:rsidR="00E008FB" w:rsidRPr="00066729" w:rsidRDefault="00030241">
            <w:pPr>
              <w:spacing w:line="240" w:lineRule="auto"/>
            </w:pPr>
            <w:r w:rsidRPr="00066729">
              <w:rPr>
                <w:sz w:val="17"/>
              </w:rPr>
              <w:t>3</w:t>
            </w:r>
          </w:p>
        </w:tc>
      </w:tr>
      <w:tr w:rsidR="00E008FB" w:rsidRPr="00066729" w14:paraId="04B7D8C1" w14:textId="77777777">
        <w:trPr>
          <w:cantSplit/>
        </w:trPr>
        <w:tc>
          <w:tcPr>
            <w:tcW w:w="2256" w:type="dxa"/>
          </w:tcPr>
          <w:p w14:paraId="1194D14F" w14:textId="77777777" w:rsidR="00E008FB" w:rsidRPr="00066729" w:rsidRDefault="00030241">
            <w:pPr>
              <w:spacing w:line="240" w:lineRule="auto"/>
            </w:pPr>
            <w:r w:rsidRPr="00066729">
              <w:rPr>
                <w:sz w:val="17"/>
              </w:rPr>
              <w:t>General Customers</w:t>
            </w:r>
          </w:p>
        </w:tc>
        <w:tc>
          <w:tcPr>
            <w:tcW w:w="2256" w:type="dxa"/>
          </w:tcPr>
          <w:p w14:paraId="152E8963" w14:textId="77777777" w:rsidR="00E008FB" w:rsidRPr="00066729" w:rsidRDefault="00030241">
            <w:pPr>
              <w:spacing w:line="240" w:lineRule="auto"/>
            </w:pPr>
            <w:r w:rsidRPr="00066729">
              <w:rPr>
                <w:sz w:val="17"/>
              </w:rPr>
              <w:t>Engagement / category promotion</w:t>
            </w:r>
          </w:p>
        </w:tc>
        <w:tc>
          <w:tcPr>
            <w:tcW w:w="2256" w:type="dxa"/>
          </w:tcPr>
          <w:p w14:paraId="35594B98" w14:textId="77777777" w:rsidR="00E008FB" w:rsidRPr="00066729" w:rsidRDefault="00030241">
            <w:pPr>
              <w:spacing w:line="240" w:lineRule="auto"/>
            </w:pPr>
            <w:r w:rsidRPr="00066729">
              <w:rPr>
                <w:sz w:val="17"/>
              </w:rPr>
              <w:t>Email</w:t>
            </w:r>
          </w:p>
        </w:tc>
        <w:tc>
          <w:tcPr>
            <w:tcW w:w="2256" w:type="dxa"/>
          </w:tcPr>
          <w:p w14:paraId="3DB5DBA3" w14:textId="77777777" w:rsidR="00E008FB" w:rsidRPr="00066729" w:rsidRDefault="00030241">
            <w:pPr>
              <w:spacing w:line="240" w:lineRule="auto"/>
            </w:pPr>
            <w:r w:rsidRPr="00066729">
              <w:rPr>
                <w:sz w:val="17"/>
              </w:rPr>
              <w:t>2</w:t>
            </w:r>
          </w:p>
        </w:tc>
      </w:tr>
      <w:tr w:rsidR="00E008FB" w:rsidRPr="00066729" w14:paraId="76A4D098" w14:textId="77777777">
        <w:trPr>
          <w:cantSplit/>
        </w:trPr>
        <w:tc>
          <w:tcPr>
            <w:tcW w:w="2256" w:type="dxa"/>
          </w:tcPr>
          <w:p w14:paraId="1C03241B" w14:textId="77777777" w:rsidR="00E008FB" w:rsidRPr="00066729" w:rsidRDefault="00030241">
            <w:pPr>
              <w:spacing w:line="240" w:lineRule="auto"/>
            </w:pPr>
            <w:r w:rsidRPr="00066729">
              <w:rPr>
                <w:sz w:val="17"/>
              </w:rPr>
              <w:t>At Risk</w:t>
            </w:r>
          </w:p>
        </w:tc>
        <w:tc>
          <w:tcPr>
            <w:tcW w:w="2256" w:type="dxa"/>
          </w:tcPr>
          <w:p w14:paraId="3F8CD7EE" w14:textId="77777777" w:rsidR="00E008FB" w:rsidRPr="00066729" w:rsidRDefault="00030241">
            <w:pPr>
              <w:spacing w:line="240" w:lineRule="auto"/>
            </w:pPr>
            <w:r w:rsidRPr="00066729">
              <w:rPr>
                <w:sz w:val="17"/>
              </w:rPr>
              <w:t>Win-back outreach</w:t>
            </w:r>
          </w:p>
        </w:tc>
        <w:tc>
          <w:tcPr>
            <w:tcW w:w="2256" w:type="dxa"/>
          </w:tcPr>
          <w:p w14:paraId="1944A12D" w14:textId="77777777" w:rsidR="00E008FB" w:rsidRPr="00066729" w:rsidRDefault="00030241">
            <w:pPr>
              <w:spacing w:line="240" w:lineRule="auto"/>
            </w:pPr>
            <w:r w:rsidRPr="00066729">
              <w:rPr>
                <w:sz w:val="17"/>
              </w:rPr>
              <w:t>Email + SMS</w:t>
            </w:r>
          </w:p>
        </w:tc>
        <w:tc>
          <w:tcPr>
            <w:tcW w:w="2256" w:type="dxa"/>
          </w:tcPr>
          <w:p w14:paraId="78E7FB68" w14:textId="77777777" w:rsidR="00E008FB" w:rsidRPr="00066729" w:rsidRDefault="00030241">
            <w:pPr>
              <w:spacing w:line="240" w:lineRule="auto"/>
            </w:pPr>
            <w:r w:rsidRPr="00066729">
              <w:rPr>
                <w:sz w:val="17"/>
              </w:rPr>
              <w:t>5</w:t>
            </w:r>
          </w:p>
        </w:tc>
      </w:tr>
      <w:tr w:rsidR="00E008FB" w:rsidRPr="00066729" w14:paraId="7A4FE3BD" w14:textId="77777777">
        <w:trPr>
          <w:cantSplit/>
        </w:trPr>
        <w:tc>
          <w:tcPr>
            <w:tcW w:w="2256" w:type="dxa"/>
          </w:tcPr>
          <w:p w14:paraId="2BE35553" w14:textId="77777777" w:rsidR="00E008FB" w:rsidRPr="00066729" w:rsidRDefault="00030241">
            <w:pPr>
              <w:spacing w:line="240" w:lineRule="auto"/>
            </w:pPr>
            <w:r w:rsidRPr="00066729">
              <w:rPr>
                <w:sz w:val="17"/>
              </w:rPr>
              <w:t>Lost Customers</w:t>
            </w:r>
          </w:p>
        </w:tc>
        <w:tc>
          <w:tcPr>
            <w:tcW w:w="2256" w:type="dxa"/>
          </w:tcPr>
          <w:p w14:paraId="4B4D1F9A" w14:textId="77777777" w:rsidR="00E008FB" w:rsidRPr="00066729" w:rsidRDefault="00030241">
            <w:pPr>
              <w:spacing w:line="240" w:lineRule="auto"/>
            </w:pPr>
            <w:r w:rsidRPr="00066729">
              <w:rPr>
                <w:sz w:val="17"/>
              </w:rPr>
              <w:t>Reactivation campaign</w:t>
            </w:r>
          </w:p>
        </w:tc>
        <w:tc>
          <w:tcPr>
            <w:tcW w:w="2256" w:type="dxa"/>
          </w:tcPr>
          <w:p w14:paraId="68C2379A" w14:textId="77777777" w:rsidR="00E008FB" w:rsidRPr="00066729" w:rsidRDefault="00030241">
            <w:pPr>
              <w:spacing w:line="240" w:lineRule="auto"/>
            </w:pPr>
            <w:r w:rsidRPr="00066729">
              <w:rPr>
                <w:sz w:val="17"/>
              </w:rPr>
              <w:t>Email</w:t>
            </w:r>
          </w:p>
        </w:tc>
        <w:tc>
          <w:tcPr>
            <w:tcW w:w="2256" w:type="dxa"/>
          </w:tcPr>
          <w:p w14:paraId="7DDBF4EB" w14:textId="77777777" w:rsidR="00E008FB" w:rsidRPr="00066729" w:rsidRDefault="00030241">
            <w:pPr>
              <w:spacing w:line="240" w:lineRule="auto"/>
            </w:pPr>
            <w:r w:rsidRPr="00066729">
              <w:rPr>
                <w:sz w:val="17"/>
              </w:rPr>
              <w:t>2</w:t>
            </w:r>
          </w:p>
        </w:tc>
      </w:tr>
      <w:tr w:rsidR="00E008FB" w:rsidRPr="00066729" w14:paraId="2650BCD8" w14:textId="77777777">
        <w:trPr>
          <w:cantSplit/>
        </w:trPr>
        <w:tc>
          <w:tcPr>
            <w:tcW w:w="2256" w:type="dxa"/>
          </w:tcPr>
          <w:p w14:paraId="65E0B9FA" w14:textId="77777777" w:rsidR="00E008FB" w:rsidRPr="00066729" w:rsidRDefault="00030241">
            <w:pPr>
              <w:spacing w:line="240" w:lineRule="auto"/>
            </w:pPr>
            <w:r w:rsidRPr="00066729">
              <w:rPr>
                <w:sz w:val="17"/>
              </w:rPr>
              <w:t xml:space="preserve">Noise / </w:t>
            </w:r>
            <w:r w:rsidR="005C0F29" w:rsidRPr="00066729">
              <w:rPr>
                <w:sz w:val="17"/>
              </w:rPr>
              <w:t>Uncategorized</w:t>
            </w:r>
          </w:p>
        </w:tc>
        <w:tc>
          <w:tcPr>
            <w:tcW w:w="2256" w:type="dxa"/>
          </w:tcPr>
          <w:p w14:paraId="794B9072" w14:textId="77777777" w:rsidR="00E008FB" w:rsidRPr="00066729" w:rsidRDefault="00030241">
            <w:pPr>
              <w:spacing w:line="240" w:lineRule="auto"/>
            </w:pPr>
            <w:r w:rsidRPr="00066729">
              <w:rPr>
                <w:sz w:val="17"/>
              </w:rPr>
              <w:t>Standard newsletter</w:t>
            </w:r>
          </w:p>
        </w:tc>
        <w:tc>
          <w:tcPr>
            <w:tcW w:w="2256" w:type="dxa"/>
          </w:tcPr>
          <w:p w14:paraId="62F16371" w14:textId="77777777" w:rsidR="00E008FB" w:rsidRPr="00066729" w:rsidRDefault="00030241">
            <w:pPr>
              <w:spacing w:line="240" w:lineRule="auto"/>
            </w:pPr>
            <w:r w:rsidRPr="00066729">
              <w:rPr>
                <w:sz w:val="17"/>
              </w:rPr>
              <w:t>Email</w:t>
            </w:r>
          </w:p>
        </w:tc>
        <w:tc>
          <w:tcPr>
            <w:tcW w:w="2256" w:type="dxa"/>
          </w:tcPr>
          <w:p w14:paraId="6180D3F8" w14:textId="77777777" w:rsidR="00E008FB" w:rsidRPr="00066729" w:rsidRDefault="00030241">
            <w:pPr>
              <w:spacing w:line="240" w:lineRule="auto"/>
            </w:pPr>
            <w:r w:rsidRPr="00066729">
              <w:rPr>
                <w:sz w:val="17"/>
              </w:rPr>
              <w:t>1</w:t>
            </w:r>
          </w:p>
        </w:tc>
      </w:tr>
    </w:tbl>
    <w:p w14:paraId="02696597" w14:textId="77777777" w:rsidR="00E008FB" w:rsidRPr="00066729" w:rsidRDefault="00E008FB">
      <w:pPr>
        <w:spacing w:after="0"/>
      </w:pPr>
    </w:p>
    <w:p w14:paraId="206B1166" w14:textId="77777777" w:rsidR="00E008FB" w:rsidRPr="00066729" w:rsidRDefault="00030241">
      <w:r w:rsidRPr="00066729">
        <w:t xml:space="preserve">The noise entry is deliberately the </w:t>
      </w:r>
      <w:r w:rsidRPr="00066729">
        <w:rPr>
          <w:i/>
        </w:rPr>
        <w:t>least</w:t>
      </w:r>
      <w:r w:rsidRPr="00066729">
        <w:t xml:space="preserve"> aggressive: customers the model cannot place here, often the highest</w:t>
      </w:r>
      <w:r w:rsidR="005C0F29" w:rsidRPr="00066729">
        <w:t xml:space="preserve"> </w:t>
      </w:r>
      <w:r w:rsidRPr="00066729">
        <w:t>value accounts (Section 4.7)  should not be blasted with generic offers.</w:t>
      </w:r>
    </w:p>
    <w:p w14:paraId="46872ABB" w14:textId="77777777" w:rsidR="00E008FB" w:rsidRPr="00066729" w:rsidRDefault="00030241">
      <w:r w:rsidRPr="00066729">
        <w:rPr>
          <w:b/>
        </w:rPr>
        <w:t>Step 2 — value and risk modulation.</w:t>
      </w:r>
      <w:r w:rsidRPr="00066729">
        <w:t xml:space="preserve"> The playbook baseline is then escalated by the customer's own predictions. CLV tiers split at the 80th percentile (High) and 40th percentile (Low) of the CLV distribution; churn bands split at probabilities 0.50 (High) and 0.25 (Medium). High churn risk raises priority by 2 and, for High/Medium</w:t>
      </w:r>
      <w:r w:rsidR="005C0F29" w:rsidRPr="00066729">
        <w:t xml:space="preserve"> </w:t>
      </w:r>
      <w:r w:rsidRPr="00066729">
        <w:t xml:space="preserve">value customers, overrides the action to </w:t>
      </w:r>
      <w:r w:rsidRPr="00066729">
        <w:rPr>
          <w:b/>
        </w:rPr>
        <w:t>"Priority retention intervention"</w:t>
      </w:r>
      <w:r w:rsidRPr="00066729">
        <w:t xml:space="preserve"> on the premium channel mix (Email + SMS + Personal outreach); for Low-value high-risk customers the action becomes </w:t>
      </w:r>
      <w:r w:rsidRPr="00066729">
        <w:rPr>
          <w:b/>
        </w:rPr>
        <w:t>"Low-cost automated reactivation"</w:t>
      </w:r>
      <w:r w:rsidRPr="00066729">
        <w:t xml:space="preserve"> spend is concentrated where value is at risk. Medium risk raises priority by 1; high value raises it by 1 more; the total is capped at 5:</w:t>
      </w:r>
    </w:p>
    <w:p w14:paraId="4A7F2D03" w14:textId="77777777" w:rsidR="00D52523" w:rsidRDefault="00030241">
      <w:pPr>
        <w:tabs>
          <w:tab w:val="center" w:pos="4507"/>
          <w:tab w:val="right" w:pos="9029"/>
        </w:tabs>
        <w:spacing w:line="312" w:lineRule="auto"/>
        <w:jc w:val="left"/>
        <w:rPr>
          <w:rFonts w:ascii="Cambria Math" w:hAnsi="Cambria Math"/>
          <w:i/>
        </w:rPr>
      </w:pPr>
      <w:r w:rsidRPr="00066729">
        <w:rPr>
          <w:rFonts w:ascii="Cambria Math" w:hAnsi="Cambria Math"/>
          <w:i/>
        </w:rPr>
        <w:tab/>
      </w:r>
      <m:oMath>
        <m:r>
          <w:rPr>
            <w:rFonts w:ascii="Cambria Math" w:hAnsi="Cambria Math"/>
          </w:rPr>
          <m:t>priority =</m:t>
        </m:r>
        <m:r>
          <m:rPr>
            <m:sty m:val="p"/>
          </m:rPr>
          <w:rPr>
            <w:rFonts w:ascii="Cambria Math" w:hAnsi="Cambria Math"/>
          </w:rPr>
          <m:t>min⁡</m:t>
        </m:r>
        <m:r>
          <w:rPr>
            <w:rFonts w:ascii="Cambria Math" w:hAnsi="Cambria Math"/>
          </w:rPr>
          <m:t>( base_priority+ 2·[churn High]+ 1·[churn Medium]+ 1·[CLV High], 5 )</m:t>
        </m:r>
      </m:oMath>
      <w:r>
        <w:rPr>
          <w:rFonts w:ascii="Cambria Math" w:hAnsi="Cambria Math"/>
          <w:i/>
        </w:rPr>
        <w:t xml:space="preserve">             (28)</w:t>
      </w:r>
    </w:p>
    <w:p w14:paraId="0BEEA735" w14:textId="77777777" w:rsidR="00E008FB" w:rsidRPr="00066729" w:rsidRDefault="00030241">
      <w:r w:rsidRPr="00066729">
        <w:rPr>
          <w:b/>
        </w:rPr>
        <w:t>Step 3 — contact timing.</w:t>
      </w:r>
      <w:r w:rsidRPr="00066729">
        <w:t xml:space="preserve"> Rather than a fixed campaign drumbeat, the recommended contact day is a fraction (0.6) of the customer's own average inter-purchase interval  reaching them </w:t>
      </w:r>
      <w:r w:rsidRPr="00066729">
        <w:rPr>
          <w:i/>
        </w:rPr>
        <w:t>before</w:t>
      </w:r>
      <w:r w:rsidRPr="00066729">
        <w:t xml:space="preserve"> their natural next-purchase window closes with a 30</w:t>
      </w:r>
      <w:r w:rsidR="005C0F29" w:rsidRPr="00066729">
        <w:t xml:space="preserve"> </w:t>
      </w:r>
      <w:r w:rsidRPr="00066729">
        <w:t>day default for one</w:t>
      </w:r>
      <w:r w:rsidR="005C0F29" w:rsidRPr="00066729">
        <w:t xml:space="preserve"> </w:t>
      </w:r>
      <w:r w:rsidRPr="00066729">
        <w:t>time buyers whose cadence is undefined:</w:t>
      </w:r>
    </w:p>
    <w:p w14:paraId="5D914AEF" w14:textId="77777777" w:rsidR="00E008FB" w:rsidRPr="00066729" w:rsidRDefault="00030241">
      <w:pPr>
        <w:tabs>
          <w:tab w:val="center" w:pos="4507"/>
          <w:tab w:val="right" w:pos="9029"/>
        </w:tabs>
        <w:spacing w:line="312" w:lineRule="auto"/>
        <w:jc w:val="left"/>
      </w:pPr>
      <m:oMath>
        <m:r>
          <w:rPr>
            <w:rFonts w:ascii="Cambria Math" w:hAnsi="Cambria Math"/>
          </w:rPr>
          <m:t>contact_days = max( round( 0.6 · AvgInterPurchaseDays ), 1 )</m:t>
        </m:r>
      </m:oMath>
      <w:r w:rsidRPr="00066729">
        <w:rPr>
          <w:rFonts w:ascii="Cambria Math" w:hAnsi="Cambria Math"/>
          <w:i/>
        </w:rPr>
        <w:t xml:space="preserve"> , default 30 if cadence unknown</w:t>
      </w:r>
      <w:r w:rsidRPr="00066729">
        <w:rPr>
          <w:rFonts w:ascii="Cambria Math" w:hAnsi="Cambria Math"/>
          <w:i/>
        </w:rPr>
        <w:tab/>
      </w:r>
      <w:r w:rsidR="00D52523">
        <w:rPr>
          <w:rFonts w:ascii="Cambria Math" w:hAnsi="Cambria Math"/>
          <w:i/>
        </w:rPr>
        <w:t xml:space="preserve">                                                                                                                                                               </w:t>
      </w:r>
      <w:r w:rsidRPr="00066729">
        <w:rPr>
          <w:rFonts w:ascii="Cambria Math" w:hAnsi="Cambria Math"/>
          <w:i/>
        </w:rPr>
        <w:t>(29)</w:t>
      </w:r>
    </w:p>
    <w:p w14:paraId="29F492E2" w14:textId="77777777" w:rsidR="00E008FB" w:rsidRPr="00066729" w:rsidRDefault="00030241">
      <w:r w:rsidRPr="00066729">
        <w:t xml:space="preserve">Applied to the full base, the engine plans campaigns for all 5,878 customers: 3,023 engagement promotions, 1,653 low-cost automated reactivations, 977 standard newsletters, 161 reactivation campaigns, and </w:t>
      </w:r>
      <w:r w:rsidRPr="00066729">
        <w:rPr>
          <w:b/>
        </w:rPr>
        <w:t>64 priority retention interventions</w:t>
      </w:r>
      <w:r w:rsidRPr="00066729">
        <w:t xml:space="preserve"> the escalation path is rare by construction, reserved for the customers who are simultaneously valuable and at risk. The engine also exposes </w:t>
      </w:r>
      <w:r w:rsidRPr="00066729">
        <w:rPr>
          <w:rFonts w:ascii="Consolas" w:hAnsi="Consolas"/>
          <w:sz w:val="20"/>
        </w:rPr>
        <w:t>recommend(customer_id)</w:t>
      </w:r>
      <w:r w:rsidRPr="00066729">
        <w:t xml:space="preserve">, which computes the same decision </w:t>
      </w:r>
      <w:r w:rsidRPr="00066729">
        <w:lastRenderedPageBreak/>
        <w:t>on demand for a single customer; this function powers the dashboard's live lookup page. Table 4.9 shows the head of the persisted plan.</w:t>
      </w:r>
    </w:p>
    <w:p w14:paraId="26B3BCB3" w14:textId="77777777" w:rsidR="00E008FB" w:rsidRPr="00066729" w:rsidRDefault="00030241">
      <w:pPr>
        <w:pStyle w:val="TabCaption"/>
      </w:pPr>
      <w:bookmarkStart w:id="76" w:name="_Toc238322621"/>
      <w:r w:rsidRPr="00066729">
        <w:rPr>
          <w:b/>
        </w:rPr>
        <w:t xml:space="preserve">Table 4.9  </w:t>
      </w:r>
      <w:r w:rsidRPr="00066729">
        <w:t>Per-customer notification plan (first 10 of 5,878 rows): segment, CLV tier, churn band, and the resulting action, channel, offer, priority, and contact timing.</w:t>
      </w:r>
      <w:bookmarkEnd w:id="76"/>
    </w:p>
    <w:tbl>
      <w:tblPr>
        <w:tblStyle w:val="LightGrid-Accent1"/>
        <w:tblW w:w="0" w:type="auto"/>
        <w:tblLook w:val="04A0" w:firstRow="1" w:lastRow="0" w:firstColumn="1" w:lastColumn="0" w:noHBand="0" w:noVBand="1"/>
      </w:tblPr>
      <w:tblGrid>
        <w:gridCol w:w="723"/>
        <w:gridCol w:w="916"/>
        <w:gridCol w:w="488"/>
        <w:gridCol w:w="597"/>
        <w:gridCol w:w="1133"/>
        <w:gridCol w:w="772"/>
        <w:gridCol w:w="832"/>
        <w:gridCol w:w="645"/>
        <w:gridCol w:w="832"/>
        <w:gridCol w:w="591"/>
        <w:gridCol w:w="1713"/>
      </w:tblGrid>
      <w:tr w:rsidR="00E008FB" w:rsidRPr="00066729" w14:paraId="4D3106A4" w14:textId="77777777" w:rsidTr="00E008F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821" w:type="dxa"/>
          </w:tcPr>
          <w:p w14:paraId="585AD546" w14:textId="77777777" w:rsidR="00E008FB" w:rsidRPr="00066729" w:rsidRDefault="00030241">
            <w:pPr>
              <w:spacing w:line="240" w:lineRule="auto"/>
            </w:pPr>
            <w:r w:rsidRPr="00066729">
              <w:rPr>
                <w:sz w:val="16"/>
              </w:rPr>
              <w:t>Customer ID</w:t>
            </w:r>
          </w:p>
        </w:tc>
        <w:tc>
          <w:tcPr>
            <w:tcW w:w="821" w:type="dxa"/>
          </w:tcPr>
          <w:p w14:paraId="2FB4CBC0"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segment</w:t>
            </w:r>
          </w:p>
        </w:tc>
        <w:tc>
          <w:tcPr>
            <w:tcW w:w="821" w:type="dxa"/>
          </w:tcPr>
          <w:p w14:paraId="45F95F1D"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clv</w:t>
            </w:r>
          </w:p>
        </w:tc>
        <w:tc>
          <w:tcPr>
            <w:tcW w:w="821" w:type="dxa"/>
          </w:tcPr>
          <w:p w14:paraId="0AC2B7A0"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clv_tier</w:t>
            </w:r>
          </w:p>
        </w:tc>
        <w:tc>
          <w:tcPr>
            <w:tcW w:w="821" w:type="dxa"/>
          </w:tcPr>
          <w:p w14:paraId="6B0B31AA"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churn_probability</w:t>
            </w:r>
          </w:p>
        </w:tc>
        <w:tc>
          <w:tcPr>
            <w:tcW w:w="821" w:type="dxa"/>
          </w:tcPr>
          <w:p w14:paraId="277D3DF8"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churn_risk</w:t>
            </w:r>
          </w:p>
        </w:tc>
        <w:tc>
          <w:tcPr>
            <w:tcW w:w="821" w:type="dxa"/>
          </w:tcPr>
          <w:p w14:paraId="0ABF2CA3"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action</w:t>
            </w:r>
          </w:p>
        </w:tc>
        <w:tc>
          <w:tcPr>
            <w:tcW w:w="821" w:type="dxa"/>
          </w:tcPr>
          <w:p w14:paraId="63201F03"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channel</w:t>
            </w:r>
          </w:p>
        </w:tc>
        <w:tc>
          <w:tcPr>
            <w:tcW w:w="821" w:type="dxa"/>
          </w:tcPr>
          <w:p w14:paraId="62529FF6"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offer</w:t>
            </w:r>
          </w:p>
        </w:tc>
        <w:tc>
          <w:tcPr>
            <w:tcW w:w="821" w:type="dxa"/>
          </w:tcPr>
          <w:p w14:paraId="16CF9376"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priority</w:t>
            </w:r>
          </w:p>
        </w:tc>
        <w:tc>
          <w:tcPr>
            <w:tcW w:w="821" w:type="dxa"/>
          </w:tcPr>
          <w:p w14:paraId="3458C958"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recommended_contact_days</w:t>
            </w:r>
          </w:p>
        </w:tc>
      </w:tr>
      <w:tr w:rsidR="00E008FB" w:rsidRPr="00066729" w14:paraId="5068C351"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21" w:type="dxa"/>
          </w:tcPr>
          <w:p w14:paraId="6CD89AF7" w14:textId="77777777" w:rsidR="00E008FB" w:rsidRPr="00066729" w:rsidRDefault="00030241">
            <w:pPr>
              <w:spacing w:line="240" w:lineRule="auto"/>
            </w:pPr>
            <w:r w:rsidRPr="00066729">
              <w:rPr>
                <w:sz w:val="16"/>
              </w:rPr>
              <w:t>15,398</w:t>
            </w:r>
          </w:p>
        </w:tc>
        <w:tc>
          <w:tcPr>
            <w:tcW w:w="821" w:type="dxa"/>
          </w:tcPr>
          <w:p w14:paraId="4CBDEA52"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General Customers</w:t>
            </w:r>
          </w:p>
        </w:tc>
        <w:tc>
          <w:tcPr>
            <w:tcW w:w="821" w:type="dxa"/>
          </w:tcPr>
          <w:p w14:paraId="2CD3178B"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2,549</w:t>
            </w:r>
          </w:p>
        </w:tc>
        <w:tc>
          <w:tcPr>
            <w:tcW w:w="821" w:type="dxa"/>
          </w:tcPr>
          <w:p w14:paraId="393AFB79"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High</w:t>
            </w:r>
          </w:p>
        </w:tc>
        <w:tc>
          <w:tcPr>
            <w:tcW w:w="821" w:type="dxa"/>
          </w:tcPr>
          <w:p w14:paraId="26CE31D7"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0.5609</w:t>
            </w:r>
          </w:p>
        </w:tc>
        <w:tc>
          <w:tcPr>
            <w:tcW w:w="821" w:type="dxa"/>
          </w:tcPr>
          <w:p w14:paraId="4F5AD9A0"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High</w:t>
            </w:r>
          </w:p>
        </w:tc>
        <w:tc>
          <w:tcPr>
            <w:tcW w:w="821" w:type="dxa"/>
          </w:tcPr>
          <w:p w14:paraId="6B5BA4C4"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Priority retention intervention</w:t>
            </w:r>
          </w:p>
        </w:tc>
        <w:tc>
          <w:tcPr>
            <w:tcW w:w="821" w:type="dxa"/>
          </w:tcPr>
          <w:p w14:paraId="35CCE4A5"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Email + SMS + Personal outreach</w:t>
            </w:r>
          </w:p>
        </w:tc>
        <w:tc>
          <w:tcPr>
            <w:tcW w:w="821" w:type="dxa"/>
          </w:tcPr>
          <w:p w14:paraId="106C6815"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High</w:t>
            </w:r>
            <w:r w:rsidR="005C0F29" w:rsidRPr="00066729">
              <w:rPr>
                <w:sz w:val="16"/>
              </w:rPr>
              <w:t xml:space="preserve"> </w:t>
            </w:r>
            <w:r w:rsidRPr="00066729">
              <w:rPr>
                <w:sz w:val="16"/>
              </w:rPr>
              <w:t>value personalised retention offer</w:t>
            </w:r>
          </w:p>
        </w:tc>
        <w:tc>
          <w:tcPr>
            <w:tcW w:w="821" w:type="dxa"/>
          </w:tcPr>
          <w:p w14:paraId="29E1B4D0"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5</w:t>
            </w:r>
          </w:p>
        </w:tc>
        <w:tc>
          <w:tcPr>
            <w:tcW w:w="821" w:type="dxa"/>
          </w:tcPr>
          <w:p w14:paraId="52E25878"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19</w:t>
            </w:r>
          </w:p>
        </w:tc>
      </w:tr>
      <w:tr w:rsidR="00E008FB" w:rsidRPr="00066729" w14:paraId="725157B2"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21" w:type="dxa"/>
          </w:tcPr>
          <w:p w14:paraId="5E19DE74" w14:textId="77777777" w:rsidR="00E008FB" w:rsidRPr="00066729" w:rsidRDefault="00030241">
            <w:pPr>
              <w:spacing w:line="240" w:lineRule="auto"/>
            </w:pPr>
            <w:r w:rsidRPr="00066729">
              <w:rPr>
                <w:sz w:val="16"/>
              </w:rPr>
              <w:t>12,689</w:t>
            </w:r>
          </w:p>
        </w:tc>
        <w:tc>
          <w:tcPr>
            <w:tcW w:w="821" w:type="dxa"/>
          </w:tcPr>
          <w:p w14:paraId="2177F4CA"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General Customers</w:t>
            </w:r>
          </w:p>
        </w:tc>
        <w:tc>
          <w:tcPr>
            <w:tcW w:w="821" w:type="dxa"/>
          </w:tcPr>
          <w:p w14:paraId="11F6AB66"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1,977</w:t>
            </w:r>
          </w:p>
        </w:tc>
        <w:tc>
          <w:tcPr>
            <w:tcW w:w="821" w:type="dxa"/>
          </w:tcPr>
          <w:p w14:paraId="3F1A1C81"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High</w:t>
            </w:r>
          </w:p>
        </w:tc>
        <w:tc>
          <w:tcPr>
            <w:tcW w:w="821" w:type="dxa"/>
          </w:tcPr>
          <w:p w14:paraId="67C46065"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0.6201</w:t>
            </w:r>
          </w:p>
        </w:tc>
        <w:tc>
          <w:tcPr>
            <w:tcW w:w="821" w:type="dxa"/>
          </w:tcPr>
          <w:p w14:paraId="73B2F33B"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High</w:t>
            </w:r>
          </w:p>
        </w:tc>
        <w:tc>
          <w:tcPr>
            <w:tcW w:w="821" w:type="dxa"/>
          </w:tcPr>
          <w:p w14:paraId="332A17E5"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Priority retention intervention</w:t>
            </w:r>
          </w:p>
        </w:tc>
        <w:tc>
          <w:tcPr>
            <w:tcW w:w="821" w:type="dxa"/>
          </w:tcPr>
          <w:p w14:paraId="70E37099"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Email + SMS + Personal outreach</w:t>
            </w:r>
          </w:p>
        </w:tc>
        <w:tc>
          <w:tcPr>
            <w:tcW w:w="821" w:type="dxa"/>
          </w:tcPr>
          <w:p w14:paraId="60639790"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High</w:t>
            </w:r>
            <w:r w:rsidR="005C0F29" w:rsidRPr="00066729">
              <w:rPr>
                <w:sz w:val="16"/>
              </w:rPr>
              <w:t xml:space="preserve"> </w:t>
            </w:r>
            <w:r w:rsidRPr="00066729">
              <w:rPr>
                <w:sz w:val="16"/>
              </w:rPr>
              <w:t>value personalised retention offer</w:t>
            </w:r>
          </w:p>
        </w:tc>
        <w:tc>
          <w:tcPr>
            <w:tcW w:w="821" w:type="dxa"/>
          </w:tcPr>
          <w:p w14:paraId="67BA646C"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5</w:t>
            </w:r>
          </w:p>
        </w:tc>
        <w:tc>
          <w:tcPr>
            <w:tcW w:w="821" w:type="dxa"/>
          </w:tcPr>
          <w:p w14:paraId="74AB7FC3"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30</w:t>
            </w:r>
          </w:p>
        </w:tc>
      </w:tr>
      <w:tr w:rsidR="00E008FB" w:rsidRPr="00066729" w14:paraId="6A2D4C64"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21" w:type="dxa"/>
          </w:tcPr>
          <w:p w14:paraId="359E2B3F" w14:textId="77777777" w:rsidR="00E008FB" w:rsidRPr="00066729" w:rsidRDefault="00030241">
            <w:pPr>
              <w:spacing w:line="240" w:lineRule="auto"/>
            </w:pPr>
            <w:r w:rsidRPr="00066729">
              <w:rPr>
                <w:sz w:val="16"/>
              </w:rPr>
              <w:t>14,418</w:t>
            </w:r>
          </w:p>
        </w:tc>
        <w:tc>
          <w:tcPr>
            <w:tcW w:w="821" w:type="dxa"/>
          </w:tcPr>
          <w:p w14:paraId="0FEDD2CD"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General Customers</w:t>
            </w:r>
          </w:p>
        </w:tc>
        <w:tc>
          <w:tcPr>
            <w:tcW w:w="821" w:type="dxa"/>
          </w:tcPr>
          <w:p w14:paraId="31BCBDD1"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4,361</w:t>
            </w:r>
          </w:p>
        </w:tc>
        <w:tc>
          <w:tcPr>
            <w:tcW w:w="821" w:type="dxa"/>
          </w:tcPr>
          <w:p w14:paraId="30CACF5F"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High</w:t>
            </w:r>
          </w:p>
        </w:tc>
        <w:tc>
          <w:tcPr>
            <w:tcW w:w="821" w:type="dxa"/>
          </w:tcPr>
          <w:p w14:paraId="6F823E2F"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0.3159</w:t>
            </w:r>
          </w:p>
        </w:tc>
        <w:tc>
          <w:tcPr>
            <w:tcW w:w="821" w:type="dxa"/>
          </w:tcPr>
          <w:p w14:paraId="729886A2"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Medium</w:t>
            </w:r>
          </w:p>
        </w:tc>
        <w:tc>
          <w:tcPr>
            <w:tcW w:w="821" w:type="dxa"/>
          </w:tcPr>
          <w:p w14:paraId="6071F4E7"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Engagement / category promotion</w:t>
            </w:r>
          </w:p>
        </w:tc>
        <w:tc>
          <w:tcPr>
            <w:tcW w:w="821" w:type="dxa"/>
          </w:tcPr>
          <w:p w14:paraId="0ECD2C18"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Email</w:t>
            </w:r>
          </w:p>
        </w:tc>
        <w:tc>
          <w:tcPr>
            <w:tcW w:w="821" w:type="dxa"/>
          </w:tcPr>
          <w:p w14:paraId="702156F4"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Seasonal category promotion</w:t>
            </w:r>
          </w:p>
        </w:tc>
        <w:tc>
          <w:tcPr>
            <w:tcW w:w="821" w:type="dxa"/>
          </w:tcPr>
          <w:p w14:paraId="4A11BE5C"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4</w:t>
            </w:r>
          </w:p>
        </w:tc>
        <w:tc>
          <w:tcPr>
            <w:tcW w:w="821" w:type="dxa"/>
          </w:tcPr>
          <w:p w14:paraId="25C0A2AB"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21</w:t>
            </w:r>
          </w:p>
        </w:tc>
      </w:tr>
      <w:tr w:rsidR="00E008FB" w:rsidRPr="00066729" w14:paraId="60AEDE6C"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21" w:type="dxa"/>
          </w:tcPr>
          <w:p w14:paraId="66D88319" w14:textId="77777777" w:rsidR="00E008FB" w:rsidRPr="00066729" w:rsidRDefault="00030241">
            <w:pPr>
              <w:spacing w:line="240" w:lineRule="auto"/>
            </w:pPr>
            <w:r w:rsidRPr="00066729">
              <w:rPr>
                <w:sz w:val="16"/>
              </w:rPr>
              <w:t>13,644</w:t>
            </w:r>
          </w:p>
        </w:tc>
        <w:tc>
          <w:tcPr>
            <w:tcW w:w="821" w:type="dxa"/>
          </w:tcPr>
          <w:p w14:paraId="1B2A5011"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General Customers</w:t>
            </w:r>
          </w:p>
        </w:tc>
        <w:tc>
          <w:tcPr>
            <w:tcW w:w="821" w:type="dxa"/>
          </w:tcPr>
          <w:p w14:paraId="414E6AED"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4,040</w:t>
            </w:r>
          </w:p>
        </w:tc>
        <w:tc>
          <w:tcPr>
            <w:tcW w:w="821" w:type="dxa"/>
          </w:tcPr>
          <w:p w14:paraId="7868DC43"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High</w:t>
            </w:r>
          </w:p>
        </w:tc>
        <w:tc>
          <w:tcPr>
            <w:tcW w:w="821" w:type="dxa"/>
          </w:tcPr>
          <w:p w14:paraId="69D6F232"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0.2816</w:t>
            </w:r>
          </w:p>
        </w:tc>
        <w:tc>
          <w:tcPr>
            <w:tcW w:w="821" w:type="dxa"/>
          </w:tcPr>
          <w:p w14:paraId="76164BBE"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Medium</w:t>
            </w:r>
          </w:p>
        </w:tc>
        <w:tc>
          <w:tcPr>
            <w:tcW w:w="821" w:type="dxa"/>
          </w:tcPr>
          <w:p w14:paraId="5064A139"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Engagement / category promotion</w:t>
            </w:r>
          </w:p>
        </w:tc>
        <w:tc>
          <w:tcPr>
            <w:tcW w:w="821" w:type="dxa"/>
          </w:tcPr>
          <w:p w14:paraId="3F89E272"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Email</w:t>
            </w:r>
          </w:p>
        </w:tc>
        <w:tc>
          <w:tcPr>
            <w:tcW w:w="821" w:type="dxa"/>
          </w:tcPr>
          <w:p w14:paraId="27C107FB"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Seasonal category promotion</w:t>
            </w:r>
          </w:p>
        </w:tc>
        <w:tc>
          <w:tcPr>
            <w:tcW w:w="821" w:type="dxa"/>
          </w:tcPr>
          <w:p w14:paraId="335BF67C"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4</w:t>
            </w:r>
          </w:p>
        </w:tc>
        <w:tc>
          <w:tcPr>
            <w:tcW w:w="821" w:type="dxa"/>
          </w:tcPr>
          <w:p w14:paraId="6A0BC5C4"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13</w:t>
            </w:r>
          </w:p>
        </w:tc>
      </w:tr>
      <w:tr w:rsidR="00E008FB" w:rsidRPr="00066729" w14:paraId="5E5C6C60"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21" w:type="dxa"/>
          </w:tcPr>
          <w:p w14:paraId="2F97B67E" w14:textId="77777777" w:rsidR="00E008FB" w:rsidRPr="00066729" w:rsidRDefault="00030241">
            <w:pPr>
              <w:spacing w:line="240" w:lineRule="auto"/>
            </w:pPr>
            <w:r w:rsidRPr="00066729">
              <w:rPr>
                <w:sz w:val="16"/>
              </w:rPr>
              <w:t>12,518</w:t>
            </w:r>
          </w:p>
        </w:tc>
        <w:tc>
          <w:tcPr>
            <w:tcW w:w="821" w:type="dxa"/>
          </w:tcPr>
          <w:p w14:paraId="6A40D0C5"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General Customers</w:t>
            </w:r>
          </w:p>
        </w:tc>
        <w:tc>
          <w:tcPr>
            <w:tcW w:w="821" w:type="dxa"/>
          </w:tcPr>
          <w:p w14:paraId="5395FCF7"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3,717</w:t>
            </w:r>
          </w:p>
        </w:tc>
        <w:tc>
          <w:tcPr>
            <w:tcW w:w="821" w:type="dxa"/>
          </w:tcPr>
          <w:p w14:paraId="3C16830C"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High</w:t>
            </w:r>
          </w:p>
        </w:tc>
        <w:tc>
          <w:tcPr>
            <w:tcW w:w="821" w:type="dxa"/>
          </w:tcPr>
          <w:p w14:paraId="46AE2BBD"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0.2978</w:t>
            </w:r>
          </w:p>
        </w:tc>
        <w:tc>
          <w:tcPr>
            <w:tcW w:w="821" w:type="dxa"/>
          </w:tcPr>
          <w:p w14:paraId="22D0DD56"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Medium</w:t>
            </w:r>
          </w:p>
        </w:tc>
        <w:tc>
          <w:tcPr>
            <w:tcW w:w="821" w:type="dxa"/>
          </w:tcPr>
          <w:p w14:paraId="41C7E064"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Engagement / category promotion</w:t>
            </w:r>
          </w:p>
        </w:tc>
        <w:tc>
          <w:tcPr>
            <w:tcW w:w="821" w:type="dxa"/>
          </w:tcPr>
          <w:p w14:paraId="2BF8465A"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Email</w:t>
            </w:r>
          </w:p>
        </w:tc>
        <w:tc>
          <w:tcPr>
            <w:tcW w:w="821" w:type="dxa"/>
          </w:tcPr>
          <w:p w14:paraId="6EAFC55B"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Seasonal category promotion</w:t>
            </w:r>
          </w:p>
        </w:tc>
        <w:tc>
          <w:tcPr>
            <w:tcW w:w="821" w:type="dxa"/>
          </w:tcPr>
          <w:p w14:paraId="68332C04"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4</w:t>
            </w:r>
          </w:p>
        </w:tc>
        <w:tc>
          <w:tcPr>
            <w:tcW w:w="821" w:type="dxa"/>
          </w:tcPr>
          <w:p w14:paraId="0E2C8E51"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13</w:t>
            </w:r>
          </w:p>
        </w:tc>
      </w:tr>
      <w:tr w:rsidR="00E008FB" w:rsidRPr="00066729" w14:paraId="5B7422DD"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21" w:type="dxa"/>
          </w:tcPr>
          <w:p w14:paraId="1AB68C7F" w14:textId="77777777" w:rsidR="00E008FB" w:rsidRPr="00066729" w:rsidRDefault="00030241">
            <w:pPr>
              <w:spacing w:line="240" w:lineRule="auto"/>
            </w:pPr>
            <w:r w:rsidRPr="00066729">
              <w:rPr>
                <w:sz w:val="16"/>
              </w:rPr>
              <w:t>13,994</w:t>
            </w:r>
          </w:p>
        </w:tc>
        <w:tc>
          <w:tcPr>
            <w:tcW w:w="821" w:type="dxa"/>
          </w:tcPr>
          <w:p w14:paraId="6838B402"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General Customers</w:t>
            </w:r>
          </w:p>
        </w:tc>
        <w:tc>
          <w:tcPr>
            <w:tcW w:w="821" w:type="dxa"/>
          </w:tcPr>
          <w:p w14:paraId="625EA2B1"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3,421</w:t>
            </w:r>
          </w:p>
        </w:tc>
        <w:tc>
          <w:tcPr>
            <w:tcW w:w="821" w:type="dxa"/>
          </w:tcPr>
          <w:p w14:paraId="639444B4"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High</w:t>
            </w:r>
          </w:p>
        </w:tc>
        <w:tc>
          <w:tcPr>
            <w:tcW w:w="821" w:type="dxa"/>
          </w:tcPr>
          <w:p w14:paraId="4A1C9684"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0.3366</w:t>
            </w:r>
          </w:p>
        </w:tc>
        <w:tc>
          <w:tcPr>
            <w:tcW w:w="821" w:type="dxa"/>
          </w:tcPr>
          <w:p w14:paraId="45C719B9"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Medium</w:t>
            </w:r>
          </w:p>
        </w:tc>
        <w:tc>
          <w:tcPr>
            <w:tcW w:w="821" w:type="dxa"/>
          </w:tcPr>
          <w:p w14:paraId="0232AAE6"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Engagement / category promotion</w:t>
            </w:r>
          </w:p>
        </w:tc>
        <w:tc>
          <w:tcPr>
            <w:tcW w:w="821" w:type="dxa"/>
          </w:tcPr>
          <w:p w14:paraId="6CD2E11D"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Email</w:t>
            </w:r>
          </w:p>
        </w:tc>
        <w:tc>
          <w:tcPr>
            <w:tcW w:w="821" w:type="dxa"/>
          </w:tcPr>
          <w:p w14:paraId="71131224"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Seasonal category promotion</w:t>
            </w:r>
          </w:p>
        </w:tc>
        <w:tc>
          <w:tcPr>
            <w:tcW w:w="821" w:type="dxa"/>
          </w:tcPr>
          <w:p w14:paraId="03ABE28C"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4</w:t>
            </w:r>
          </w:p>
        </w:tc>
        <w:tc>
          <w:tcPr>
            <w:tcW w:w="821" w:type="dxa"/>
          </w:tcPr>
          <w:p w14:paraId="741EC4E3"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14</w:t>
            </w:r>
          </w:p>
        </w:tc>
      </w:tr>
      <w:tr w:rsidR="00E008FB" w:rsidRPr="00066729" w14:paraId="08FB62B6"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21" w:type="dxa"/>
          </w:tcPr>
          <w:p w14:paraId="116A4F6E" w14:textId="77777777" w:rsidR="00E008FB" w:rsidRPr="00066729" w:rsidRDefault="00030241">
            <w:pPr>
              <w:spacing w:line="240" w:lineRule="auto"/>
            </w:pPr>
            <w:r w:rsidRPr="00066729">
              <w:rPr>
                <w:sz w:val="16"/>
              </w:rPr>
              <w:t>15,977</w:t>
            </w:r>
          </w:p>
        </w:tc>
        <w:tc>
          <w:tcPr>
            <w:tcW w:w="821" w:type="dxa"/>
          </w:tcPr>
          <w:p w14:paraId="3675EBF4"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General Customers</w:t>
            </w:r>
          </w:p>
        </w:tc>
        <w:tc>
          <w:tcPr>
            <w:tcW w:w="821" w:type="dxa"/>
          </w:tcPr>
          <w:p w14:paraId="64E9C3EF"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3,395</w:t>
            </w:r>
          </w:p>
        </w:tc>
        <w:tc>
          <w:tcPr>
            <w:tcW w:w="821" w:type="dxa"/>
          </w:tcPr>
          <w:p w14:paraId="770E8EEC"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High</w:t>
            </w:r>
          </w:p>
        </w:tc>
        <w:tc>
          <w:tcPr>
            <w:tcW w:w="821" w:type="dxa"/>
          </w:tcPr>
          <w:p w14:paraId="048DF18B"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0.3017</w:t>
            </w:r>
          </w:p>
        </w:tc>
        <w:tc>
          <w:tcPr>
            <w:tcW w:w="821" w:type="dxa"/>
          </w:tcPr>
          <w:p w14:paraId="54781412"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Medium</w:t>
            </w:r>
          </w:p>
        </w:tc>
        <w:tc>
          <w:tcPr>
            <w:tcW w:w="821" w:type="dxa"/>
          </w:tcPr>
          <w:p w14:paraId="1DA6E7AF"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Engagement / category promotion</w:t>
            </w:r>
          </w:p>
        </w:tc>
        <w:tc>
          <w:tcPr>
            <w:tcW w:w="821" w:type="dxa"/>
          </w:tcPr>
          <w:p w14:paraId="2712E2B1"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Email</w:t>
            </w:r>
          </w:p>
        </w:tc>
        <w:tc>
          <w:tcPr>
            <w:tcW w:w="821" w:type="dxa"/>
          </w:tcPr>
          <w:p w14:paraId="1A8F6A08"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Seasonal category promotion</w:t>
            </w:r>
          </w:p>
        </w:tc>
        <w:tc>
          <w:tcPr>
            <w:tcW w:w="821" w:type="dxa"/>
          </w:tcPr>
          <w:p w14:paraId="0AE3848F"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4</w:t>
            </w:r>
          </w:p>
        </w:tc>
        <w:tc>
          <w:tcPr>
            <w:tcW w:w="821" w:type="dxa"/>
          </w:tcPr>
          <w:p w14:paraId="556118A5"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6</w:t>
            </w:r>
          </w:p>
        </w:tc>
      </w:tr>
      <w:tr w:rsidR="00E008FB" w:rsidRPr="00066729" w14:paraId="1E6D3949"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21" w:type="dxa"/>
          </w:tcPr>
          <w:p w14:paraId="2F06A1C1" w14:textId="77777777" w:rsidR="00E008FB" w:rsidRPr="00066729" w:rsidRDefault="00030241">
            <w:pPr>
              <w:spacing w:line="240" w:lineRule="auto"/>
            </w:pPr>
            <w:r w:rsidRPr="00066729">
              <w:rPr>
                <w:sz w:val="16"/>
              </w:rPr>
              <w:t>14,387</w:t>
            </w:r>
          </w:p>
        </w:tc>
        <w:tc>
          <w:tcPr>
            <w:tcW w:w="821" w:type="dxa"/>
          </w:tcPr>
          <w:p w14:paraId="2C784773"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General Customers</w:t>
            </w:r>
          </w:p>
        </w:tc>
        <w:tc>
          <w:tcPr>
            <w:tcW w:w="821" w:type="dxa"/>
          </w:tcPr>
          <w:p w14:paraId="1D59D48E"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3,065</w:t>
            </w:r>
          </w:p>
        </w:tc>
        <w:tc>
          <w:tcPr>
            <w:tcW w:w="821" w:type="dxa"/>
          </w:tcPr>
          <w:p w14:paraId="1A3C13E5"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High</w:t>
            </w:r>
          </w:p>
        </w:tc>
        <w:tc>
          <w:tcPr>
            <w:tcW w:w="821" w:type="dxa"/>
          </w:tcPr>
          <w:p w14:paraId="0DD3F689"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0.2565</w:t>
            </w:r>
          </w:p>
        </w:tc>
        <w:tc>
          <w:tcPr>
            <w:tcW w:w="821" w:type="dxa"/>
          </w:tcPr>
          <w:p w14:paraId="17A59E0B"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Medium</w:t>
            </w:r>
          </w:p>
        </w:tc>
        <w:tc>
          <w:tcPr>
            <w:tcW w:w="821" w:type="dxa"/>
          </w:tcPr>
          <w:p w14:paraId="47ACCF48"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Engagement / category promotion</w:t>
            </w:r>
          </w:p>
        </w:tc>
        <w:tc>
          <w:tcPr>
            <w:tcW w:w="821" w:type="dxa"/>
          </w:tcPr>
          <w:p w14:paraId="4B98DB57"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Email</w:t>
            </w:r>
          </w:p>
        </w:tc>
        <w:tc>
          <w:tcPr>
            <w:tcW w:w="821" w:type="dxa"/>
          </w:tcPr>
          <w:p w14:paraId="42237ECF"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Seasonal category promotion</w:t>
            </w:r>
          </w:p>
        </w:tc>
        <w:tc>
          <w:tcPr>
            <w:tcW w:w="821" w:type="dxa"/>
          </w:tcPr>
          <w:p w14:paraId="66C49BBF"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4</w:t>
            </w:r>
          </w:p>
        </w:tc>
        <w:tc>
          <w:tcPr>
            <w:tcW w:w="821" w:type="dxa"/>
          </w:tcPr>
          <w:p w14:paraId="1F97D258"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15</w:t>
            </w:r>
          </w:p>
        </w:tc>
      </w:tr>
      <w:tr w:rsidR="00E008FB" w:rsidRPr="00066729" w14:paraId="43EA0535"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21" w:type="dxa"/>
          </w:tcPr>
          <w:p w14:paraId="5F3B6BA7" w14:textId="77777777" w:rsidR="00E008FB" w:rsidRPr="00066729" w:rsidRDefault="00030241">
            <w:pPr>
              <w:spacing w:line="240" w:lineRule="auto"/>
            </w:pPr>
            <w:r w:rsidRPr="00066729">
              <w:rPr>
                <w:sz w:val="16"/>
              </w:rPr>
              <w:t>12,646</w:t>
            </w:r>
          </w:p>
        </w:tc>
        <w:tc>
          <w:tcPr>
            <w:tcW w:w="821" w:type="dxa"/>
          </w:tcPr>
          <w:p w14:paraId="059DC01C"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Noise / Uncategorised</w:t>
            </w:r>
          </w:p>
        </w:tc>
        <w:tc>
          <w:tcPr>
            <w:tcW w:w="821" w:type="dxa"/>
          </w:tcPr>
          <w:p w14:paraId="0FDFAEDE"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2,783</w:t>
            </w:r>
          </w:p>
        </w:tc>
        <w:tc>
          <w:tcPr>
            <w:tcW w:w="821" w:type="dxa"/>
          </w:tcPr>
          <w:p w14:paraId="13443313"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High</w:t>
            </w:r>
          </w:p>
        </w:tc>
        <w:tc>
          <w:tcPr>
            <w:tcW w:w="821" w:type="dxa"/>
          </w:tcPr>
          <w:p w14:paraId="3A680AC3"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0.5777</w:t>
            </w:r>
          </w:p>
        </w:tc>
        <w:tc>
          <w:tcPr>
            <w:tcW w:w="821" w:type="dxa"/>
          </w:tcPr>
          <w:p w14:paraId="4471B0C8"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High</w:t>
            </w:r>
          </w:p>
        </w:tc>
        <w:tc>
          <w:tcPr>
            <w:tcW w:w="821" w:type="dxa"/>
          </w:tcPr>
          <w:p w14:paraId="5897CF9B"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Priority retention intervention</w:t>
            </w:r>
          </w:p>
        </w:tc>
        <w:tc>
          <w:tcPr>
            <w:tcW w:w="821" w:type="dxa"/>
          </w:tcPr>
          <w:p w14:paraId="53045D2D"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Email + SMS + Personal outreach</w:t>
            </w:r>
          </w:p>
        </w:tc>
        <w:tc>
          <w:tcPr>
            <w:tcW w:w="821" w:type="dxa"/>
          </w:tcPr>
          <w:p w14:paraId="69776874"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High-value personalised retention offer</w:t>
            </w:r>
          </w:p>
        </w:tc>
        <w:tc>
          <w:tcPr>
            <w:tcW w:w="821" w:type="dxa"/>
          </w:tcPr>
          <w:p w14:paraId="24EF1391"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4</w:t>
            </w:r>
          </w:p>
        </w:tc>
        <w:tc>
          <w:tcPr>
            <w:tcW w:w="821" w:type="dxa"/>
          </w:tcPr>
          <w:p w14:paraId="02CE6AF6"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13</w:t>
            </w:r>
          </w:p>
        </w:tc>
      </w:tr>
      <w:tr w:rsidR="00E008FB" w:rsidRPr="00066729" w14:paraId="4049809B"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21" w:type="dxa"/>
          </w:tcPr>
          <w:p w14:paraId="03D691AF" w14:textId="77777777" w:rsidR="00E008FB" w:rsidRPr="00066729" w:rsidRDefault="00030241">
            <w:pPr>
              <w:spacing w:line="240" w:lineRule="auto"/>
            </w:pPr>
            <w:r w:rsidRPr="00066729">
              <w:rPr>
                <w:sz w:val="16"/>
              </w:rPr>
              <w:lastRenderedPageBreak/>
              <w:t>13,437</w:t>
            </w:r>
          </w:p>
        </w:tc>
        <w:tc>
          <w:tcPr>
            <w:tcW w:w="821" w:type="dxa"/>
          </w:tcPr>
          <w:p w14:paraId="599F9F5E"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General Customers</w:t>
            </w:r>
          </w:p>
        </w:tc>
        <w:tc>
          <w:tcPr>
            <w:tcW w:w="821" w:type="dxa"/>
          </w:tcPr>
          <w:p w14:paraId="5BB1CD36"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2,780</w:t>
            </w:r>
          </w:p>
        </w:tc>
        <w:tc>
          <w:tcPr>
            <w:tcW w:w="821" w:type="dxa"/>
          </w:tcPr>
          <w:p w14:paraId="4F1A7851"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High</w:t>
            </w:r>
          </w:p>
        </w:tc>
        <w:tc>
          <w:tcPr>
            <w:tcW w:w="821" w:type="dxa"/>
          </w:tcPr>
          <w:p w14:paraId="4586A440"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0.3119</w:t>
            </w:r>
          </w:p>
        </w:tc>
        <w:tc>
          <w:tcPr>
            <w:tcW w:w="821" w:type="dxa"/>
          </w:tcPr>
          <w:p w14:paraId="59580982"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Medium</w:t>
            </w:r>
          </w:p>
        </w:tc>
        <w:tc>
          <w:tcPr>
            <w:tcW w:w="821" w:type="dxa"/>
          </w:tcPr>
          <w:p w14:paraId="2171AD66"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Engagement / category promotion</w:t>
            </w:r>
          </w:p>
        </w:tc>
        <w:tc>
          <w:tcPr>
            <w:tcW w:w="821" w:type="dxa"/>
          </w:tcPr>
          <w:p w14:paraId="2115EE7C"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Email</w:t>
            </w:r>
          </w:p>
        </w:tc>
        <w:tc>
          <w:tcPr>
            <w:tcW w:w="821" w:type="dxa"/>
          </w:tcPr>
          <w:p w14:paraId="616AC903"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Seasonal category promotion</w:t>
            </w:r>
          </w:p>
        </w:tc>
        <w:tc>
          <w:tcPr>
            <w:tcW w:w="821" w:type="dxa"/>
          </w:tcPr>
          <w:p w14:paraId="58AE5A3F"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4</w:t>
            </w:r>
          </w:p>
        </w:tc>
        <w:tc>
          <w:tcPr>
            <w:tcW w:w="821" w:type="dxa"/>
          </w:tcPr>
          <w:p w14:paraId="33C8FAC7"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15</w:t>
            </w:r>
          </w:p>
        </w:tc>
      </w:tr>
    </w:tbl>
    <w:p w14:paraId="5ED78BC1" w14:textId="77777777" w:rsidR="00E008FB" w:rsidRPr="00066729" w:rsidRDefault="00030241">
      <w:r w:rsidRPr="00066729">
        <w:rPr>
          <w:i/>
          <w:sz w:val="18"/>
        </w:rPr>
        <w:t>(Showing first 10 of 5878 rows.)</w:t>
      </w:r>
    </w:p>
    <w:p w14:paraId="0E1955F7" w14:textId="77777777" w:rsidR="00E008FB" w:rsidRPr="00066729" w:rsidRDefault="00030241">
      <w:pPr>
        <w:pStyle w:val="Heading2"/>
      </w:pPr>
      <w:bookmarkStart w:id="77" w:name="_Toc238322545"/>
      <w:r w:rsidRPr="00066729">
        <w:t>4.12 Monte Carlo ROI Simulation</w:t>
      </w:r>
      <w:bookmarkEnd w:id="77"/>
    </w:p>
    <w:p w14:paraId="7D0398F4" w14:textId="77777777" w:rsidR="00E008FB" w:rsidRPr="00066729" w:rsidRDefault="00030241">
      <w:r w:rsidRPr="00066729">
        <w:t>The ROI stage (FR12) implements Section 2.2.8. Customers are grouped by planned action; each action carries a documented prior response rate encoded as the mean of a Beta prior with concentration 150 (Eq. 24) reflecting the planning judgement that high-touch, tightly targeted interventions respond better than mass sends:</w:t>
      </w:r>
    </w:p>
    <w:p w14:paraId="0E0FB9A3" w14:textId="77777777" w:rsidR="005E7DFB" w:rsidRDefault="00E51DB8">
      <w:pPr>
        <w:pStyle w:val="TabCaption"/>
      </w:pPr>
      <w:bookmarkStart w:id="78" w:name="_Toc238322622"/>
      <w:r>
        <w:t>Table 4.10  Prior response rate assumed for each campaign action in the ROI simulation.</w:t>
      </w:r>
      <w:bookmarkEnd w:id="78"/>
    </w:p>
    <w:tbl>
      <w:tblPr>
        <w:tblStyle w:val="TableGrid"/>
        <w:tblW w:w="0" w:type="auto"/>
        <w:tblLook w:val="04A0" w:firstRow="1" w:lastRow="0" w:firstColumn="1" w:lastColumn="0" w:noHBand="0" w:noVBand="1"/>
      </w:tblPr>
      <w:tblGrid>
        <w:gridCol w:w="4513"/>
        <w:gridCol w:w="4513"/>
      </w:tblGrid>
      <w:tr w:rsidR="00E008FB" w:rsidRPr="00066729" w14:paraId="7DE94EA7" w14:textId="77777777">
        <w:trPr>
          <w:cantSplit/>
          <w:tblHeader/>
        </w:trPr>
        <w:tc>
          <w:tcPr>
            <w:tcW w:w="4513" w:type="dxa"/>
          </w:tcPr>
          <w:p w14:paraId="0C515266" w14:textId="77777777" w:rsidR="00E008FB" w:rsidRPr="00066729" w:rsidRDefault="00030241">
            <w:pPr>
              <w:spacing w:line="240" w:lineRule="auto"/>
            </w:pPr>
            <w:r w:rsidRPr="00066729">
              <w:rPr>
                <w:b/>
                <w:sz w:val="17"/>
              </w:rPr>
              <w:t>Campaign action</w:t>
            </w:r>
          </w:p>
        </w:tc>
        <w:tc>
          <w:tcPr>
            <w:tcW w:w="4513" w:type="dxa"/>
          </w:tcPr>
          <w:p w14:paraId="26D2BEAA" w14:textId="77777777" w:rsidR="00E008FB" w:rsidRPr="00066729" w:rsidRDefault="00030241">
            <w:pPr>
              <w:spacing w:line="240" w:lineRule="auto"/>
            </w:pPr>
            <w:r w:rsidRPr="00066729">
              <w:rPr>
                <w:b/>
                <w:sz w:val="17"/>
              </w:rPr>
              <w:t>Prior response rate</w:t>
            </w:r>
          </w:p>
        </w:tc>
      </w:tr>
      <w:tr w:rsidR="00E008FB" w:rsidRPr="00066729" w14:paraId="3D50C60F" w14:textId="77777777">
        <w:trPr>
          <w:cantSplit/>
        </w:trPr>
        <w:tc>
          <w:tcPr>
            <w:tcW w:w="4513" w:type="dxa"/>
          </w:tcPr>
          <w:p w14:paraId="7A7B6722" w14:textId="77777777" w:rsidR="00E008FB" w:rsidRPr="00066729" w:rsidRDefault="00030241">
            <w:pPr>
              <w:spacing w:line="240" w:lineRule="auto"/>
            </w:pPr>
            <w:r w:rsidRPr="00066729">
              <w:rPr>
                <w:sz w:val="17"/>
              </w:rPr>
              <w:t>Priority retention intervention</w:t>
            </w:r>
          </w:p>
        </w:tc>
        <w:tc>
          <w:tcPr>
            <w:tcW w:w="4513" w:type="dxa"/>
          </w:tcPr>
          <w:p w14:paraId="6B3076F7" w14:textId="77777777" w:rsidR="00E008FB" w:rsidRPr="00066729" w:rsidRDefault="00030241">
            <w:pPr>
              <w:spacing w:line="240" w:lineRule="auto"/>
            </w:pPr>
            <w:r w:rsidRPr="00066729">
              <w:rPr>
                <w:sz w:val="17"/>
              </w:rPr>
              <w:t>0.30</w:t>
            </w:r>
          </w:p>
        </w:tc>
      </w:tr>
      <w:tr w:rsidR="00E008FB" w:rsidRPr="00066729" w14:paraId="48A33BBB" w14:textId="77777777">
        <w:trPr>
          <w:cantSplit/>
        </w:trPr>
        <w:tc>
          <w:tcPr>
            <w:tcW w:w="4513" w:type="dxa"/>
          </w:tcPr>
          <w:p w14:paraId="5ECB0FAE" w14:textId="77777777" w:rsidR="00E008FB" w:rsidRPr="00066729" w:rsidRDefault="00030241">
            <w:pPr>
              <w:spacing w:line="240" w:lineRule="auto"/>
            </w:pPr>
            <w:r w:rsidRPr="00066729">
              <w:rPr>
                <w:sz w:val="17"/>
              </w:rPr>
              <w:t>VIP loyalty reward + early access</w:t>
            </w:r>
          </w:p>
        </w:tc>
        <w:tc>
          <w:tcPr>
            <w:tcW w:w="4513" w:type="dxa"/>
          </w:tcPr>
          <w:p w14:paraId="2F256512" w14:textId="77777777" w:rsidR="00E008FB" w:rsidRPr="00066729" w:rsidRDefault="00030241">
            <w:pPr>
              <w:spacing w:line="240" w:lineRule="auto"/>
            </w:pPr>
            <w:r w:rsidRPr="00066729">
              <w:rPr>
                <w:sz w:val="17"/>
              </w:rPr>
              <w:t>0.25</w:t>
            </w:r>
          </w:p>
        </w:tc>
      </w:tr>
      <w:tr w:rsidR="00E008FB" w:rsidRPr="00066729" w14:paraId="23B55209" w14:textId="77777777">
        <w:trPr>
          <w:cantSplit/>
        </w:trPr>
        <w:tc>
          <w:tcPr>
            <w:tcW w:w="4513" w:type="dxa"/>
          </w:tcPr>
          <w:p w14:paraId="393746C2" w14:textId="77777777" w:rsidR="00E008FB" w:rsidRPr="00066729" w:rsidRDefault="00030241">
            <w:pPr>
              <w:spacing w:line="240" w:lineRule="auto"/>
            </w:pPr>
            <w:r w:rsidRPr="00066729">
              <w:rPr>
                <w:sz w:val="17"/>
              </w:rPr>
              <w:t>Premium product recommendations</w:t>
            </w:r>
          </w:p>
        </w:tc>
        <w:tc>
          <w:tcPr>
            <w:tcW w:w="4513" w:type="dxa"/>
          </w:tcPr>
          <w:p w14:paraId="18A24171" w14:textId="77777777" w:rsidR="00E008FB" w:rsidRPr="00066729" w:rsidRDefault="00030241">
            <w:pPr>
              <w:spacing w:line="240" w:lineRule="auto"/>
            </w:pPr>
            <w:r w:rsidRPr="00066729">
              <w:rPr>
                <w:sz w:val="17"/>
              </w:rPr>
              <w:t>0.20</w:t>
            </w:r>
          </w:p>
        </w:tc>
      </w:tr>
      <w:tr w:rsidR="00E008FB" w:rsidRPr="00066729" w14:paraId="013F5353" w14:textId="77777777">
        <w:trPr>
          <w:cantSplit/>
        </w:trPr>
        <w:tc>
          <w:tcPr>
            <w:tcW w:w="4513" w:type="dxa"/>
          </w:tcPr>
          <w:p w14:paraId="7E18EFC5" w14:textId="77777777" w:rsidR="00E008FB" w:rsidRPr="00066729" w:rsidRDefault="00030241">
            <w:pPr>
              <w:spacing w:line="240" w:lineRule="auto"/>
            </w:pPr>
            <w:r w:rsidRPr="00066729">
              <w:rPr>
                <w:sz w:val="17"/>
              </w:rPr>
              <w:t>Cross-sell + loyalty tier upgrade</w:t>
            </w:r>
          </w:p>
        </w:tc>
        <w:tc>
          <w:tcPr>
            <w:tcW w:w="4513" w:type="dxa"/>
          </w:tcPr>
          <w:p w14:paraId="1DB343DE" w14:textId="77777777" w:rsidR="00E008FB" w:rsidRPr="00066729" w:rsidRDefault="00030241">
            <w:pPr>
              <w:spacing w:line="240" w:lineRule="auto"/>
            </w:pPr>
            <w:r w:rsidRPr="00066729">
              <w:rPr>
                <w:sz w:val="17"/>
              </w:rPr>
              <w:t>0.15</w:t>
            </w:r>
          </w:p>
        </w:tc>
      </w:tr>
      <w:tr w:rsidR="00E008FB" w:rsidRPr="00066729" w14:paraId="424C5E32" w14:textId="77777777">
        <w:trPr>
          <w:cantSplit/>
        </w:trPr>
        <w:tc>
          <w:tcPr>
            <w:tcW w:w="4513" w:type="dxa"/>
          </w:tcPr>
          <w:p w14:paraId="756C490D" w14:textId="77777777" w:rsidR="00E008FB" w:rsidRPr="00066729" w:rsidRDefault="00030241">
            <w:pPr>
              <w:spacing w:line="240" w:lineRule="auto"/>
            </w:pPr>
            <w:r w:rsidRPr="00066729">
              <w:rPr>
                <w:sz w:val="17"/>
              </w:rPr>
              <w:t>Win-back outreach</w:t>
            </w:r>
          </w:p>
        </w:tc>
        <w:tc>
          <w:tcPr>
            <w:tcW w:w="4513" w:type="dxa"/>
          </w:tcPr>
          <w:p w14:paraId="563B76E0" w14:textId="77777777" w:rsidR="00E008FB" w:rsidRPr="00066729" w:rsidRDefault="00030241">
            <w:pPr>
              <w:spacing w:line="240" w:lineRule="auto"/>
            </w:pPr>
            <w:r w:rsidRPr="00066729">
              <w:rPr>
                <w:sz w:val="17"/>
              </w:rPr>
              <w:t>0.12</w:t>
            </w:r>
          </w:p>
        </w:tc>
      </w:tr>
      <w:tr w:rsidR="00E008FB" w:rsidRPr="00066729" w14:paraId="42AA5A73" w14:textId="77777777">
        <w:trPr>
          <w:cantSplit/>
        </w:trPr>
        <w:tc>
          <w:tcPr>
            <w:tcW w:w="4513" w:type="dxa"/>
          </w:tcPr>
          <w:p w14:paraId="06C67072" w14:textId="77777777" w:rsidR="00E008FB" w:rsidRPr="00066729" w:rsidRDefault="00030241">
            <w:pPr>
              <w:spacing w:line="240" w:lineRule="auto"/>
            </w:pPr>
            <w:r w:rsidRPr="00066729">
              <w:rPr>
                <w:sz w:val="17"/>
              </w:rPr>
              <w:t>Frequency-building nudge</w:t>
            </w:r>
          </w:p>
        </w:tc>
        <w:tc>
          <w:tcPr>
            <w:tcW w:w="4513" w:type="dxa"/>
          </w:tcPr>
          <w:p w14:paraId="05D47572" w14:textId="77777777" w:rsidR="00E008FB" w:rsidRPr="00066729" w:rsidRDefault="00030241">
            <w:pPr>
              <w:spacing w:line="240" w:lineRule="auto"/>
            </w:pPr>
            <w:r w:rsidRPr="00066729">
              <w:rPr>
                <w:sz w:val="17"/>
              </w:rPr>
              <w:t>0.10</w:t>
            </w:r>
          </w:p>
        </w:tc>
      </w:tr>
      <w:tr w:rsidR="00E008FB" w:rsidRPr="00066729" w14:paraId="1D0809DE" w14:textId="77777777">
        <w:trPr>
          <w:cantSplit/>
        </w:trPr>
        <w:tc>
          <w:tcPr>
            <w:tcW w:w="4513" w:type="dxa"/>
          </w:tcPr>
          <w:p w14:paraId="1C5CC4EC" w14:textId="77777777" w:rsidR="00E008FB" w:rsidRPr="00066729" w:rsidRDefault="00030241">
            <w:pPr>
              <w:spacing w:line="240" w:lineRule="auto"/>
            </w:pPr>
            <w:r w:rsidRPr="00066729">
              <w:rPr>
                <w:sz w:val="17"/>
              </w:rPr>
              <w:t>Engagement / category promotion</w:t>
            </w:r>
          </w:p>
        </w:tc>
        <w:tc>
          <w:tcPr>
            <w:tcW w:w="4513" w:type="dxa"/>
          </w:tcPr>
          <w:p w14:paraId="2DFB4EBA" w14:textId="77777777" w:rsidR="00E008FB" w:rsidRPr="00066729" w:rsidRDefault="00030241">
            <w:pPr>
              <w:spacing w:line="240" w:lineRule="auto"/>
            </w:pPr>
            <w:r w:rsidRPr="00066729">
              <w:rPr>
                <w:sz w:val="17"/>
              </w:rPr>
              <w:t>0.08</w:t>
            </w:r>
          </w:p>
        </w:tc>
      </w:tr>
      <w:tr w:rsidR="00E008FB" w:rsidRPr="00066729" w14:paraId="5EDB61A5" w14:textId="77777777">
        <w:trPr>
          <w:cantSplit/>
        </w:trPr>
        <w:tc>
          <w:tcPr>
            <w:tcW w:w="4513" w:type="dxa"/>
          </w:tcPr>
          <w:p w14:paraId="586F4A63" w14:textId="77777777" w:rsidR="00E008FB" w:rsidRPr="00066729" w:rsidRDefault="00030241">
            <w:pPr>
              <w:spacing w:line="240" w:lineRule="auto"/>
            </w:pPr>
            <w:r w:rsidRPr="00066729">
              <w:rPr>
                <w:sz w:val="17"/>
              </w:rPr>
              <w:t>Reactivation campaign</w:t>
            </w:r>
          </w:p>
        </w:tc>
        <w:tc>
          <w:tcPr>
            <w:tcW w:w="4513" w:type="dxa"/>
          </w:tcPr>
          <w:p w14:paraId="40858F68" w14:textId="77777777" w:rsidR="00E008FB" w:rsidRPr="00066729" w:rsidRDefault="00030241">
            <w:pPr>
              <w:spacing w:line="240" w:lineRule="auto"/>
            </w:pPr>
            <w:r w:rsidRPr="00066729">
              <w:rPr>
                <w:sz w:val="17"/>
              </w:rPr>
              <w:t>0.05</w:t>
            </w:r>
          </w:p>
        </w:tc>
      </w:tr>
      <w:tr w:rsidR="00E008FB" w:rsidRPr="00066729" w14:paraId="27AF4E12" w14:textId="77777777">
        <w:trPr>
          <w:cantSplit/>
        </w:trPr>
        <w:tc>
          <w:tcPr>
            <w:tcW w:w="4513" w:type="dxa"/>
          </w:tcPr>
          <w:p w14:paraId="213DE11E" w14:textId="77777777" w:rsidR="00E008FB" w:rsidRPr="00066729" w:rsidRDefault="00030241">
            <w:pPr>
              <w:spacing w:line="240" w:lineRule="auto"/>
            </w:pPr>
            <w:r w:rsidRPr="00066729">
              <w:rPr>
                <w:sz w:val="17"/>
              </w:rPr>
              <w:t>Low-cost automated reactivation</w:t>
            </w:r>
          </w:p>
        </w:tc>
        <w:tc>
          <w:tcPr>
            <w:tcW w:w="4513" w:type="dxa"/>
          </w:tcPr>
          <w:p w14:paraId="5DF1FE22" w14:textId="77777777" w:rsidR="00E008FB" w:rsidRPr="00066729" w:rsidRDefault="00030241">
            <w:pPr>
              <w:spacing w:line="240" w:lineRule="auto"/>
            </w:pPr>
            <w:r w:rsidRPr="00066729">
              <w:rPr>
                <w:sz w:val="17"/>
              </w:rPr>
              <w:t>0.03</w:t>
            </w:r>
          </w:p>
        </w:tc>
      </w:tr>
      <w:tr w:rsidR="00E008FB" w:rsidRPr="00066729" w14:paraId="5FEE17C3" w14:textId="77777777">
        <w:trPr>
          <w:cantSplit/>
        </w:trPr>
        <w:tc>
          <w:tcPr>
            <w:tcW w:w="4513" w:type="dxa"/>
          </w:tcPr>
          <w:p w14:paraId="0B52DBB7" w14:textId="77777777" w:rsidR="00E008FB" w:rsidRPr="00066729" w:rsidRDefault="00030241">
            <w:pPr>
              <w:spacing w:line="240" w:lineRule="auto"/>
            </w:pPr>
            <w:r w:rsidRPr="00066729">
              <w:rPr>
                <w:sz w:val="17"/>
              </w:rPr>
              <w:t>Standard newsletter</w:t>
            </w:r>
          </w:p>
        </w:tc>
        <w:tc>
          <w:tcPr>
            <w:tcW w:w="4513" w:type="dxa"/>
          </w:tcPr>
          <w:p w14:paraId="04C3A06D" w14:textId="77777777" w:rsidR="00E008FB" w:rsidRPr="00066729" w:rsidRDefault="00030241">
            <w:pPr>
              <w:spacing w:line="240" w:lineRule="auto"/>
            </w:pPr>
            <w:r w:rsidRPr="00066729">
              <w:rPr>
                <w:sz w:val="17"/>
              </w:rPr>
              <w:t>0.02</w:t>
            </w:r>
          </w:p>
        </w:tc>
      </w:tr>
    </w:tbl>
    <w:p w14:paraId="4C128D73" w14:textId="77777777" w:rsidR="00E008FB" w:rsidRPr="00066729" w:rsidRDefault="00E008FB">
      <w:pPr>
        <w:spacing w:after="0"/>
      </w:pPr>
    </w:p>
    <w:p w14:paraId="7EC9470C" w14:textId="77777777" w:rsidR="00E008FB" w:rsidRPr="00066729" w:rsidRDefault="00030241">
      <w:r w:rsidRPr="00066729">
        <w:t>One simulated world is computed as:</w:t>
      </w:r>
    </w:p>
    <w:p w14:paraId="0AB78223" w14:textId="77777777" w:rsidR="00E008FB" w:rsidRPr="00066729" w:rsidRDefault="00030241">
      <w:pPr>
        <w:spacing w:after="0" w:line="240" w:lineRule="auto"/>
        <w:ind w:left="432"/>
        <w:jc w:val="left"/>
      </w:pPr>
      <w:r w:rsidRPr="00066729">
        <w:rPr>
          <w:rFonts w:ascii="Consolas" w:hAnsi="Consolas"/>
          <w:sz w:val="18"/>
        </w:rPr>
        <w:t>for sim in 1..10,000:</w:t>
      </w:r>
    </w:p>
    <w:p w14:paraId="3D08260C" w14:textId="77777777" w:rsidR="00E008FB" w:rsidRPr="00066729" w:rsidRDefault="00030241">
      <w:pPr>
        <w:spacing w:after="0" w:line="240" w:lineRule="auto"/>
        <w:ind w:left="432"/>
        <w:jc w:val="left"/>
      </w:pPr>
      <w:r w:rsidRPr="00066729">
        <w:rPr>
          <w:rFonts w:ascii="Consolas" w:hAnsi="Consolas"/>
          <w:sz w:val="18"/>
        </w:rPr>
        <w:t xml:space="preserve">    profit = 0</w:t>
      </w:r>
    </w:p>
    <w:p w14:paraId="7CA87013" w14:textId="77777777" w:rsidR="00E008FB" w:rsidRPr="00066729" w:rsidRDefault="00030241">
      <w:pPr>
        <w:spacing w:after="0" w:line="240" w:lineRule="auto"/>
        <w:ind w:left="432"/>
        <w:jc w:val="left"/>
      </w:pPr>
      <w:r w:rsidRPr="00066729">
        <w:rPr>
          <w:rFonts w:ascii="Consolas" w:hAnsi="Consolas"/>
          <w:sz w:val="18"/>
        </w:rPr>
        <w:t xml:space="preserve">    for each action group g:                    # N_g customers, prior p_g</w:t>
      </w:r>
    </w:p>
    <w:p w14:paraId="64E0814F" w14:textId="77777777" w:rsidR="00E008FB" w:rsidRPr="00066729" w:rsidRDefault="00030241">
      <w:pPr>
        <w:spacing w:after="0" w:line="240" w:lineRule="auto"/>
        <w:ind w:left="432"/>
        <w:jc w:val="left"/>
      </w:pPr>
      <w:r w:rsidRPr="00066729">
        <w:rPr>
          <w:rFonts w:ascii="Consolas" w:hAnsi="Consolas"/>
          <w:sz w:val="18"/>
        </w:rPr>
        <w:t xml:space="preserve">        r_g ~ Beta(p_g * 150, (1 - p_g) * 150)  # response-rate uncertainty</w:t>
      </w:r>
    </w:p>
    <w:p w14:paraId="13CDB002" w14:textId="77777777" w:rsidR="00E008FB" w:rsidRPr="00066729" w:rsidRDefault="00030241">
      <w:pPr>
        <w:spacing w:after="0" w:line="240" w:lineRule="auto"/>
        <w:ind w:left="432"/>
        <w:jc w:val="left"/>
      </w:pPr>
      <w:r w:rsidRPr="00066729">
        <w:rPr>
          <w:rFonts w:ascii="Consolas" w:hAnsi="Consolas"/>
          <w:sz w:val="18"/>
        </w:rPr>
        <w:t xml:space="preserve">        k_g ~ Binomial(N_g, r_g)                # conversions</w:t>
      </w:r>
    </w:p>
    <w:p w14:paraId="54E5FD50" w14:textId="77777777" w:rsidR="00E008FB" w:rsidRPr="00066729" w:rsidRDefault="00030241">
      <w:pPr>
        <w:spacing w:after="0" w:line="240" w:lineRule="auto"/>
        <w:ind w:left="432"/>
        <w:jc w:val="left"/>
      </w:pPr>
      <w:r w:rsidRPr="00066729">
        <w:rPr>
          <w:rFonts w:ascii="Consolas" w:hAnsi="Consolas"/>
          <w:sz w:val="18"/>
        </w:rPr>
        <w:t xml:space="preserve">        m_g ~ Normal(1, 0.20), clipped &gt; 0      # basket-size noise</w:t>
      </w:r>
    </w:p>
    <w:p w14:paraId="1633D5EF" w14:textId="77777777" w:rsidR="00E008FB" w:rsidRPr="00066729" w:rsidRDefault="00030241">
      <w:pPr>
        <w:spacing w:after="0" w:line="240" w:lineRule="auto"/>
        <w:ind w:left="432"/>
        <w:jc w:val="left"/>
      </w:pPr>
      <w:r w:rsidRPr="00066729">
        <w:rPr>
          <w:rFonts w:ascii="Consolas" w:hAnsi="Consolas"/>
          <w:sz w:val="18"/>
        </w:rPr>
        <w:t xml:space="preserve">        revenue_g = k_g * AOV_g * (margin(30%) - discount(10%)) * m_g</w:t>
      </w:r>
    </w:p>
    <w:p w14:paraId="5DA2EC91" w14:textId="77777777" w:rsidR="00E008FB" w:rsidRPr="00066729" w:rsidRDefault="00030241">
      <w:pPr>
        <w:spacing w:after="0" w:line="240" w:lineRule="auto"/>
        <w:ind w:left="432"/>
        <w:jc w:val="left"/>
      </w:pPr>
      <w:r w:rsidRPr="00066729">
        <w:rPr>
          <w:rFonts w:ascii="Consolas" w:hAnsi="Consolas"/>
          <w:sz w:val="18"/>
        </w:rPr>
        <w:t xml:space="preserve">        cost_g    = N_g * channel_cost(g)       # Email .05 / push .02 / SMS .15 / personal 5.00</w:t>
      </w:r>
    </w:p>
    <w:p w14:paraId="4E5A6019" w14:textId="77777777" w:rsidR="00E008FB" w:rsidRPr="00066729" w:rsidRDefault="00030241">
      <w:pPr>
        <w:spacing w:after="0" w:line="240" w:lineRule="auto"/>
        <w:ind w:left="432"/>
        <w:jc w:val="left"/>
      </w:pPr>
      <w:r w:rsidRPr="00066729">
        <w:rPr>
          <w:rFonts w:ascii="Consolas" w:hAnsi="Consolas"/>
          <w:sz w:val="18"/>
        </w:rPr>
        <w:t xml:space="preserve">        profit   += revenue_g - cost_g</w:t>
      </w:r>
    </w:p>
    <w:p w14:paraId="7C258EB9" w14:textId="77777777" w:rsidR="00E008FB" w:rsidRPr="00066729" w:rsidRDefault="00030241">
      <w:pPr>
        <w:spacing w:after="0" w:line="240" w:lineRule="auto"/>
        <w:ind w:left="432"/>
        <w:jc w:val="left"/>
      </w:pPr>
      <w:r w:rsidRPr="00066729">
        <w:rPr>
          <w:rFonts w:ascii="Consolas" w:hAnsi="Consolas"/>
          <w:sz w:val="18"/>
        </w:rPr>
        <w:t xml:space="preserve">    ROI[sim] = profit / total_cost              # Eq. (26)</w:t>
      </w:r>
    </w:p>
    <w:p w14:paraId="47E141C6" w14:textId="77777777" w:rsidR="00E008FB" w:rsidRPr="00066729" w:rsidRDefault="00030241">
      <w:pPr>
        <w:spacing w:after="0" w:line="240" w:lineRule="auto"/>
        <w:ind w:left="432"/>
        <w:jc w:val="left"/>
      </w:pPr>
      <w:r w:rsidRPr="00066729">
        <w:rPr>
          <w:rFonts w:ascii="Consolas" w:hAnsi="Consolas"/>
          <w:sz w:val="18"/>
        </w:rPr>
        <w:t>repeat identically for the static baseline (all 5,878 by email, response 2%)</w:t>
      </w:r>
    </w:p>
    <w:p w14:paraId="27A5186E" w14:textId="77777777" w:rsidR="00E008FB" w:rsidRPr="00066729" w:rsidRDefault="00030241">
      <w:pPr>
        <w:spacing w:after="160" w:line="240" w:lineRule="auto"/>
        <w:ind w:left="432"/>
        <w:jc w:val="left"/>
      </w:pPr>
      <w:r w:rsidRPr="00066729">
        <w:rPr>
          <w:rFonts w:ascii="Consolas" w:hAnsi="Consolas"/>
          <w:sz w:val="18"/>
        </w:rPr>
        <w:t>report mean, median, 95% credible interval, P(ROI &gt; 0), uplift  # Eq. (27)</w:t>
      </w:r>
    </w:p>
    <w:p w14:paraId="03A70317" w14:textId="77777777" w:rsidR="00E008FB" w:rsidRPr="00066729" w:rsidRDefault="00030241">
      <w:r w:rsidRPr="00066729">
        <w:t xml:space="preserve">Each of </w:t>
      </w:r>
      <w:r w:rsidRPr="00066729">
        <w:rPr>
          <w:b/>
        </w:rPr>
        <w:t>10,000</w:t>
      </w:r>
      <w:r w:rsidRPr="00066729">
        <w:t xml:space="preserve"> simulated worlds draws a response rate per group, conversions from the induced Binomial, and revenue per conversion as the group's mean order value under 30% gross margin and 10% promotional discount, perturbed by multiplicative Gaussian noise (σ = 0.20, clipped positive) (Eq. 25). Costs are deterministic: per-contact channel costs (Email £0.05, App push £0.02, SMS £0.15, personal outreach £5.00) summed over each group's </w:t>
      </w:r>
      <w:r w:rsidRPr="00066729">
        <w:lastRenderedPageBreak/>
        <w:t xml:space="preserve">channel mix a total campaign cost of </w:t>
      </w:r>
      <w:r w:rsidRPr="00066729">
        <w:rPr>
          <w:b/>
        </w:rPr>
        <w:t>£623.50</w:t>
      </w:r>
      <w:r w:rsidRPr="00066729">
        <w:t xml:space="preserve">. The same machinery simulates the static baseline: every customer contacted once, by email, with one generic offer at a 2% blanket response rate (cost £293.90). Because both plans share the same simulation machinery and noise assumptions, their </w:t>
      </w:r>
      <w:r w:rsidRPr="00066729">
        <w:rPr>
          <w:i/>
        </w:rPr>
        <w:t>difference</w:t>
      </w:r>
      <w:r w:rsidRPr="00066729">
        <w:t xml:space="preserve"> (Eq. 27) is far more robust than either absolute figure this is the deliberate design of the commercial evaluation, whose results Section 5.7 reports.</w:t>
      </w:r>
    </w:p>
    <w:p w14:paraId="392E35A4" w14:textId="77777777" w:rsidR="00E008FB" w:rsidRPr="00066729" w:rsidRDefault="00030241">
      <w:pPr>
        <w:pStyle w:val="Heading2"/>
      </w:pPr>
      <w:bookmarkStart w:id="79" w:name="_Toc238322546"/>
      <w:r w:rsidRPr="00066729">
        <w:t>4.13 Interactive Dashboard</w:t>
      </w:r>
      <w:bookmarkEnd w:id="79"/>
    </w:p>
    <w:p w14:paraId="3CCC9577" w14:textId="77777777" w:rsidR="00E008FB" w:rsidRPr="00066729" w:rsidRDefault="00030241">
      <w:r w:rsidRPr="00066729">
        <w:t>The dashboard (FR13) is a Streamlit application of eight pages, each reading only persisted artefacts (Section 3.2.2):</w:t>
      </w:r>
    </w:p>
    <w:p w14:paraId="0F8EDB9D" w14:textId="77777777" w:rsidR="005E7DFB" w:rsidRDefault="00E51DB8">
      <w:pPr>
        <w:pStyle w:val="TabCaption"/>
      </w:pPr>
      <w:bookmarkStart w:id="80" w:name="_Toc238322623"/>
      <w:r>
        <w:t>Table 4.11  The eight dashboard pages: what each shows and which artefacts it reads.</w:t>
      </w:r>
      <w:bookmarkEnd w:id="80"/>
    </w:p>
    <w:tbl>
      <w:tblPr>
        <w:tblStyle w:val="TableGrid"/>
        <w:tblW w:w="0" w:type="auto"/>
        <w:tblLook w:val="04A0" w:firstRow="1" w:lastRow="0" w:firstColumn="1" w:lastColumn="0" w:noHBand="0" w:noVBand="1"/>
      </w:tblPr>
      <w:tblGrid>
        <w:gridCol w:w="3009"/>
        <w:gridCol w:w="3009"/>
        <w:gridCol w:w="3009"/>
      </w:tblGrid>
      <w:tr w:rsidR="00E008FB" w:rsidRPr="00066729" w14:paraId="01A7DA18" w14:textId="77777777">
        <w:trPr>
          <w:cantSplit/>
          <w:tblHeader/>
        </w:trPr>
        <w:tc>
          <w:tcPr>
            <w:tcW w:w="3009" w:type="dxa"/>
          </w:tcPr>
          <w:p w14:paraId="768BC04B" w14:textId="77777777" w:rsidR="00E008FB" w:rsidRPr="00066729" w:rsidRDefault="00030241">
            <w:pPr>
              <w:spacing w:line="240" w:lineRule="auto"/>
            </w:pPr>
            <w:r w:rsidRPr="00066729">
              <w:rPr>
                <w:b/>
                <w:sz w:val="17"/>
              </w:rPr>
              <w:t>Page</w:t>
            </w:r>
          </w:p>
        </w:tc>
        <w:tc>
          <w:tcPr>
            <w:tcW w:w="3009" w:type="dxa"/>
          </w:tcPr>
          <w:p w14:paraId="6A5CE82B" w14:textId="77777777" w:rsidR="00E008FB" w:rsidRPr="00066729" w:rsidRDefault="00030241">
            <w:pPr>
              <w:spacing w:line="240" w:lineRule="auto"/>
            </w:pPr>
            <w:r w:rsidRPr="00066729">
              <w:rPr>
                <w:b/>
                <w:sz w:val="17"/>
              </w:rPr>
              <w:t>What the user sees</w:t>
            </w:r>
          </w:p>
        </w:tc>
        <w:tc>
          <w:tcPr>
            <w:tcW w:w="3009" w:type="dxa"/>
          </w:tcPr>
          <w:p w14:paraId="09439B42" w14:textId="77777777" w:rsidR="00E008FB" w:rsidRPr="00066729" w:rsidRDefault="00030241">
            <w:pPr>
              <w:spacing w:line="240" w:lineRule="auto"/>
            </w:pPr>
            <w:r w:rsidRPr="00066729">
              <w:rPr>
                <w:b/>
                <w:sz w:val="17"/>
              </w:rPr>
              <w:t>Reads</w:t>
            </w:r>
          </w:p>
        </w:tc>
      </w:tr>
      <w:tr w:rsidR="00E008FB" w:rsidRPr="00066729" w14:paraId="2CAE8BB4" w14:textId="77777777">
        <w:trPr>
          <w:cantSplit/>
        </w:trPr>
        <w:tc>
          <w:tcPr>
            <w:tcW w:w="3009" w:type="dxa"/>
          </w:tcPr>
          <w:p w14:paraId="1F667727" w14:textId="77777777" w:rsidR="00E008FB" w:rsidRPr="00066729" w:rsidRDefault="00030241" w:rsidP="00BD1017">
            <w:pPr>
              <w:spacing w:line="240" w:lineRule="auto"/>
              <w:jc w:val="left"/>
            </w:pPr>
            <w:r w:rsidRPr="00066729">
              <w:rPr>
                <w:sz w:val="17"/>
              </w:rPr>
              <w:t>Overview</w:t>
            </w:r>
          </w:p>
        </w:tc>
        <w:tc>
          <w:tcPr>
            <w:tcW w:w="3009" w:type="dxa"/>
          </w:tcPr>
          <w:p w14:paraId="38F5E1FF" w14:textId="77777777" w:rsidR="00E008FB" w:rsidRPr="00066729" w:rsidRDefault="00030241" w:rsidP="00BD1017">
            <w:pPr>
              <w:spacing w:line="240" w:lineRule="auto"/>
              <w:jc w:val="left"/>
            </w:pPr>
            <w:r w:rsidRPr="00066729">
              <w:rPr>
                <w:sz w:val="17"/>
              </w:rPr>
              <w:t>headline metrics (customers, portfolio CLV, churn rate, campaigns) + pipeline map</w:t>
            </w:r>
          </w:p>
        </w:tc>
        <w:tc>
          <w:tcPr>
            <w:tcW w:w="3009" w:type="dxa"/>
          </w:tcPr>
          <w:p w14:paraId="4BEBB5E9" w14:textId="77777777" w:rsidR="00E008FB" w:rsidRPr="00066729" w:rsidRDefault="00030241" w:rsidP="00BD1017">
            <w:pPr>
              <w:spacing w:line="240" w:lineRule="auto"/>
              <w:jc w:val="left"/>
            </w:pPr>
            <w:r w:rsidRPr="00066729">
              <w:rPr>
                <w:sz w:val="17"/>
              </w:rPr>
              <w:t>features, CLV, churn, plan</w:t>
            </w:r>
          </w:p>
        </w:tc>
      </w:tr>
      <w:tr w:rsidR="00E008FB" w:rsidRPr="00066729" w14:paraId="062A0090" w14:textId="77777777">
        <w:trPr>
          <w:cantSplit/>
        </w:trPr>
        <w:tc>
          <w:tcPr>
            <w:tcW w:w="3009" w:type="dxa"/>
          </w:tcPr>
          <w:p w14:paraId="3F324CFC" w14:textId="77777777" w:rsidR="00E008FB" w:rsidRPr="00066729" w:rsidRDefault="00030241" w:rsidP="00BD1017">
            <w:pPr>
              <w:spacing w:line="240" w:lineRule="auto"/>
              <w:jc w:val="left"/>
            </w:pPr>
            <w:r w:rsidRPr="00066729">
              <w:rPr>
                <w:sz w:val="17"/>
              </w:rPr>
              <w:t>Segments</w:t>
            </w:r>
          </w:p>
        </w:tc>
        <w:tc>
          <w:tcPr>
            <w:tcW w:w="3009" w:type="dxa"/>
          </w:tcPr>
          <w:p w14:paraId="07C03C29" w14:textId="77777777" w:rsidR="00E008FB" w:rsidRPr="00066729" w:rsidRDefault="00030241" w:rsidP="00BD1017">
            <w:pPr>
              <w:spacing w:line="240" w:lineRule="auto"/>
              <w:jc w:val="left"/>
            </w:pPr>
            <w:r w:rsidRPr="00066729">
              <w:rPr>
                <w:sz w:val="17"/>
              </w:rPr>
              <w:t>segment sizes, un-scaled profile table, heatmap, radar</w:t>
            </w:r>
          </w:p>
        </w:tc>
        <w:tc>
          <w:tcPr>
            <w:tcW w:w="3009" w:type="dxa"/>
          </w:tcPr>
          <w:p w14:paraId="74D0B7D9" w14:textId="77777777" w:rsidR="00E008FB" w:rsidRPr="00066729" w:rsidRDefault="00EE13F7" w:rsidP="00BD1017">
            <w:pPr>
              <w:spacing w:line="240" w:lineRule="auto"/>
              <w:jc w:val="left"/>
            </w:pPr>
            <w:r w:rsidRPr="00066729">
              <w:rPr>
                <w:sz w:val="17"/>
              </w:rPr>
              <w:t>segment profiles</w:t>
            </w:r>
            <w:r w:rsidR="00030241" w:rsidRPr="00066729">
              <w:rPr>
                <w:sz w:val="17"/>
              </w:rPr>
              <w:t xml:space="preserve"> + figures</w:t>
            </w:r>
          </w:p>
        </w:tc>
      </w:tr>
      <w:tr w:rsidR="00E008FB" w:rsidRPr="00066729" w14:paraId="21407909" w14:textId="77777777">
        <w:trPr>
          <w:cantSplit/>
        </w:trPr>
        <w:tc>
          <w:tcPr>
            <w:tcW w:w="3009" w:type="dxa"/>
          </w:tcPr>
          <w:p w14:paraId="14644A30" w14:textId="77777777" w:rsidR="00E008FB" w:rsidRPr="00066729" w:rsidRDefault="00030241" w:rsidP="00BD1017">
            <w:pPr>
              <w:spacing w:line="240" w:lineRule="auto"/>
              <w:jc w:val="left"/>
            </w:pPr>
            <w:r w:rsidRPr="00066729">
              <w:rPr>
                <w:sz w:val="17"/>
              </w:rPr>
              <w:t>Lifetime Value</w:t>
            </w:r>
          </w:p>
        </w:tc>
        <w:tc>
          <w:tcPr>
            <w:tcW w:w="3009" w:type="dxa"/>
          </w:tcPr>
          <w:p w14:paraId="667EDDEA" w14:textId="77777777" w:rsidR="00E008FB" w:rsidRPr="00066729" w:rsidRDefault="00030241" w:rsidP="00BD1017">
            <w:pPr>
              <w:spacing w:line="240" w:lineRule="auto"/>
              <w:jc w:val="left"/>
            </w:pPr>
            <w:r w:rsidRPr="00066729">
              <w:rPr>
                <w:sz w:val="17"/>
              </w:rPr>
              <w:t>CLV distribution, summary statistics</w:t>
            </w:r>
          </w:p>
        </w:tc>
        <w:tc>
          <w:tcPr>
            <w:tcW w:w="3009" w:type="dxa"/>
          </w:tcPr>
          <w:p w14:paraId="2C1448FA" w14:textId="77777777" w:rsidR="00E008FB" w:rsidRPr="00066729" w:rsidRDefault="00EE13F7" w:rsidP="00BD1017">
            <w:pPr>
              <w:spacing w:line="240" w:lineRule="auto"/>
              <w:jc w:val="left"/>
            </w:pPr>
            <w:r w:rsidRPr="00066729">
              <w:rPr>
                <w:sz w:val="17"/>
              </w:rPr>
              <w:t>C</w:t>
            </w:r>
            <w:r w:rsidR="00030241" w:rsidRPr="00066729">
              <w:rPr>
                <w:sz w:val="17"/>
              </w:rPr>
              <w:t>ustomer</w:t>
            </w:r>
            <w:r w:rsidRPr="00066729">
              <w:rPr>
                <w:sz w:val="17"/>
              </w:rPr>
              <w:t xml:space="preserve"> </w:t>
            </w:r>
            <w:r w:rsidR="00030241" w:rsidRPr="00066729">
              <w:rPr>
                <w:sz w:val="17"/>
              </w:rPr>
              <w:t>clv, clv</w:t>
            </w:r>
            <w:r w:rsidRPr="00066729">
              <w:rPr>
                <w:sz w:val="17"/>
              </w:rPr>
              <w:t xml:space="preserve"> </w:t>
            </w:r>
            <w:r w:rsidR="00030241" w:rsidRPr="00066729">
              <w:rPr>
                <w:sz w:val="17"/>
              </w:rPr>
              <w:t>summary</w:t>
            </w:r>
          </w:p>
        </w:tc>
      </w:tr>
      <w:tr w:rsidR="00E008FB" w:rsidRPr="00066729" w14:paraId="19470485" w14:textId="77777777">
        <w:trPr>
          <w:cantSplit/>
        </w:trPr>
        <w:tc>
          <w:tcPr>
            <w:tcW w:w="3009" w:type="dxa"/>
          </w:tcPr>
          <w:p w14:paraId="41701C6C" w14:textId="77777777" w:rsidR="00E008FB" w:rsidRPr="00066729" w:rsidRDefault="00030241" w:rsidP="00BD1017">
            <w:pPr>
              <w:spacing w:line="240" w:lineRule="auto"/>
              <w:jc w:val="left"/>
            </w:pPr>
            <w:r w:rsidRPr="00066729">
              <w:rPr>
                <w:sz w:val="17"/>
              </w:rPr>
              <w:t>Churn Risk</w:t>
            </w:r>
          </w:p>
        </w:tc>
        <w:tc>
          <w:tcPr>
            <w:tcW w:w="3009" w:type="dxa"/>
          </w:tcPr>
          <w:p w14:paraId="04FF2006" w14:textId="77777777" w:rsidR="00E008FB" w:rsidRPr="00066729" w:rsidRDefault="00030241" w:rsidP="00BD1017">
            <w:pPr>
              <w:spacing w:line="240" w:lineRule="auto"/>
              <w:jc w:val="left"/>
            </w:pPr>
            <w:r w:rsidRPr="00066729">
              <w:rPr>
                <w:sz w:val="17"/>
              </w:rPr>
              <w:t>model comparison table, ROC/PR curves, risk histogram</w:t>
            </w:r>
          </w:p>
        </w:tc>
        <w:tc>
          <w:tcPr>
            <w:tcW w:w="3009" w:type="dxa"/>
          </w:tcPr>
          <w:p w14:paraId="4A7C2FEA" w14:textId="77777777" w:rsidR="00E008FB" w:rsidRPr="00066729" w:rsidRDefault="00030241" w:rsidP="00BD1017">
            <w:pPr>
              <w:spacing w:line="240" w:lineRule="auto"/>
              <w:jc w:val="left"/>
            </w:pPr>
            <w:r w:rsidRPr="00066729">
              <w:rPr>
                <w:sz w:val="17"/>
              </w:rPr>
              <w:t>churn tables + figures</w:t>
            </w:r>
          </w:p>
        </w:tc>
      </w:tr>
      <w:tr w:rsidR="00E008FB" w:rsidRPr="00066729" w14:paraId="20F6BBB3" w14:textId="77777777">
        <w:trPr>
          <w:cantSplit/>
        </w:trPr>
        <w:tc>
          <w:tcPr>
            <w:tcW w:w="3009" w:type="dxa"/>
          </w:tcPr>
          <w:p w14:paraId="548513FE" w14:textId="77777777" w:rsidR="00E008FB" w:rsidRPr="00066729" w:rsidRDefault="00030241" w:rsidP="00BD1017">
            <w:pPr>
              <w:spacing w:line="240" w:lineRule="auto"/>
              <w:jc w:val="left"/>
            </w:pPr>
            <w:r w:rsidRPr="00066729">
              <w:rPr>
                <w:sz w:val="17"/>
              </w:rPr>
              <w:t>Migration</w:t>
            </w:r>
          </w:p>
        </w:tc>
        <w:tc>
          <w:tcPr>
            <w:tcW w:w="3009" w:type="dxa"/>
          </w:tcPr>
          <w:p w14:paraId="105CE186" w14:textId="77777777" w:rsidR="00E008FB" w:rsidRPr="00066729" w:rsidRDefault="00EE13F7" w:rsidP="00BD1017">
            <w:pPr>
              <w:spacing w:line="240" w:lineRule="auto"/>
              <w:jc w:val="left"/>
            </w:pPr>
            <w:r w:rsidRPr="00066729">
              <w:rPr>
                <w:sz w:val="17"/>
              </w:rPr>
              <w:t>Y</w:t>
            </w:r>
            <w:r w:rsidR="00030241" w:rsidRPr="00066729">
              <w:rPr>
                <w:sz w:val="17"/>
              </w:rPr>
              <w:t>ear</w:t>
            </w:r>
            <w:r w:rsidRPr="00066729">
              <w:rPr>
                <w:sz w:val="17"/>
              </w:rPr>
              <w:t xml:space="preserve"> </w:t>
            </w:r>
            <w:r w:rsidR="00030241" w:rsidRPr="00066729">
              <w:rPr>
                <w:sz w:val="17"/>
              </w:rPr>
              <w:t>on</w:t>
            </w:r>
            <w:r w:rsidRPr="00066729">
              <w:rPr>
                <w:sz w:val="17"/>
              </w:rPr>
              <w:t xml:space="preserve"> </w:t>
            </w:r>
            <w:r w:rsidR="00030241" w:rsidRPr="00066729">
              <w:rPr>
                <w:sz w:val="17"/>
              </w:rPr>
              <w:t>year transition heatmap</w:t>
            </w:r>
          </w:p>
        </w:tc>
        <w:tc>
          <w:tcPr>
            <w:tcW w:w="3009" w:type="dxa"/>
          </w:tcPr>
          <w:p w14:paraId="56449AE2" w14:textId="77777777" w:rsidR="00E008FB" w:rsidRPr="00066729" w:rsidRDefault="00030241" w:rsidP="00BD1017">
            <w:pPr>
              <w:spacing w:line="240" w:lineRule="auto"/>
              <w:jc w:val="left"/>
            </w:pPr>
            <w:r w:rsidRPr="00066729">
              <w:rPr>
                <w:sz w:val="17"/>
              </w:rPr>
              <w:t>migration tables + figure</w:t>
            </w:r>
          </w:p>
        </w:tc>
      </w:tr>
      <w:tr w:rsidR="00E008FB" w:rsidRPr="00066729" w14:paraId="399C65E8" w14:textId="77777777">
        <w:trPr>
          <w:cantSplit/>
        </w:trPr>
        <w:tc>
          <w:tcPr>
            <w:tcW w:w="3009" w:type="dxa"/>
          </w:tcPr>
          <w:p w14:paraId="348B9593" w14:textId="77777777" w:rsidR="00E008FB" w:rsidRPr="00066729" w:rsidRDefault="00030241" w:rsidP="00BD1017">
            <w:pPr>
              <w:spacing w:line="240" w:lineRule="auto"/>
              <w:jc w:val="left"/>
            </w:pPr>
            <w:r w:rsidRPr="00066729">
              <w:rPr>
                <w:sz w:val="17"/>
              </w:rPr>
              <w:t>Notifications</w:t>
            </w:r>
          </w:p>
        </w:tc>
        <w:tc>
          <w:tcPr>
            <w:tcW w:w="3009" w:type="dxa"/>
          </w:tcPr>
          <w:p w14:paraId="69F5F02E" w14:textId="77777777" w:rsidR="00E008FB" w:rsidRPr="00066729" w:rsidRDefault="00030241" w:rsidP="00BD1017">
            <w:pPr>
              <w:spacing w:line="240" w:lineRule="auto"/>
              <w:jc w:val="left"/>
            </w:pPr>
            <w:r w:rsidRPr="00066729">
              <w:rPr>
                <w:sz w:val="17"/>
              </w:rPr>
              <w:t>the full 5,878</w:t>
            </w:r>
            <w:r w:rsidR="00EE13F7" w:rsidRPr="00066729">
              <w:rPr>
                <w:sz w:val="17"/>
              </w:rPr>
              <w:t xml:space="preserve"> </w:t>
            </w:r>
            <w:r w:rsidRPr="00066729">
              <w:rPr>
                <w:sz w:val="17"/>
              </w:rPr>
              <w:t>row plan, filterable by segment/risk/priority</w:t>
            </w:r>
          </w:p>
        </w:tc>
        <w:tc>
          <w:tcPr>
            <w:tcW w:w="3009" w:type="dxa"/>
          </w:tcPr>
          <w:p w14:paraId="1B0C155E" w14:textId="77777777" w:rsidR="00E008FB" w:rsidRPr="00066729" w:rsidRDefault="00EE13F7" w:rsidP="00BD1017">
            <w:pPr>
              <w:spacing w:line="240" w:lineRule="auto"/>
              <w:jc w:val="left"/>
            </w:pPr>
            <w:r w:rsidRPr="00066729">
              <w:rPr>
                <w:sz w:val="17"/>
              </w:rPr>
              <w:t>notification plan</w:t>
            </w:r>
          </w:p>
        </w:tc>
      </w:tr>
      <w:tr w:rsidR="00E008FB" w:rsidRPr="00066729" w14:paraId="1A58BB14" w14:textId="77777777">
        <w:trPr>
          <w:cantSplit/>
        </w:trPr>
        <w:tc>
          <w:tcPr>
            <w:tcW w:w="3009" w:type="dxa"/>
          </w:tcPr>
          <w:p w14:paraId="3FFE35F2" w14:textId="77777777" w:rsidR="00E008FB" w:rsidRPr="00066729" w:rsidRDefault="00030241" w:rsidP="00BD1017">
            <w:pPr>
              <w:spacing w:line="240" w:lineRule="auto"/>
              <w:jc w:val="left"/>
            </w:pPr>
            <w:r w:rsidRPr="00066729">
              <w:rPr>
                <w:sz w:val="17"/>
              </w:rPr>
              <w:t>ROI Simulation</w:t>
            </w:r>
          </w:p>
        </w:tc>
        <w:tc>
          <w:tcPr>
            <w:tcW w:w="3009" w:type="dxa"/>
          </w:tcPr>
          <w:p w14:paraId="16685564" w14:textId="77777777" w:rsidR="00E008FB" w:rsidRPr="00066729" w:rsidRDefault="00030241" w:rsidP="00BD1017">
            <w:pPr>
              <w:spacing w:line="240" w:lineRule="auto"/>
              <w:jc w:val="left"/>
            </w:pPr>
            <w:r w:rsidRPr="00066729">
              <w:rPr>
                <w:sz w:val="17"/>
              </w:rPr>
              <w:t>ROI and profit distributions, full summary</w:t>
            </w:r>
          </w:p>
        </w:tc>
        <w:tc>
          <w:tcPr>
            <w:tcW w:w="3009" w:type="dxa"/>
          </w:tcPr>
          <w:p w14:paraId="3BA093F4" w14:textId="77777777" w:rsidR="00E008FB" w:rsidRPr="00066729" w:rsidRDefault="00EE13F7" w:rsidP="00BD1017">
            <w:pPr>
              <w:spacing w:line="240" w:lineRule="auto"/>
              <w:jc w:val="left"/>
            </w:pPr>
            <w:r w:rsidRPr="00066729">
              <w:rPr>
                <w:sz w:val="17"/>
              </w:rPr>
              <w:t>R</w:t>
            </w:r>
            <w:r w:rsidR="00030241" w:rsidRPr="00066729">
              <w:rPr>
                <w:sz w:val="17"/>
              </w:rPr>
              <w:t>oi</w:t>
            </w:r>
            <w:r w:rsidRPr="00066729">
              <w:rPr>
                <w:sz w:val="17"/>
              </w:rPr>
              <w:t xml:space="preserve"> simulation summary</w:t>
            </w:r>
            <w:r w:rsidR="00030241" w:rsidRPr="00066729">
              <w:rPr>
                <w:sz w:val="17"/>
              </w:rPr>
              <w:t xml:space="preserve"> + figure</w:t>
            </w:r>
          </w:p>
        </w:tc>
      </w:tr>
      <w:tr w:rsidR="00E008FB" w:rsidRPr="00066729" w14:paraId="162445DD" w14:textId="77777777">
        <w:trPr>
          <w:cantSplit/>
        </w:trPr>
        <w:tc>
          <w:tcPr>
            <w:tcW w:w="3009" w:type="dxa"/>
          </w:tcPr>
          <w:p w14:paraId="590DB406" w14:textId="77777777" w:rsidR="00E008FB" w:rsidRPr="00066729" w:rsidRDefault="00030241" w:rsidP="00BD1017">
            <w:pPr>
              <w:spacing w:line="240" w:lineRule="auto"/>
              <w:jc w:val="left"/>
            </w:pPr>
            <w:r w:rsidRPr="00066729">
              <w:rPr>
                <w:sz w:val="17"/>
              </w:rPr>
              <w:t>Customer Lookup</w:t>
            </w:r>
          </w:p>
        </w:tc>
        <w:tc>
          <w:tcPr>
            <w:tcW w:w="3009" w:type="dxa"/>
          </w:tcPr>
          <w:p w14:paraId="7DC02823" w14:textId="77777777" w:rsidR="00E008FB" w:rsidRPr="00066729" w:rsidRDefault="00030241" w:rsidP="00BD1017">
            <w:pPr>
              <w:spacing w:line="240" w:lineRule="auto"/>
              <w:jc w:val="left"/>
            </w:pPr>
            <w:r w:rsidRPr="00066729">
              <w:rPr>
                <w:sz w:val="17"/>
              </w:rPr>
              <w:t>live recommendation for any Customer ID (12346–18287)</w:t>
            </w:r>
          </w:p>
        </w:tc>
        <w:tc>
          <w:tcPr>
            <w:tcW w:w="3009" w:type="dxa"/>
          </w:tcPr>
          <w:p w14:paraId="4FD0BE60" w14:textId="77777777" w:rsidR="00E008FB" w:rsidRPr="00066729" w:rsidRDefault="00030241" w:rsidP="00BD1017">
            <w:pPr>
              <w:spacing w:line="240" w:lineRule="auto"/>
              <w:jc w:val="left"/>
            </w:pPr>
            <w:r w:rsidRPr="00066729">
              <w:rPr>
                <w:sz w:val="17"/>
              </w:rPr>
              <w:t>recommend() API</w:t>
            </w:r>
          </w:p>
        </w:tc>
      </w:tr>
    </w:tbl>
    <w:p w14:paraId="0898F2B9" w14:textId="77777777" w:rsidR="00E008FB" w:rsidRPr="00066729" w:rsidRDefault="00E008FB">
      <w:pPr>
        <w:spacing w:after="0"/>
      </w:pPr>
    </w:p>
    <w:p w14:paraId="6EA468F6" w14:textId="77777777" w:rsidR="00E008FB" w:rsidRPr="00066729" w:rsidRDefault="00030241">
      <w:r w:rsidRPr="00066729">
        <w:t>Figure 4.11 shows the Overview page with the real headline numbers (5,878 customers; £8,333,122 portfolio CLV; 10.0% churn rate); Figure 4.12 shows the Segments page; Figure 4.13 shows the ROI page with the simulated distributions and the full summary table. The dashboard turns the batch pipeline into a tool a non-technical marketing user can operate: the lookup page in particular answers, for any Customer ID between 12346 and 18287, "what should we send this person, and why?"</w:t>
      </w:r>
      <w:r w:rsidR="00EE13F7" w:rsidRPr="00066729">
        <w:t xml:space="preserve"> </w:t>
      </w:r>
      <w:r w:rsidRPr="00066729">
        <w:t xml:space="preserve">with the </w:t>
      </w:r>
      <w:r w:rsidRPr="00066729">
        <w:rPr>
          <w:i/>
        </w:rPr>
        <w:t>why</w:t>
      </w:r>
      <w:r w:rsidRPr="00066729">
        <w:t xml:space="preserve"> fully traceable to the rules of Section 4.11 (NFR5).</w:t>
      </w:r>
    </w:p>
    <w:p w14:paraId="345BA9B1" w14:textId="77777777" w:rsidR="00E008FB" w:rsidRPr="00066729" w:rsidRDefault="00030241">
      <w:pPr>
        <w:spacing w:before="120"/>
        <w:jc w:val="center"/>
      </w:pPr>
      <w:r w:rsidRPr="00066729">
        <w:rPr>
          <w:noProof/>
        </w:rPr>
        <w:lastRenderedPageBreak/>
        <w:drawing>
          <wp:inline distT="0" distB="0" distL="0" distR="0" wp14:anchorId="3CF5D687" wp14:editId="3E33D0A2">
            <wp:extent cx="5486400" cy="4000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overview.png"/>
                    <pic:cNvPicPr/>
                  </pic:nvPicPr>
                  <pic:blipFill>
                    <a:blip r:embed="rId22"/>
                    <a:stretch>
                      <a:fillRect/>
                    </a:stretch>
                  </pic:blipFill>
                  <pic:spPr>
                    <a:xfrm>
                      <a:off x="0" y="0"/>
                      <a:ext cx="5486400" cy="4000500"/>
                    </a:xfrm>
                    <a:prstGeom prst="rect">
                      <a:avLst/>
                    </a:prstGeom>
                  </pic:spPr>
                </pic:pic>
              </a:graphicData>
            </a:graphic>
          </wp:inline>
        </w:drawing>
      </w:r>
    </w:p>
    <w:p w14:paraId="3B89BCC0" w14:textId="77777777" w:rsidR="00E008FB" w:rsidRPr="00066729" w:rsidRDefault="00030241">
      <w:pPr>
        <w:pStyle w:val="FigCaption"/>
      </w:pPr>
      <w:bookmarkStart w:id="81" w:name="_Toc238322597"/>
      <w:r w:rsidRPr="00066729">
        <w:rPr>
          <w:b/>
        </w:rPr>
        <w:t xml:space="preserve">Figure 4.11  </w:t>
      </w:r>
      <w:r w:rsidRPr="00066729">
        <w:t>Dashboard Overview page: navigation sidebar, headline metrics (5,878 customers; £8,333,122 portfolio CLV; 10.0% churn rate), and pipeline summary.</w:t>
      </w:r>
      <w:bookmarkEnd w:id="81"/>
    </w:p>
    <w:p w14:paraId="2E1AD63C" w14:textId="77777777" w:rsidR="00E008FB" w:rsidRPr="00066729" w:rsidRDefault="00030241">
      <w:pPr>
        <w:spacing w:before="120"/>
        <w:jc w:val="center"/>
      </w:pPr>
      <w:r w:rsidRPr="00066729">
        <w:rPr>
          <w:noProof/>
        </w:rPr>
        <w:drawing>
          <wp:inline distT="0" distB="0" distL="0" distR="0" wp14:anchorId="64D7BDA7" wp14:editId="43939199">
            <wp:extent cx="5486400" cy="4000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segments.png"/>
                    <pic:cNvPicPr/>
                  </pic:nvPicPr>
                  <pic:blipFill>
                    <a:blip r:embed="rId23"/>
                    <a:stretch>
                      <a:fillRect/>
                    </a:stretch>
                  </pic:blipFill>
                  <pic:spPr>
                    <a:xfrm>
                      <a:off x="0" y="0"/>
                      <a:ext cx="5486400" cy="4000500"/>
                    </a:xfrm>
                    <a:prstGeom prst="rect">
                      <a:avLst/>
                    </a:prstGeom>
                  </pic:spPr>
                </pic:pic>
              </a:graphicData>
            </a:graphic>
          </wp:inline>
        </w:drawing>
      </w:r>
    </w:p>
    <w:p w14:paraId="56999662" w14:textId="77777777" w:rsidR="00E008FB" w:rsidRPr="00066729" w:rsidRDefault="00030241">
      <w:pPr>
        <w:pStyle w:val="FigCaption"/>
      </w:pPr>
      <w:bookmarkStart w:id="82" w:name="_Toc238322598"/>
      <w:r w:rsidRPr="00066729">
        <w:rPr>
          <w:b/>
        </w:rPr>
        <w:lastRenderedPageBreak/>
        <w:t xml:space="preserve">Figure 4.12  </w:t>
      </w:r>
      <w:r w:rsidRPr="00066729">
        <w:t>Dashboard — Segments page: segment sizes, the un-scaled profile table, and the profile heatmap and radar.</w:t>
      </w:r>
      <w:bookmarkEnd w:id="82"/>
    </w:p>
    <w:p w14:paraId="5D2B1E98" w14:textId="77777777" w:rsidR="00E008FB" w:rsidRPr="00066729" w:rsidRDefault="00030241">
      <w:pPr>
        <w:spacing w:before="120"/>
        <w:jc w:val="center"/>
      </w:pPr>
      <w:r w:rsidRPr="00066729">
        <w:rPr>
          <w:noProof/>
        </w:rPr>
        <w:drawing>
          <wp:inline distT="0" distB="0" distL="0" distR="0" wp14:anchorId="0F4583EF" wp14:editId="78E32A22">
            <wp:extent cx="5486400" cy="4000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roi.png"/>
                    <pic:cNvPicPr/>
                  </pic:nvPicPr>
                  <pic:blipFill>
                    <a:blip r:embed="rId24"/>
                    <a:stretch>
                      <a:fillRect/>
                    </a:stretch>
                  </pic:blipFill>
                  <pic:spPr>
                    <a:xfrm>
                      <a:off x="0" y="0"/>
                      <a:ext cx="5486400" cy="4000500"/>
                    </a:xfrm>
                    <a:prstGeom prst="rect">
                      <a:avLst/>
                    </a:prstGeom>
                  </pic:spPr>
                </pic:pic>
              </a:graphicData>
            </a:graphic>
          </wp:inline>
        </w:drawing>
      </w:r>
    </w:p>
    <w:p w14:paraId="5A4183C2" w14:textId="77777777" w:rsidR="00E008FB" w:rsidRPr="00066729" w:rsidRDefault="00030241">
      <w:pPr>
        <w:pStyle w:val="FigCaption"/>
      </w:pPr>
      <w:bookmarkStart w:id="83" w:name="_Toc238322599"/>
      <w:r w:rsidRPr="00066729">
        <w:rPr>
          <w:b/>
        </w:rPr>
        <w:t xml:space="preserve">Figure 4.13  </w:t>
      </w:r>
      <w:r w:rsidRPr="00066729">
        <w:t>Dashboard  ROI Simulation page: headline metrics (mean ROI 38.4×; 95% CI [21.8×, 60.9×]; P(ROI&gt;0) = 100%), the simulated ROI and net</w:t>
      </w:r>
      <w:r w:rsidR="00EE13F7" w:rsidRPr="00066729">
        <w:t xml:space="preserve"> </w:t>
      </w:r>
      <w:r w:rsidRPr="00066729">
        <w:t>profit distributions with the static baseline overlaid, and the full summary table.</w:t>
      </w:r>
      <w:bookmarkEnd w:id="83"/>
    </w:p>
    <w:p w14:paraId="1E68A1D0" w14:textId="77777777" w:rsidR="00E008FB" w:rsidRPr="00066729" w:rsidRDefault="00030241">
      <w:pPr>
        <w:spacing w:after="0"/>
      </w:pPr>
      <w:r w:rsidRPr="00066729">
        <w:br w:type="page"/>
      </w:r>
    </w:p>
    <w:p w14:paraId="2F147777" w14:textId="77777777" w:rsidR="00E008FB" w:rsidRPr="00066729" w:rsidRDefault="00030241">
      <w:pPr>
        <w:pStyle w:val="Heading1"/>
      </w:pPr>
      <w:bookmarkStart w:id="84" w:name="_Toc238322547"/>
      <w:r w:rsidRPr="00066729">
        <w:lastRenderedPageBreak/>
        <w:t>Chapter 5</w:t>
      </w:r>
      <w:r w:rsidRPr="00066729">
        <w:br/>
        <w:t>Software Testing and Evaluation</w:t>
      </w:r>
      <w:bookmarkEnd w:id="84"/>
    </w:p>
    <w:p w14:paraId="3F37CDF9" w14:textId="77777777" w:rsidR="00E008FB" w:rsidRPr="00066729" w:rsidRDefault="00030241">
      <w:r w:rsidRPr="00066729">
        <w:t>This chapter first reports the software</w:t>
      </w:r>
      <w:r w:rsidR="00EE13F7" w:rsidRPr="00066729">
        <w:t xml:space="preserve"> </w:t>
      </w:r>
      <w:r w:rsidRPr="00066729">
        <w:t>testing methodology and its outcome (Section 5.1), then evaluates the system layer by layer against the objectives: the segmentation (5.2), the churn models (5.3), the CLV model (5.4), the migration analysis (5.5), the notification plan (5.6), and the commercial ROI (5.7). Section 5.8 traces every functional requirement to its evidence, and Section 5.9 states the threats to validity.</w:t>
      </w:r>
    </w:p>
    <w:p w14:paraId="5AE596B5" w14:textId="77777777" w:rsidR="00E008FB" w:rsidRPr="00066729" w:rsidRDefault="00030241">
      <w:pPr>
        <w:pStyle w:val="Heading2"/>
      </w:pPr>
      <w:bookmarkStart w:id="85" w:name="_Toc238322548"/>
      <w:r w:rsidRPr="00066729">
        <w:t>5.1 Software Testing</w:t>
      </w:r>
      <w:bookmarkEnd w:id="85"/>
    </w:p>
    <w:p w14:paraId="34D38202" w14:textId="77777777" w:rsidR="00E008FB" w:rsidRPr="00066729" w:rsidRDefault="00030241">
      <w:pPr>
        <w:pStyle w:val="Heading3"/>
      </w:pPr>
      <w:bookmarkStart w:id="86" w:name="_Toc238322549"/>
      <w:r w:rsidRPr="00066729">
        <w:t>5.1.1 Methodology</w:t>
      </w:r>
      <w:bookmarkEnd w:id="86"/>
    </w:p>
    <w:p w14:paraId="312F61EA" w14:textId="77777777" w:rsidR="00E008FB" w:rsidRPr="00066729" w:rsidRDefault="00030241">
      <w:r w:rsidRPr="00066729">
        <w:t xml:space="preserve">Testing follows three complementary strands. First, an </w:t>
      </w:r>
      <w:r w:rsidRPr="00066729">
        <w:rPr>
          <w:b/>
        </w:rPr>
        <w:t>automated unit-test suite</w:t>
      </w:r>
      <w:r w:rsidRPr="00066729">
        <w:t xml:space="preserve"> of </w:t>
      </w:r>
      <w:r w:rsidRPr="00066729">
        <w:rPr>
          <w:b/>
        </w:rPr>
        <w:t>20 pytest tests across seven modules</w:t>
      </w:r>
      <w:r w:rsidRPr="00066729">
        <w:t xml:space="preserve"> exercises the core logic on small synthetic datasets constructed inside the tests themselves deliberately independent of the raw data file, so the tests are fast, deterministic, and verify </w:t>
      </w:r>
      <w:r w:rsidRPr="00066729">
        <w:rPr>
          <w:i/>
        </w:rPr>
        <w:t>logic</w:t>
      </w:r>
      <w:r w:rsidRPr="00066729">
        <w:t xml:space="preserve"> rather than data (NFR6). Table 5.1 </w:t>
      </w:r>
      <w:r w:rsidR="00EE13F7" w:rsidRPr="00066729">
        <w:t>summarizes</w:t>
      </w:r>
      <w:r w:rsidRPr="00066729">
        <w:t xml:space="preserve"> what each module’s tests assert.</w:t>
      </w:r>
    </w:p>
    <w:p w14:paraId="01CC2A06" w14:textId="77777777" w:rsidR="00E008FB" w:rsidRPr="00066729" w:rsidRDefault="00030241">
      <w:pPr>
        <w:pStyle w:val="TabCaption"/>
      </w:pPr>
      <w:bookmarkStart w:id="87" w:name="_Toc238322624"/>
      <w:r w:rsidRPr="00066729">
        <w:t>Table 5.1  Unit</w:t>
      </w:r>
      <w:r w:rsidR="00EE13F7" w:rsidRPr="00066729">
        <w:t xml:space="preserve"> </w:t>
      </w:r>
      <w:r w:rsidRPr="00066729">
        <w:t>test suite: modules, test counts, and the logic each verifies (20 tests, all passing; runtime &lt; 3 s).</w:t>
      </w:r>
      <w:bookmarkEnd w:id="87"/>
    </w:p>
    <w:tbl>
      <w:tblPr>
        <w:tblStyle w:val="TableGrid"/>
        <w:tblW w:w="0" w:type="auto"/>
        <w:tblLook w:val="04A0" w:firstRow="1" w:lastRow="0" w:firstColumn="1" w:lastColumn="0" w:noHBand="0" w:noVBand="1"/>
      </w:tblPr>
      <w:tblGrid>
        <w:gridCol w:w="3009"/>
        <w:gridCol w:w="3009"/>
        <w:gridCol w:w="3009"/>
      </w:tblGrid>
      <w:tr w:rsidR="00E008FB" w:rsidRPr="00066729" w14:paraId="3F5403DB" w14:textId="77777777">
        <w:trPr>
          <w:cantSplit/>
          <w:tblHeader/>
        </w:trPr>
        <w:tc>
          <w:tcPr>
            <w:tcW w:w="3009" w:type="dxa"/>
          </w:tcPr>
          <w:p w14:paraId="1074DDC2" w14:textId="77777777" w:rsidR="00E008FB" w:rsidRPr="00066729" w:rsidRDefault="00030241">
            <w:pPr>
              <w:spacing w:line="240" w:lineRule="auto"/>
            </w:pPr>
            <w:r w:rsidRPr="00066729">
              <w:rPr>
                <w:b/>
                <w:sz w:val="17"/>
              </w:rPr>
              <w:t>Test module</w:t>
            </w:r>
          </w:p>
        </w:tc>
        <w:tc>
          <w:tcPr>
            <w:tcW w:w="3009" w:type="dxa"/>
          </w:tcPr>
          <w:p w14:paraId="6E6C0A15" w14:textId="77777777" w:rsidR="00E008FB" w:rsidRPr="00066729" w:rsidRDefault="00030241">
            <w:pPr>
              <w:spacing w:line="240" w:lineRule="auto"/>
            </w:pPr>
            <w:r w:rsidRPr="00066729">
              <w:rPr>
                <w:b/>
                <w:sz w:val="17"/>
              </w:rPr>
              <w:t>Tests</w:t>
            </w:r>
          </w:p>
        </w:tc>
        <w:tc>
          <w:tcPr>
            <w:tcW w:w="3009" w:type="dxa"/>
          </w:tcPr>
          <w:p w14:paraId="41CBB7B9" w14:textId="77777777" w:rsidR="00E008FB" w:rsidRPr="00066729" w:rsidRDefault="00030241">
            <w:pPr>
              <w:spacing w:line="240" w:lineRule="auto"/>
            </w:pPr>
            <w:r w:rsidRPr="00066729">
              <w:rPr>
                <w:b/>
                <w:sz w:val="17"/>
              </w:rPr>
              <w:t>What is verified</w:t>
            </w:r>
          </w:p>
        </w:tc>
      </w:tr>
      <w:tr w:rsidR="00E008FB" w:rsidRPr="00066729" w14:paraId="07A83051" w14:textId="77777777">
        <w:trPr>
          <w:cantSplit/>
        </w:trPr>
        <w:tc>
          <w:tcPr>
            <w:tcW w:w="3009" w:type="dxa"/>
          </w:tcPr>
          <w:p w14:paraId="1524C59F" w14:textId="77777777" w:rsidR="00E008FB" w:rsidRPr="00066729" w:rsidRDefault="00030241">
            <w:pPr>
              <w:spacing w:line="240" w:lineRule="auto"/>
            </w:pPr>
            <w:r w:rsidRPr="00066729">
              <w:rPr>
                <w:sz w:val="17"/>
              </w:rPr>
              <w:t>test_cleaning.py</w:t>
            </w:r>
          </w:p>
        </w:tc>
        <w:tc>
          <w:tcPr>
            <w:tcW w:w="3009" w:type="dxa"/>
          </w:tcPr>
          <w:p w14:paraId="3EBE2F2A" w14:textId="77777777" w:rsidR="00E008FB" w:rsidRPr="00066729" w:rsidRDefault="00030241">
            <w:pPr>
              <w:spacing w:line="240" w:lineRule="auto"/>
            </w:pPr>
            <w:r w:rsidRPr="00066729">
              <w:rPr>
                <w:sz w:val="17"/>
              </w:rPr>
              <w:t>2</w:t>
            </w:r>
          </w:p>
        </w:tc>
        <w:tc>
          <w:tcPr>
            <w:tcW w:w="3009" w:type="dxa"/>
          </w:tcPr>
          <w:p w14:paraId="21244643" w14:textId="77777777" w:rsidR="00E008FB" w:rsidRPr="00066729" w:rsidRDefault="00030241">
            <w:pPr>
              <w:spacing w:line="240" w:lineRule="auto"/>
            </w:pPr>
            <w:r w:rsidRPr="00066729">
              <w:rPr>
                <w:sz w:val="17"/>
              </w:rPr>
              <w:t>Each cleaning rule removes exactly the intended rows; the audit table records correct counts and order (FR2).</w:t>
            </w:r>
          </w:p>
        </w:tc>
      </w:tr>
      <w:tr w:rsidR="00E008FB" w:rsidRPr="00066729" w14:paraId="1293A578" w14:textId="77777777">
        <w:trPr>
          <w:cantSplit/>
        </w:trPr>
        <w:tc>
          <w:tcPr>
            <w:tcW w:w="3009" w:type="dxa"/>
          </w:tcPr>
          <w:p w14:paraId="5A523AD6" w14:textId="77777777" w:rsidR="00E008FB" w:rsidRPr="00066729" w:rsidRDefault="00030241">
            <w:pPr>
              <w:spacing w:line="240" w:lineRule="auto"/>
            </w:pPr>
            <w:r w:rsidRPr="00066729">
              <w:rPr>
                <w:sz w:val="17"/>
              </w:rPr>
              <w:t>test_features.py</w:t>
            </w:r>
          </w:p>
        </w:tc>
        <w:tc>
          <w:tcPr>
            <w:tcW w:w="3009" w:type="dxa"/>
          </w:tcPr>
          <w:p w14:paraId="1FA8126A" w14:textId="77777777" w:rsidR="00E008FB" w:rsidRPr="00066729" w:rsidRDefault="00030241">
            <w:pPr>
              <w:spacing w:line="240" w:lineRule="auto"/>
            </w:pPr>
            <w:r w:rsidRPr="00066729">
              <w:rPr>
                <w:sz w:val="17"/>
              </w:rPr>
              <w:t>2</w:t>
            </w:r>
          </w:p>
        </w:tc>
        <w:tc>
          <w:tcPr>
            <w:tcW w:w="3009" w:type="dxa"/>
          </w:tcPr>
          <w:p w14:paraId="0DD72ADA" w14:textId="77777777" w:rsidR="00E008FB" w:rsidRPr="00066729" w:rsidRDefault="00030241">
            <w:pPr>
              <w:spacing w:line="240" w:lineRule="auto"/>
            </w:pPr>
            <w:r w:rsidRPr="00066729">
              <w:rPr>
                <w:sz w:val="17"/>
              </w:rPr>
              <w:t>RFM derivations against hand-computed values on a toy ledger; Frequency counts distinct invoices, not lines (FR3).</w:t>
            </w:r>
          </w:p>
        </w:tc>
      </w:tr>
      <w:tr w:rsidR="00E008FB" w:rsidRPr="00066729" w14:paraId="643586BC" w14:textId="77777777">
        <w:trPr>
          <w:cantSplit/>
        </w:trPr>
        <w:tc>
          <w:tcPr>
            <w:tcW w:w="3009" w:type="dxa"/>
          </w:tcPr>
          <w:p w14:paraId="453FAFE1" w14:textId="77777777" w:rsidR="00E008FB" w:rsidRPr="00066729" w:rsidRDefault="00030241">
            <w:pPr>
              <w:spacing w:line="240" w:lineRule="auto"/>
            </w:pPr>
            <w:r w:rsidRPr="00066729">
              <w:rPr>
                <w:sz w:val="17"/>
              </w:rPr>
              <w:t>test_preprocessing.py</w:t>
            </w:r>
          </w:p>
        </w:tc>
        <w:tc>
          <w:tcPr>
            <w:tcW w:w="3009" w:type="dxa"/>
          </w:tcPr>
          <w:p w14:paraId="374B28ED" w14:textId="77777777" w:rsidR="00E008FB" w:rsidRPr="00066729" w:rsidRDefault="00030241">
            <w:pPr>
              <w:spacing w:line="240" w:lineRule="auto"/>
            </w:pPr>
            <w:r w:rsidRPr="00066729">
              <w:rPr>
                <w:sz w:val="17"/>
              </w:rPr>
              <w:t>3</w:t>
            </w:r>
          </w:p>
        </w:tc>
        <w:tc>
          <w:tcPr>
            <w:tcW w:w="3009" w:type="dxa"/>
          </w:tcPr>
          <w:p w14:paraId="596DCBEF" w14:textId="77777777" w:rsidR="00E008FB" w:rsidRPr="00066729" w:rsidRDefault="00030241">
            <w:pPr>
              <w:spacing w:line="240" w:lineRule="auto"/>
            </w:pPr>
            <w:r w:rsidRPr="00066729">
              <w:rPr>
                <w:sz w:val="17"/>
              </w:rPr>
              <w:t xml:space="preserve">Skew detection triggers log1p only above threshold (Eq. 2); scaled output has mean ≈ 0, std ≈ 1 (Eq. 4); scaler </w:t>
            </w:r>
            <w:r w:rsidR="00EE13F7" w:rsidRPr="00066729">
              <w:rPr>
                <w:sz w:val="17"/>
              </w:rPr>
              <w:t>roundtrips</w:t>
            </w:r>
            <w:r w:rsidRPr="00066729">
              <w:rPr>
                <w:sz w:val="17"/>
              </w:rPr>
              <w:t xml:space="preserve"> (FR4).</w:t>
            </w:r>
          </w:p>
        </w:tc>
      </w:tr>
      <w:tr w:rsidR="00E008FB" w:rsidRPr="00066729" w14:paraId="737C4386" w14:textId="77777777">
        <w:trPr>
          <w:cantSplit/>
        </w:trPr>
        <w:tc>
          <w:tcPr>
            <w:tcW w:w="3009" w:type="dxa"/>
          </w:tcPr>
          <w:p w14:paraId="747EBE40" w14:textId="77777777" w:rsidR="00E008FB" w:rsidRPr="00066729" w:rsidRDefault="00030241">
            <w:pPr>
              <w:spacing w:line="240" w:lineRule="auto"/>
            </w:pPr>
            <w:r w:rsidRPr="00066729">
              <w:rPr>
                <w:sz w:val="17"/>
              </w:rPr>
              <w:t>test_churn.py</w:t>
            </w:r>
          </w:p>
        </w:tc>
        <w:tc>
          <w:tcPr>
            <w:tcW w:w="3009" w:type="dxa"/>
          </w:tcPr>
          <w:p w14:paraId="3D5582EE" w14:textId="77777777" w:rsidR="00E008FB" w:rsidRPr="00066729" w:rsidRDefault="00030241">
            <w:pPr>
              <w:spacing w:line="240" w:lineRule="auto"/>
            </w:pPr>
            <w:r w:rsidRPr="00066729">
              <w:rPr>
                <w:sz w:val="17"/>
              </w:rPr>
              <w:t>2</w:t>
            </w:r>
          </w:p>
        </w:tc>
        <w:tc>
          <w:tcPr>
            <w:tcW w:w="3009" w:type="dxa"/>
          </w:tcPr>
          <w:p w14:paraId="148CAAAC" w14:textId="77777777" w:rsidR="00E008FB" w:rsidRPr="00066729" w:rsidRDefault="00030241">
            <w:pPr>
              <w:spacing w:line="240" w:lineRule="auto"/>
            </w:pPr>
            <w:r w:rsidRPr="00066729">
              <w:rPr>
                <w:sz w:val="17"/>
              </w:rPr>
              <w:t>The label matches the 90th-percentile rule (Eq. 16); Recency is absent from the model feature matrix the leakage guard holds (FR9).</w:t>
            </w:r>
          </w:p>
        </w:tc>
      </w:tr>
      <w:tr w:rsidR="00E008FB" w:rsidRPr="00066729" w14:paraId="7A5CAA27" w14:textId="77777777">
        <w:trPr>
          <w:cantSplit/>
        </w:trPr>
        <w:tc>
          <w:tcPr>
            <w:tcW w:w="3009" w:type="dxa"/>
          </w:tcPr>
          <w:p w14:paraId="013770FB" w14:textId="77777777" w:rsidR="00E008FB" w:rsidRPr="00066729" w:rsidRDefault="00030241">
            <w:pPr>
              <w:spacing w:line="240" w:lineRule="auto"/>
            </w:pPr>
            <w:r w:rsidRPr="00066729">
              <w:rPr>
                <w:sz w:val="17"/>
              </w:rPr>
              <w:t>test_migration.py</w:t>
            </w:r>
          </w:p>
        </w:tc>
        <w:tc>
          <w:tcPr>
            <w:tcW w:w="3009" w:type="dxa"/>
          </w:tcPr>
          <w:p w14:paraId="46F6060E" w14:textId="77777777" w:rsidR="00E008FB" w:rsidRPr="00066729" w:rsidRDefault="00030241">
            <w:pPr>
              <w:spacing w:line="240" w:lineRule="auto"/>
            </w:pPr>
            <w:r w:rsidRPr="00066729">
              <w:rPr>
                <w:sz w:val="17"/>
              </w:rPr>
              <w:t>3</w:t>
            </w:r>
          </w:p>
        </w:tc>
        <w:tc>
          <w:tcPr>
            <w:tcW w:w="3009" w:type="dxa"/>
          </w:tcPr>
          <w:p w14:paraId="67531BC1" w14:textId="77777777" w:rsidR="00E008FB" w:rsidRPr="00066729" w:rsidRDefault="00030241">
            <w:pPr>
              <w:spacing w:line="240" w:lineRule="auto"/>
            </w:pPr>
            <w:r w:rsidRPr="00066729">
              <w:rPr>
                <w:sz w:val="17"/>
              </w:rPr>
              <w:t>Per-year segmentation joins correctly on Customer ID; transition rates row</w:t>
            </w:r>
            <w:r w:rsidR="00EE13F7" w:rsidRPr="00066729">
              <w:rPr>
                <w:sz w:val="17"/>
              </w:rPr>
              <w:t xml:space="preserve"> normalize</w:t>
            </w:r>
            <w:r w:rsidRPr="00066729">
              <w:rPr>
                <w:sz w:val="17"/>
              </w:rPr>
              <w:t xml:space="preserve"> to 1 (FR10).</w:t>
            </w:r>
          </w:p>
        </w:tc>
      </w:tr>
      <w:tr w:rsidR="00E008FB" w:rsidRPr="00066729" w14:paraId="006C9539" w14:textId="77777777">
        <w:trPr>
          <w:cantSplit/>
        </w:trPr>
        <w:tc>
          <w:tcPr>
            <w:tcW w:w="3009" w:type="dxa"/>
          </w:tcPr>
          <w:p w14:paraId="4FF8A1B6" w14:textId="77777777" w:rsidR="00E008FB" w:rsidRPr="00066729" w:rsidRDefault="00030241">
            <w:pPr>
              <w:spacing w:line="240" w:lineRule="auto"/>
            </w:pPr>
            <w:r w:rsidRPr="00066729">
              <w:rPr>
                <w:sz w:val="17"/>
              </w:rPr>
              <w:t>test_notifications.py</w:t>
            </w:r>
          </w:p>
        </w:tc>
        <w:tc>
          <w:tcPr>
            <w:tcW w:w="3009" w:type="dxa"/>
          </w:tcPr>
          <w:p w14:paraId="1060B396" w14:textId="77777777" w:rsidR="00E008FB" w:rsidRPr="00066729" w:rsidRDefault="00030241">
            <w:pPr>
              <w:spacing w:line="240" w:lineRule="auto"/>
            </w:pPr>
            <w:r w:rsidRPr="00066729">
              <w:rPr>
                <w:sz w:val="17"/>
              </w:rPr>
              <w:t>5</w:t>
            </w:r>
          </w:p>
        </w:tc>
        <w:tc>
          <w:tcPr>
            <w:tcW w:w="3009" w:type="dxa"/>
          </w:tcPr>
          <w:p w14:paraId="68D64D9E" w14:textId="77777777" w:rsidR="00E008FB" w:rsidRPr="00066729" w:rsidRDefault="00030241">
            <w:pPr>
              <w:spacing w:line="240" w:lineRule="auto"/>
            </w:pPr>
            <w:r w:rsidRPr="00066729">
              <w:rPr>
                <w:sz w:val="17"/>
              </w:rPr>
              <w:t>Playbook lookups; priority escalation and its cap (Eq. 28); high</w:t>
            </w:r>
            <w:r w:rsidR="00EE13F7" w:rsidRPr="00066729">
              <w:rPr>
                <w:sz w:val="17"/>
              </w:rPr>
              <w:t xml:space="preserve"> </w:t>
            </w:r>
            <w:r w:rsidRPr="00066729">
              <w:rPr>
                <w:sz w:val="17"/>
              </w:rPr>
              <w:t>risk/high</w:t>
            </w:r>
            <w:r w:rsidR="00EE13F7" w:rsidRPr="00066729">
              <w:rPr>
                <w:sz w:val="17"/>
              </w:rPr>
              <w:t xml:space="preserve"> </w:t>
            </w:r>
            <w:r w:rsidRPr="00066729">
              <w:rPr>
                <w:sz w:val="17"/>
              </w:rPr>
              <w:t>value override; low-value path; contact-day rule (Eq. 29) (FR11).</w:t>
            </w:r>
          </w:p>
        </w:tc>
      </w:tr>
      <w:tr w:rsidR="00E008FB" w:rsidRPr="00066729" w14:paraId="4044E708" w14:textId="77777777">
        <w:trPr>
          <w:cantSplit/>
        </w:trPr>
        <w:tc>
          <w:tcPr>
            <w:tcW w:w="3009" w:type="dxa"/>
          </w:tcPr>
          <w:p w14:paraId="60A5519E" w14:textId="77777777" w:rsidR="00E008FB" w:rsidRPr="00066729" w:rsidRDefault="00030241">
            <w:pPr>
              <w:spacing w:line="240" w:lineRule="auto"/>
            </w:pPr>
            <w:r w:rsidRPr="00066729">
              <w:rPr>
                <w:sz w:val="17"/>
              </w:rPr>
              <w:t>test_roi.py</w:t>
            </w:r>
          </w:p>
        </w:tc>
        <w:tc>
          <w:tcPr>
            <w:tcW w:w="3009" w:type="dxa"/>
          </w:tcPr>
          <w:p w14:paraId="41391728" w14:textId="77777777" w:rsidR="00E008FB" w:rsidRPr="00066729" w:rsidRDefault="00030241">
            <w:pPr>
              <w:spacing w:line="240" w:lineRule="auto"/>
            </w:pPr>
            <w:r w:rsidRPr="00066729">
              <w:rPr>
                <w:sz w:val="17"/>
              </w:rPr>
              <w:t>3</w:t>
            </w:r>
          </w:p>
        </w:tc>
        <w:tc>
          <w:tcPr>
            <w:tcW w:w="3009" w:type="dxa"/>
          </w:tcPr>
          <w:p w14:paraId="463A2908" w14:textId="77777777" w:rsidR="00E008FB" w:rsidRPr="00066729" w:rsidRDefault="00030241">
            <w:pPr>
              <w:spacing w:line="240" w:lineRule="auto"/>
            </w:pPr>
            <w:r w:rsidRPr="00066729">
              <w:rPr>
                <w:sz w:val="17"/>
              </w:rPr>
              <w:t>Simulation reproducibility under the fixed seed; ROI arithmetic (Eq. 26); static</w:t>
            </w:r>
            <w:r w:rsidR="00EE13F7" w:rsidRPr="00066729">
              <w:rPr>
                <w:sz w:val="17"/>
              </w:rPr>
              <w:t xml:space="preserve"> </w:t>
            </w:r>
            <w:r w:rsidRPr="00066729">
              <w:rPr>
                <w:sz w:val="17"/>
              </w:rPr>
              <w:t>baseline uplift sign and magnitude (Eq. 27) (FR12).</w:t>
            </w:r>
          </w:p>
        </w:tc>
      </w:tr>
    </w:tbl>
    <w:p w14:paraId="2E5FF08E" w14:textId="77777777" w:rsidR="00E008FB" w:rsidRPr="00066729" w:rsidRDefault="00E008FB">
      <w:pPr>
        <w:spacing w:after="0"/>
      </w:pPr>
    </w:p>
    <w:p w14:paraId="319C387A" w14:textId="77777777" w:rsidR="00E008FB" w:rsidRPr="00066729" w:rsidRDefault="00030241">
      <w:r w:rsidRPr="00066729">
        <w:lastRenderedPageBreak/>
        <w:t xml:space="preserve">Second, </w:t>
      </w:r>
      <w:r w:rsidRPr="00066729">
        <w:rPr>
          <w:b/>
        </w:rPr>
        <w:t>reproducibility testing</w:t>
      </w:r>
      <w:r w:rsidRPr="00066729">
        <w:t xml:space="preserve"> (NFR1): the full pipeline was executed repeatedly and the result tables compared byte</w:t>
      </w:r>
      <w:r w:rsidR="00EE13F7" w:rsidRPr="00066729">
        <w:t xml:space="preserve"> </w:t>
      </w:r>
      <w:r w:rsidRPr="00066729">
        <w:t>for</w:t>
      </w:r>
      <w:r w:rsidR="00EE13F7" w:rsidRPr="00066729">
        <w:t xml:space="preserve"> </w:t>
      </w:r>
      <w:r w:rsidRPr="00066729">
        <w:t xml:space="preserve">byte identical on every run, as guaranteed by the fixed seed and pinned snapshot date. Third, </w:t>
      </w:r>
      <w:r w:rsidRPr="00066729">
        <w:rPr>
          <w:b/>
        </w:rPr>
        <w:t>static analysis</w:t>
      </w:r>
      <w:r w:rsidRPr="00066729">
        <w:t>: the codebase is lint</w:t>
      </w:r>
      <w:r w:rsidR="00EE13F7" w:rsidRPr="00066729">
        <w:t xml:space="preserve"> </w:t>
      </w:r>
      <w:r w:rsidRPr="00066729">
        <w:t>clean under pyflakes, and dead code identified during development (unused imports, an unused backwards-compatibility alias) was removed rather than suppressed.</w:t>
      </w:r>
    </w:p>
    <w:p w14:paraId="512F5F56" w14:textId="77777777" w:rsidR="00E008FB" w:rsidRPr="00066729" w:rsidRDefault="00030241">
      <w:pPr>
        <w:pStyle w:val="Heading3"/>
      </w:pPr>
      <w:bookmarkStart w:id="88" w:name="_Toc238322550"/>
      <w:r w:rsidRPr="00066729">
        <w:t>5.1.2 Outcome</w:t>
      </w:r>
      <w:bookmarkEnd w:id="88"/>
    </w:p>
    <w:p w14:paraId="216936DE" w14:textId="77777777" w:rsidR="00E008FB" w:rsidRPr="00066729" w:rsidRDefault="00030241">
      <w:r w:rsidRPr="00066729">
        <w:t>All 20 tests pass (a 100% pass rate; the suite completes in under three seconds, so it was executed after every change). The end-to-end pipeline completes in ≈160 seconds on commodity CPU hardware (NFR4), and each stage can be re</w:t>
      </w:r>
      <w:r w:rsidR="00EE13F7" w:rsidRPr="00066729">
        <w:t xml:space="preserve"> </w:t>
      </w:r>
      <w:r w:rsidRPr="00066729">
        <w:t xml:space="preserve">run in isolation from its persisted inputs (NFR2). Beyond the automated suite, every result table and figure in this report was regenerated from scratch after the final code change the numbers quoted in Chapters 4 and 5 </w:t>
      </w:r>
      <w:r w:rsidRPr="00066729">
        <w:rPr>
          <w:i/>
        </w:rPr>
        <w:t>are</w:t>
      </w:r>
      <w:r w:rsidRPr="00066729">
        <w:t xml:space="preserve"> the current pipeline output, not survivors of an earlier version.</w:t>
      </w:r>
    </w:p>
    <w:p w14:paraId="5C6AA735" w14:textId="77777777" w:rsidR="00E008FB" w:rsidRPr="00066729" w:rsidRDefault="00030241">
      <w:pPr>
        <w:pStyle w:val="Heading2"/>
      </w:pPr>
      <w:bookmarkStart w:id="89" w:name="_Toc238322551"/>
      <w:r w:rsidRPr="00066729">
        <w:t>5.2 Evaluation of the Segmentation</w:t>
      </w:r>
      <w:bookmarkEnd w:id="89"/>
    </w:p>
    <w:p w14:paraId="029D7DD1" w14:textId="77777777" w:rsidR="00E008FB" w:rsidRPr="00066729" w:rsidRDefault="00030241">
      <w:pPr>
        <w:pStyle w:val="Heading3"/>
      </w:pPr>
      <w:bookmarkStart w:id="90" w:name="_Toc238322552"/>
      <w:r w:rsidRPr="00066729">
        <w:t>5.2.1 Quantitative comparison</w:t>
      </w:r>
      <w:bookmarkEnd w:id="90"/>
    </w:p>
    <w:p w14:paraId="6EF05B11" w14:textId="77777777" w:rsidR="00E008FB" w:rsidRPr="00066729" w:rsidRDefault="00030241">
      <w:r w:rsidRPr="00066729">
        <w:t>Table 5.2 reports the three internal indices (Eqs. 7–9) for all six algorithms; Table 5.3 the overall ranking after adding bootstrap stability (Eq. 10); Figure 5.1 the stability distributions across the 50 bootstrap resamples.</w:t>
      </w:r>
    </w:p>
    <w:p w14:paraId="15E29876" w14:textId="77777777" w:rsidR="00E008FB" w:rsidRPr="00066729" w:rsidRDefault="00030241">
      <w:pPr>
        <w:pStyle w:val="TabCaption"/>
      </w:pPr>
      <w:bookmarkStart w:id="91" w:name="_Toc238322625"/>
      <w:r w:rsidRPr="00066729">
        <w:rPr>
          <w:b/>
        </w:rPr>
        <w:t xml:space="preserve">Table 5.2  </w:t>
      </w:r>
      <w:r w:rsidRPr="00066729">
        <w:t>Internal validity metrics for all six clustering algorithms (noise excluded from index computation for density methods).</w:t>
      </w:r>
      <w:bookmarkEnd w:id="91"/>
    </w:p>
    <w:tbl>
      <w:tblPr>
        <w:tblStyle w:val="LightGrid-Accent1"/>
        <w:tblW w:w="0" w:type="auto"/>
        <w:tblLook w:val="04A0" w:firstRow="1" w:lastRow="0" w:firstColumn="1" w:lastColumn="0" w:noHBand="0" w:noVBand="1"/>
      </w:tblPr>
      <w:tblGrid>
        <w:gridCol w:w="1504"/>
        <w:gridCol w:w="1504"/>
        <w:gridCol w:w="1504"/>
        <w:gridCol w:w="1504"/>
        <w:gridCol w:w="1504"/>
        <w:gridCol w:w="1613"/>
      </w:tblGrid>
      <w:tr w:rsidR="00E008FB" w:rsidRPr="00066729" w14:paraId="728DB2EF" w14:textId="77777777" w:rsidTr="00E008F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04" w:type="dxa"/>
          </w:tcPr>
          <w:p w14:paraId="30FFA608" w14:textId="77777777" w:rsidR="00E008FB" w:rsidRPr="00066729" w:rsidRDefault="00030241">
            <w:pPr>
              <w:spacing w:line="240" w:lineRule="auto"/>
            </w:pPr>
            <w:r w:rsidRPr="00066729">
              <w:rPr>
                <w:sz w:val="16"/>
              </w:rPr>
              <w:t>Algorithm</w:t>
            </w:r>
          </w:p>
        </w:tc>
        <w:tc>
          <w:tcPr>
            <w:tcW w:w="1504" w:type="dxa"/>
          </w:tcPr>
          <w:p w14:paraId="5A915F77" w14:textId="77777777" w:rsidR="00E008FB" w:rsidRPr="00066729" w:rsidRDefault="00EE13F7">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 xml:space="preserve">N </w:t>
            </w:r>
            <w:r w:rsidR="00030241" w:rsidRPr="00066729">
              <w:rPr>
                <w:sz w:val="16"/>
              </w:rPr>
              <w:t>clusters</w:t>
            </w:r>
          </w:p>
        </w:tc>
        <w:tc>
          <w:tcPr>
            <w:tcW w:w="1504" w:type="dxa"/>
          </w:tcPr>
          <w:p w14:paraId="16083AEA" w14:textId="77777777" w:rsidR="00E008FB" w:rsidRPr="00066729" w:rsidRDefault="00EE13F7">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N</w:t>
            </w:r>
            <w:r w:rsidR="00030241" w:rsidRPr="00066729">
              <w:rPr>
                <w:sz w:val="16"/>
              </w:rPr>
              <w:t>oise</w:t>
            </w:r>
            <w:r w:rsidRPr="00066729">
              <w:rPr>
                <w:sz w:val="16"/>
              </w:rPr>
              <w:t xml:space="preserve"> </w:t>
            </w:r>
            <w:r w:rsidR="00030241" w:rsidRPr="00066729">
              <w:rPr>
                <w:sz w:val="16"/>
              </w:rPr>
              <w:t>fraction</w:t>
            </w:r>
          </w:p>
        </w:tc>
        <w:tc>
          <w:tcPr>
            <w:tcW w:w="1504" w:type="dxa"/>
          </w:tcPr>
          <w:p w14:paraId="54C8DEF3"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silhouette</w:t>
            </w:r>
          </w:p>
        </w:tc>
        <w:tc>
          <w:tcPr>
            <w:tcW w:w="1504" w:type="dxa"/>
          </w:tcPr>
          <w:p w14:paraId="391DF61B" w14:textId="77777777" w:rsidR="00E008FB" w:rsidRPr="00066729" w:rsidRDefault="00EE13F7">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Davies Bouldin</w:t>
            </w:r>
          </w:p>
        </w:tc>
        <w:tc>
          <w:tcPr>
            <w:tcW w:w="1504" w:type="dxa"/>
          </w:tcPr>
          <w:p w14:paraId="4D773DE1" w14:textId="77777777" w:rsidR="00E008FB" w:rsidRPr="00066729" w:rsidRDefault="00EE13F7">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C</w:t>
            </w:r>
            <w:r w:rsidR="00030241" w:rsidRPr="00066729">
              <w:rPr>
                <w:sz w:val="16"/>
              </w:rPr>
              <w:t>alinski_harabasz</w:t>
            </w:r>
          </w:p>
        </w:tc>
      </w:tr>
      <w:tr w:rsidR="00E008FB" w:rsidRPr="00066729" w14:paraId="11E54165"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4" w:type="dxa"/>
          </w:tcPr>
          <w:p w14:paraId="41165EA1" w14:textId="77777777" w:rsidR="00E008FB" w:rsidRPr="00066729" w:rsidRDefault="00030241">
            <w:pPr>
              <w:spacing w:line="240" w:lineRule="auto"/>
            </w:pPr>
            <w:r w:rsidRPr="00066729">
              <w:rPr>
                <w:sz w:val="16"/>
              </w:rPr>
              <w:t>K-Means</w:t>
            </w:r>
          </w:p>
        </w:tc>
        <w:tc>
          <w:tcPr>
            <w:tcW w:w="1504" w:type="dxa"/>
          </w:tcPr>
          <w:p w14:paraId="12391E3C"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2</w:t>
            </w:r>
          </w:p>
        </w:tc>
        <w:tc>
          <w:tcPr>
            <w:tcW w:w="1504" w:type="dxa"/>
          </w:tcPr>
          <w:p w14:paraId="34498BCF"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w:t>
            </w:r>
          </w:p>
        </w:tc>
        <w:tc>
          <w:tcPr>
            <w:tcW w:w="1504" w:type="dxa"/>
          </w:tcPr>
          <w:p w14:paraId="04855DE4"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0.3708</w:t>
            </w:r>
          </w:p>
        </w:tc>
        <w:tc>
          <w:tcPr>
            <w:tcW w:w="1504" w:type="dxa"/>
          </w:tcPr>
          <w:p w14:paraId="0B6FB791"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1.055</w:t>
            </w:r>
          </w:p>
        </w:tc>
        <w:tc>
          <w:tcPr>
            <w:tcW w:w="1504" w:type="dxa"/>
          </w:tcPr>
          <w:p w14:paraId="57E1F0F1"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4,439</w:t>
            </w:r>
          </w:p>
        </w:tc>
      </w:tr>
      <w:tr w:rsidR="00E008FB" w:rsidRPr="00066729" w14:paraId="7D23A8EC"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4" w:type="dxa"/>
          </w:tcPr>
          <w:p w14:paraId="230A6C20" w14:textId="77777777" w:rsidR="00E008FB" w:rsidRPr="00066729" w:rsidRDefault="00030241">
            <w:pPr>
              <w:spacing w:line="240" w:lineRule="auto"/>
            </w:pPr>
            <w:r w:rsidRPr="00066729">
              <w:rPr>
                <w:sz w:val="16"/>
              </w:rPr>
              <w:t>DBSCAN</w:t>
            </w:r>
          </w:p>
        </w:tc>
        <w:tc>
          <w:tcPr>
            <w:tcW w:w="1504" w:type="dxa"/>
          </w:tcPr>
          <w:p w14:paraId="61E2D673"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w:t>
            </w:r>
          </w:p>
        </w:tc>
        <w:tc>
          <w:tcPr>
            <w:tcW w:w="1504" w:type="dxa"/>
          </w:tcPr>
          <w:p w14:paraId="5649D6EA"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0.0265</w:t>
            </w:r>
          </w:p>
        </w:tc>
        <w:tc>
          <w:tcPr>
            <w:tcW w:w="1504" w:type="dxa"/>
          </w:tcPr>
          <w:p w14:paraId="69C6A061" w14:textId="77777777" w:rsidR="00E008FB" w:rsidRPr="00066729" w:rsidRDefault="00E008FB">
            <w:pPr>
              <w:spacing w:line="240" w:lineRule="auto"/>
              <w:cnfStyle w:val="000000010000" w:firstRow="0" w:lastRow="0" w:firstColumn="0" w:lastColumn="0" w:oddVBand="0" w:evenVBand="0" w:oddHBand="0" w:evenHBand="1" w:firstRowFirstColumn="0" w:firstRowLastColumn="0" w:lastRowFirstColumn="0" w:lastRowLastColumn="0"/>
            </w:pPr>
          </w:p>
        </w:tc>
        <w:tc>
          <w:tcPr>
            <w:tcW w:w="1504" w:type="dxa"/>
          </w:tcPr>
          <w:p w14:paraId="04038D1F" w14:textId="77777777" w:rsidR="00E008FB" w:rsidRPr="00066729" w:rsidRDefault="00E008FB">
            <w:pPr>
              <w:spacing w:line="240" w:lineRule="auto"/>
              <w:cnfStyle w:val="000000010000" w:firstRow="0" w:lastRow="0" w:firstColumn="0" w:lastColumn="0" w:oddVBand="0" w:evenVBand="0" w:oddHBand="0" w:evenHBand="1" w:firstRowFirstColumn="0" w:firstRowLastColumn="0" w:lastRowFirstColumn="0" w:lastRowLastColumn="0"/>
            </w:pPr>
          </w:p>
        </w:tc>
        <w:tc>
          <w:tcPr>
            <w:tcW w:w="1504" w:type="dxa"/>
          </w:tcPr>
          <w:p w14:paraId="1749969C" w14:textId="77777777" w:rsidR="00E008FB" w:rsidRPr="00066729" w:rsidRDefault="00E008FB">
            <w:pPr>
              <w:spacing w:line="240" w:lineRule="auto"/>
              <w:cnfStyle w:val="000000010000" w:firstRow="0" w:lastRow="0" w:firstColumn="0" w:lastColumn="0" w:oddVBand="0" w:evenVBand="0" w:oddHBand="0" w:evenHBand="1" w:firstRowFirstColumn="0" w:firstRowLastColumn="0" w:lastRowFirstColumn="0" w:lastRowLastColumn="0"/>
            </w:pPr>
          </w:p>
        </w:tc>
      </w:tr>
      <w:tr w:rsidR="00E008FB" w:rsidRPr="00066729" w14:paraId="745EC2F5"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4" w:type="dxa"/>
          </w:tcPr>
          <w:p w14:paraId="5C146629" w14:textId="77777777" w:rsidR="00E008FB" w:rsidRPr="00066729" w:rsidRDefault="00030241">
            <w:pPr>
              <w:spacing w:line="240" w:lineRule="auto"/>
            </w:pPr>
            <w:r w:rsidRPr="00066729">
              <w:rPr>
                <w:sz w:val="16"/>
              </w:rPr>
              <w:t>GMM</w:t>
            </w:r>
          </w:p>
        </w:tc>
        <w:tc>
          <w:tcPr>
            <w:tcW w:w="1504" w:type="dxa"/>
          </w:tcPr>
          <w:p w14:paraId="15A019A0"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10</w:t>
            </w:r>
          </w:p>
        </w:tc>
        <w:tc>
          <w:tcPr>
            <w:tcW w:w="1504" w:type="dxa"/>
          </w:tcPr>
          <w:p w14:paraId="3A03C3BA"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w:t>
            </w:r>
          </w:p>
        </w:tc>
        <w:tc>
          <w:tcPr>
            <w:tcW w:w="1504" w:type="dxa"/>
          </w:tcPr>
          <w:p w14:paraId="3D787DAE"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0.0809</w:t>
            </w:r>
          </w:p>
        </w:tc>
        <w:tc>
          <w:tcPr>
            <w:tcW w:w="1504" w:type="dxa"/>
          </w:tcPr>
          <w:p w14:paraId="527A3E26"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3.809</w:t>
            </w:r>
          </w:p>
        </w:tc>
        <w:tc>
          <w:tcPr>
            <w:tcW w:w="1504" w:type="dxa"/>
          </w:tcPr>
          <w:p w14:paraId="36AF0BA6"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989.6</w:t>
            </w:r>
          </w:p>
        </w:tc>
      </w:tr>
      <w:tr w:rsidR="00E008FB" w:rsidRPr="00066729" w14:paraId="5BB0AFD8"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4" w:type="dxa"/>
          </w:tcPr>
          <w:p w14:paraId="726A212B" w14:textId="77777777" w:rsidR="00E008FB" w:rsidRPr="00066729" w:rsidRDefault="00030241">
            <w:pPr>
              <w:spacing w:line="240" w:lineRule="auto"/>
            </w:pPr>
            <w:r w:rsidRPr="00066729">
              <w:rPr>
                <w:sz w:val="16"/>
              </w:rPr>
              <w:t>HDBSCAN</w:t>
            </w:r>
          </w:p>
        </w:tc>
        <w:tc>
          <w:tcPr>
            <w:tcW w:w="1504" w:type="dxa"/>
          </w:tcPr>
          <w:p w14:paraId="6C876BAD"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2</w:t>
            </w:r>
          </w:p>
        </w:tc>
        <w:tc>
          <w:tcPr>
            <w:tcW w:w="1504" w:type="dxa"/>
          </w:tcPr>
          <w:p w14:paraId="223AABD5"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0.1895</w:t>
            </w:r>
          </w:p>
        </w:tc>
        <w:tc>
          <w:tcPr>
            <w:tcW w:w="1504" w:type="dxa"/>
          </w:tcPr>
          <w:p w14:paraId="3FDED814"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0.4157</w:t>
            </w:r>
          </w:p>
        </w:tc>
        <w:tc>
          <w:tcPr>
            <w:tcW w:w="1504" w:type="dxa"/>
          </w:tcPr>
          <w:p w14:paraId="63145EF7"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0.89</w:t>
            </w:r>
          </w:p>
        </w:tc>
        <w:tc>
          <w:tcPr>
            <w:tcW w:w="1504" w:type="dxa"/>
          </w:tcPr>
          <w:p w14:paraId="1F8C128F"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4,007</w:t>
            </w:r>
          </w:p>
        </w:tc>
      </w:tr>
      <w:tr w:rsidR="00E008FB" w:rsidRPr="00066729" w14:paraId="5C749AAE"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4" w:type="dxa"/>
          </w:tcPr>
          <w:p w14:paraId="2456DEA4" w14:textId="77777777" w:rsidR="00E008FB" w:rsidRPr="00066729" w:rsidRDefault="00030241">
            <w:pPr>
              <w:spacing w:line="240" w:lineRule="auto"/>
            </w:pPr>
            <w:r w:rsidRPr="00066729">
              <w:rPr>
                <w:sz w:val="16"/>
              </w:rPr>
              <w:t>Agglomerative</w:t>
            </w:r>
          </w:p>
        </w:tc>
        <w:tc>
          <w:tcPr>
            <w:tcW w:w="1504" w:type="dxa"/>
          </w:tcPr>
          <w:p w14:paraId="33A80602"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2</w:t>
            </w:r>
          </w:p>
        </w:tc>
        <w:tc>
          <w:tcPr>
            <w:tcW w:w="1504" w:type="dxa"/>
          </w:tcPr>
          <w:p w14:paraId="4FFB38B1"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w:t>
            </w:r>
          </w:p>
        </w:tc>
        <w:tc>
          <w:tcPr>
            <w:tcW w:w="1504" w:type="dxa"/>
          </w:tcPr>
          <w:p w14:paraId="73BAC074"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0.3446</w:t>
            </w:r>
          </w:p>
        </w:tc>
        <w:tc>
          <w:tcPr>
            <w:tcW w:w="1504" w:type="dxa"/>
          </w:tcPr>
          <w:p w14:paraId="5E762065"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1.101</w:t>
            </w:r>
          </w:p>
        </w:tc>
        <w:tc>
          <w:tcPr>
            <w:tcW w:w="1504" w:type="dxa"/>
          </w:tcPr>
          <w:p w14:paraId="74C59F13"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3,188</w:t>
            </w:r>
          </w:p>
        </w:tc>
      </w:tr>
      <w:tr w:rsidR="00E008FB" w:rsidRPr="00066729" w14:paraId="333FA204"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4" w:type="dxa"/>
          </w:tcPr>
          <w:p w14:paraId="005EEBF1" w14:textId="77777777" w:rsidR="00E008FB" w:rsidRPr="00066729" w:rsidRDefault="00030241">
            <w:pPr>
              <w:spacing w:line="240" w:lineRule="auto"/>
            </w:pPr>
            <w:r w:rsidRPr="00066729">
              <w:rPr>
                <w:sz w:val="16"/>
              </w:rPr>
              <w:t>Spectral</w:t>
            </w:r>
          </w:p>
        </w:tc>
        <w:tc>
          <w:tcPr>
            <w:tcW w:w="1504" w:type="dxa"/>
          </w:tcPr>
          <w:p w14:paraId="548E3126"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2</w:t>
            </w:r>
          </w:p>
        </w:tc>
        <w:tc>
          <w:tcPr>
            <w:tcW w:w="1504" w:type="dxa"/>
          </w:tcPr>
          <w:p w14:paraId="6E006C46"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w:t>
            </w:r>
          </w:p>
        </w:tc>
        <w:tc>
          <w:tcPr>
            <w:tcW w:w="1504" w:type="dxa"/>
          </w:tcPr>
          <w:p w14:paraId="2146B01E"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0.3658</w:t>
            </w:r>
          </w:p>
        </w:tc>
        <w:tc>
          <w:tcPr>
            <w:tcW w:w="1504" w:type="dxa"/>
          </w:tcPr>
          <w:p w14:paraId="2FDF3DF3"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0.9842</w:t>
            </w:r>
          </w:p>
        </w:tc>
        <w:tc>
          <w:tcPr>
            <w:tcW w:w="1504" w:type="dxa"/>
          </w:tcPr>
          <w:p w14:paraId="22585EF5"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3,587</w:t>
            </w:r>
          </w:p>
        </w:tc>
      </w:tr>
    </w:tbl>
    <w:p w14:paraId="2B373218" w14:textId="77777777" w:rsidR="00E008FB" w:rsidRPr="00066729" w:rsidRDefault="00030241">
      <w:pPr>
        <w:pStyle w:val="TabCaption"/>
      </w:pPr>
      <w:bookmarkStart w:id="92" w:name="_Toc238322626"/>
      <w:r w:rsidRPr="00066729">
        <w:rPr>
          <w:b/>
        </w:rPr>
        <w:t xml:space="preserve">Table 5.3  </w:t>
      </w:r>
      <w:r w:rsidRPr="00066729">
        <w:t>Overall algorithm ranking: per-metric ranks averaged across silhouette, Davies–Bouldin, Calinski–Harabasz, and mean bootstrap ARI.</w:t>
      </w:r>
      <w:bookmarkEnd w:id="92"/>
    </w:p>
    <w:tbl>
      <w:tblPr>
        <w:tblStyle w:val="LightGrid-Accent1"/>
        <w:tblW w:w="0" w:type="auto"/>
        <w:tblLook w:val="04A0" w:firstRow="1" w:lastRow="0" w:firstColumn="1" w:lastColumn="0" w:noHBand="0" w:noVBand="1"/>
      </w:tblPr>
      <w:tblGrid>
        <w:gridCol w:w="1328"/>
        <w:gridCol w:w="1289"/>
        <w:gridCol w:w="1289"/>
        <w:gridCol w:w="1289"/>
        <w:gridCol w:w="1289"/>
        <w:gridCol w:w="1289"/>
        <w:gridCol w:w="1289"/>
      </w:tblGrid>
      <w:tr w:rsidR="00E008FB" w:rsidRPr="00066729" w14:paraId="44C7F633" w14:textId="77777777" w:rsidTr="00E008F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89" w:type="dxa"/>
          </w:tcPr>
          <w:p w14:paraId="7F8996DC" w14:textId="77777777" w:rsidR="00E008FB" w:rsidRPr="00066729" w:rsidRDefault="00030241">
            <w:pPr>
              <w:spacing w:line="240" w:lineRule="auto"/>
            </w:pPr>
            <w:r w:rsidRPr="00066729">
              <w:rPr>
                <w:sz w:val="16"/>
              </w:rPr>
              <w:t>Algorithm</w:t>
            </w:r>
          </w:p>
        </w:tc>
        <w:tc>
          <w:tcPr>
            <w:tcW w:w="1289" w:type="dxa"/>
          </w:tcPr>
          <w:p w14:paraId="5C6D7573" w14:textId="77777777" w:rsidR="00E008FB" w:rsidRPr="00066729" w:rsidRDefault="00EE13F7">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silhouette rank</w:t>
            </w:r>
          </w:p>
        </w:tc>
        <w:tc>
          <w:tcPr>
            <w:tcW w:w="1289" w:type="dxa"/>
          </w:tcPr>
          <w:p w14:paraId="6E3F9C9C" w14:textId="77777777" w:rsidR="00E008FB" w:rsidRPr="00066729" w:rsidRDefault="00EE13F7">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D</w:t>
            </w:r>
            <w:r w:rsidR="00030241" w:rsidRPr="00066729">
              <w:rPr>
                <w:sz w:val="16"/>
              </w:rPr>
              <w:t>avies</w:t>
            </w:r>
            <w:r w:rsidRPr="00066729">
              <w:rPr>
                <w:sz w:val="16"/>
              </w:rPr>
              <w:t xml:space="preserve"> Bouldin rank</w:t>
            </w:r>
          </w:p>
        </w:tc>
        <w:tc>
          <w:tcPr>
            <w:tcW w:w="1289" w:type="dxa"/>
          </w:tcPr>
          <w:p w14:paraId="1967F2BA" w14:textId="77777777" w:rsidR="00E008FB" w:rsidRPr="00066729" w:rsidRDefault="00EE13F7">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C</w:t>
            </w:r>
            <w:r w:rsidR="00030241" w:rsidRPr="00066729">
              <w:rPr>
                <w:sz w:val="16"/>
              </w:rPr>
              <w:t>alinski</w:t>
            </w:r>
            <w:r w:rsidRPr="00066729">
              <w:rPr>
                <w:sz w:val="16"/>
              </w:rPr>
              <w:t xml:space="preserve"> </w:t>
            </w:r>
            <w:r w:rsidR="00030241" w:rsidRPr="00066729">
              <w:rPr>
                <w:sz w:val="16"/>
              </w:rPr>
              <w:t>harabasz</w:t>
            </w:r>
            <w:r w:rsidRPr="00066729">
              <w:rPr>
                <w:sz w:val="16"/>
              </w:rPr>
              <w:t xml:space="preserve"> </w:t>
            </w:r>
            <w:r w:rsidR="00030241" w:rsidRPr="00066729">
              <w:rPr>
                <w:sz w:val="16"/>
              </w:rPr>
              <w:t>rank</w:t>
            </w:r>
          </w:p>
        </w:tc>
        <w:tc>
          <w:tcPr>
            <w:tcW w:w="1289" w:type="dxa"/>
          </w:tcPr>
          <w:p w14:paraId="43D78C55"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ARI</w:t>
            </w:r>
            <w:r w:rsidR="00EE13F7" w:rsidRPr="00066729">
              <w:rPr>
                <w:sz w:val="16"/>
              </w:rPr>
              <w:t xml:space="preserve"> mean rank</w:t>
            </w:r>
          </w:p>
        </w:tc>
        <w:tc>
          <w:tcPr>
            <w:tcW w:w="1289" w:type="dxa"/>
          </w:tcPr>
          <w:p w14:paraId="3F2F6CA6" w14:textId="77777777" w:rsidR="00E008FB" w:rsidRPr="00066729" w:rsidRDefault="00EE13F7">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mean rank</w:t>
            </w:r>
          </w:p>
        </w:tc>
        <w:tc>
          <w:tcPr>
            <w:tcW w:w="1289" w:type="dxa"/>
          </w:tcPr>
          <w:p w14:paraId="1967F8FE" w14:textId="77777777" w:rsidR="00E008FB" w:rsidRPr="00066729" w:rsidRDefault="00EE13F7">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overall rank</w:t>
            </w:r>
          </w:p>
        </w:tc>
      </w:tr>
      <w:tr w:rsidR="00E008FB" w:rsidRPr="00066729" w14:paraId="0EFED6D0"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89" w:type="dxa"/>
          </w:tcPr>
          <w:p w14:paraId="463CD8C5" w14:textId="77777777" w:rsidR="00E008FB" w:rsidRPr="00066729" w:rsidRDefault="00030241">
            <w:pPr>
              <w:spacing w:line="240" w:lineRule="auto"/>
            </w:pPr>
            <w:r w:rsidRPr="00066729">
              <w:rPr>
                <w:sz w:val="16"/>
              </w:rPr>
              <w:t>HDBSCAN</w:t>
            </w:r>
          </w:p>
        </w:tc>
        <w:tc>
          <w:tcPr>
            <w:tcW w:w="1289" w:type="dxa"/>
          </w:tcPr>
          <w:p w14:paraId="2754DA08"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w:t>
            </w:r>
          </w:p>
        </w:tc>
        <w:tc>
          <w:tcPr>
            <w:tcW w:w="1289" w:type="dxa"/>
          </w:tcPr>
          <w:p w14:paraId="7D3D1DEC"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w:t>
            </w:r>
          </w:p>
        </w:tc>
        <w:tc>
          <w:tcPr>
            <w:tcW w:w="1289" w:type="dxa"/>
          </w:tcPr>
          <w:p w14:paraId="2CB1EFB4"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2</w:t>
            </w:r>
          </w:p>
        </w:tc>
        <w:tc>
          <w:tcPr>
            <w:tcW w:w="1289" w:type="dxa"/>
          </w:tcPr>
          <w:p w14:paraId="4145A7BA"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3</w:t>
            </w:r>
          </w:p>
        </w:tc>
        <w:tc>
          <w:tcPr>
            <w:tcW w:w="1289" w:type="dxa"/>
          </w:tcPr>
          <w:p w14:paraId="28407485"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1.75</w:t>
            </w:r>
          </w:p>
        </w:tc>
        <w:tc>
          <w:tcPr>
            <w:tcW w:w="1289" w:type="dxa"/>
          </w:tcPr>
          <w:p w14:paraId="4BC2E603"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w:t>
            </w:r>
          </w:p>
        </w:tc>
      </w:tr>
      <w:tr w:rsidR="00E008FB" w:rsidRPr="00066729" w14:paraId="17D3E53A"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89" w:type="dxa"/>
          </w:tcPr>
          <w:p w14:paraId="6183953E" w14:textId="77777777" w:rsidR="00E008FB" w:rsidRPr="00066729" w:rsidRDefault="00030241">
            <w:pPr>
              <w:spacing w:line="240" w:lineRule="auto"/>
            </w:pPr>
            <w:r w:rsidRPr="00066729">
              <w:rPr>
                <w:sz w:val="16"/>
              </w:rPr>
              <w:t>K-Means</w:t>
            </w:r>
          </w:p>
        </w:tc>
        <w:tc>
          <w:tcPr>
            <w:tcW w:w="1289" w:type="dxa"/>
          </w:tcPr>
          <w:p w14:paraId="100167C2"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2</w:t>
            </w:r>
          </w:p>
        </w:tc>
        <w:tc>
          <w:tcPr>
            <w:tcW w:w="1289" w:type="dxa"/>
          </w:tcPr>
          <w:p w14:paraId="20F63719"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3</w:t>
            </w:r>
          </w:p>
        </w:tc>
        <w:tc>
          <w:tcPr>
            <w:tcW w:w="1289" w:type="dxa"/>
          </w:tcPr>
          <w:p w14:paraId="20AC87B6"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w:t>
            </w:r>
          </w:p>
        </w:tc>
        <w:tc>
          <w:tcPr>
            <w:tcW w:w="1289" w:type="dxa"/>
          </w:tcPr>
          <w:p w14:paraId="15DF0B7D"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2</w:t>
            </w:r>
          </w:p>
        </w:tc>
        <w:tc>
          <w:tcPr>
            <w:tcW w:w="1289" w:type="dxa"/>
          </w:tcPr>
          <w:p w14:paraId="28C880FF"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2</w:t>
            </w:r>
          </w:p>
        </w:tc>
        <w:tc>
          <w:tcPr>
            <w:tcW w:w="1289" w:type="dxa"/>
          </w:tcPr>
          <w:p w14:paraId="2F096E29"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2</w:t>
            </w:r>
          </w:p>
        </w:tc>
      </w:tr>
      <w:tr w:rsidR="00E008FB" w:rsidRPr="00066729" w14:paraId="67147E82"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89" w:type="dxa"/>
          </w:tcPr>
          <w:p w14:paraId="370D9CBD" w14:textId="77777777" w:rsidR="00E008FB" w:rsidRPr="00066729" w:rsidRDefault="00030241">
            <w:pPr>
              <w:spacing w:line="240" w:lineRule="auto"/>
            </w:pPr>
            <w:r w:rsidRPr="00066729">
              <w:rPr>
                <w:sz w:val="16"/>
              </w:rPr>
              <w:t>Spectral</w:t>
            </w:r>
          </w:p>
        </w:tc>
        <w:tc>
          <w:tcPr>
            <w:tcW w:w="1289" w:type="dxa"/>
          </w:tcPr>
          <w:p w14:paraId="2042E11E"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3</w:t>
            </w:r>
          </w:p>
        </w:tc>
        <w:tc>
          <w:tcPr>
            <w:tcW w:w="1289" w:type="dxa"/>
          </w:tcPr>
          <w:p w14:paraId="40C3094D"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2</w:t>
            </w:r>
          </w:p>
        </w:tc>
        <w:tc>
          <w:tcPr>
            <w:tcW w:w="1289" w:type="dxa"/>
          </w:tcPr>
          <w:p w14:paraId="15489ACE"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3</w:t>
            </w:r>
          </w:p>
        </w:tc>
        <w:tc>
          <w:tcPr>
            <w:tcW w:w="1289" w:type="dxa"/>
          </w:tcPr>
          <w:p w14:paraId="1D677D6C"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w:t>
            </w:r>
          </w:p>
        </w:tc>
        <w:tc>
          <w:tcPr>
            <w:tcW w:w="1289" w:type="dxa"/>
          </w:tcPr>
          <w:p w14:paraId="26434EA2"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2.25</w:t>
            </w:r>
          </w:p>
        </w:tc>
        <w:tc>
          <w:tcPr>
            <w:tcW w:w="1289" w:type="dxa"/>
          </w:tcPr>
          <w:p w14:paraId="7F2C71BE"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3</w:t>
            </w:r>
          </w:p>
        </w:tc>
      </w:tr>
      <w:tr w:rsidR="00E008FB" w:rsidRPr="00066729" w14:paraId="75FDA9B9"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89" w:type="dxa"/>
          </w:tcPr>
          <w:p w14:paraId="18461E11" w14:textId="77777777" w:rsidR="00E008FB" w:rsidRPr="00066729" w:rsidRDefault="00030241">
            <w:pPr>
              <w:spacing w:line="240" w:lineRule="auto"/>
            </w:pPr>
            <w:r w:rsidRPr="00066729">
              <w:rPr>
                <w:sz w:val="16"/>
              </w:rPr>
              <w:t>Agglomerative</w:t>
            </w:r>
          </w:p>
        </w:tc>
        <w:tc>
          <w:tcPr>
            <w:tcW w:w="1289" w:type="dxa"/>
          </w:tcPr>
          <w:p w14:paraId="54FC27AC"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4</w:t>
            </w:r>
          </w:p>
        </w:tc>
        <w:tc>
          <w:tcPr>
            <w:tcW w:w="1289" w:type="dxa"/>
          </w:tcPr>
          <w:p w14:paraId="688AE5D9"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4</w:t>
            </w:r>
          </w:p>
        </w:tc>
        <w:tc>
          <w:tcPr>
            <w:tcW w:w="1289" w:type="dxa"/>
          </w:tcPr>
          <w:p w14:paraId="33A0930B"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4</w:t>
            </w:r>
          </w:p>
        </w:tc>
        <w:tc>
          <w:tcPr>
            <w:tcW w:w="1289" w:type="dxa"/>
          </w:tcPr>
          <w:p w14:paraId="3235E556"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4</w:t>
            </w:r>
          </w:p>
        </w:tc>
        <w:tc>
          <w:tcPr>
            <w:tcW w:w="1289" w:type="dxa"/>
          </w:tcPr>
          <w:p w14:paraId="58ABF400"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4</w:t>
            </w:r>
          </w:p>
        </w:tc>
        <w:tc>
          <w:tcPr>
            <w:tcW w:w="1289" w:type="dxa"/>
          </w:tcPr>
          <w:p w14:paraId="57BC8315"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4</w:t>
            </w:r>
          </w:p>
        </w:tc>
      </w:tr>
      <w:tr w:rsidR="00E008FB" w:rsidRPr="00066729" w14:paraId="560F4656"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89" w:type="dxa"/>
          </w:tcPr>
          <w:p w14:paraId="1F650A08" w14:textId="77777777" w:rsidR="00E008FB" w:rsidRPr="00066729" w:rsidRDefault="00030241">
            <w:pPr>
              <w:spacing w:line="240" w:lineRule="auto"/>
            </w:pPr>
            <w:r w:rsidRPr="00066729">
              <w:rPr>
                <w:sz w:val="16"/>
              </w:rPr>
              <w:t>GMM</w:t>
            </w:r>
          </w:p>
        </w:tc>
        <w:tc>
          <w:tcPr>
            <w:tcW w:w="1289" w:type="dxa"/>
          </w:tcPr>
          <w:p w14:paraId="023E9712"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5</w:t>
            </w:r>
          </w:p>
        </w:tc>
        <w:tc>
          <w:tcPr>
            <w:tcW w:w="1289" w:type="dxa"/>
          </w:tcPr>
          <w:p w14:paraId="36364FED"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5</w:t>
            </w:r>
          </w:p>
        </w:tc>
        <w:tc>
          <w:tcPr>
            <w:tcW w:w="1289" w:type="dxa"/>
          </w:tcPr>
          <w:p w14:paraId="5CA50E64"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5</w:t>
            </w:r>
          </w:p>
        </w:tc>
        <w:tc>
          <w:tcPr>
            <w:tcW w:w="1289" w:type="dxa"/>
          </w:tcPr>
          <w:p w14:paraId="4325F442"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5</w:t>
            </w:r>
          </w:p>
        </w:tc>
        <w:tc>
          <w:tcPr>
            <w:tcW w:w="1289" w:type="dxa"/>
          </w:tcPr>
          <w:p w14:paraId="22187154"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5</w:t>
            </w:r>
          </w:p>
        </w:tc>
        <w:tc>
          <w:tcPr>
            <w:tcW w:w="1289" w:type="dxa"/>
          </w:tcPr>
          <w:p w14:paraId="1EC065D4"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5</w:t>
            </w:r>
          </w:p>
        </w:tc>
      </w:tr>
      <w:tr w:rsidR="00E008FB" w:rsidRPr="00066729" w14:paraId="2B19C4E8"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89" w:type="dxa"/>
          </w:tcPr>
          <w:p w14:paraId="230A46A8" w14:textId="77777777" w:rsidR="00E008FB" w:rsidRPr="00066729" w:rsidRDefault="00030241">
            <w:pPr>
              <w:spacing w:line="240" w:lineRule="auto"/>
            </w:pPr>
            <w:r w:rsidRPr="00066729">
              <w:rPr>
                <w:sz w:val="16"/>
              </w:rPr>
              <w:t>DBSCAN</w:t>
            </w:r>
          </w:p>
        </w:tc>
        <w:tc>
          <w:tcPr>
            <w:tcW w:w="1289" w:type="dxa"/>
          </w:tcPr>
          <w:p w14:paraId="5C4566B5"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6</w:t>
            </w:r>
          </w:p>
        </w:tc>
        <w:tc>
          <w:tcPr>
            <w:tcW w:w="1289" w:type="dxa"/>
          </w:tcPr>
          <w:p w14:paraId="6D821920"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6</w:t>
            </w:r>
          </w:p>
        </w:tc>
        <w:tc>
          <w:tcPr>
            <w:tcW w:w="1289" w:type="dxa"/>
          </w:tcPr>
          <w:p w14:paraId="330AC5A1"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6</w:t>
            </w:r>
          </w:p>
        </w:tc>
        <w:tc>
          <w:tcPr>
            <w:tcW w:w="1289" w:type="dxa"/>
          </w:tcPr>
          <w:p w14:paraId="3F4C85A2"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6</w:t>
            </w:r>
          </w:p>
        </w:tc>
        <w:tc>
          <w:tcPr>
            <w:tcW w:w="1289" w:type="dxa"/>
          </w:tcPr>
          <w:p w14:paraId="75AF7103"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6</w:t>
            </w:r>
          </w:p>
        </w:tc>
        <w:tc>
          <w:tcPr>
            <w:tcW w:w="1289" w:type="dxa"/>
          </w:tcPr>
          <w:p w14:paraId="668F8622"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6</w:t>
            </w:r>
          </w:p>
        </w:tc>
      </w:tr>
    </w:tbl>
    <w:p w14:paraId="16A3CA1B" w14:textId="77777777" w:rsidR="00E008FB" w:rsidRPr="00066729" w:rsidRDefault="00030241">
      <w:pPr>
        <w:spacing w:before="120"/>
        <w:jc w:val="center"/>
      </w:pPr>
      <w:r w:rsidRPr="00066729">
        <w:rPr>
          <w:noProof/>
        </w:rPr>
        <w:lastRenderedPageBreak/>
        <w:drawing>
          <wp:inline distT="0" distB="0" distL="0" distR="0" wp14:anchorId="3DD4510A" wp14:editId="1535BBAF">
            <wp:extent cx="5486400" cy="389083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bility_ari.png"/>
                    <pic:cNvPicPr/>
                  </pic:nvPicPr>
                  <pic:blipFill>
                    <a:blip r:embed="rId25"/>
                    <a:stretch>
                      <a:fillRect/>
                    </a:stretch>
                  </pic:blipFill>
                  <pic:spPr>
                    <a:xfrm>
                      <a:off x="0" y="0"/>
                      <a:ext cx="5486400" cy="3890838"/>
                    </a:xfrm>
                    <a:prstGeom prst="rect">
                      <a:avLst/>
                    </a:prstGeom>
                  </pic:spPr>
                </pic:pic>
              </a:graphicData>
            </a:graphic>
          </wp:inline>
        </w:drawing>
      </w:r>
    </w:p>
    <w:p w14:paraId="248D2EC6" w14:textId="77777777" w:rsidR="00E008FB" w:rsidRPr="00066729" w:rsidRDefault="00030241">
      <w:pPr>
        <w:pStyle w:val="FigCaption"/>
      </w:pPr>
      <w:bookmarkStart w:id="93" w:name="_Toc238322600"/>
      <w:r w:rsidRPr="00066729">
        <w:rPr>
          <w:b/>
        </w:rPr>
        <w:t xml:space="preserve">Figure 5.1  </w:t>
      </w:r>
      <w:r w:rsidRPr="00066729">
        <w:t>Bootstrap stability: distribution of the Adjusted Rand Index across 50 resamples per algorithm.</w:t>
      </w:r>
      <w:bookmarkEnd w:id="93"/>
    </w:p>
    <w:p w14:paraId="574827E9" w14:textId="77777777" w:rsidR="00E008FB" w:rsidRPr="00066729" w:rsidRDefault="00030241">
      <w:r w:rsidRPr="00066729">
        <w:t xml:space="preserve">The ranking places </w:t>
      </w:r>
      <w:r w:rsidRPr="00066729">
        <w:rPr>
          <w:b/>
        </w:rPr>
        <w:t>HDBSCAN first</w:t>
      </w:r>
      <w:r w:rsidRPr="00066729">
        <w:t xml:space="preserve"> (mean rank 1.75), then K-Means (2.00), Spectral (2.25), Agglomerative (4.00), GMM (5.00), and DBSCAN last (6.00, worst on every metric). HDBSCAN achieves the best silhouette (0.416) and best Davies</w:t>
      </w:r>
      <w:r w:rsidR="00EE13F7" w:rsidRPr="00066729">
        <w:t xml:space="preserve"> </w:t>
      </w:r>
      <w:r w:rsidRPr="00066729">
        <w:t>Bouldin (0.890) precisely because it declines to force genuinely unassignable customers into clusters 18.95% are labelled noise, under the 30% disqualification cap and Section 4.7 showed that this noise group is operationally meaningful, not discarded data.</w:t>
      </w:r>
    </w:p>
    <w:p w14:paraId="06300883" w14:textId="77777777" w:rsidR="00E008FB" w:rsidRPr="00066729" w:rsidRDefault="00030241">
      <w:pPr>
        <w:pStyle w:val="Heading3"/>
      </w:pPr>
      <w:bookmarkStart w:id="94" w:name="_Toc238322553"/>
      <w:r w:rsidRPr="00066729">
        <w:t>5.2.2 Interpretation of the failures and disagreements</w:t>
      </w:r>
      <w:bookmarkEnd w:id="94"/>
    </w:p>
    <w:p w14:paraId="7BC34E85" w14:textId="77777777" w:rsidR="00E008FB" w:rsidRPr="00066729" w:rsidRDefault="00030241">
      <w:r w:rsidRPr="00066729">
        <w:t xml:space="preserve">Three negative results are as informative as the winner. </w:t>
      </w:r>
      <w:r w:rsidRPr="00066729">
        <w:rPr>
          <w:b/>
        </w:rPr>
        <w:t>DBSCAN failed outright</w:t>
      </w:r>
      <w:r w:rsidRPr="00066729">
        <w:t>, collapsing to a single cluster with near</w:t>
      </w:r>
      <w:r w:rsidR="00EE13F7" w:rsidRPr="00066729">
        <w:t xml:space="preserve"> </w:t>
      </w:r>
      <w:r w:rsidRPr="00066729">
        <w:t xml:space="preserve">zero bootstrap ARI: with one global radius it cannot accommodate this data's smoothly varying density, and the pre-declared ARI ≥ 0.70 rule eliminates it mechanically the selection framework did its job. </w:t>
      </w:r>
      <w:r w:rsidRPr="00066729">
        <w:rPr>
          <w:b/>
        </w:rPr>
        <w:t>GMM over</w:t>
      </w:r>
      <w:r w:rsidR="00EE13F7" w:rsidRPr="00066729">
        <w:rPr>
          <w:b/>
        </w:rPr>
        <w:t xml:space="preserve"> </w:t>
      </w:r>
      <w:r w:rsidRPr="00066729">
        <w:rPr>
          <w:b/>
        </w:rPr>
        <w:t>fragmented</w:t>
      </w:r>
      <w:r w:rsidRPr="00066729">
        <w:t>, with BIC selecting 10 components whose silhouette is only 0.081 and Davies</w:t>
      </w:r>
      <w:r w:rsidR="00EE13F7" w:rsidRPr="00066729">
        <w:t xml:space="preserve"> </w:t>
      </w:r>
      <w:r w:rsidRPr="00066729">
        <w:t>Bouldin 3.81: the likelihood</w:t>
      </w:r>
      <w:r w:rsidR="00EE13F7" w:rsidRPr="00066729">
        <w:t xml:space="preserve"> </w:t>
      </w:r>
      <w:r w:rsidRPr="00066729">
        <w:t>complexity trade</w:t>
      </w:r>
      <w:r w:rsidR="00EE13F7" w:rsidRPr="00066729">
        <w:t xml:space="preserve"> </w:t>
      </w:r>
      <w:r w:rsidRPr="00066729">
        <w:t xml:space="preserve">off (Eq. 6) keeps rewarding finer Gaussian mixtures on a distribution that is not a mixture of well-separated Gaussians a caution against selecting clustering structure by likelihood criteria alone. </w:t>
      </w:r>
      <w:r w:rsidRPr="00066729">
        <w:rPr>
          <w:b/>
        </w:rPr>
        <w:t>The K</w:t>
      </w:r>
      <w:r w:rsidR="00EE13F7" w:rsidRPr="00066729">
        <w:rPr>
          <w:b/>
        </w:rPr>
        <w:t xml:space="preserve"> </w:t>
      </w:r>
      <w:r w:rsidRPr="00066729">
        <w:rPr>
          <w:b/>
        </w:rPr>
        <w:t>Means heuristics disagreed</w:t>
      </w:r>
      <w:r w:rsidRPr="00066729">
        <w:t xml:space="preserve"> (elbow k = 4 vs silhouette k = 2, Section 4.5), confirming that any single selection heuristic is fragile, which is the argument for the multi</w:t>
      </w:r>
      <w:r w:rsidR="00EE13F7" w:rsidRPr="00066729">
        <w:t xml:space="preserve"> </w:t>
      </w:r>
      <w:r w:rsidRPr="00066729">
        <w:t>index, multi</w:t>
      </w:r>
      <w:r w:rsidR="00EE13F7" w:rsidRPr="00066729">
        <w:t xml:space="preserve"> </w:t>
      </w:r>
      <w:r w:rsidRPr="00066729">
        <w:t xml:space="preserve">algorithm validation this project performs. </w:t>
      </w:r>
      <w:r w:rsidRPr="00066729">
        <w:lastRenderedPageBreak/>
        <w:t xml:space="preserve">Finally, </w:t>
      </w:r>
      <w:r w:rsidRPr="00066729">
        <w:rPr>
          <w:b/>
        </w:rPr>
        <w:t>Spectral clustering was the most stable</w:t>
      </w:r>
      <w:r w:rsidRPr="00066729">
        <w:t xml:space="preserve"> solution (mean ARI ≈ 0.99) but did not improve separation over K-Means stability and separation are different qualities, and a defensible selection needs both, which is exactly how the selection rule is ordered.</w:t>
      </w:r>
    </w:p>
    <w:p w14:paraId="0EA848B8" w14:textId="77777777" w:rsidR="00E008FB" w:rsidRPr="00066729" w:rsidRDefault="00030241">
      <w:pPr>
        <w:pStyle w:val="Heading3"/>
      </w:pPr>
      <w:bookmarkStart w:id="95" w:name="_Toc238322554"/>
      <w:r w:rsidRPr="00066729">
        <w:t>5.2.3 Relation to prior findings</w:t>
      </w:r>
      <w:bookmarkEnd w:id="95"/>
    </w:p>
    <w:p w14:paraId="68FA6CD2" w14:textId="77777777" w:rsidR="00E008FB" w:rsidRPr="00066729" w:rsidRDefault="00030241">
      <w:r w:rsidRPr="00066729">
        <w:t>The outcome is consistent with the comparative literature rather than surprising against it. The no</w:t>
      </w:r>
      <w:r w:rsidR="00EE13F7" w:rsidRPr="00066729">
        <w:t xml:space="preserve"> </w:t>
      </w:r>
      <w:r w:rsidRPr="00066729">
        <w:t>dominant</w:t>
      </w:r>
      <w:r w:rsidR="00EE13F7" w:rsidRPr="00066729">
        <w:t xml:space="preserve"> </w:t>
      </w:r>
      <w:r w:rsidRPr="00066729">
        <w:t>algorithm finding of [20], [21], [40] predicts exactly what Tables 5.2–5.3 show: the centroid, hierarchical, and graph families land close together on this data while the density family splits to both extremes (HDBSCAN best, DBSCAN worst), because the decisive dataset property is smoothly varying density with a genuinely unassignable minority a property HDBSCAN's hierarchy absorbs and DBSCAN's single radius cannot. The segment structure itself echoes Chen et al. [15], who also recover a dominant mainstream group and a sharply</w:t>
      </w:r>
      <w:r w:rsidR="00EE13F7" w:rsidRPr="00066729">
        <w:t xml:space="preserve"> </w:t>
      </w:r>
      <w:r w:rsidRPr="00066729">
        <w:t>defined lapsed group on this dataset family; the addition here is that the structure arrives with quantified validity, measured stability, and an explicit account of the fifth of the base that fits no segment the part a marketing team would otherwise have mistargeted.</w:t>
      </w:r>
    </w:p>
    <w:p w14:paraId="6A2D940C" w14:textId="77777777" w:rsidR="00E008FB" w:rsidRPr="00066729" w:rsidRDefault="00030241">
      <w:pPr>
        <w:pStyle w:val="Heading3"/>
      </w:pPr>
      <w:bookmarkStart w:id="96" w:name="_Toc238322555"/>
      <w:r w:rsidRPr="00066729">
        <w:t>5.2.4 Verdict against O3</w:t>
      </w:r>
      <w:bookmarkEnd w:id="96"/>
    </w:p>
    <w:p w14:paraId="71956F71" w14:textId="77777777" w:rsidR="00E008FB" w:rsidRPr="00066729" w:rsidRDefault="00030241">
      <w:r w:rsidRPr="00066729">
        <w:t>Objective O3 asked for benchmarked algorithms, principled selection, and validated clusters. The evidence: six algorithms fitted with automatic hyper-parameters (Section 4.5), three validity indices plus 50-round bootstrap stability computed for each (Tables 5.2–5.3), and a pre-declared three-step rule whose application is mechanical and reproducible (Section 4.6). The resulting segmentation is coarse two clusters plus noise but honest: on this feature space, that is the structure the evidence supports, and forcing more clusters (as GMM does) demonstrably degrades quality.</w:t>
      </w:r>
    </w:p>
    <w:p w14:paraId="0CE12F26" w14:textId="77777777" w:rsidR="00E008FB" w:rsidRPr="00066729" w:rsidRDefault="00030241">
      <w:pPr>
        <w:pStyle w:val="Heading2"/>
      </w:pPr>
      <w:bookmarkStart w:id="97" w:name="_Toc238322556"/>
      <w:r w:rsidRPr="00066729">
        <w:t>5.3 Evaluation of the Churn Models</w:t>
      </w:r>
      <w:bookmarkEnd w:id="97"/>
    </w:p>
    <w:p w14:paraId="35DA8A44" w14:textId="77777777" w:rsidR="00E008FB" w:rsidRPr="00066729" w:rsidRDefault="00030241">
      <w:pPr>
        <w:pStyle w:val="Heading3"/>
      </w:pPr>
      <w:bookmarkStart w:id="98" w:name="_Toc238322557"/>
      <w:r w:rsidRPr="00066729">
        <w:t>5.3.1 Quantitative comparison</w:t>
      </w:r>
      <w:bookmarkEnd w:id="98"/>
    </w:p>
    <w:p w14:paraId="1BF714CB" w14:textId="77777777" w:rsidR="00E008FB" w:rsidRPr="00066729" w:rsidRDefault="00030241">
      <w:r w:rsidRPr="00066729">
        <w:t>Table 5.4 reports hold</w:t>
      </w:r>
      <w:r w:rsidR="000551D4" w:rsidRPr="00066729">
        <w:t xml:space="preserve"> </w:t>
      </w:r>
      <w:r w:rsidRPr="00066729">
        <w:t>out and cross</w:t>
      </w:r>
      <w:r w:rsidR="000551D4" w:rsidRPr="00066729">
        <w:t xml:space="preserve"> </w:t>
      </w:r>
      <w:r w:rsidRPr="00066729">
        <w:t>validated metrics with full confusion counts for all six models; Table 5.5 the multi</w:t>
      </w:r>
      <w:r w:rsidR="000551D4" w:rsidRPr="00066729">
        <w:t xml:space="preserve"> </w:t>
      </w:r>
      <w:r w:rsidRPr="00066729">
        <w:t>metric ranking; Figure 5.2 the ROC and precision</w:t>
      </w:r>
      <w:r w:rsidR="000551D4" w:rsidRPr="00066729">
        <w:t xml:space="preserve"> </w:t>
      </w:r>
      <w:r w:rsidRPr="00066729">
        <w:t>recall curves; Table 5.6 the pairwise McNemar p</w:t>
      </w:r>
      <w:r w:rsidR="000551D4" w:rsidRPr="00066729">
        <w:t xml:space="preserve"> </w:t>
      </w:r>
      <w:r w:rsidRPr="00066729">
        <w:t>values (Eq. 23).</w:t>
      </w:r>
    </w:p>
    <w:p w14:paraId="70E56B29" w14:textId="77777777" w:rsidR="00E008FB" w:rsidRPr="00066729" w:rsidRDefault="00030241">
      <w:pPr>
        <w:pStyle w:val="TabCaption"/>
      </w:pPr>
      <w:bookmarkStart w:id="99" w:name="_Toc238322627"/>
      <w:r w:rsidRPr="00066729">
        <w:rPr>
          <w:b/>
        </w:rPr>
        <w:t xml:space="preserve">Table 5.4  </w:t>
      </w:r>
      <w:r w:rsidRPr="00066729">
        <w:t>Churn model comparison on the stratified hold-out set: ROC</w:t>
      </w:r>
      <w:r w:rsidR="000551D4" w:rsidRPr="00066729">
        <w:t xml:space="preserve"> </w:t>
      </w:r>
      <w:r w:rsidRPr="00066729">
        <w:t>AUC, PR</w:t>
      </w:r>
      <w:r w:rsidR="000551D4" w:rsidRPr="00066729">
        <w:t xml:space="preserve"> </w:t>
      </w:r>
      <w:r w:rsidRPr="00066729">
        <w:t>AUC, precision, recall, F1 (Eqs. 20–22), 5</w:t>
      </w:r>
      <w:r w:rsidR="000551D4" w:rsidRPr="00066729">
        <w:t xml:space="preserve"> </w:t>
      </w:r>
      <w:r w:rsidRPr="00066729">
        <w:t>fold cross-validated ROC</w:t>
      </w:r>
      <w:r w:rsidR="000551D4" w:rsidRPr="00066729">
        <w:t xml:space="preserve"> </w:t>
      </w:r>
      <w:r w:rsidRPr="00066729">
        <w:t>AUC, and confusion counts.</w:t>
      </w:r>
      <w:bookmarkEnd w:id="99"/>
    </w:p>
    <w:tbl>
      <w:tblPr>
        <w:tblStyle w:val="LightGrid-Accent1"/>
        <w:tblW w:w="0" w:type="auto"/>
        <w:tblLook w:val="04A0" w:firstRow="1" w:lastRow="0" w:firstColumn="1" w:lastColumn="0" w:noHBand="0" w:noVBand="1"/>
      </w:tblPr>
      <w:tblGrid>
        <w:gridCol w:w="1702"/>
        <w:gridCol w:w="718"/>
        <w:gridCol w:w="717"/>
        <w:gridCol w:w="937"/>
        <w:gridCol w:w="717"/>
        <w:gridCol w:w="717"/>
        <w:gridCol w:w="717"/>
        <w:gridCol w:w="717"/>
        <w:gridCol w:w="650"/>
        <w:gridCol w:w="550"/>
        <w:gridCol w:w="550"/>
        <w:gridCol w:w="550"/>
      </w:tblGrid>
      <w:tr w:rsidR="00E008FB" w:rsidRPr="00066729" w14:paraId="566EF71C" w14:textId="77777777" w:rsidTr="00E008F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52" w:type="dxa"/>
          </w:tcPr>
          <w:p w14:paraId="2C4D05AC" w14:textId="77777777" w:rsidR="00E008FB" w:rsidRPr="00066729" w:rsidRDefault="00030241">
            <w:pPr>
              <w:spacing w:line="240" w:lineRule="auto"/>
            </w:pPr>
            <w:r w:rsidRPr="00066729">
              <w:rPr>
                <w:sz w:val="16"/>
              </w:rPr>
              <w:t>Model</w:t>
            </w:r>
          </w:p>
        </w:tc>
        <w:tc>
          <w:tcPr>
            <w:tcW w:w="752" w:type="dxa"/>
          </w:tcPr>
          <w:p w14:paraId="21DF620A"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ROC</w:t>
            </w:r>
            <w:r w:rsidR="000551D4" w:rsidRPr="00066729">
              <w:rPr>
                <w:sz w:val="16"/>
              </w:rPr>
              <w:t xml:space="preserve"> </w:t>
            </w:r>
            <w:r w:rsidRPr="00066729">
              <w:rPr>
                <w:sz w:val="16"/>
              </w:rPr>
              <w:t>AUC</w:t>
            </w:r>
          </w:p>
        </w:tc>
        <w:tc>
          <w:tcPr>
            <w:tcW w:w="752" w:type="dxa"/>
          </w:tcPr>
          <w:p w14:paraId="11C0E936"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PR</w:t>
            </w:r>
            <w:r w:rsidR="000551D4" w:rsidRPr="00066729">
              <w:rPr>
                <w:sz w:val="16"/>
              </w:rPr>
              <w:t xml:space="preserve"> </w:t>
            </w:r>
            <w:r w:rsidRPr="00066729">
              <w:rPr>
                <w:sz w:val="16"/>
              </w:rPr>
              <w:t>AUC</w:t>
            </w:r>
          </w:p>
        </w:tc>
        <w:tc>
          <w:tcPr>
            <w:tcW w:w="752" w:type="dxa"/>
          </w:tcPr>
          <w:p w14:paraId="30BF6C59"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Precision</w:t>
            </w:r>
          </w:p>
        </w:tc>
        <w:tc>
          <w:tcPr>
            <w:tcW w:w="752" w:type="dxa"/>
          </w:tcPr>
          <w:p w14:paraId="3AAC60DC"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Recall</w:t>
            </w:r>
          </w:p>
        </w:tc>
        <w:tc>
          <w:tcPr>
            <w:tcW w:w="752" w:type="dxa"/>
          </w:tcPr>
          <w:p w14:paraId="020C9930"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F1</w:t>
            </w:r>
          </w:p>
        </w:tc>
        <w:tc>
          <w:tcPr>
            <w:tcW w:w="752" w:type="dxa"/>
          </w:tcPr>
          <w:p w14:paraId="385D81EE"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CV</w:t>
            </w:r>
            <w:r w:rsidR="000551D4" w:rsidRPr="00066729">
              <w:rPr>
                <w:sz w:val="16"/>
              </w:rPr>
              <w:t xml:space="preserve"> </w:t>
            </w:r>
            <w:r w:rsidRPr="00066729">
              <w:rPr>
                <w:sz w:val="16"/>
              </w:rPr>
              <w:t>ROC</w:t>
            </w:r>
            <w:r w:rsidR="000551D4" w:rsidRPr="00066729">
              <w:rPr>
                <w:sz w:val="16"/>
              </w:rPr>
              <w:t xml:space="preserve"> </w:t>
            </w:r>
            <w:r w:rsidRPr="00066729">
              <w:rPr>
                <w:sz w:val="16"/>
              </w:rPr>
              <w:t>AUC</w:t>
            </w:r>
            <w:r w:rsidR="000551D4" w:rsidRPr="00066729">
              <w:rPr>
                <w:sz w:val="16"/>
              </w:rPr>
              <w:t xml:space="preserve"> </w:t>
            </w:r>
            <w:r w:rsidRPr="00066729">
              <w:rPr>
                <w:sz w:val="16"/>
              </w:rPr>
              <w:t>mean</w:t>
            </w:r>
          </w:p>
        </w:tc>
        <w:tc>
          <w:tcPr>
            <w:tcW w:w="752" w:type="dxa"/>
          </w:tcPr>
          <w:p w14:paraId="764E69D7"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CV</w:t>
            </w:r>
            <w:r w:rsidR="000551D4" w:rsidRPr="00066729">
              <w:rPr>
                <w:sz w:val="16"/>
              </w:rPr>
              <w:t xml:space="preserve"> </w:t>
            </w:r>
            <w:r w:rsidRPr="00066729">
              <w:rPr>
                <w:sz w:val="16"/>
              </w:rPr>
              <w:t>ROC</w:t>
            </w:r>
            <w:r w:rsidR="000551D4" w:rsidRPr="00066729">
              <w:rPr>
                <w:sz w:val="16"/>
              </w:rPr>
              <w:t xml:space="preserve"> </w:t>
            </w:r>
            <w:r w:rsidRPr="00066729">
              <w:rPr>
                <w:sz w:val="16"/>
              </w:rPr>
              <w:t>AUC</w:t>
            </w:r>
            <w:r w:rsidR="000551D4" w:rsidRPr="00066729">
              <w:rPr>
                <w:sz w:val="16"/>
              </w:rPr>
              <w:t xml:space="preserve"> </w:t>
            </w:r>
            <w:r w:rsidRPr="00066729">
              <w:rPr>
                <w:sz w:val="16"/>
              </w:rPr>
              <w:t>std</w:t>
            </w:r>
          </w:p>
        </w:tc>
        <w:tc>
          <w:tcPr>
            <w:tcW w:w="752" w:type="dxa"/>
          </w:tcPr>
          <w:p w14:paraId="393F60E8"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TN</w:t>
            </w:r>
          </w:p>
        </w:tc>
        <w:tc>
          <w:tcPr>
            <w:tcW w:w="752" w:type="dxa"/>
          </w:tcPr>
          <w:p w14:paraId="4F756B3D"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FP</w:t>
            </w:r>
          </w:p>
        </w:tc>
        <w:tc>
          <w:tcPr>
            <w:tcW w:w="752" w:type="dxa"/>
          </w:tcPr>
          <w:p w14:paraId="669FDD86"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FN</w:t>
            </w:r>
          </w:p>
        </w:tc>
        <w:tc>
          <w:tcPr>
            <w:tcW w:w="752" w:type="dxa"/>
          </w:tcPr>
          <w:p w14:paraId="1E0239C5"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TP</w:t>
            </w:r>
          </w:p>
        </w:tc>
      </w:tr>
      <w:tr w:rsidR="00E008FB" w:rsidRPr="00066729" w14:paraId="4A65394E"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52" w:type="dxa"/>
          </w:tcPr>
          <w:p w14:paraId="7A0ABE04" w14:textId="77777777" w:rsidR="00E008FB" w:rsidRPr="00066729" w:rsidRDefault="00030241">
            <w:pPr>
              <w:spacing w:line="240" w:lineRule="auto"/>
            </w:pPr>
            <w:r w:rsidRPr="00066729">
              <w:rPr>
                <w:sz w:val="16"/>
              </w:rPr>
              <w:t>LogisticRegression</w:t>
            </w:r>
          </w:p>
        </w:tc>
        <w:tc>
          <w:tcPr>
            <w:tcW w:w="752" w:type="dxa"/>
          </w:tcPr>
          <w:p w14:paraId="09289F49"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0.8459</w:t>
            </w:r>
          </w:p>
        </w:tc>
        <w:tc>
          <w:tcPr>
            <w:tcW w:w="752" w:type="dxa"/>
          </w:tcPr>
          <w:p w14:paraId="7673627F"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0.2795</w:t>
            </w:r>
          </w:p>
        </w:tc>
        <w:tc>
          <w:tcPr>
            <w:tcW w:w="752" w:type="dxa"/>
          </w:tcPr>
          <w:p w14:paraId="43969E11"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0.2296</w:t>
            </w:r>
          </w:p>
        </w:tc>
        <w:tc>
          <w:tcPr>
            <w:tcW w:w="752" w:type="dxa"/>
          </w:tcPr>
          <w:p w14:paraId="043ADCCD"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0.8889</w:t>
            </w:r>
          </w:p>
        </w:tc>
        <w:tc>
          <w:tcPr>
            <w:tcW w:w="752" w:type="dxa"/>
          </w:tcPr>
          <w:p w14:paraId="61356A27"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0.3649</w:t>
            </w:r>
          </w:p>
        </w:tc>
        <w:tc>
          <w:tcPr>
            <w:tcW w:w="752" w:type="dxa"/>
          </w:tcPr>
          <w:p w14:paraId="59365786"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0.8459</w:t>
            </w:r>
          </w:p>
        </w:tc>
        <w:tc>
          <w:tcPr>
            <w:tcW w:w="752" w:type="dxa"/>
          </w:tcPr>
          <w:p w14:paraId="14C8851A"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0.0131</w:t>
            </w:r>
          </w:p>
        </w:tc>
        <w:tc>
          <w:tcPr>
            <w:tcW w:w="752" w:type="dxa"/>
          </w:tcPr>
          <w:p w14:paraId="6BA6EC9E"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710</w:t>
            </w:r>
          </w:p>
        </w:tc>
        <w:tc>
          <w:tcPr>
            <w:tcW w:w="752" w:type="dxa"/>
          </w:tcPr>
          <w:p w14:paraId="7DD04FBF"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349</w:t>
            </w:r>
          </w:p>
        </w:tc>
        <w:tc>
          <w:tcPr>
            <w:tcW w:w="752" w:type="dxa"/>
          </w:tcPr>
          <w:p w14:paraId="3B905763"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13</w:t>
            </w:r>
          </w:p>
        </w:tc>
        <w:tc>
          <w:tcPr>
            <w:tcW w:w="752" w:type="dxa"/>
          </w:tcPr>
          <w:p w14:paraId="2B753454"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104</w:t>
            </w:r>
          </w:p>
        </w:tc>
      </w:tr>
      <w:tr w:rsidR="00E008FB" w:rsidRPr="00066729" w14:paraId="4D0163C5"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52" w:type="dxa"/>
          </w:tcPr>
          <w:p w14:paraId="2854476B" w14:textId="77777777" w:rsidR="00E008FB" w:rsidRPr="00066729" w:rsidRDefault="00030241">
            <w:pPr>
              <w:spacing w:line="240" w:lineRule="auto"/>
            </w:pPr>
            <w:r w:rsidRPr="00066729">
              <w:rPr>
                <w:sz w:val="16"/>
              </w:rPr>
              <w:lastRenderedPageBreak/>
              <w:t>RandomForest</w:t>
            </w:r>
          </w:p>
        </w:tc>
        <w:tc>
          <w:tcPr>
            <w:tcW w:w="752" w:type="dxa"/>
          </w:tcPr>
          <w:p w14:paraId="4444A4CB"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0.849</w:t>
            </w:r>
          </w:p>
        </w:tc>
        <w:tc>
          <w:tcPr>
            <w:tcW w:w="752" w:type="dxa"/>
          </w:tcPr>
          <w:p w14:paraId="1872E02E"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0.2874</w:t>
            </w:r>
          </w:p>
        </w:tc>
        <w:tc>
          <w:tcPr>
            <w:tcW w:w="752" w:type="dxa"/>
          </w:tcPr>
          <w:p w14:paraId="0A0F15C9"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0.2708</w:t>
            </w:r>
          </w:p>
        </w:tc>
        <w:tc>
          <w:tcPr>
            <w:tcW w:w="752" w:type="dxa"/>
          </w:tcPr>
          <w:p w14:paraId="7FC38806"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0.7521</w:t>
            </w:r>
          </w:p>
        </w:tc>
        <w:tc>
          <w:tcPr>
            <w:tcW w:w="752" w:type="dxa"/>
          </w:tcPr>
          <w:p w14:paraId="0B463D60"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0.3982</w:t>
            </w:r>
          </w:p>
        </w:tc>
        <w:tc>
          <w:tcPr>
            <w:tcW w:w="752" w:type="dxa"/>
          </w:tcPr>
          <w:p w14:paraId="20AD54A2"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0.8424</w:t>
            </w:r>
          </w:p>
        </w:tc>
        <w:tc>
          <w:tcPr>
            <w:tcW w:w="752" w:type="dxa"/>
          </w:tcPr>
          <w:p w14:paraId="34948CA4"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0.0108</w:t>
            </w:r>
          </w:p>
        </w:tc>
        <w:tc>
          <w:tcPr>
            <w:tcW w:w="752" w:type="dxa"/>
          </w:tcPr>
          <w:p w14:paraId="41E4357D"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822</w:t>
            </w:r>
          </w:p>
        </w:tc>
        <w:tc>
          <w:tcPr>
            <w:tcW w:w="752" w:type="dxa"/>
          </w:tcPr>
          <w:p w14:paraId="6AE4C1F1"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237</w:t>
            </w:r>
          </w:p>
        </w:tc>
        <w:tc>
          <w:tcPr>
            <w:tcW w:w="752" w:type="dxa"/>
          </w:tcPr>
          <w:p w14:paraId="64F129F8"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29</w:t>
            </w:r>
          </w:p>
        </w:tc>
        <w:tc>
          <w:tcPr>
            <w:tcW w:w="752" w:type="dxa"/>
          </w:tcPr>
          <w:p w14:paraId="12E3ECD5"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88</w:t>
            </w:r>
          </w:p>
        </w:tc>
      </w:tr>
      <w:tr w:rsidR="00E008FB" w:rsidRPr="00066729" w14:paraId="292FD4E1"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52" w:type="dxa"/>
          </w:tcPr>
          <w:p w14:paraId="495D65D7" w14:textId="77777777" w:rsidR="00E008FB" w:rsidRPr="00066729" w:rsidRDefault="00030241">
            <w:pPr>
              <w:spacing w:line="240" w:lineRule="auto"/>
            </w:pPr>
            <w:r w:rsidRPr="00066729">
              <w:rPr>
                <w:sz w:val="16"/>
              </w:rPr>
              <w:t>XGBoost</w:t>
            </w:r>
          </w:p>
        </w:tc>
        <w:tc>
          <w:tcPr>
            <w:tcW w:w="752" w:type="dxa"/>
          </w:tcPr>
          <w:p w14:paraId="1F18CAD0"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0.8469</w:t>
            </w:r>
          </w:p>
        </w:tc>
        <w:tc>
          <w:tcPr>
            <w:tcW w:w="752" w:type="dxa"/>
          </w:tcPr>
          <w:p w14:paraId="15296202"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0.2972</w:t>
            </w:r>
          </w:p>
        </w:tc>
        <w:tc>
          <w:tcPr>
            <w:tcW w:w="752" w:type="dxa"/>
          </w:tcPr>
          <w:p w14:paraId="6FA1B566"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0.2663</w:t>
            </w:r>
          </w:p>
        </w:tc>
        <w:tc>
          <w:tcPr>
            <w:tcW w:w="752" w:type="dxa"/>
          </w:tcPr>
          <w:p w14:paraId="29B8FF9E"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0.735</w:t>
            </w:r>
          </w:p>
        </w:tc>
        <w:tc>
          <w:tcPr>
            <w:tcW w:w="752" w:type="dxa"/>
          </w:tcPr>
          <w:p w14:paraId="39332A17"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0.3909</w:t>
            </w:r>
          </w:p>
        </w:tc>
        <w:tc>
          <w:tcPr>
            <w:tcW w:w="752" w:type="dxa"/>
          </w:tcPr>
          <w:p w14:paraId="7AE27816"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0.8398</w:t>
            </w:r>
          </w:p>
        </w:tc>
        <w:tc>
          <w:tcPr>
            <w:tcW w:w="752" w:type="dxa"/>
          </w:tcPr>
          <w:p w14:paraId="5D25EBFC"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0.0074</w:t>
            </w:r>
          </w:p>
        </w:tc>
        <w:tc>
          <w:tcPr>
            <w:tcW w:w="752" w:type="dxa"/>
          </w:tcPr>
          <w:p w14:paraId="12DB1677"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822</w:t>
            </w:r>
          </w:p>
        </w:tc>
        <w:tc>
          <w:tcPr>
            <w:tcW w:w="752" w:type="dxa"/>
          </w:tcPr>
          <w:p w14:paraId="79F986A1"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237</w:t>
            </w:r>
          </w:p>
        </w:tc>
        <w:tc>
          <w:tcPr>
            <w:tcW w:w="752" w:type="dxa"/>
          </w:tcPr>
          <w:p w14:paraId="74AEBF8D"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31</w:t>
            </w:r>
          </w:p>
        </w:tc>
        <w:tc>
          <w:tcPr>
            <w:tcW w:w="752" w:type="dxa"/>
          </w:tcPr>
          <w:p w14:paraId="6EF7882B"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86</w:t>
            </w:r>
          </w:p>
        </w:tc>
      </w:tr>
      <w:tr w:rsidR="00E008FB" w:rsidRPr="00066729" w14:paraId="50F11B6E"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52" w:type="dxa"/>
          </w:tcPr>
          <w:p w14:paraId="2B068DF0" w14:textId="77777777" w:rsidR="00E008FB" w:rsidRPr="00066729" w:rsidRDefault="00030241">
            <w:pPr>
              <w:spacing w:line="240" w:lineRule="auto"/>
            </w:pPr>
            <w:r w:rsidRPr="00066729">
              <w:rPr>
                <w:sz w:val="16"/>
              </w:rPr>
              <w:t>GradientBoosting</w:t>
            </w:r>
          </w:p>
        </w:tc>
        <w:tc>
          <w:tcPr>
            <w:tcW w:w="752" w:type="dxa"/>
          </w:tcPr>
          <w:p w14:paraId="357FEDA1"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0.8461</w:t>
            </w:r>
          </w:p>
        </w:tc>
        <w:tc>
          <w:tcPr>
            <w:tcW w:w="752" w:type="dxa"/>
          </w:tcPr>
          <w:p w14:paraId="07CC113C"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0.2851</w:t>
            </w:r>
          </w:p>
        </w:tc>
        <w:tc>
          <w:tcPr>
            <w:tcW w:w="752" w:type="dxa"/>
          </w:tcPr>
          <w:p w14:paraId="3ABDD2CF"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0.2105</w:t>
            </w:r>
          </w:p>
        </w:tc>
        <w:tc>
          <w:tcPr>
            <w:tcW w:w="752" w:type="dxa"/>
          </w:tcPr>
          <w:p w14:paraId="1F4D28E4"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0.0342</w:t>
            </w:r>
          </w:p>
        </w:tc>
        <w:tc>
          <w:tcPr>
            <w:tcW w:w="752" w:type="dxa"/>
          </w:tcPr>
          <w:p w14:paraId="6E267690"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0.0588</w:t>
            </w:r>
          </w:p>
        </w:tc>
        <w:tc>
          <w:tcPr>
            <w:tcW w:w="752" w:type="dxa"/>
          </w:tcPr>
          <w:p w14:paraId="549F53F1"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0.8351</w:t>
            </w:r>
          </w:p>
        </w:tc>
        <w:tc>
          <w:tcPr>
            <w:tcW w:w="752" w:type="dxa"/>
          </w:tcPr>
          <w:p w14:paraId="7F643876"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0.0078</w:t>
            </w:r>
          </w:p>
        </w:tc>
        <w:tc>
          <w:tcPr>
            <w:tcW w:w="752" w:type="dxa"/>
          </w:tcPr>
          <w:p w14:paraId="42D706FF"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1,044</w:t>
            </w:r>
          </w:p>
        </w:tc>
        <w:tc>
          <w:tcPr>
            <w:tcW w:w="752" w:type="dxa"/>
          </w:tcPr>
          <w:p w14:paraId="4E342F7D"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15</w:t>
            </w:r>
          </w:p>
        </w:tc>
        <w:tc>
          <w:tcPr>
            <w:tcW w:w="752" w:type="dxa"/>
          </w:tcPr>
          <w:p w14:paraId="430EB9DC"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113</w:t>
            </w:r>
          </w:p>
        </w:tc>
        <w:tc>
          <w:tcPr>
            <w:tcW w:w="752" w:type="dxa"/>
          </w:tcPr>
          <w:p w14:paraId="26FCF288"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4</w:t>
            </w:r>
          </w:p>
        </w:tc>
      </w:tr>
      <w:tr w:rsidR="00E008FB" w:rsidRPr="00066729" w14:paraId="25BDF511"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52" w:type="dxa"/>
          </w:tcPr>
          <w:p w14:paraId="4CB62480" w14:textId="77777777" w:rsidR="00E008FB" w:rsidRPr="00066729" w:rsidRDefault="00030241">
            <w:pPr>
              <w:spacing w:line="240" w:lineRule="auto"/>
            </w:pPr>
            <w:r w:rsidRPr="00066729">
              <w:rPr>
                <w:sz w:val="16"/>
              </w:rPr>
              <w:t>DecisionTree</w:t>
            </w:r>
          </w:p>
        </w:tc>
        <w:tc>
          <w:tcPr>
            <w:tcW w:w="752" w:type="dxa"/>
          </w:tcPr>
          <w:p w14:paraId="02A31EAA"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0.828</w:t>
            </w:r>
          </w:p>
        </w:tc>
        <w:tc>
          <w:tcPr>
            <w:tcW w:w="752" w:type="dxa"/>
          </w:tcPr>
          <w:p w14:paraId="46DC2345"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0.2544</w:t>
            </w:r>
          </w:p>
        </w:tc>
        <w:tc>
          <w:tcPr>
            <w:tcW w:w="752" w:type="dxa"/>
          </w:tcPr>
          <w:p w14:paraId="0641DACD"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0.2338</w:t>
            </w:r>
          </w:p>
        </w:tc>
        <w:tc>
          <w:tcPr>
            <w:tcW w:w="752" w:type="dxa"/>
          </w:tcPr>
          <w:p w14:paraId="27738E97"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0.9231</w:t>
            </w:r>
          </w:p>
        </w:tc>
        <w:tc>
          <w:tcPr>
            <w:tcW w:w="752" w:type="dxa"/>
          </w:tcPr>
          <w:p w14:paraId="1731FF77"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0.3731</w:t>
            </w:r>
          </w:p>
        </w:tc>
        <w:tc>
          <w:tcPr>
            <w:tcW w:w="752" w:type="dxa"/>
          </w:tcPr>
          <w:p w14:paraId="74222C14"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0.8218</w:t>
            </w:r>
          </w:p>
        </w:tc>
        <w:tc>
          <w:tcPr>
            <w:tcW w:w="752" w:type="dxa"/>
          </w:tcPr>
          <w:p w14:paraId="5E01EFC7"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0.0212</w:t>
            </w:r>
          </w:p>
        </w:tc>
        <w:tc>
          <w:tcPr>
            <w:tcW w:w="752" w:type="dxa"/>
          </w:tcPr>
          <w:p w14:paraId="0B589085"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705</w:t>
            </w:r>
          </w:p>
        </w:tc>
        <w:tc>
          <w:tcPr>
            <w:tcW w:w="752" w:type="dxa"/>
          </w:tcPr>
          <w:p w14:paraId="5FACEF05"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354</w:t>
            </w:r>
          </w:p>
        </w:tc>
        <w:tc>
          <w:tcPr>
            <w:tcW w:w="752" w:type="dxa"/>
          </w:tcPr>
          <w:p w14:paraId="085A6F35"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9</w:t>
            </w:r>
          </w:p>
        </w:tc>
        <w:tc>
          <w:tcPr>
            <w:tcW w:w="752" w:type="dxa"/>
          </w:tcPr>
          <w:p w14:paraId="1068F64F"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108</w:t>
            </w:r>
          </w:p>
        </w:tc>
      </w:tr>
      <w:tr w:rsidR="00E008FB" w:rsidRPr="00066729" w14:paraId="0BCA422C"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52" w:type="dxa"/>
          </w:tcPr>
          <w:p w14:paraId="036F41C8" w14:textId="77777777" w:rsidR="00E008FB" w:rsidRPr="00066729" w:rsidRDefault="00030241">
            <w:pPr>
              <w:spacing w:line="240" w:lineRule="auto"/>
            </w:pPr>
            <w:r w:rsidRPr="00066729">
              <w:rPr>
                <w:sz w:val="16"/>
              </w:rPr>
              <w:t>KNN</w:t>
            </w:r>
          </w:p>
        </w:tc>
        <w:tc>
          <w:tcPr>
            <w:tcW w:w="752" w:type="dxa"/>
          </w:tcPr>
          <w:p w14:paraId="5E3B3666"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0.807</w:t>
            </w:r>
          </w:p>
        </w:tc>
        <w:tc>
          <w:tcPr>
            <w:tcW w:w="752" w:type="dxa"/>
          </w:tcPr>
          <w:p w14:paraId="20A2CF5B"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0.2483</w:t>
            </w:r>
          </w:p>
        </w:tc>
        <w:tc>
          <w:tcPr>
            <w:tcW w:w="752" w:type="dxa"/>
          </w:tcPr>
          <w:p w14:paraId="20F9A9E8"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0.2162</w:t>
            </w:r>
          </w:p>
        </w:tc>
        <w:tc>
          <w:tcPr>
            <w:tcW w:w="752" w:type="dxa"/>
          </w:tcPr>
          <w:p w14:paraId="24F7E693"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0.0684</w:t>
            </w:r>
          </w:p>
        </w:tc>
        <w:tc>
          <w:tcPr>
            <w:tcW w:w="752" w:type="dxa"/>
          </w:tcPr>
          <w:p w14:paraId="55555F35"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0.1039</w:t>
            </w:r>
          </w:p>
        </w:tc>
        <w:tc>
          <w:tcPr>
            <w:tcW w:w="752" w:type="dxa"/>
          </w:tcPr>
          <w:p w14:paraId="47324ADF"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0.8163</w:t>
            </w:r>
          </w:p>
        </w:tc>
        <w:tc>
          <w:tcPr>
            <w:tcW w:w="752" w:type="dxa"/>
          </w:tcPr>
          <w:p w14:paraId="6F6F25F3"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0.0154</w:t>
            </w:r>
          </w:p>
        </w:tc>
        <w:tc>
          <w:tcPr>
            <w:tcW w:w="752" w:type="dxa"/>
          </w:tcPr>
          <w:p w14:paraId="160FCC6C"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1,030</w:t>
            </w:r>
          </w:p>
        </w:tc>
        <w:tc>
          <w:tcPr>
            <w:tcW w:w="752" w:type="dxa"/>
          </w:tcPr>
          <w:p w14:paraId="7722097F"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29</w:t>
            </w:r>
          </w:p>
        </w:tc>
        <w:tc>
          <w:tcPr>
            <w:tcW w:w="752" w:type="dxa"/>
          </w:tcPr>
          <w:p w14:paraId="6FD34B2A"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109</w:t>
            </w:r>
          </w:p>
        </w:tc>
        <w:tc>
          <w:tcPr>
            <w:tcW w:w="752" w:type="dxa"/>
          </w:tcPr>
          <w:p w14:paraId="17F7782E"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8</w:t>
            </w:r>
          </w:p>
        </w:tc>
      </w:tr>
    </w:tbl>
    <w:p w14:paraId="69595412" w14:textId="77777777" w:rsidR="00E008FB" w:rsidRPr="00066729" w:rsidRDefault="00030241">
      <w:pPr>
        <w:pStyle w:val="TabCaption"/>
      </w:pPr>
      <w:bookmarkStart w:id="100" w:name="_Toc238322628"/>
      <w:r w:rsidRPr="00066729">
        <w:rPr>
          <w:b/>
        </w:rPr>
        <w:t xml:space="preserve">Table 5.5  </w:t>
      </w:r>
      <w:r w:rsidRPr="00066729">
        <w:t>Overall churn-model ranking across ROC-AUC, PR-AUC, F1, and cross-validated ROC-AUC.</w:t>
      </w:r>
      <w:bookmarkEnd w:id="100"/>
    </w:p>
    <w:tbl>
      <w:tblPr>
        <w:tblStyle w:val="LightGrid-Accent1"/>
        <w:tblW w:w="0" w:type="auto"/>
        <w:tblLook w:val="04A0" w:firstRow="1" w:lastRow="0" w:firstColumn="1" w:lastColumn="0" w:noHBand="0" w:noVBand="1"/>
      </w:tblPr>
      <w:tblGrid>
        <w:gridCol w:w="1701"/>
        <w:gridCol w:w="1252"/>
        <w:gridCol w:w="1252"/>
        <w:gridCol w:w="1265"/>
        <w:gridCol w:w="1255"/>
        <w:gridCol w:w="1255"/>
        <w:gridCol w:w="1262"/>
      </w:tblGrid>
      <w:tr w:rsidR="00E008FB" w:rsidRPr="00066729" w14:paraId="072CAE9F" w14:textId="77777777" w:rsidTr="00E008F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89" w:type="dxa"/>
          </w:tcPr>
          <w:p w14:paraId="22FB1853" w14:textId="77777777" w:rsidR="00E008FB" w:rsidRPr="00066729" w:rsidRDefault="00030241">
            <w:pPr>
              <w:spacing w:line="240" w:lineRule="auto"/>
            </w:pPr>
            <w:r w:rsidRPr="00066729">
              <w:rPr>
                <w:sz w:val="16"/>
              </w:rPr>
              <w:t>Model</w:t>
            </w:r>
          </w:p>
        </w:tc>
        <w:tc>
          <w:tcPr>
            <w:tcW w:w="1289" w:type="dxa"/>
          </w:tcPr>
          <w:p w14:paraId="15E0DD34"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ROC</w:t>
            </w:r>
            <w:r w:rsidR="000551D4" w:rsidRPr="00066729">
              <w:rPr>
                <w:sz w:val="16"/>
              </w:rPr>
              <w:t xml:space="preserve"> </w:t>
            </w:r>
            <w:r w:rsidRPr="00066729">
              <w:rPr>
                <w:sz w:val="16"/>
              </w:rPr>
              <w:t>AUC</w:t>
            </w:r>
            <w:r w:rsidR="000551D4" w:rsidRPr="00066729">
              <w:rPr>
                <w:sz w:val="16"/>
              </w:rPr>
              <w:t xml:space="preserve"> </w:t>
            </w:r>
            <w:r w:rsidRPr="00066729">
              <w:rPr>
                <w:sz w:val="16"/>
              </w:rPr>
              <w:t>rank</w:t>
            </w:r>
          </w:p>
        </w:tc>
        <w:tc>
          <w:tcPr>
            <w:tcW w:w="1289" w:type="dxa"/>
          </w:tcPr>
          <w:p w14:paraId="6E92DE71"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PR</w:t>
            </w:r>
            <w:r w:rsidR="000551D4" w:rsidRPr="00066729">
              <w:rPr>
                <w:sz w:val="16"/>
              </w:rPr>
              <w:t xml:space="preserve"> </w:t>
            </w:r>
            <w:r w:rsidRPr="00066729">
              <w:rPr>
                <w:sz w:val="16"/>
              </w:rPr>
              <w:t>AUC</w:t>
            </w:r>
            <w:r w:rsidR="000551D4" w:rsidRPr="00066729">
              <w:rPr>
                <w:sz w:val="16"/>
              </w:rPr>
              <w:t xml:space="preserve"> </w:t>
            </w:r>
            <w:r w:rsidRPr="00066729">
              <w:rPr>
                <w:sz w:val="16"/>
              </w:rPr>
              <w:t>rank</w:t>
            </w:r>
          </w:p>
        </w:tc>
        <w:tc>
          <w:tcPr>
            <w:tcW w:w="1289" w:type="dxa"/>
          </w:tcPr>
          <w:p w14:paraId="136C8AFE"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F1_rank</w:t>
            </w:r>
          </w:p>
        </w:tc>
        <w:tc>
          <w:tcPr>
            <w:tcW w:w="1289" w:type="dxa"/>
          </w:tcPr>
          <w:p w14:paraId="461CE227"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CV</w:t>
            </w:r>
            <w:r w:rsidR="000551D4" w:rsidRPr="00066729">
              <w:rPr>
                <w:sz w:val="16"/>
              </w:rPr>
              <w:t xml:space="preserve"> </w:t>
            </w:r>
            <w:r w:rsidRPr="00066729">
              <w:rPr>
                <w:sz w:val="16"/>
              </w:rPr>
              <w:t>ROC</w:t>
            </w:r>
            <w:r w:rsidR="000551D4" w:rsidRPr="00066729">
              <w:rPr>
                <w:sz w:val="16"/>
              </w:rPr>
              <w:t xml:space="preserve"> </w:t>
            </w:r>
            <w:r w:rsidRPr="00066729">
              <w:rPr>
                <w:sz w:val="16"/>
              </w:rPr>
              <w:t>AUC</w:t>
            </w:r>
            <w:r w:rsidR="000551D4" w:rsidRPr="00066729">
              <w:rPr>
                <w:sz w:val="16"/>
              </w:rPr>
              <w:t xml:space="preserve"> </w:t>
            </w:r>
            <w:r w:rsidRPr="00066729">
              <w:rPr>
                <w:sz w:val="16"/>
              </w:rPr>
              <w:t>mean</w:t>
            </w:r>
            <w:r w:rsidR="000551D4" w:rsidRPr="00066729">
              <w:rPr>
                <w:sz w:val="16"/>
              </w:rPr>
              <w:t xml:space="preserve"> </w:t>
            </w:r>
            <w:r w:rsidRPr="00066729">
              <w:rPr>
                <w:sz w:val="16"/>
              </w:rPr>
              <w:t>rank</w:t>
            </w:r>
          </w:p>
        </w:tc>
        <w:tc>
          <w:tcPr>
            <w:tcW w:w="1289" w:type="dxa"/>
          </w:tcPr>
          <w:p w14:paraId="5D1CCEA1" w14:textId="77777777" w:rsidR="00E008FB" w:rsidRPr="00066729" w:rsidRDefault="000551D4">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M</w:t>
            </w:r>
            <w:r w:rsidR="00030241" w:rsidRPr="00066729">
              <w:rPr>
                <w:sz w:val="16"/>
              </w:rPr>
              <w:t>ean</w:t>
            </w:r>
            <w:r w:rsidRPr="00066729">
              <w:rPr>
                <w:sz w:val="16"/>
              </w:rPr>
              <w:t xml:space="preserve"> </w:t>
            </w:r>
            <w:r w:rsidR="00030241" w:rsidRPr="00066729">
              <w:rPr>
                <w:sz w:val="16"/>
              </w:rPr>
              <w:t>rank</w:t>
            </w:r>
          </w:p>
        </w:tc>
        <w:tc>
          <w:tcPr>
            <w:tcW w:w="1289" w:type="dxa"/>
          </w:tcPr>
          <w:p w14:paraId="352FD5DF" w14:textId="77777777" w:rsidR="00E008FB" w:rsidRPr="00066729" w:rsidRDefault="000551D4">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O</w:t>
            </w:r>
            <w:r w:rsidR="00030241" w:rsidRPr="00066729">
              <w:rPr>
                <w:sz w:val="16"/>
              </w:rPr>
              <w:t>verall</w:t>
            </w:r>
            <w:r w:rsidRPr="00066729">
              <w:rPr>
                <w:sz w:val="16"/>
              </w:rPr>
              <w:t xml:space="preserve"> </w:t>
            </w:r>
            <w:r w:rsidR="00030241" w:rsidRPr="00066729">
              <w:rPr>
                <w:sz w:val="16"/>
              </w:rPr>
              <w:t>rank</w:t>
            </w:r>
          </w:p>
        </w:tc>
      </w:tr>
      <w:tr w:rsidR="00E008FB" w:rsidRPr="00066729" w14:paraId="4E53C89D"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89" w:type="dxa"/>
          </w:tcPr>
          <w:p w14:paraId="5833BEBC" w14:textId="77777777" w:rsidR="00E008FB" w:rsidRPr="00066729" w:rsidRDefault="00030241">
            <w:pPr>
              <w:spacing w:line="240" w:lineRule="auto"/>
            </w:pPr>
            <w:r w:rsidRPr="00066729">
              <w:rPr>
                <w:sz w:val="16"/>
              </w:rPr>
              <w:t>RandomForest</w:t>
            </w:r>
          </w:p>
        </w:tc>
        <w:tc>
          <w:tcPr>
            <w:tcW w:w="1289" w:type="dxa"/>
          </w:tcPr>
          <w:p w14:paraId="54291C3F"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w:t>
            </w:r>
          </w:p>
        </w:tc>
        <w:tc>
          <w:tcPr>
            <w:tcW w:w="1289" w:type="dxa"/>
          </w:tcPr>
          <w:p w14:paraId="482D7095"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2</w:t>
            </w:r>
          </w:p>
        </w:tc>
        <w:tc>
          <w:tcPr>
            <w:tcW w:w="1289" w:type="dxa"/>
          </w:tcPr>
          <w:p w14:paraId="1244D9DA"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w:t>
            </w:r>
          </w:p>
        </w:tc>
        <w:tc>
          <w:tcPr>
            <w:tcW w:w="1289" w:type="dxa"/>
          </w:tcPr>
          <w:p w14:paraId="76662BE0"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2</w:t>
            </w:r>
          </w:p>
        </w:tc>
        <w:tc>
          <w:tcPr>
            <w:tcW w:w="1289" w:type="dxa"/>
          </w:tcPr>
          <w:p w14:paraId="48AE2C9B"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1.5</w:t>
            </w:r>
          </w:p>
        </w:tc>
        <w:tc>
          <w:tcPr>
            <w:tcW w:w="1289" w:type="dxa"/>
          </w:tcPr>
          <w:p w14:paraId="5CF21671"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w:t>
            </w:r>
          </w:p>
        </w:tc>
      </w:tr>
      <w:tr w:rsidR="00E008FB" w:rsidRPr="00066729" w14:paraId="58CB9667"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89" w:type="dxa"/>
          </w:tcPr>
          <w:p w14:paraId="7F440786" w14:textId="77777777" w:rsidR="00E008FB" w:rsidRPr="00066729" w:rsidRDefault="00030241">
            <w:pPr>
              <w:spacing w:line="240" w:lineRule="auto"/>
            </w:pPr>
            <w:r w:rsidRPr="00066729">
              <w:rPr>
                <w:sz w:val="16"/>
              </w:rPr>
              <w:t>XGBoost</w:t>
            </w:r>
          </w:p>
        </w:tc>
        <w:tc>
          <w:tcPr>
            <w:tcW w:w="1289" w:type="dxa"/>
          </w:tcPr>
          <w:p w14:paraId="6FE18D5F"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2</w:t>
            </w:r>
          </w:p>
        </w:tc>
        <w:tc>
          <w:tcPr>
            <w:tcW w:w="1289" w:type="dxa"/>
          </w:tcPr>
          <w:p w14:paraId="3AF972B8"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w:t>
            </w:r>
          </w:p>
        </w:tc>
        <w:tc>
          <w:tcPr>
            <w:tcW w:w="1289" w:type="dxa"/>
          </w:tcPr>
          <w:p w14:paraId="0EB2C467"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2</w:t>
            </w:r>
          </w:p>
        </w:tc>
        <w:tc>
          <w:tcPr>
            <w:tcW w:w="1289" w:type="dxa"/>
          </w:tcPr>
          <w:p w14:paraId="7B2568CC"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3</w:t>
            </w:r>
          </w:p>
        </w:tc>
        <w:tc>
          <w:tcPr>
            <w:tcW w:w="1289" w:type="dxa"/>
          </w:tcPr>
          <w:p w14:paraId="653261F4"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2</w:t>
            </w:r>
          </w:p>
        </w:tc>
        <w:tc>
          <w:tcPr>
            <w:tcW w:w="1289" w:type="dxa"/>
          </w:tcPr>
          <w:p w14:paraId="58E4B39E"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2</w:t>
            </w:r>
          </w:p>
        </w:tc>
      </w:tr>
      <w:tr w:rsidR="00E008FB" w:rsidRPr="00066729" w14:paraId="2A1BF2A5"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89" w:type="dxa"/>
          </w:tcPr>
          <w:p w14:paraId="1555DDBD" w14:textId="77777777" w:rsidR="00E008FB" w:rsidRPr="00066729" w:rsidRDefault="00030241">
            <w:pPr>
              <w:spacing w:line="240" w:lineRule="auto"/>
            </w:pPr>
            <w:r w:rsidRPr="00066729">
              <w:rPr>
                <w:sz w:val="16"/>
              </w:rPr>
              <w:t>LogisticRegression</w:t>
            </w:r>
          </w:p>
        </w:tc>
        <w:tc>
          <w:tcPr>
            <w:tcW w:w="1289" w:type="dxa"/>
          </w:tcPr>
          <w:p w14:paraId="1A2859DA"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4</w:t>
            </w:r>
          </w:p>
        </w:tc>
        <w:tc>
          <w:tcPr>
            <w:tcW w:w="1289" w:type="dxa"/>
          </w:tcPr>
          <w:p w14:paraId="190BD0E5"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4</w:t>
            </w:r>
          </w:p>
        </w:tc>
        <w:tc>
          <w:tcPr>
            <w:tcW w:w="1289" w:type="dxa"/>
          </w:tcPr>
          <w:p w14:paraId="7559ACB7"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4</w:t>
            </w:r>
          </w:p>
        </w:tc>
        <w:tc>
          <w:tcPr>
            <w:tcW w:w="1289" w:type="dxa"/>
          </w:tcPr>
          <w:p w14:paraId="0C43EC48"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w:t>
            </w:r>
          </w:p>
        </w:tc>
        <w:tc>
          <w:tcPr>
            <w:tcW w:w="1289" w:type="dxa"/>
          </w:tcPr>
          <w:p w14:paraId="24CC4D1E"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3.25</w:t>
            </w:r>
          </w:p>
        </w:tc>
        <w:tc>
          <w:tcPr>
            <w:tcW w:w="1289" w:type="dxa"/>
          </w:tcPr>
          <w:p w14:paraId="4CB72BE6"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3</w:t>
            </w:r>
          </w:p>
        </w:tc>
      </w:tr>
      <w:tr w:rsidR="00E008FB" w:rsidRPr="00066729" w14:paraId="257219E1"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89" w:type="dxa"/>
          </w:tcPr>
          <w:p w14:paraId="0D38607D" w14:textId="77777777" w:rsidR="00E008FB" w:rsidRPr="00066729" w:rsidRDefault="00030241">
            <w:pPr>
              <w:spacing w:line="240" w:lineRule="auto"/>
            </w:pPr>
            <w:r w:rsidRPr="00066729">
              <w:rPr>
                <w:sz w:val="16"/>
              </w:rPr>
              <w:t>GradientBoosting</w:t>
            </w:r>
          </w:p>
        </w:tc>
        <w:tc>
          <w:tcPr>
            <w:tcW w:w="1289" w:type="dxa"/>
          </w:tcPr>
          <w:p w14:paraId="46DA45E5"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3</w:t>
            </w:r>
          </w:p>
        </w:tc>
        <w:tc>
          <w:tcPr>
            <w:tcW w:w="1289" w:type="dxa"/>
          </w:tcPr>
          <w:p w14:paraId="3EB83BA8"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3</w:t>
            </w:r>
          </w:p>
        </w:tc>
        <w:tc>
          <w:tcPr>
            <w:tcW w:w="1289" w:type="dxa"/>
          </w:tcPr>
          <w:p w14:paraId="3CD5713A"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6</w:t>
            </w:r>
          </w:p>
        </w:tc>
        <w:tc>
          <w:tcPr>
            <w:tcW w:w="1289" w:type="dxa"/>
          </w:tcPr>
          <w:p w14:paraId="636585B3"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4</w:t>
            </w:r>
          </w:p>
        </w:tc>
        <w:tc>
          <w:tcPr>
            <w:tcW w:w="1289" w:type="dxa"/>
          </w:tcPr>
          <w:p w14:paraId="48C716BE"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4</w:t>
            </w:r>
          </w:p>
        </w:tc>
        <w:tc>
          <w:tcPr>
            <w:tcW w:w="1289" w:type="dxa"/>
          </w:tcPr>
          <w:p w14:paraId="18C05463"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4</w:t>
            </w:r>
          </w:p>
        </w:tc>
      </w:tr>
      <w:tr w:rsidR="00E008FB" w:rsidRPr="00066729" w14:paraId="5DA292EE"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89" w:type="dxa"/>
          </w:tcPr>
          <w:p w14:paraId="2557A442" w14:textId="77777777" w:rsidR="00E008FB" w:rsidRPr="00066729" w:rsidRDefault="00030241">
            <w:pPr>
              <w:spacing w:line="240" w:lineRule="auto"/>
            </w:pPr>
            <w:r w:rsidRPr="00066729">
              <w:rPr>
                <w:sz w:val="16"/>
              </w:rPr>
              <w:t>DecisionTree</w:t>
            </w:r>
          </w:p>
        </w:tc>
        <w:tc>
          <w:tcPr>
            <w:tcW w:w="1289" w:type="dxa"/>
          </w:tcPr>
          <w:p w14:paraId="2E453173"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5</w:t>
            </w:r>
          </w:p>
        </w:tc>
        <w:tc>
          <w:tcPr>
            <w:tcW w:w="1289" w:type="dxa"/>
          </w:tcPr>
          <w:p w14:paraId="2F86C878"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5</w:t>
            </w:r>
          </w:p>
        </w:tc>
        <w:tc>
          <w:tcPr>
            <w:tcW w:w="1289" w:type="dxa"/>
          </w:tcPr>
          <w:p w14:paraId="60C56634"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3</w:t>
            </w:r>
          </w:p>
        </w:tc>
        <w:tc>
          <w:tcPr>
            <w:tcW w:w="1289" w:type="dxa"/>
          </w:tcPr>
          <w:p w14:paraId="0FEEC517"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5</w:t>
            </w:r>
          </w:p>
        </w:tc>
        <w:tc>
          <w:tcPr>
            <w:tcW w:w="1289" w:type="dxa"/>
          </w:tcPr>
          <w:p w14:paraId="560BC1EB"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4.5</w:t>
            </w:r>
          </w:p>
        </w:tc>
        <w:tc>
          <w:tcPr>
            <w:tcW w:w="1289" w:type="dxa"/>
          </w:tcPr>
          <w:p w14:paraId="1C1B47EA"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5</w:t>
            </w:r>
          </w:p>
        </w:tc>
      </w:tr>
      <w:tr w:rsidR="00E008FB" w:rsidRPr="00066729" w14:paraId="4127CBFB"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89" w:type="dxa"/>
          </w:tcPr>
          <w:p w14:paraId="40EB93C5" w14:textId="77777777" w:rsidR="00E008FB" w:rsidRPr="00066729" w:rsidRDefault="00030241">
            <w:pPr>
              <w:spacing w:line="240" w:lineRule="auto"/>
            </w:pPr>
            <w:r w:rsidRPr="00066729">
              <w:rPr>
                <w:sz w:val="16"/>
              </w:rPr>
              <w:t>KNN</w:t>
            </w:r>
          </w:p>
        </w:tc>
        <w:tc>
          <w:tcPr>
            <w:tcW w:w="1289" w:type="dxa"/>
          </w:tcPr>
          <w:p w14:paraId="2890C835"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6</w:t>
            </w:r>
          </w:p>
        </w:tc>
        <w:tc>
          <w:tcPr>
            <w:tcW w:w="1289" w:type="dxa"/>
          </w:tcPr>
          <w:p w14:paraId="555D5259"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6</w:t>
            </w:r>
          </w:p>
        </w:tc>
        <w:tc>
          <w:tcPr>
            <w:tcW w:w="1289" w:type="dxa"/>
          </w:tcPr>
          <w:p w14:paraId="782D09E7"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5</w:t>
            </w:r>
          </w:p>
        </w:tc>
        <w:tc>
          <w:tcPr>
            <w:tcW w:w="1289" w:type="dxa"/>
          </w:tcPr>
          <w:p w14:paraId="72E1E07F"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6</w:t>
            </w:r>
          </w:p>
        </w:tc>
        <w:tc>
          <w:tcPr>
            <w:tcW w:w="1289" w:type="dxa"/>
          </w:tcPr>
          <w:p w14:paraId="5E6E5275"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5.75</w:t>
            </w:r>
          </w:p>
        </w:tc>
        <w:tc>
          <w:tcPr>
            <w:tcW w:w="1289" w:type="dxa"/>
          </w:tcPr>
          <w:p w14:paraId="495E491D"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6</w:t>
            </w:r>
          </w:p>
        </w:tc>
      </w:tr>
    </w:tbl>
    <w:p w14:paraId="2EC92BFC" w14:textId="77777777" w:rsidR="00E008FB" w:rsidRPr="00066729" w:rsidRDefault="00030241">
      <w:pPr>
        <w:spacing w:before="120"/>
        <w:jc w:val="center"/>
      </w:pPr>
      <w:r w:rsidRPr="00066729">
        <w:rPr>
          <w:noProof/>
        </w:rPr>
        <w:drawing>
          <wp:inline distT="0" distB="0" distL="0" distR="0" wp14:anchorId="496DF440" wp14:editId="1A4026A0">
            <wp:extent cx="5486400" cy="46851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roc_curves.png"/>
                    <pic:cNvPicPr/>
                  </pic:nvPicPr>
                  <pic:blipFill>
                    <a:blip r:embed="rId26"/>
                    <a:stretch>
                      <a:fillRect/>
                    </a:stretch>
                  </pic:blipFill>
                  <pic:spPr>
                    <a:xfrm>
                      <a:off x="0" y="0"/>
                      <a:ext cx="5486400" cy="4685195"/>
                    </a:xfrm>
                    <a:prstGeom prst="rect">
                      <a:avLst/>
                    </a:prstGeom>
                  </pic:spPr>
                </pic:pic>
              </a:graphicData>
            </a:graphic>
          </wp:inline>
        </w:drawing>
      </w:r>
    </w:p>
    <w:p w14:paraId="76A9272E" w14:textId="77777777" w:rsidR="00E008FB" w:rsidRPr="00066729" w:rsidRDefault="00030241">
      <w:pPr>
        <w:pStyle w:val="FigCaption"/>
      </w:pPr>
      <w:bookmarkStart w:id="101" w:name="_Toc238322601"/>
      <w:r w:rsidRPr="00066729">
        <w:rPr>
          <w:b/>
        </w:rPr>
        <w:t xml:space="preserve">Figure 5.2a  </w:t>
      </w:r>
      <w:r w:rsidRPr="00066729">
        <w:t>ROC curves for the six churn models.</w:t>
      </w:r>
      <w:bookmarkEnd w:id="101"/>
    </w:p>
    <w:p w14:paraId="5250F83C" w14:textId="77777777" w:rsidR="00E008FB" w:rsidRPr="00066729" w:rsidRDefault="00030241">
      <w:pPr>
        <w:spacing w:before="120"/>
        <w:jc w:val="center"/>
      </w:pPr>
      <w:r w:rsidRPr="00066729">
        <w:rPr>
          <w:noProof/>
        </w:rPr>
        <w:lastRenderedPageBreak/>
        <w:drawing>
          <wp:inline distT="0" distB="0" distL="0" distR="0" wp14:anchorId="2A1686C4" wp14:editId="3D3CE159">
            <wp:extent cx="5486400" cy="46851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pr_curves.png"/>
                    <pic:cNvPicPr/>
                  </pic:nvPicPr>
                  <pic:blipFill>
                    <a:blip r:embed="rId27"/>
                    <a:stretch>
                      <a:fillRect/>
                    </a:stretch>
                  </pic:blipFill>
                  <pic:spPr>
                    <a:xfrm>
                      <a:off x="0" y="0"/>
                      <a:ext cx="5486400" cy="4685195"/>
                    </a:xfrm>
                    <a:prstGeom prst="rect">
                      <a:avLst/>
                    </a:prstGeom>
                  </pic:spPr>
                </pic:pic>
              </a:graphicData>
            </a:graphic>
          </wp:inline>
        </w:drawing>
      </w:r>
    </w:p>
    <w:p w14:paraId="074FFEA0" w14:textId="77777777" w:rsidR="00E008FB" w:rsidRPr="00066729" w:rsidRDefault="00030241">
      <w:pPr>
        <w:pStyle w:val="FigCaption"/>
      </w:pPr>
      <w:bookmarkStart w:id="102" w:name="_Toc238322602"/>
      <w:r w:rsidRPr="00066729">
        <w:rPr>
          <w:b/>
        </w:rPr>
        <w:t xml:space="preserve">Figure 5.2b  </w:t>
      </w:r>
      <w:r w:rsidRPr="00066729">
        <w:t>Precision</w:t>
      </w:r>
      <w:r w:rsidR="000551D4" w:rsidRPr="00066729">
        <w:t xml:space="preserve"> </w:t>
      </w:r>
      <w:r w:rsidRPr="00066729">
        <w:t>recall curves for the six churn models the more discriminating view under 10% class imbalance.</w:t>
      </w:r>
      <w:bookmarkEnd w:id="102"/>
    </w:p>
    <w:p w14:paraId="22E7F806" w14:textId="77777777" w:rsidR="00E008FB" w:rsidRPr="00066729" w:rsidRDefault="00030241">
      <w:pPr>
        <w:pStyle w:val="TabCaption"/>
      </w:pPr>
      <w:bookmarkStart w:id="103" w:name="_Toc238322629"/>
      <w:r w:rsidRPr="00066729">
        <w:rPr>
          <w:b/>
        </w:rPr>
        <w:t xml:space="preserve">Table 5.6  </w:t>
      </w:r>
      <w:r w:rsidRPr="00066729">
        <w:t>Pairwise McNemar exact p-values between the six churn models (Eq. 23). Values above 0.05 mean the two models are statistically indistinguishable on this test set.</w:t>
      </w:r>
      <w:bookmarkEnd w:id="103"/>
    </w:p>
    <w:tbl>
      <w:tblPr>
        <w:tblStyle w:val="LightGrid-Accent1"/>
        <w:tblW w:w="0" w:type="auto"/>
        <w:tblLook w:val="04A0" w:firstRow="1" w:lastRow="0" w:firstColumn="1" w:lastColumn="0" w:noHBand="0" w:noVBand="1"/>
      </w:tblPr>
      <w:tblGrid>
        <w:gridCol w:w="1701"/>
        <w:gridCol w:w="1701"/>
        <w:gridCol w:w="1345"/>
        <w:gridCol w:w="938"/>
        <w:gridCol w:w="1568"/>
        <w:gridCol w:w="1227"/>
        <w:gridCol w:w="762"/>
      </w:tblGrid>
      <w:tr w:rsidR="00E008FB" w:rsidRPr="00066729" w14:paraId="12007EC2" w14:textId="77777777" w:rsidTr="00E008F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89" w:type="dxa"/>
          </w:tcPr>
          <w:p w14:paraId="3822C4FD" w14:textId="77777777" w:rsidR="00E008FB" w:rsidRPr="00066729" w:rsidRDefault="00030241">
            <w:pPr>
              <w:spacing w:line="240" w:lineRule="auto"/>
            </w:pPr>
            <w:r w:rsidRPr="00066729">
              <w:rPr>
                <w:sz w:val="16"/>
              </w:rPr>
              <w:t xml:space="preserve"> </w:t>
            </w:r>
          </w:p>
        </w:tc>
        <w:tc>
          <w:tcPr>
            <w:tcW w:w="1289" w:type="dxa"/>
          </w:tcPr>
          <w:p w14:paraId="28EBEA57"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LogisticRegression</w:t>
            </w:r>
          </w:p>
        </w:tc>
        <w:tc>
          <w:tcPr>
            <w:tcW w:w="1289" w:type="dxa"/>
          </w:tcPr>
          <w:p w14:paraId="7D89C991"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RandomForest</w:t>
            </w:r>
          </w:p>
        </w:tc>
        <w:tc>
          <w:tcPr>
            <w:tcW w:w="1289" w:type="dxa"/>
          </w:tcPr>
          <w:p w14:paraId="2A06C832"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XGBoost</w:t>
            </w:r>
          </w:p>
        </w:tc>
        <w:tc>
          <w:tcPr>
            <w:tcW w:w="1289" w:type="dxa"/>
          </w:tcPr>
          <w:p w14:paraId="613AFE34"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GradientBoosting</w:t>
            </w:r>
          </w:p>
        </w:tc>
        <w:tc>
          <w:tcPr>
            <w:tcW w:w="1289" w:type="dxa"/>
          </w:tcPr>
          <w:p w14:paraId="2F36FB24"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DecisionTree</w:t>
            </w:r>
          </w:p>
        </w:tc>
        <w:tc>
          <w:tcPr>
            <w:tcW w:w="1289" w:type="dxa"/>
          </w:tcPr>
          <w:p w14:paraId="6B4D5D48"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KNN</w:t>
            </w:r>
          </w:p>
        </w:tc>
      </w:tr>
      <w:tr w:rsidR="00E008FB" w:rsidRPr="00066729" w14:paraId="6FEE36E1"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89" w:type="dxa"/>
          </w:tcPr>
          <w:p w14:paraId="380B85A9" w14:textId="77777777" w:rsidR="00E008FB" w:rsidRPr="00066729" w:rsidRDefault="00030241">
            <w:pPr>
              <w:spacing w:line="240" w:lineRule="auto"/>
            </w:pPr>
            <w:r w:rsidRPr="00066729">
              <w:rPr>
                <w:sz w:val="16"/>
              </w:rPr>
              <w:t>LogisticRegression</w:t>
            </w:r>
          </w:p>
        </w:tc>
        <w:tc>
          <w:tcPr>
            <w:tcW w:w="1289" w:type="dxa"/>
          </w:tcPr>
          <w:p w14:paraId="2D136C2D"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w:t>
            </w:r>
          </w:p>
        </w:tc>
        <w:tc>
          <w:tcPr>
            <w:tcW w:w="1289" w:type="dxa"/>
          </w:tcPr>
          <w:p w14:paraId="5D29D4A3"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6.1e-18</w:t>
            </w:r>
          </w:p>
        </w:tc>
        <w:tc>
          <w:tcPr>
            <w:tcW w:w="1289" w:type="dxa"/>
          </w:tcPr>
          <w:p w14:paraId="28CF4656"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2.1e-15</w:t>
            </w:r>
          </w:p>
        </w:tc>
        <w:tc>
          <w:tcPr>
            <w:tcW w:w="1289" w:type="dxa"/>
          </w:tcPr>
          <w:p w14:paraId="32CA11E8"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2.2e-30</w:t>
            </w:r>
          </w:p>
        </w:tc>
        <w:tc>
          <w:tcPr>
            <w:tcW w:w="1289" w:type="dxa"/>
          </w:tcPr>
          <w:p w14:paraId="0D1DC1C2"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w:t>
            </w:r>
          </w:p>
        </w:tc>
        <w:tc>
          <w:tcPr>
            <w:tcW w:w="1289" w:type="dxa"/>
          </w:tcPr>
          <w:p w14:paraId="499EE619"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3.1e-29</w:t>
            </w:r>
          </w:p>
        </w:tc>
      </w:tr>
      <w:tr w:rsidR="00E008FB" w:rsidRPr="00066729" w14:paraId="30A267E2"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89" w:type="dxa"/>
          </w:tcPr>
          <w:p w14:paraId="20BC41DD" w14:textId="77777777" w:rsidR="00E008FB" w:rsidRPr="00066729" w:rsidRDefault="00030241">
            <w:pPr>
              <w:spacing w:line="240" w:lineRule="auto"/>
            </w:pPr>
            <w:r w:rsidRPr="00066729">
              <w:rPr>
                <w:sz w:val="16"/>
              </w:rPr>
              <w:t>RandomForest</w:t>
            </w:r>
          </w:p>
        </w:tc>
        <w:tc>
          <w:tcPr>
            <w:tcW w:w="1289" w:type="dxa"/>
          </w:tcPr>
          <w:p w14:paraId="713772F4"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6.1e-18</w:t>
            </w:r>
          </w:p>
        </w:tc>
        <w:tc>
          <w:tcPr>
            <w:tcW w:w="1289" w:type="dxa"/>
          </w:tcPr>
          <w:p w14:paraId="7741F944"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w:t>
            </w:r>
          </w:p>
        </w:tc>
        <w:tc>
          <w:tcPr>
            <w:tcW w:w="1289" w:type="dxa"/>
          </w:tcPr>
          <w:p w14:paraId="3904A502"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0.8776</w:t>
            </w:r>
          </w:p>
        </w:tc>
        <w:tc>
          <w:tcPr>
            <w:tcW w:w="1289" w:type="dxa"/>
          </w:tcPr>
          <w:p w14:paraId="023B0896"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1.6e-15</w:t>
            </w:r>
          </w:p>
        </w:tc>
        <w:tc>
          <w:tcPr>
            <w:tcW w:w="1289" w:type="dxa"/>
          </w:tcPr>
          <w:p w14:paraId="2DC50137"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2.7e-17</w:t>
            </w:r>
          </w:p>
        </w:tc>
        <w:tc>
          <w:tcPr>
            <w:tcW w:w="1289" w:type="dxa"/>
          </w:tcPr>
          <w:p w14:paraId="79CC6097"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2.7e-14</w:t>
            </w:r>
          </w:p>
        </w:tc>
      </w:tr>
      <w:tr w:rsidR="00E008FB" w:rsidRPr="00066729" w14:paraId="217BA7B6"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89" w:type="dxa"/>
          </w:tcPr>
          <w:p w14:paraId="617819A6" w14:textId="77777777" w:rsidR="00E008FB" w:rsidRPr="00066729" w:rsidRDefault="00030241">
            <w:pPr>
              <w:spacing w:line="240" w:lineRule="auto"/>
            </w:pPr>
            <w:r w:rsidRPr="00066729">
              <w:rPr>
                <w:sz w:val="16"/>
              </w:rPr>
              <w:t>XGBoost</w:t>
            </w:r>
          </w:p>
        </w:tc>
        <w:tc>
          <w:tcPr>
            <w:tcW w:w="1289" w:type="dxa"/>
          </w:tcPr>
          <w:p w14:paraId="577CD942"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2.1e-15</w:t>
            </w:r>
          </w:p>
        </w:tc>
        <w:tc>
          <w:tcPr>
            <w:tcW w:w="1289" w:type="dxa"/>
          </w:tcPr>
          <w:p w14:paraId="6BA79EA7"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0.8776</w:t>
            </w:r>
          </w:p>
        </w:tc>
        <w:tc>
          <w:tcPr>
            <w:tcW w:w="1289" w:type="dxa"/>
          </w:tcPr>
          <w:p w14:paraId="187E592B"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w:t>
            </w:r>
          </w:p>
        </w:tc>
        <w:tc>
          <w:tcPr>
            <w:tcW w:w="1289" w:type="dxa"/>
          </w:tcPr>
          <w:p w14:paraId="422F7AB2"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5.9e-16</w:t>
            </w:r>
          </w:p>
        </w:tc>
        <w:tc>
          <w:tcPr>
            <w:tcW w:w="1289" w:type="dxa"/>
          </w:tcPr>
          <w:p w14:paraId="3282E1B8"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2.1e-15</w:t>
            </w:r>
          </w:p>
        </w:tc>
        <w:tc>
          <w:tcPr>
            <w:tcW w:w="1289" w:type="dxa"/>
          </w:tcPr>
          <w:p w14:paraId="621A2EA0"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8.1e-15</w:t>
            </w:r>
          </w:p>
        </w:tc>
      </w:tr>
      <w:tr w:rsidR="00E008FB" w:rsidRPr="00066729" w14:paraId="61144E80"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89" w:type="dxa"/>
          </w:tcPr>
          <w:p w14:paraId="1FDDC710" w14:textId="77777777" w:rsidR="00E008FB" w:rsidRPr="00066729" w:rsidRDefault="00030241">
            <w:pPr>
              <w:spacing w:line="240" w:lineRule="auto"/>
            </w:pPr>
            <w:r w:rsidRPr="00066729">
              <w:rPr>
                <w:sz w:val="16"/>
              </w:rPr>
              <w:t>GradientBoosting</w:t>
            </w:r>
          </w:p>
        </w:tc>
        <w:tc>
          <w:tcPr>
            <w:tcW w:w="1289" w:type="dxa"/>
          </w:tcPr>
          <w:p w14:paraId="1A2A7167"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2.2e-30</w:t>
            </w:r>
          </w:p>
        </w:tc>
        <w:tc>
          <w:tcPr>
            <w:tcW w:w="1289" w:type="dxa"/>
          </w:tcPr>
          <w:p w14:paraId="694D45EC"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1.6e-15</w:t>
            </w:r>
          </w:p>
        </w:tc>
        <w:tc>
          <w:tcPr>
            <w:tcW w:w="1289" w:type="dxa"/>
          </w:tcPr>
          <w:p w14:paraId="54804FD7"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5.9e-16</w:t>
            </w:r>
          </w:p>
        </w:tc>
        <w:tc>
          <w:tcPr>
            <w:tcW w:w="1289" w:type="dxa"/>
          </w:tcPr>
          <w:p w14:paraId="5983D487"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w:t>
            </w:r>
          </w:p>
        </w:tc>
        <w:tc>
          <w:tcPr>
            <w:tcW w:w="1289" w:type="dxa"/>
          </w:tcPr>
          <w:p w14:paraId="317D2EB0"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4.0e-30</w:t>
            </w:r>
          </w:p>
        </w:tc>
        <w:tc>
          <w:tcPr>
            <w:tcW w:w="1289" w:type="dxa"/>
          </w:tcPr>
          <w:p w14:paraId="2A74E224"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0.1539</w:t>
            </w:r>
          </w:p>
        </w:tc>
      </w:tr>
      <w:tr w:rsidR="00E008FB" w:rsidRPr="00066729" w14:paraId="4B24F20F"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89" w:type="dxa"/>
          </w:tcPr>
          <w:p w14:paraId="63147304" w14:textId="77777777" w:rsidR="00E008FB" w:rsidRPr="00066729" w:rsidRDefault="00030241">
            <w:pPr>
              <w:spacing w:line="240" w:lineRule="auto"/>
            </w:pPr>
            <w:r w:rsidRPr="00066729">
              <w:rPr>
                <w:sz w:val="16"/>
              </w:rPr>
              <w:t>DecisionTree</w:t>
            </w:r>
          </w:p>
        </w:tc>
        <w:tc>
          <w:tcPr>
            <w:tcW w:w="1289" w:type="dxa"/>
          </w:tcPr>
          <w:p w14:paraId="228D5D96"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w:t>
            </w:r>
          </w:p>
        </w:tc>
        <w:tc>
          <w:tcPr>
            <w:tcW w:w="1289" w:type="dxa"/>
          </w:tcPr>
          <w:p w14:paraId="244C0402"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2.7e-17</w:t>
            </w:r>
          </w:p>
        </w:tc>
        <w:tc>
          <w:tcPr>
            <w:tcW w:w="1289" w:type="dxa"/>
          </w:tcPr>
          <w:p w14:paraId="13428344"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2.1e-15</w:t>
            </w:r>
          </w:p>
        </w:tc>
        <w:tc>
          <w:tcPr>
            <w:tcW w:w="1289" w:type="dxa"/>
          </w:tcPr>
          <w:p w14:paraId="79B28691"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4.0e-30</w:t>
            </w:r>
          </w:p>
        </w:tc>
        <w:tc>
          <w:tcPr>
            <w:tcW w:w="1289" w:type="dxa"/>
          </w:tcPr>
          <w:p w14:paraId="50E151B9"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w:t>
            </w:r>
          </w:p>
        </w:tc>
        <w:tc>
          <w:tcPr>
            <w:tcW w:w="1289" w:type="dxa"/>
          </w:tcPr>
          <w:p w14:paraId="6F091985"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7.6e-29</w:t>
            </w:r>
          </w:p>
        </w:tc>
      </w:tr>
      <w:tr w:rsidR="00E008FB" w:rsidRPr="00066729" w14:paraId="291F25D7"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89" w:type="dxa"/>
          </w:tcPr>
          <w:p w14:paraId="63671545" w14:textId="77777777" w:rsidR="00E008FB" w:rsidRPr="00066729" w:rsidRDefault="00030241">
            <w:pPr>
              <w:spacing w:line="240" w:lineRule="auto"/>
            </w:pPr>
            <w:r w:rsidRPr="00066729">
              <w:rPr>
                <w:sz w:val="16"/>
              </w:rPr>
              <w:t>KNN</w:t>
            </w:r>
          </w:p>
        </w:tc>
        <w:tc>
          <w:tcPr>
            <w:tcW w:w="1289" w:type="dxa"/>
          </w:tcPr>
          <w:p w14:paraId="04A7E085"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3.1e-29</w:t>
            </w:r>
          </w:p>
        </w:tc>
        <w:tc>
          <w:tcPr>
            <w:tcW w:w="1289" w:type="dxa"/>
          </w:tcPr>
          <w:p w14:paraId="375D09BC"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2.7e-14</w:t>
            </w:r>
          </w:p>
        </w:tc>
        <w:tc>
          <w:tcPr>
            <w:tcW w:w="1289" w:type="dxa"/>
          </w:tcPr>
          <w:p w14:paraId="074B4CB7"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8.1e-15</w:t>
            </w:r>
          </w:p>
        </w:tc>
        <w:tc>
          <w:tcPr>
            <w:tcW w:w="1289" w:type="dxa"/>
          </w:tcPr>
          <w:p w14:paraId="6ECAACAB"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0.1539</w:t>
            </w:r>
          </w:p>
        </w:tc>
        <w:tc>
          <w:tcPr>
            <w:tcW w:w="1289" w:type="dxa"/>
          </w:tcPr>
          <w:p w14:paraId="704F120E"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7.6e-29</w:t>
            </w:r>
          </w:p>
        </w:tc>
        <w:tc>
          <w:tcPr>
            <w:tcW w:w="1289" w:type="dxa"/>
          </w:tcPr>
          <w:p w14:paraId="24749FB2"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w:t>
            </w:r>
          </w:p>
        </w:tc>
      </w:tr>
    </w:tbl>
    <w:p w14:paraId="2AFB6919" w14:textId="77777777" w:rsidR="00E008FB" w:rsidRPr="00066729" w:rsidRDefault="00030241">
      <w:pPr>
        <w:pStyle w:val="Heading3"/>
      </w:pPr>
      <w:bookmarkStart w:id="104" w:name="_Toc238322558"/>
      <w:r w:rsidRPr="00066729">
        <w:t>5.3.2 Findings</w:t>
      </w:r>
      <w:bookmarkEnd w:id="104"/>
    </w:p>
    <w:p w14:paraId="09FB9C35" w14:textId="77777777" w:rsidR="00E008FB" w:rsidRPr="00066729" w:rsidRDefault="00030241">
      <w:r w:rsidRPr="00066729">
        <w:rPr>
          <w:b/>
        </w:rPr>
        <w:t>The headline is honest.</w:t>
      </w:r>
      <w:r w:rsidRPr="00066729">
        <w:t xml:space="preserve"> The best model, Random Forest, reaches ROC-AUC 0.849 (CV mean 0.842 ± 0.011) with recall 0.752 and precision 0.271. A value near 1.0 would have been a red flag for leakage; 0.85 with the defining feature excluded is a credible ceiling for six </w:t>
      </w:r>
      <w:r w:rsidR="000551D4" w:rsidRPr="00066729">
        <w:t>behavioral</w:t>
      </w:r>
      <w:r w:rsidRPr="00066729">
        <w:t xml:space="preserve"> features, and the tight cross-validation spread shows it is not a lucky split.</w:t>
      </w:r>
    </w:p>
    <w:p w14:paraId="14A4529B" w14:textId="77777777" w:rsidR="00E008FB" w:rsidRPr="00066729" w:rsidRDefault="00030241">
      <w:r w:rsidRPr="00066729">
        <w:rPr>
          <w:b/>
        </w:rPr>
        <w:lastRenderedPageBreak/>
        <w:t>The two best models are statistically tied.</w:t>
      </w:r>
      <w:r w:rsidRPr="00066729">
        <w:t xml:space="preserve"> Random Forest edges XGBoost on the ranking (Table 5.5), but McNemar's exact test gives p = 0.878 for that pair (Table 5.6): their disagreements on the test set are symmetric noise, not systematic superiority. A naive "Random Forest wins" claim would overstate the evidence — the defensible statement, and the one this project makes, is that </w:t>
      </w:r>
      <w:r w:rsidRPr="00066729">
        <w:rPr>
          <w:i/>
        </w:rPr>
        <w:t>either</w:t>
      </w:r>
      <w:r w:rsidRPr="00066729">
        <w:t xml:space="preserve"> ensemble is an acceptable deployment choice.</w:t>
      </w:r>
    </w:p>
    <w:p w14:paraId="7F01C45E" w14:textId="77777777" w:rsidR="00E008FB" w:rsidRPr="00066729" w:rsidRDefault="00030241">
      <w:r w:rsidRPr="00066729">
        <w:rPr>
          <w:b/>
        </w:rPr>
        <w:t>ROC-AUC alone would have misled.</w:t>
      </w:r>
      <w:r w:rsidRPr="00066729">
        <w:t xml:space="preserve"> Gradient Boosting posts a competitive ROC</w:t>
      </w:r>
      <w:r w:rsidR="000551D4" w:rsidRPr="00066729">
        <w:t xml:space="preserve"> </w:t>
      </w:r>
      <w:r w:rsidRPr="00066729">
        <w:t>AUC of 0.846 and a recall of 0.034: at the default threshold it identifies just 4 of 117 hold</w:t>
      </w:r>
      <w:r w:rsidR="000551D4" w:rsidRPr="00066729">
        <w:t xml:space="preserve"> </w:t>
      </w:r>
      <w:r w:rsidRPr="00066729">
        <w:t>out churners (TP = 4, FN = 113). KNN behaves the same way (recall 0.068). Both were deliberately left without imbalance handling (Section 4.9), and both collapse to near-trivial predictors in exactly the way Section 2.1.4 warned; their McNemar row (p ≈ 0.15 against each other, p &lt; 10⁻¹³ against every properly weighted model) confirms the failure is systematic. The class</w:t>
      </w:r>
      <w:r w:rsidR="000551D4" w:rsidRPr="00066729">
        <w:t xml:space="preserve"> </w:t>
      </w:r>
      <w:r w:rsidRPr="00066729">
        <w:t>weighted models logistic regression (recall 0.889), decision tree (0.923), random forest (0.752), XGBoost (0.735) all retain useful recall. This contrast, engineered into the experiment, is the project's clearest demonstration that metric choice and imbalance handling are not bureaucratic details but the difference between a usable and a useless churn model.</w:t>
      </w:r>
    </w:p>
    <w:p w14:paraId="01D755F8" w14:textId="77777777" w:rsidR="00E008FB" w:rsidRPr="00066729" w:rsidRDefault="00030241">
      <w:r w:rsidRPr="00066729">
        <w:rPr>
          <w:b/>
        </w:rPr>
        <w:t>The models learn sensible behaviour.</w:t>
      </w:r>
      <w:r w:rsidRPr="00066729">
        <w:t xml:space="preserve"> With Recency barred, importance concentrates on Tenure (0.370) and purchase cadence (0.219) (Figure 4.10): short</w:t>
      </w:r>
      <w:r w:rsidR="000551D4" w:rsidRPr="00066729">
        <w:t xml:space="preserve"> </w:t>
      </w:r>
      <w:r w:rsidRPr="00066729">
        <w:t xml:space="preserve">tenure, irregular customers churn. This is actionable — it says </w:t>
      </w:r>
      <w:r w:rsidRPr="00066729">
        <w:rPr>
          <w:i/>
        </w:rPr>
        <w:t>which</w:t>
      </w:r>
      <w:r w:rsidRPr="00066729">
        <w:t xml:space="preserve"> </w:t>
      </w:r>
      <w:r w:rsidR="000551D4" w:rsidRPr="00066729">
        <w:t>behavioral</w:t>
      </w:r>
      <w:r w:rsidRPr="00066729">
        <w:t xml:space="preserve"> precursors the retention campaigns of Section 4.11 should watch.</w:t>
      </w:r>
    </w:p>
    <w:p w14:paraId="3D09BC79" w14:textId="77777777" w:rsidR="00E008FB" w:rsidRPr="00066729" w:rsidRDefault="00030241">
      <w:r w:rsidRPr="00066729">
        <w:rPr>
          <w:b/>
        </w:rPr>
        <w:t>Error analysis in marketing terms.</w:t>
      </w:r>
      <w:r w:rsidRPr="00066729">
        <w:t xml:space="preserve"> The confusion counts of Table 5.4 translate directly into campaign economics (the asymmetry argued in Section 2.1.4). Random Forest's hold</w:t>
      </w:r>
      <w:r w:rsidR="000551D4" w:rsidRPr="00066729">
        <w:t xml:space="preserve"> </w:t>
      </w:r>
      <w:r w:rsidRPr="00066729">
        <w:t>out errors are 237 false positives and 29 false negatives. The 237 false positives each cost, at worst, one unnecessary retention contact pennies to a few pounds under the channel costs of Section 4.12. The 29 false negatives are silently departing customers; at the median CLV of £371 (let alone the £1,418 mean), a single missed churner can outweigh dozens of wasted contacts. Logistic regression pushes the same trade further (349 FP, 13 FN; recall 0.889), which is why it remains competitive on the ranking despite the lowest precision: under this cost structure, recall</w:t>
      </w:r>
      <w:r w:rsidR="000551D4" w:rsidRPr="00066729">
        <w:t xml:space="preserve"> </w:t>
      </w:r>
      <w:r w:rsidRPr="00066729">
        <w:t>heavy operating points are the economically rational ones, and the degenerate models (Gradient Boosting: 15 FP, 113 FN) are the expensive ones however clean their ROC curves look.</w:t>
      </w:r>
    </w:p>
    <w:p w14:paraId="39903C56" w14:textId="77777777" w:rsidR="00E008FB" w:rsidRPr="00066729" w:rsidRDefault="00030241">
      <w:r w:rsidRPr="00066729">
        <w:rPr>
          <w:b/>
        </w:rPr>
        <w:t xml:space="preserve">Robustness to the label threshold. </w:t>
      </w:r>
      <w:r w:rsidRPr="00066729">
        <w:t>Because the churn label is a proxy defined at the 90th Recency percentile (Section 4.9), the entire six</w:t>
      </w:r>
      <w:r w:rsidR="000551D4" w:rsidRPr="00066729">
        <w:t xml:space="preserve"> </w:t>
      </w:r>
      <w:r w:rsidRPr="00066729">
        <w:t xml:space="preserve">model comparison was repeated with the threshold moved to the 85th and the 95th percentiles the label rebuilt, every model retrained, and the same stratified hold-out rescored (Table 5.7). The conclusions survive both moves. </w:t>
      </w:r>
      <w:r w:rsidRPr="00066729">
        <w:lastRenderedPageBreak/>
        <w:t>Held-out ROC-AUC stays within 0.78</w:t>
      </w:r>
      <w:r w:rsidR="000551D4" w:rsidRPr="00066729">
        <w:t>-</w:t>
      </w:r>
      <w:r w:rsidRPr="00066729">
        <w:t>0.85 for every model at every threshold, and the top of the ranking remains the class-weighted ensembles and logistic regression, whose differences stay inside the noise band the McNemar analysis established at the 90th percentile. What does change is the operating regime: as the positive class shrinks from 15% to 5% of the base, PR</w:t>
      </w:r>
      <w:r w:rsidR="000551D4" w:rsidRPr="00066729">
        <w:t>-</w:t>
      </w:r>
      <w:r w:rsidRPr="00066729">
        <w:t>AUC falls for every model</w:t>
      </w:r>
      <w:r w:rsidR="000551D4" w:rsidRPr="00066729">
        <w:t xml:space="preserve"> </w:t>
      </w:r>
      <w:r w:rsidRPr="00066729">
        <w:t>the expected arithmetic of rarer positives, not a property of any classifier. The modelling conclusions are therefore not an artefact of one labelling choice; the deployed threshold should be chosen against campaign economics, and Section 5.9 records the proxy nature of the label as a residual limitation.</w:t>
      </w:r>
    </w:p>
    <w:p w14:paraId="6D677992" w14:textId="77777777" w:rsidR="00E008FB" w:rsidRPr="00066729" w:rsidRDefault="00030241">
      <w:pPr>
        <w:pStyle w:val="TabCaption"/>
      </w:pPr>
      <w:bookmarkStart w:id="105" w:name="_Toc238322630"/>
      <w:r w:rsidRPr="00066729">
        <w:t>Table 5.7  Sensitivity to the churn-label threshold: held-out ROC-AUC for each model when the label is redefined at the 85th, 90th, and 95th Recency percentiles (churn rates 15%, 10%, 5%; thresholds 449, 535, 625 days).</w:t>
      </w:r>
      <w:bookmarkEnd w:id="105"/>
    </w:p>
    <w:tbl>
      <w:tblPr>
        <w:tblStyle w:val="TableGrid"/>
        <w:tblW w:w="0" w:type="auto"/>
        <w:tblLook w:val="04A0" w:firstRow="1" w:lastRow="0" w:firstColumn="1" w:lastColumn="0" w:noHBand="0" w:noVBand="1"/>
      </w:tblPr>
      <w:tblGrid>
        <w:gridCol w:w="2256"/>
        <w:gridCol w:w="2256"/>
        <w:gridCol w:w="2256"/>
        <w:gridCol w:w="2256"/>
      </w:tblGrid>
      <w:tr w:rsidR="002A41E8" w:rsidRPr="00066729" w14:paraId="28C38004" w14:textId="77777777">
        <w:trPr>
          <w:cantSplit/>
          <w:tblHeader/>
        </w:trPr>
        <w:tc>
          <w:tcPr>
            <w:tcW w:w="2256" w:type="dxa"/>
          </w:tcPr>
          <w:p w14:paraId="35AFB712" w14:textId="77777777" w:rsidR="002A41E8" w:rsidRPr="00066729" w:rsidRDefault="00030241">
            <w:r w:rsidRPr="00066729">
              <w:rPr>
                <w:b/>
                <w:sz w:val="18"/>
              </w:rPr>
              <w:t>Model</w:t>
            </w:r>
          </w:p>
        </w:tc>
        <w:tc>
          <w:tcPr>
            <w:tcW w:w="2256" w:type="dxa"/>
          </w:tcPr>
          <w:p w14:paraId="310F1012" w14:textId="77777777" w:rsidR="002A41E8" w:rsidRPr="00066729" w:rsidRDefault="00030241">
            <w:r w:rsidRPr="00066729">
              <w:rPr>
                <w:b/>
                <w:sz w:val="18"/>
              </w:rPr>
              <w:t>P85 (15% churn)</w:t>
            </w:r>
          </w:p>
        </w:tc>
        <w:tc>
          <w:tcPr>
            <w:tcW w:w="2256" w:type="dxa"/>
          </w:tcPr>
          <w:p w14:paraId="29E856E9" w14:textId="77777777" w:rsidR="002A41E8" w:rsidRPr="00066729" w:rsidRDefault="00030241">
            <w:r w:rsidRPr="00066729">
              <w:rPr>
                <w:b/>
                <w:sz w:val="18"/>
              </w:rPr>
              <w:t>P90 (10% churn)</w:t>
            </w:r>
          </w:p>
        </w:tc>
        <w:tc>
          <w:tcPr>
            <w:tcW w:w="2256" w:type="dxa"/>
          </w:tcPr>
          <w:p w14:paraId="515AF05A" w14:textId="77777777" w:rsidR="002A41E8" w:rsidRPr="00066729" w:rsidRDefault="00030241">
            <w:r w:rsidRPr="00066729">
              <w:rPr>
                <w:b/>
                <w:sz w:val="18"/>
              </w:rPr>
              <w:t>P95 (5% churn)</w:t>
            </w:r>
          </w:p>
        </w:tc>
      </w:tr>
      <w:tr w:rsidR="002A41E8" w:rsidRPr="00066729" w14:paraId="2D1634C2" w14:textId="77777777">
        <w:trPr>
          <w:cantSplit/>
        </w:trPr>
        <w:tc>
          <w:tcPr>
            <w:tcW w:w="2256" w:type="dxa"/>
          </w:tcPr>
          <w:p w14:paraId="6F12F2B1" w14:textId="77777777" w:rsidR="002A41E8" w:rsidRPr="00066729" w:rsidRDefault="00030241">
            <w:r w:rsidRPr="00066729">
              <w:rPr>
                <w:sz w:val="18"/>
              </w:rPr>
              <w:t>Logistic Regression</w:t>
            </w:r>
          </w:p>
        </w:tc>
        <w:tc>
          <w:tcPr>
            <w:tcW w:w="2256" w:type="dxa"/>
          </w:tcPr>
          <w:p w14:paraId="44F556F4" w14:textId="77777777" w:rsidR="002A41E8" w:rsidRPr="00066729" w:rsidRDefault="00030241">
            <w:r w:rsidRPr="00066729">
              <w:rPr>
                <w:sz w:val="18"/>
              </w:rPr>
              <w:t>0.834</w:t>
            </w:r>
          </w:p>
        </w:tc>
        <w:tc>
          <w:tcPr>
            <w:tcW w:w="2256" w:type="dxa"/>
          </w:tcPr>
          <w:p w14:paraId="1315A2CA" w14:textId="77777777" w:rsidR="002A41E8" w:rsidRPr="00066729" w:rsidRDefault="00030241">
            <w:r w:rsidRPr="00066729">
              <w:rPr>
                <w:sz w:val="18"/>
              </w:rPr>
              <w:t>0.846</w:t>
            </w:r>
          </w:p>
        </w:tc>
        <w:tc>
          <w:tcPr>
            <w:tcW w:w="2256" w:type="dxa"/>
          </w:tcPr>
          <w:p w14:paraId="4012D22F" w14:textId="77777777" w:rsidR="002A41E8" w:rsidRPr="00066729" w:rsidRDefault="00030241">
            <w:r w:rsidRPr="00066729">
              <w:rPr>
                <w:sz w:val="18"/>
              </w:rPr>
              <w:t>0.839</w:t>
            </w:r>
          </w:p>
        </w:tc>
      </w:tr>
      <w:tr w:rsidR="002A41E8" w:rsidRPr="00066729" w14:paraId="418D9E57" w14:textId="77777777">
        <w:trPr>
          <w:cantSplit/>
        </w:trPr>
        <w:tc>
          <w:tcPr>
            <w:tcW w:w="2256" w:type="dxa"/>
          </w:tcPr>
          <w:p w14:paraId="47F2CE98" w14:textId="77777777" w:rsidR="002A41E8" w:rsidRPr="00066729" w:rsidRDefault="00030241">
            <w:r w:rsidRPr="00066729">
              <w:rPr>
                <w:sz w:val="18"/>
              </w:rPr>
              <w:t>Random Forest</w:t>
            </w:r>
          </w:p>
        </w:tc>
        <w:tc>
          <w:tcPr>
            <w:tcW w:w="2256" w:type="dxa"/>
          </w:tcPr>
          <w:p w14:paraId="48EC6812" w14:textId="77777777" w:rsidR="002A41E8" w:rsidRPr="00066729" w:rsidRDefault="00030241">
            <w:r w:rsidRPr="00066729">
              <w:rPr>
                <w:sz w:val="18"/>
              </w:rPr>
              <w:t>0.838</w:t>
            </w:r>
          </w:p>
        </w:tc>
        <w:tc>
          <w:tcPr>
            <w:tcW w:w="2256" w:type="dxa"/>
          </w:tcPr>
          <w:p w14:paraId="306165FD" w14:textId="77777777" w:rsidR="002A41E8" w:rsidRPr="00066729" w:rsidRDefault="00030241">
            <w:r w:rsidRPr="00066729">
              <w:rPr>
                <w:sz w:val="18"/>
              </w:rPr>
              <w:t>0.849</w:t>
            </w:r>
          </w:p>
        </w:tc>
        <w:tc>
          <w:tcPr>
            <w:tcW w:w="2256" w:type="dxa"/>
          </w:tcPr>
          <w:p w14:paraId="23926085" w14:textId="77777777" w:rsidR="002A41E8" w:rsidRPr="00066729" w:rsidRDefault="00030241">
            <w:r w:rsidRPr="00066729">
              <w:rPr>
                <w:sz w:val="18"/>
              </w:rPr>
              <w:t>0.827</w:t>
            </w:r>
          </w:p>
        </w:tc>
      </w:tr>
      <w:tr w:rsidR="002A41E8" w:rsidRPr="00066729" w14:paraId="58669913" w14:textId="77777777">
        <w:trPr>
          <w:cantSplit/>
        </w:trPr>
        <w:tc>
          <w:tcPr>
            <w:tcW w:w="2256" w:type="dxa"/>
          </w:tcPr>
          <w:p w14:paraId="71004924" w14:textId="77777777" w:rsidR="002A41E8" w:rsidRPr="00066729" w:rsidRDefault="00030241">
            <w:r w:rsidRPr="00066729">
              <w:rPr>
                <w:sz w:val="18"/>
              </w:rPr>
              <w:t>XGBoost</w:t>
            </w:r>
          </w:p>
        </w:tc>
        <w:tc>
          <w:tcPr>
            <w:tcW w:w="2256" w:type="dxa"/>
          </w:tcPr>
          <w:p w14:paraId="3302EC9B" w14:textId="77777777" w:rsidR="002A41E8" w:rsidRPr="00066729" w:rsidRDefault="00030241">
            <w:r w:rsidRPr="00066729">
              <w:rPr>
                <w:sz w:val="18"/>
              </w:rPr>
              <w:t>0.828</w:t>
            </w:r>
          </w:p>
        </w:tc>
        <w:tc>
          <w:tcPr>
            <w:tcW w:w="2256" w:type="dxa"/>
          </w:tcPr>
          <w:p w14:paraId="123BB9F9" w14:textId="77777777" w:rsidR="002A41E8" w:rsidRPr="00066729" w:rsidRDefault="00030241">
            <w:r w:rsidRPr="00066729">
              <w:rPr>
                <w:sz w:val="18"/>
              </w:rPr>
              <w:t>0.847</w:t>
            </w:r>
          </w:p>
        </w:tc>
        <w:tc>
          <w:tcPr>
            <w:tcW w:w="2256" w:type="dxa"/>
          </w:tcPr>
          <w:p w14:paraId="185A39C2" w14:textId="77777777" w:rsidR="002A41E8" w:rsidRPr="00066729" w:rsidRDefault="00030241">
            <w:r w:rsidRPr="00066729">
              <w:rPr>
                <w:sz w:val="18"/>
              </w:rPr>
              <w:t>0.832</w:t>
            </w:r>
          </w:p>
        </w:tc>
      </w:tr>
      <w:tr w:rsidR="002A41E8" w:rsidRPr="00066729" w14:paraId="1B3A732D" w14:textId="77777777">
        <w:trPr>
          <w:cantSplit/>
        </w:trPr>
        <w:tc>
          <w:tcPr>
            <w:tcW w:w="2256" w:type="dxa"/>
          </w:tcPr>
          <w:p w14:paraId="730B4052" w14:textId="77777777" w:rsidR="002A41E8" w:rsidRPr="00066729" w:rsidRDefault="00030241">
            <w:r w:rsidRPr="00066729">
              <w:rPr>
                <w:sz w:val="18"/>
              </w:rPr>
              <w:t>Gradient Boosting</w:t>
            </w:r>
          </w:p>
        </w:tc>
        <w:tc>
          <w:tcPr>
            <w:tcW w:w="2256" w:type="dxa"/>
          </w:tcPr>
          <w:p w14:paraId="11AF8280" w14:textId="77777777" w:rsidR="002A41E8" w:rsidRPr="00066729" w:rsidRDefault="00030241">
            <w:r w:rsidRPr="00066729">
              <w:rPr>
                <w:sz w:val="18"/>
              </w:rPr>
              <w:t>0.828</w:t>
            </w:r>
          </w:p>
        </w:tc>
        <w:tc>
          <w:tcPr>
            <w:tcW w:w="2256" w:type="dxa"/>
          </w:tcPr>
          <w:p w14:paraId="152E33F5" w14:textId="77777777" w:rsidR="002A41E8" w:rsidRPr="00066729" w:rsidRDefault="00030241">
            <w:r w:rsidRPr="00066729">
              <w:rPr>
                <w:sz w:val="18"/>
              </w:rPr>
              <w:t>0.845</w:t>
            </w:r>
          </w:p>
        </w:tc>
        <w:tc>
          <w:tcPr>
            <w:tcW w:w="2256" w:type="dxa"/>
          </w:tcPr>
          <w:p w14:paraId="288BEE1C" w14:textId="77777777" w:rsidR="002A41E8" w:rsidRPr="00066729" w:rsidRDefault="00030241">
            <w:r w:rsidRPr="00066729">
              <w:rPr>
                <w:sz w:val="18"/>
              </w:rPr>
              <w:t>0.821</w:t>
            </w:r>
          </w:p>
        </w:tc>
      </w:tr>
      <w:tr w:rsidR="002A41E8" w:rsidRPr="00066729" w14:paraId="2BF2C64F" w14:textId="77777777">
        <w:trPr>
          <w:cantSplit/>
        </w:trPr>
        <w:tc>
          <w:tcPr>
            <w:tcW w:w="2256" w:type="dxa"/>
          </w:tcPr>
          <w:p w14:paraId="2C61585F" w14:textId="77777777" w:rsidR="002A41E8" w:rsidRPr="00066729" w:rsidRDefault="00030241">
            <w:r w:rsidRPr="00066729">
              <w:rPr>
                <w:sz w:val="18"/>
              </w:rPr>
              <w:t>Decision Tree</w:t>
            </w:r>
          </w:p>
        </w:tc>
        <w:tc>
          <w:tcPr>
            <w:tcW w:w="2256" w:type="dxa"/>
          </w:tcPr>
          <w:p w14:paraId="2D87F1E1" w14:textId="77777777" w:rsidR="002A41E8" w:rsidRPr="00066729" w:rsidRDefault="00030241">
            <w:r w:rsidRPr="00066729">
              <w:rPr>
                <w:sz w:val="18"/>
              </w:rPr>
              <w:t>0.825</w:t>
            </w:r>
          </w:p>
        </w:tc>
        <w:tc>
          <w:tcPr>
            <w:tcW w:w="2256" w:type="dxa"/>
          </w:tcPr>
          <w:p w14:paraId="53571583" w14:textId="77777777" w:rsidR="002A41E8" w:rsidRPr="00066729" w:rsidRDefault="00030241">
            <w:r w:rsidRPr="00066729">
              <w:rPr>
                <w:sz w:val="18"/>
              </w:rPr>
              <w:t>0.828</w:t>
            </w:r>
          </w:p>
        </w:tc>
        <w:tc>
          <w:tcPr>
            <w:tcW w:w="2256" w:type="dxa"/>
          </w:tcPr>
          <w:p w14:paraId="4EE11516" w14:textId="77777777" w:rsidR="002A41E8" w:rsidRPr="00066729" w:rsidRDefault="00030241">
            <w:r w:rsidRPr="00066729">
              <w:rPr>
                <w:sz w:val="18"/>
              </w:rPr>
              <w:t>0.813</w:t>
            </w:r>
          </w:p>
        </w:tc>
      </w:tr>
      <w:tr w:rsidR="002A41E8" w:rsidRPr="00066729" w14:paraId="161C9FDB" w14:textId="77777777">
        <w:trPr>
          <w:cantSplit/>
        </w:trPr>
        <w:tc>
          <w:tcPr>
            <w:tcW w:w="2256" w:type="dxa"/>
          </w:tcPr>
          <w:p w14:paraId="1BAE8BF5" w14:textId="77777777" w:rsidR="002A41E8" w:rsidRPr="00066729" w:rsidRDefault="00030241">
            <w:r w:rsidRPr="00066729">
              <w:rPr>
                <w:sz w:val="18"/>
              </w:rPr>
              <w:t>KNN</w:t>
            </w:r>
          </w:p>
        </w:tc>
        <w:tc>
          <w:tcPr>
            <w:tcW w:w="2256" w:type="dxa"/>
          </w:tcPr>
          <w:p w14:paraId="123C05E1" w14:textId="77777777" w:rsidR="002A41E8" w:rsidRPr="00066729" w:rsidRDefault="00030241">
            <w:r w:rsidRPr="00066729">
              <w:rPr>
                <w:sz w:val="18"/>
              </w:rPr>
              <w:t>0.779</w:t>
            </w:r>
          </w:p>
        </w:tc>
        <w:tc>
          <w:tcPr>
            <w:tcW w:w="2256" w:type="dxa"/>
          </w:tcPr>
          <w:p w14:paraId="23BA5458" w14:textId="77777777" w:rsidR="002A41E8" w:rsidRPr="00066729" w:rsidRDefault="00030241">
            <w:r w:rsidRPr="00066729">
              <w:rPr>
                <w:sz w:val="18"/>
              </w:rPr>
              <w:t>0.808</w:t>
            </w:r>
          </w:p>
        </w:tc>
        <w:tc>
          <w:tcPr>
            <w:tcW w:w="2256" w:type="dxa"/>
          </w:tcPr>
          <w:p w14:paraId="3E427203" w14:textId="77777777" w:rsidR="002A41E8" w:rsidRPr="00066729" w:rsidRDefault="00030241">
            <w:r w:rsidRPr="00066729">
              <w:rPr>
                <w:sz w:val="18"/>
              </w:rPr>
              <w:t>0.794</w:t>
            </w:r>
          </w:p>
        </w:tc>
      </w:tr>
    </w:tbl>
    <w:p w14:paraId="632D41F7" w14:textId="77777777" w:rsidR="00E008FB" w:rsidRPr="00066729" w:rsidRDefault="00030241">
      <w:pPr>
        <w:pStyle w:val="Heading3"/>
      </w:pPr>
      <w:bookmarkStart w:id="106" w:name="_Toc238322559"/>
      <w:r w:rsidRPr="00066729">
        <w:t>5.3.3 Verdict against O4 (churn half)</w:t>
      </w:r>
      <w:bookmarkEnd w:id="106"/>
    </w:p>
    <w:p w14:paraId="5A487D6A" w14:textId="77777777" w:rsidR="00E008FB" w:rsidRPr="00066729" w:rsidRDefault="00030241">
      <w:r w:rsidRPr="00066729">
        <w:t>Six classifiers trained and compared under a strict leakage guard, imbalance handling where intended, threshold-aware metrics, cross-validation, and formal significance testing: O4's churn requirement is met, with the statistical tie honestly reported rather than resolved by decree.</w:t>
      </w:r>
    </w:p>
    <w:p w14:paraId="2A003FCC" w14:textId="77777777" w:rsidR="00E008FB" w:rsidRPr="00066729" w:rsidRDefault="00030241">
      <w:pPr>
        <w:pStyle w:val="Heading2"/>
      </w:pPr>
      <w:bookmarkStart w:id="107" w:name="_Toc238322560"/>
      <w:r w:rsidRPr="00066729">
        <w:t>5.4 Evaluation of the CLV Model</w:t>
      </w:r>
      <w:bookmarkEnd w:id="107"/>
    </w:p>
    <w:p w14:paraId="669C4B5A" w14:textId="77777777" w:rsidR="00E008FB" w:rsidRPr="00066729" w:rsidRDefault="00030241">
      <w:r w:rsidRPr="00066729">
        <w:t>The BG/NBD + Gamma</w:t>
      </w:r>
      <w:r w:rsidR="00DD4E09" w:rsidRPr="00066729">
        <w:t xml:space="preserve"> </w:t>
      </w:r>
      <w:r w:rsidRPr="00066729">
        <w:t>Gamma fit (Section 4.8) passes its admissibility diagnostic (near</w:t>
      </w:r>
      <w:r w:rsidR="00DD4E09" w:rsidRPr="00066729">
        <w:t xml:space="preserve"> </w:t>
      </w:r>
      <w:r w:rsidRPr="00066729">
        <w:t>zero frequency</w:t>
      </w:r>
      <w:r w:rsidR="00DD4E09" w:rsidRPr="00066729">
        <w:t xml:space="preserve"> </w:t>
      </w:r>
      <w:r w:rsidRPr="00066729">
        <w:t>value correlation) and produces the expected long-tailed value structure: median CLV £371 against mean £1,418; the top decile of customers holds a disproportionate share of the £8.33M portfolio value. P(alive) (Eq. 12) is high for most of the base (median 0.980) with a decisive at-risk minority mean 0.909 and the expected</w:t>
      </w:r>
      <w:r w:rsidR="00DD4E09" w:rsidRPr="00066729">
        <w:t xml:space="preserve"> </w:t>
      </w:r>
      <w:r w:rsidRPr="00066729">
        <w:t>purchase forecasts scale consistently across the 90/180/365</w:t>
      </w:r>
      <w:r w:rsidR="00DD4E09" w:rsidRPr="00066729">
        <w:t xml:space="preserve"> </w:t>
      </w:r>
      <w:r w:rsidRPr="00066729">
        <w:t xml:space="preserve">day horizons (means 0.80, 1.58, 3.17 purchases). Their role in the system is as </w:t>
      </w:r>
      <w:r w:rsidRPr="00066729">
        <w:rPr>
          <w:i/>
        </w:rPr>
        <w:t>relative</w:t>
      </w:r>
      <w:r w:rsidRPr="00066729">
        <w:t xml:space="preserve"> value and activity rankings feeding the tiering of Section 4.11, for which the long-tail shape and stable ordering are the properties that matter, and both hold.</w:t>
      </w:r>
    </w:p>
    <w:p w14:paraId="15039829" w14:textId="77777777" w:rsidR="00E008FB" w:rsidRPr="00066729" w:rsidRDefault="00030241">
      <w:r w:rsidRPr="00066729">
        <w:rPr>
          <w:b/>
        </w:rPr>
        <w:lastRenderedPageBreak/>
        <w:t xml:space="preserve">Temporal validation on a one-year holdout. </w:t>
      </w:r>
      <w:r w:rsidRPr="00066729">
        <w:t>The purchasing half of the model was additionally validated out-of-sample with the standard Fader</w:t>
      </w:r>
      <w:r w:rsidR="00DD4E09" w:rsidRPr="00066729">
        <w:t xml:space="preserve"> </w:t>
      </w:r>
      <w:r w:rsidRPr="00066729">
        <w:t>Hardie calibration/holdout procedure [17]: the transaction history was split at 9 December 2010, BG/NBD was refitted on the first trading year alone (4,311 customers active in that window), and its forecast of each customer’s purchase count over the entirely unseen second year was compared with what those customers actually did. (The shorter calibration window required care in fitting: small L2 penalties drove the dropout parameters to a degenerate boundary, so the reported fit is the cleanly converged unpenalized one; the fitting ladder and its diagnostics are implemented and logged in src/clv_validation.py.) The result validates the model for exactly the role it plays, and qualifies it for the role it does not. Per</w:t>
      </w:r>
      <w:r w:rsidR="00DD4E09" w:rsidRPr="00066729">
        <w:t xml:space="preserve"> </w:t>
      </w:r>
      <w:r w:rsidRPr="00066729">
        <w:t>customer discrimination is strong: predicted and actual holdout purchase counts correlate at r = 0.83 (MAE 2.51 purchases against a holdout mean of 2.86), and the left panel of Figure 5.3 shows the classic conditional</w:t>
      </w:r>
      <w:r w:rsidR="00DD4E09" w:rsidRPr="00066729">
        <w:t xml:space="preserve"> </w:t>
      </w:r>
      <w:r w:rsidRPr="00066729">
        <w:t>expectation check mean actual holdout purchases rise monotonically with calibration-period frequency exactly as the model orders them, reproducing on this dataset the qualitative result of [17]. Absolute calibration is weaker: the model over</w:t>
      </w:r>
      <w:r w:rsidR="00DD4E09" w:rsidRPr="00066729">
        <w:t xml:space="preserve"> </w:t>
      </w:r>
      <w:r w:rsidRPr="00066729">
        <w:t>forecasts total holdout purchases by 52.9% (18,823 predicted against 12,315 actual), visible in Figure 5.3 as the predicted curve sitting uniformly above the actual (left) and every decile of the reliability panel falling below the diagonal (right); the excess traces to the fitted dropout process, which under</w:t>
      </w:r>
      <w:r w:rsidR="00DD4E09" w:rsidRPr="00066729">
        <w:t xml:space="preserve"> </w:t>
      </w:r>
      <w:r w:rsidRPr="00066729">
        <w:t>estimates year</w:t>
      </w:r>
      <w:r w:rsidR="00DD4E09" w:rsidRPr="00066729">
        <w:t xml:space="preserve"> </w:t>
      </w:r>
      <w:r w:rsidRPr="00066729">
        <w:t>2 attrition. The two-sided conclusion is deliberate: the CLV layer is validated as a ranking instrument which is precisely how the tiering of Section 4.11 consumes it while its absolute currency forecasts should be read as optimistic upper bounds, a caveat now recorded in Section 5.9.</w:t>
      </w:r>
    </w:p>
    <w:p w14:paraId="45F115EA" w14:textId="77777777" w:rsidR="00E008FB" w:rsidRPr="00066729" w:rsidRDefault="00030241">
      <w:pPr>
        <w:jc w:val="center"/>
      </w:pPr>
      <w:r w:rsidRPr="00066729">
        <w:rPr>
          <w:noProof/>
        </w:rPr>
        <w:drawing>
          <wp:inline distT="0" distB="0" distL="0" distR="0" wp14:anchorId="6911BDED" wp14:editId="68B01997">
            <wp:extent cx="5669280" cy="214869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v_holdout_validation.png"/>
                    <pic:cNvPicPr/>
                  </pic:nvPicPr>
                  <pic:blipFill>
                    <a:blip r:embed="rId28"/>
                    <a:stretch>
                      <a:fillRect/>
                    </a:stretch>
                  </pic:blipFill>
                  <pic:spPr>
                    <a:xfrm>
                      <a:off x="0" y="0"/>
                      <a:ext cx="5669280" cy="2148698"/>
                    </a:xfrm>
                    <a:prstGeom prst="rect">
                      <a:avLst/>
                    </a:prstGeom>
                  </pic:spPr>
                </pic:pic>
              </a:graphicData>
            </a:graphic>
          </wp:inline>
        </w:drawing>
      </w:r>
    </w:p>
    <w:p w14:paraId="4CE2949D" w14:textId="77777777" w:rsidR="00E008FB" w:rsidRPr="00066729" w:rsidRDefault="00030241">
      <w:pPr>
        <w:pStyle w:val="FigCaption"/>
      </w:pPr>
      <w:bookmarkStart w:id="108" w:name="_Toc238322603"/>
      <w:r w:rsidRPr="00066729">
        <w:t>Figure 5.3  Temporal validation of the BG/NBD purchase model on a one-year holdout. Left: mean actual versus predicted holdout purchases grouped by calibration-period frequency (the Fader</w:t>
      </w:r>
      <w:r w:rsidR="00DD4E09" w:rsidRPr="00066729">
        <w:t xml:space="preserve"> </w:t>
      </w:r>
      <w:r w:rsidRPr="00066729">
        <w:t>Hardie conditional</w:t>
      </w:r>
      <w:r w:rsidR="00DD4E09" w:rsidRPr="00066729">
        <w:t xml:space="preserve"> </w:t>
      </w:r>
      <w:r w:rsidRPr="00066729">
        <w:t>expectation check) the ordering is reproduced, with a uniform upward bias. Right: decile</w:t>
      </w:r>
      <w:r w:rsidR="00DD4E09" w:rsidRPr="00066729">
        <w:t xml:space="preserve"> </w:t>
      </w:r>
      <w:r w:rsidRPr="00066729">
        <w:t>level reliability of the per</w:t>
      </w:r>
      <w:r w:rsidR="00DD4E09" w:rsidRPr="00066729">
        <w:t xml:space="preserve"> </w:t>
      </w:r>
      <w:r w:rsidRPr="00066729">
        <w:t>customer forecasts strongly monotone, consistently below the perfect</w:t>
      </w:r>
      <w:r w:rsidR="00DD4E09" w:rsidRPr="00066729">
        <w:t xml:space="preserve"> </w:t>
      </w:r>
      <w:r w:rsidRPr="00066729">
        <w:t>calibration diagonal.</w:t>
      </w:r>
      <w:bookmarkEnd w:id="108"/>
    </w:p>
    <w:p w14:paraId="2B6C2660" w14:textId="77777777" w:rsidR="00E008FB" w:rsidRPr="00066729" w:rsidRDefault="00030241">
      <w:pPr>
        <w:pStyle w:val="Heading2"/>
      </w:pPr>
      <w:bookmarkStart w:id="109" w:name="_Toc238322561"/>
      <w:r w:rsidRPr="00066729">
        <w:lastRenderedPageBreak/>
        <w:t>5.5 Evaluation of the Migration Analysis</w:t>
      </w:r>
      <w:bookmarkEnd w:id="109"/>
    </w:p>
    <w:p w14:paraId="6F08F475" w14:textId="77777777" w:rsidR="00E008FB" w:rsidRPr="00066729" w:rsidRDefault="00030241">
      <w:r w:rsidRPr="00066729">
        <w:t xml:space="preserve">For the 2,772 customers active in both trading years, Tables 5.8–5.9 and Figure 5.4 give the year-1 → year-2 transition structure. Three patterns validate that the segments describe real, persistent behavioural states rather than noise. </w:t>
      </w:r>
      <w:r w:rsidRPr="00066729">
        <w:rPr>
          <w:b/>
        </w:rPr>
        <w:t>Champions are sticky</w:t>
      </w:r>
      <w:r w:rsidRPr="00066729">
        <w:t xml:space="preserve">: 61.7% of year-1 Champions remain Champions in year 2 the strongest diagonal in the matrix. </w:t>
      </w:r>
      <w:r w:rsidRPr="00066729">
        <w:rPr>
          <w:b/>
        </w:rPr>
        <w:t>General Customers act as a gravity well</w:t>
      </w:r>
      <w:r w:rsidRPr="00066729">
        <w:t xml:space="preserve">: 45.3% remain, and every other segment leaks into it, which is exactly what a mainstream behavioural state should look like. </w:t>
      </w:r>
      <w:r w:rsidRPr="00066729">
        <w:rPr>
          <w:b/>
        </w:rPr>
        <w:t>Loss is persistent</w:t>
      </w:r>
      <w:r w:rsidRPr="00066729">
        <w:t xml:space="preserve">: 43.4% of year-1 Lost Customers remain Lost, and the At Risk segment feeds Lost at 30.0% the decay path the retention interventions of Section 4.11 exist to interrupt. That the matrix is strongly diagonal </w:t>
      </w:r>
      <w:r w:rsidRPr="00066729">
        <w:rPr>
          <w:i/>
        </w:rPr>
        <w:t>without</w:t>
      </w:r>
      <w:r w:rsidRPr="00066729">
        <w:t xml:space="preserve"> the segmentation being trained on year-to-year consistency is independent evidence for the behavioural reality of the segments (O3), and the migration view itself discharges FR10.</w:t>
      </w:r>
    </w:p>
    <w:p w14:paraId="45972690" w14:textId="77777777" w:rsidR="00E008FB" w:rsidRPr="00066729" w:rsidRDefault="00030241">
      <w:pPr>
        <w:pStyle w:val="TabCaption"/>
      </w:pPr>
      <w:bookmarkStart w:id="110" w:name="_Toc238322631"/>
      <w:r w:rsidRPr="00066729">
        <w:rPr>
          <w:b/>
        </w:rPr>
        <w:t xml:space="preserve">Table 5.8  </w:t>
      </w:r>
      <w:r w:rsidRPr="00066729">
        <w:t>Year-1 → year-2 segment migration: raw customer counts (2,772 customers active in both years).</w:t>
      </w:r>
      <w:bookmarkEnd w:id="110"/>
    </w:p>
    <w:tbl>
      <w:tblPr>
        <w:tblStyle w:val="LightGrid-Accent1"/>
        <w:tblW w:w="0" w:type="auto"/>
        <w:tblLook w:val="04A0" w:firstRow="1" w:lastRow="0" w:firstColumn="1" w:lastColumn="0" w:noHBand="0" w:noVBand="1"/>
      </w:tblPr>
      <w:tblGrid>
        <w:gridCol w:w="1141"/>
        <w:gridCol w:w="1128"/>
        <w:gridCol w:w="1128"/>
        <w:gridCol w:w="1128"/>
        <w:gridCol w:w="1128"/>
        <w:gridCol w:w="1128"/>
        <w:gridCol w:w="1128"/>
        <w:gridCol w:w="1128"/>
      </w:tblGrid>
      <w:tr w:rsidR="00E008FB" w:rsidRPr="00066729" w14:paraId="2AC1A003" w14:textId="77777777" w:rsidTr="00E008F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128" w:type="dxa"/>
          </w:tcPr>
          <w:p w14:paraId="52AF381B" w14:textId="77777777" w:rsidR="00E008FB" w:rsidRPr="00066729" w:rsidRDefault="00030241">
            <w:pPr>
              <w:spacing w:line="240" w:lineRule="auto"/>
            </w:pPr>
            <w:r w:rsidRPr="00066729">
              <w:rPr>
                <w:sz w:val="16"/>
              </w:rPr>
              <w:t>segment_y1</w:t>
            </w:r>
          </w:p>
        </w:tc>
        <w:tc>
          <w:tcPr>
            <w:tcW w:w="1128" w:type="dxa"/>
          </w:tcPr>
          <w:p w14:paraId="27083CD3"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Champions</w:t>
            </w:r>
          </w:p>
        </w:tc>
        <w:tc>
          <w:tcPr>
            <w:tcW w:w="1128" w:type="dxa"/>
          </w:tcPr>
          <w:p w14:paraId="02123C67"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Loyal Customers</w:t>
            </w:r>
          </w:p>
        </w:tc>
        <w:tc>
          <w:tcPr>
            <w:tcW w:w="1128" w:type="dxa"/>
          </w:tcPr>
          <w:p w14:paraId="10A3F56A"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Big Spenders</w:t>
            </w:r>
          </w:p>
        </w:tc>
        <w:tc>
          <w:tcPr>
            <w:tcW w:w="1128" w:type="dxa"/>
          </w:tcPr>
          <w:p w14:paraId="7D0AAD9C"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Potential Loyalists</w:t>
            </w:r>
          </w:p>
        </w:tc>
        <w:tc>
          <w:tcPr>
            <w:tcW w:w="1128" w:type="dxa"/>
          </w:tcPr>
          <w:p w14:paraId="1DB3432B"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General Customers</w:t>
            </w:r>
          </w:p>
        </w:tc>
        <w:tc>
          <w:tcPr>
            <w:tcW w:w="1128" w:type="dxa"/>
          </w:tcPr>
          <w:p w14:paraId="01248817"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At Risk</w:t>
            </w:r>
          </w:p>
        </w:tc>
        <w:tc>
          <w:tcPr>
            <w:tcW w:w="1128" w:type="dxa"/>
          </w:tcPr>
          <w:p w14:paraId="7185880F"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Lost Customers</w:t>
            </w:r>
          </w:p>
        </w:tc>
      </w:tr>
      <w:tr w:rsidR="00E008FB" w:rsidRPr="00066729" w14:paraId="21510364"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28" w:type="dxa"/>
          </w:tcPr>
          <w:p w14:paraId="61245C25" w14:textId="77777777" w:rsidR="00E008FB" w:rsidRPr="00066729" w:rsidRDefault="00030241">
            <w:pPr>
              <w:spacing w:line="240" w:lineRule="auto"/>
            </w:pPr>
            <w:r w:rsidRPr="00066729">
              <w:rPr>
                <w:sz w:val="16"/>
              </w:rPr>
              <w:t>Champions</w:t>
            </w:r>
          </w:p>
        </w:tc>
        <w:tc>
          <w:tcPr>
            <w:tcW w:w="1128" w:type="dxa"/>
          </w:tcPr>
          <w:p w14:paraId="4AEFD51A"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222</w:t>
            </w:r>
          </w:p>
        </w:tc>
        <w:tc>
          <w:tcPr>
            <w:tcW w:w="1128" w:type="dxa"/>
          </w:tcPr>
          <w:p w14:paraId="6DCF223B"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37</w:t>
            </w:r>
          </w:p>
        </w:tc>
        <w:tc>
          <w:tcPr>
            <w:tcW w:w="1128" w:type="dxa"/>
          </w:tcPr>
          <w:p w14:paraId="3E611ED4"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11</w:t>
            </w:r>
          </w:p>
        </w:tc>
        <w:tc>
          <w:tcPr>
            <w:tcW w:w="1128" w:type="dxa"/>
          </w:tcPr>
          <w:p w14:paraId="2EE88C59"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8</w:t>
            </w:r>
          </w:p>
        </w:tc>
        <w:tc>
          <w:tcPr>
            <w:tcW w:w="1128" w:type="dxa"/>
          </w:tcPr>
          <w:p w14:paraId="2A5D0A4D"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66</w:t>
            </w:r>
          </w:p>
        </w:tc>
        <w:tc>
          <w:tcPr>
            <w:tcW w:w="1128" w:type="dxa"/>
          </w:tcPr>
          <w:p w14:paraId="4E60E8E4"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3</w:t>
            </w:r>
          </w:p>
        </w:tc>
        <w:tc>
          <w:tcPr>
            <w:tcW w:w="1128" w:type="dxa"/>
          </w:tcPr>
          <w:p w14:paraId="76D34027"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13</w:t>
            </w:r>
          </w:p>
        </w:tc>
      </w:tr>
      <w:tr w:rsidR="00E008FB" w:rsidRPr="00066729" w14:paraId="7379E3BE"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28" w:type="dxa"/>
          </w:tcPr>
          <w:p w14:paraId="3BFBEA78" w14:textId="77777777" w:rsidR="00E008FB" w:rsidRPr="00066729" w:rsidRDefault="00030241">
            <w:pPr>
              <w:spacing w:line="240" w:lineRule="auto"/>
            </w:pPr>
            <w:r w:rsidRPr="00066729">
              <w:rPr>
                <w:sz w:val="16"/>
              </w:rPr>
              <w:t>Loyal Customers</w:t>
            </w:r>
          </w:p>
        </w:tc>
        <w:tc>
          <w:tcPr>
            <w:tcW w:w="1128" w:type="dxa"/>
          </w:tcPr>
          <w:p w14:paraId="4A5EE0F3"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40</w:t>
            </w:r>
          </w:p>
        </w:tc>
        <w:tc>
          <w:tcPr>
            <w:tcW w:w="1128" w:type="dxa"/>
          </w:tcPr>
          <w:p w14:paraId="34E89E93"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36</w:t>
            </w:r>
          </w:p>
        </w:tc>
        <w:tc>
          <w:tcPr>
            <w:tcW w:w="1128" w:type="dxa"/>
          </w:tcPr>
          <w:p w14:paraId="5B182E24"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4</w:t>
            </w:r>
          </w:p>
        </w:tc>
        <w:tc>
          <w:tcPr>
            <w:tcW w:w="1128" w:type="dxa"/>
          </w:tcPr>
          <w:p w14:paraId="49AEF285"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27</w:t>
            </w:r>
          </w:p>
        </w:tc>
        <w:tc>
          <w:tcPr>
            <w:tcW w:w="1128" w:type="dxa"/>
          </w:tcPr>
          <w:p w14:paraId="579AB12E"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69</w:t>
            </w:r>
          </w:p>
        </w:tc>
        <w:tc>
          <w:tcPr>
            <w:tcW w:w="1128" w:type="dxa"/>
          </w:tcPr>
          <w:p w14:paraId="648C1BE2"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4</w:t>
            </w:r>
          </w:p>
        </w:tc>
        <w:tc>
          <w:tcPr>
            <w:tcW w:w="1128" w:type="dxa"/>
          </w:tcPr>
          <w:p w14:paraId="6E1695B3"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16</w:t>
            </w:r>
          </w:p>
        </w:tc>
      </w:tr>
      <w:tr w:rsidR="00E008FB" w:rsidRPr="00066729" w14:paraId="5A05375B"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28" w:type="dxa"/>
          </w:tcPr>
          <w:p w14:paraId="2622E9A2" w14:textId="77777777" w:rsidR="00E008FB" w:rsidRPr="00066729" w:rsidRDefault="00030241">
            <w:pPr>
              <w:spacing w:line="240" w:lineRule="auto"/>
            </w:pPr>
            <w:r w:rsidRPr="00066729">
              <w:rPr>
                <w:sz w:val="16"/>
              </w:rPr>
              <w:t>Big Spenders</w:t>
            </w:r>
          </w:p>
        </w:tc>
        <w:tc>
          <w:tcPr>
            <w:tcW w:w="1128" w:type="dxa"/>
          </w:tcPr>
          <w:p w14:paraId="2469BE33"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9</w:t>
            </w:r>
          </w:p>
        </w:tc>
        <w:tc>
          <w:tcPr>
            <w:tcW w:w="1128" w:type="dxa"/>
          </w:tcPr>
          <w:p w14:paraId="07B275E9"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3</w:t>
            </w:r>
          </w:p>
        </w:tc>
        <w:tc>
          <w:tcPr>
            <w:tcW w:w="1128" w:type="dxa"/>
          </w:tcPr>
          <w:p w14:paraId="646214C7"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5</w:t>
            </w:r>
          </w:p>
        </w:tc>
        <w:tc>
          <w:tcPr>
            <w:tcW w:w="1128" w:type="dxa"/>
          </w:tcPr>
          <w:p w14:paraId="21C40BC8"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3</w:t>
            </w:r>
          </w:p>
        </w:tc>
        <w:tc>
          <w:tcPr>
            <w:tcW w:w="1128" w:type="dxa"/>
          </w:tcPr>
          <w:p w14:paraId="7904CA4D"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6</w:t>
            </w:r>
          </w:p>
        </w:tc>
        <w:tc>
          <w:tcPr>
            <w:tcW w:w="1128" w:type="dxa"/>
          </w:tcPr>
          <w:p w14:paraId="47D1D339"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w:t>
            </w:r>
          </w:p>
        </w:tc>
        <w:tc>
          <w:tcPr>
            <w:tcW w:w="1128" w:type="dxa"/>
          </w:tcPr>
          <w:p w14:paraId="57A1173C"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4</w:t>
            </w:r>
          </w:p>
        </w:tc>
      </w:tr>
      <w:tr w:rsidR="00E008FB" w:rsidRPr="00066729" w14:paraId="46776B1F"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28" w:type="dxa"/>
          </w:tcPr>
          <w:p w14:paraId="152980BE" w14:textId="77777777" w:rsidR="00E008FB" w:rsidRPr="00066729" w:rsidRDefault="00030241">
            <w:pPr>
              <w:spacing w:line="240" w:lineRule="auto"/>
            </w:pPr>
            <w:r w:rsidRPr="00066729">
              <w:rPr>
                <w:sz w:val="16"/>
              </w:rPr>
              <w:t>Potential Loyalists</w:t>
            </w:r>
          </w:p>
        </w:tc>
        <w:tc>
          <w:tcPr>
            <w:tcW w:w="1128" w:type="dxa"/>
          </w:tcPr>
          <w:p w14:paraId="743CB4F7"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18</w:t>
            </w:r>
          </w:p>
        </w:tc>
        <w:tc>
          <w:tcPr>
            <w:tcW w:w="1128" w:type="dxa"/>
          </w:tcPr>
          <w:p w14:paraId="57F74D8F"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20</w:t>
            </w:r>
          </w:p>
        </w:tc>
        <w:tc>
          <w:tcPr>
            <w:tcW w:w="1128" w:type="dxa"/>
          </w:tcPr>
          <w:p w14:paraId="45673B18"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3</w:t>
            </w:r>
          </w:p>
        </w:tc>
        <w:tc>
          <w:tcPr>
            <w:tcW w:w="1128" w:type="dxa"/>
          </w:tcPr>
          <w:p w14:paraId="2452E0E3"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316</w:t>
            </w:r>
          </w:p>
        </w:tc>
        <w:tc>
          <w:tcPr>
            <w:tcW w:w="1128" w:type="dxa"/>
          </w:tcPr>
          <w:p w14:paraId="1A8A1DCA"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237</w:t>
            </w:r>
          </w:p>
        </w:tc>
        <w:tc>
          <w:tcPr>
            <w:tcW w:w="1128" w:type="dxa"/>
          </w:tcPr>
          <w:p w14:paraId="3FA58023"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12</w:t>
            </w:r>
          </w:p>
        </w:tc>
        <w:tc>
          <w:tcPr>
            <w:tcW w:w="1128" w:type="dxa"/>
          </w:tcPr>
          <w:p w14:paraId="4B318991"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230</w:t>
            </w:r>
          </w:p>
        </w:tc>
      </w:tr>
      <w:tr w:rsidR="00E008FB" w:rsidRPr="00066729" w14:paraId="4B3DCC97"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28" w:type="dxa"/>
          </w:tcPr>
          <w:p w14:paraId="6E55703B" w14:textId="77777777" w:rsidR="00E008FB" w:rsidRPr="00066729" w:rsidRDefault="00030241">
            <w:pPr>
              <w:spacing w:line="240" w:lineRule="auto"/>
            </w:pPr>
            <w:r w:rsidRPr="00066729">
              <w:rPr>
                <w:sz w:val="16"/>
              </w:rPr>
              <w:t>General Customers</w:t>
            </w:r>
          </w:p>
        </w:tc>
        <w:tc>
          <w:tcPr>
            <w:tcW w:w="1128" w:type="dxa"/>
          </w:tcPr>
          <w:p w14:paraId="5EBF7DD2"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48</w:t>
            </w:r>
          </w:p>
        </w:tc>
        <w:tc>
          <w:tcPr>
            <w:tcW w:w="1128" w:type="dxa"/>
          </w:tcPr>
          <w:p w14:paraId="734ABAD3"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50</w:t>
            </w:r>
          </w:p>
        </w:tc>
        <w:tc>
          <w:tcPr>
            <w:tcW w:w="1128" w:type="dxa"/>
          </w:tcPr>
          <w:p w14:paraId="14EE332E"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4</w:t>
            </w:r>
          </w:p>
        </w:tc>
        <w:tc>
          <w:tcPr>
            <w:tcW w:w="1128" w:type="dxa"/>
          </w:tcPr>
          <w:p w14:paraId="112E2F60"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213</w:t>
            </w:r>
          </w:p>
        </w:tc>
        <w:tc>
          <w:tcPr>
            <w:tcW w:w="1128" w:type="dxa"/>
          </w:tcPr>
          <w:p w14:paraId="33DC2A2D"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443</w:t>
            </w:r>
          </w:p>
        </w:tc>
        <w:tc>
          <w:tcPr>
            <w:tcW w:w="1128" w:type="dxa"/>
          </w:tcPr>
          <w:p w14:paraId="204AD1F2"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23</w:t>
            </w:r>
          </w:p>
        </w:tc>
        <w:tc>
          <w:tcPr>
            <w:tcW w:w="1128" w:type="dxa"/>
          </w:tcPr>
          <w:p w14:paraId="71650355"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197</w:t>
            </w:r>
          </w:p>
        </w:tc>
      </w:tr>
      <w:tr w:rsidR="00E008FB" w:rsidRPr="00066729" w14:paraId="11636131"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28" w:type="dxa"/>
          </w:tcPr>
          <w:p w14:paraId="1CDE8850" w14:textId="77777777" w:rsidR="00E008FB" w:rsidRPr="00066729" w:rsidRDefault="00030241">
            <w:pPr>
              <w:spacing w:line="240" w:lineRule="auto"/>
            </w:pPr>
            <w:r w:rsidRPr="00066729">
              <w:rPr>
                <w:sz w:val="16"/>
              </w:rPr>
              <w:t>At Risk</w:t>
            </w:r>
          </w:p>
        </w:tc>
        <w:tc>
          <w:tcPr>
            <w:tcW w:w="1128" w:type="dxa"/>
          </w:tcPr>
          <w:p w14:paraId="2020152B"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w:t>
            </w:r>
          </w:p>
        </w:tc>
        <w:tc>
          <w:tcPr>
            <w:tcW w:w="1128" w:type="dxa"/>
          </w:tcPr>
          <w:p w14:paraId="09D8DDA1"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w:t>
            </w:r>
          </w:p>
        </w:tc>
        <w:tc>
          <w:tcPr>
            <w:tcW w:w="1128" w:type="dxa"/>
          </w:tcPr>
          <w:p w14:paraId="5FBB1625"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w:t>
            </w:r>
          </w:p>
        </w:tc>
        <w:tc>
          <w:tcPr>
            <w:tcW w:w="1128" w:type="dxa"/>
          </w:tcPr>
          <w:p w14:paraId="274D6D2C"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12</w:t>
            </w:r>
          </w:p>
        </w:tc>
        <w:tc>
          <w:tcPr>
            <w:tcW w:w="1128" w:type="dxa"/>
          </w:tcPr>
          <w:p w14:paraId="606201C1"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14</w:t>
            </w:r>
          </w:p>
        </w:tc>
        <w:tc>
          <w:tcPr>
            <w:tcW w:w="1128" w:type="dxa"/>
          </w:tcPr>
          <w:p w14:paraId="2AEA41F9"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w:t>
            </w:r>
          </w:p>
        </w:tc>
        <w:tc>
          <w:tcPr>
            <w:tcW w:w="1128" w:type="dxa"/>
          </w:tcPr>
          <w:p w14:paraId="77F1C6C5"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12</w:t>
            </w:r>
          </w:p>
        </w:tc>
      </w:tr>
      <w:tr w:rsidR="00E008FB" w:rsidRPr="00066729" w14:paraId="3E10A3C4"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28" w:type="dxa"/>
          </w:tcPr>
          <w:p w14:paraId="2C943E63" w14:textId="77777777" w:rsidR="00E008FB" w:rsidRPr="00066729" w:rsidRDefault="00030241">
            <w:pPr>
              <w:spacing w:line="240" w:lineRule="auto"/>
            </w:pPr>
            <w:r w:rsidRPr="00066729">
              <w:rPr>
                <w:sz w:val="16"/>
              </w:rPr>
              <w:t>Lost Customers</w:t>
            </w:r>
          </w:p>
        </w:tc>
        <w:tc>
          <w:tcPr>
            <w:tcW w:w="1128" w:type="dxa"/>
          </w:tcPr>
          <w:p w14:paraId="4E2A2E89"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5</w:t>
            </w:r>
          </w:p>
        </w:tc>
        <w:tc>
          <w:tcPr>
            <w:tcW w:w="1128" w:type="dxa"/>
          </w:tcPr>
          <w:p w14:paraId="43481E0D"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4</w:t>
            </w:r>
          </w:p>
        </w:tc>
        <w:tc>
          <w:tcPr>
            <w:tcW w:w="1128" w:type="dxa"/>
          </w:tcPr>
          <w:p w14:paraId="40B5C239"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w:t>
            </w:r>
          </w:p>
        </w:tc>
        <w:tc>
          <w:tcPr>
            <w:tcW w:w="1128" w:type="dxa"/>
          </w:tcPr>
          <w:p w14:paraId="17E8D4F5"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105</w:t>
            </w:r>
          </w:p>
        </w:tc>
        <w:tc>
          <w:tcPr>
            <w:tcW w:w="1128" w:type="dxa"/>
          </w:tcPr>
          <w:p w14:paraId="5A3E8315"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73</w:t>
            </w:r>
          </w:p>
        </w:tc>
        <w:tc>
          <w:tcPr>
            <w:tcW w:w="1128" w:type="dxa"/>
          </w:tcPr>
          <w:p w14:paraId="2B37B2CB"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w:t>
            </w:r>
          </w:p>
        </w:tc>
        <w:tc>
          <w:tcPr>
            <w:tcW w:w="1128" w:type="dxa"/>
          </w:tcPr>
          <w:p w14:paraId="12D2DA62"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144</w:t>
            </w:r>
          </w:p>
        </w:tc>
      </w:tr>
    </w:tbl>
    <w:p w14:paraId="1F675898" w14:textId="77777777" w:rsidR="00E008FB" w:rsidRPr="00066729" w:rsidRDefault="00030241">
      <w:pPr>
        <w:pStyle w:val="TabCaption"/>
      </w:pPr>
      <w:bookmarkStart w:id="111" w:name="_Toc238322632"/>
      <w:r w:rsidRPr="00066729">
        <w:rPr>
          <w:b/>
        </w:rPr>
        <w:t xml:space="preserve">Table 5.9  </w:t>
      </w:r>
      <w:r w:rsidRPr="00066729">
        <w:t>Year-1 → year-2 segment migration: row-normalised transition rates.</w:t>
      </w:r>
      <w:bookmarkEnd w:id="111"/>
    </w:p>
    <w:tbl>
      <w:tblPr>
        <w:tblStyle w:val="LightGrid-Accent1"/>
        <w:tblW w:w="0" w:type="auto"/>
        <w:tblLook w:val="04A0" w:firstRow="1" w:lastRow="0" w:firstColumn="1" w:lastColumn="0" w:noHBand="0" w:noVBand="1"/>
      </w:tblPr>
      <w:tblGrid>
        <w:gridCol w:w="1141"/>
        <w:gridCol w:w="1128"/>
        <w:gridCol w:w="1128"/>
        <w:gridCol w:w="1128"/>
        <w:gridCol w:w="1128"/>
        <w:gridCol w:w="1128"/>
        <w:gridCol w:w="1128"/>
        <w:gridCol w:w="1128"/>
      </w:tblGrid>
      <w:tr w:rsidR="00E008FB" w:rsidRPr="00066729" w14:paraId="6222913E" w14:textId="77777777" w:rsidTr="00E008F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128" w:type="dxa"/>
          </w:tcPr>
          <w:p w14:paraId="5ABE7025" w14:textId="77777777" w:rsidR="00E008FB" w:rsidRPr="00066729" w:rsidRDefault="00030241">
            <w:pPr>
              <w:spacing w:line="240" w:lineRule="auto"/>
            </w:pPr>
            <w:r w:rsidRPr="00066729">
              <w:rPr>
                <w:sz w:val="16"/>
              </w:rPr>
              <w:t>segment_y1</w:t>
            </w:r>
          </w:p>
        </w:tc>
        <w:tc>
          <w:tcPr>
            <w:tcW w:w="1128" w:type="dxa"/>
          </w:tcPr>
          <w:p w14:paraId="56E12CBB"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Champions</w:t>
            </w:r>
          </w:p>
        </w:tc>
        <w:tc>
          <w:tcPr>
            <w:tcW w:w="1128" w:type="dxa"/>
          </w:tcPr>
          <w:p w14:paraId="177DF45A"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Loyal Customers</w:t>
            </w:r>
          </w:p>
        </w:tc>
        <w:tc>
          <w:tcPr>
            <w:tcW w:w="1128" w:type="dxa"/>
          </w:tcPr>
          <w:p w14:paraId="5613E22E"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Big Spenders</w:t>
            </w:r>
          </w:p>
        </w:tc>
        <w:tc>
          <w:tcPr>
            <w:tcW w:w="1128" w:type="dxa"/>
          </w:tcPr>
          <w:p w14:paraId="53D8F579"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Potential Loyalists</w:t>
            </w:r>
          </w:p>
        </w:tc>
        <w:tc>
          <w:tcPr>
            <w:tcW w:w="1128" w:type="dxa"/>
          </w:tcPr>
          <w:p w14:paraId="454DF8FA"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General Customers</w:t>
            </w:r>
          </w:p>
        </w:tc>
        <w:tc>
          <w:tcPr>
            <w:tcW w:w="1128" w:type="dxa"/>
          </w:tcPr>
          <w:p w14:paraId="5B555660"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At Risk</w:t>
            </w:r>
          </w:p>
        </w:tc>
        <w:tc>
          <w:tcPr>
            <w:tcW w:w="1128" w:type="dxa"/>
          </w:tcPr>
          <w:p w14:paraId="73DF8C9E"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Lost Customers</w:t>
            </w:r>
          </w:p>
        </w:tc>
      </w:tr>
      <w:tr w:rsidR="00E008FB" w:rsidRPr="00066729" w14:paraId="2C239625"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28" w:type="dxa"/>
          </w:tcPr>
          <w:p w14:paraId="632ADD80" w14:textId="77777777" w:rsidR="00E008FB" w:rsidRPr="00066729" w:rsidRDefault="00030241">
            <w:pPr>
              <w:spacing w:line="240" w:lineRule="auto"/>
            </w:pPr>
            <w:r w:rsidRPr="00066729">
              <w:rPr>
                <w:sz w:val="16"/>
              </w:rPr>
              <w:t>Champions</w:t>
            </w:r>
          </w:p>
        </w:tc>
        <w:tc>
          <w:tcPr>
            <w:tcW w:w="1128" w:type="dxa"/>
          </w:tcPr>
          <w:p w14:paraId="7E805981"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0.6167</w:t>
            </w:r>
          </w:p>
        </w:tc>
        <w:tc>
          <w:tcPr>
            <w:tcW w:w="1128" w:type="dxa"/>
          </w:tcPr>
          <w:p w14:paraId="1CF69A2F"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0.1028</w:t>
            </w:r>
          </w:p>
        </w:tc>
        <w:tc>
          <w:tcPr>
            <w:tcW w:w="1128" w:type="dxa"/>
          </w:tcPr>
          <w:p w14:paraId="3B85BB57"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0.0306</w:t>
            </w:r>
          </w:p>
        </w:tc>
        <w:tc>
          <w:tcPr>
            <w:tcW w:w="1128" w:type="dxa"/>
          </w:tcPr>
          <w:p w14:paraId="1470D046"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0.0222</w:t>
            </w:r>
          </w:p>
        </w:tc>
        <w:tc>
          <w:tcPr>
            <w:tcW w:w="1128" w:type="dxa"/>
          </w:tcPr>
          <w:p w14:paraId="46F2D4D6"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0.1833</w:t>
            </w:r>
          </w:p>
        </w:tc>
        <w:tc>
          <w:tcPr>
            <w:tcW w:w="1128" w:type="dxa"/>
          </w:tcPr>
          <w:p w14:paraId="6CDBF38D"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0.0083</w:t>
            </w:r>
          </w:p>
        </w:tc>
        <w:tc>
          <w:tcPr>
            <w:tcW w:w="1128" w:type="dxa"/>
          </w:tcPr>
          <w:p w14:paraId="4D1B51F2"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0.0361</w:t>
            </w:r>
          </w:p>
        </w:tc>
      </w:tr>
      <w:tr w:rsidR="00E008FB" w:rsidRPr="00066729" w14:paraId="63E3183C"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28" w:type="dxa"/>
          </w:tcPr>
          <w:p w14:paraId="6C43CC20" w14:textId="77777777" w:rsidR="00E008FB" w:rsidRPr="00066729" w:rsidRDefault="00030241">
            <w:pPr>
              <w:spacing w:line="240" w:lineRule="auto"/>
            </w:pPr>
            <w:r w:rsidRPr="00066729">
              <w:rPr>
                <w:sz w:val="16"/>
              </w:rPr>
              <w:t>Loyal Customers</w:t>
            </w:r>
          </w:p>
        </w:tc>
        <w:tc>
          <w:tcPr>
            <w:tcW w:w="1128" w:type="dxa"/>
          </w:tcPr>
          <w:p w14:paraId="7FFADAC9"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0.2041</w:t>
            </w:r>
          </w:p>
        </w:tc>
        <w:tc>
          <w:tcPr>
            <w:tcW w:w="1128" w:type="dxa"/>
          </w:tcPr>
          <w:p w14:paraId="55A85844"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0.1837</w:t>
            </w:r>
          </w:p>
        </w:tc>
        <w:tc>
          <w:tcPr>
            <w:tcW w:w="1128" w:type="dxa"/>
          </w:tcPr>
          <w:p w14:paraId="364EFD4C"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0.0204</w:t>
            </w:r>
          </w:p>
        </w:tc>
        <w:tc>
          <w:tcPr>
            <w:tcW w:w="1128" w:type="dxa"/>
          </w:tcPr>
          <w:p w14:paraId="0F582939"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0.1378</w:t>
            </w:r>
          </w:p>
        </w:tc>
        <w:tc>
          <w:tcPr>
            <w:tcW w:w="1128" w:type="dxa"/>
          </w:tcPr>
          <w:p w14:paraId="443236AA"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0.352</w:t>
            </w:r>
          </w:p>
        </w:tc>
        <w:tc>
          <w:tcPr>
            <w:tcW w:w="1128" w:type="dxa"/>
          </w:tcPr>
          <w:p w14:paraId="5567F21F"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0.0204</w:t>
            </w:r>
          </w:p>
        </w:tc>
        <w:tc>
          <w:tcPr>
            <w:tcW w:w="1128" w:type="dxa"/>
          </w:tcPr>
          <w:p w14:paraId="0FC06B5A"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0.0816</w:t>
            </w:r>
          </w:p>
        </w:tc>
      </w:tr>
      <w:tr w:rsidR="00E008FB" w:rsidRPr="00066729" w14:paraId="0BC682B0"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28" w:type="dxa"/>
          </w:tcPr>
          <w:p w14:paraId="1A25AD03" w14:textId="77777777" w:rsidR="00E008FB" w:rsidRPr="00066729" w:rsidRDefault="00030241">
            <w:pPr>
              <w:spacing w:line="240" w:lineRule="auto"/>
            </w:pPr>
            <w:r w:rsidRPr="00066729">
              <w:rPr>
                <w:sz w:val="16"/>
              </w:rPr>
              <w:t>Big Spenders</w:t>
            </w:r>
          </w:p>
        </w:tc>
        <w:tc>
          <w:tcPr>
            <w:tcW w:w="1128" w:type="dxa"/>
          </w:tcPr>
          <w:p w14:paraId="326AFF31"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0.3</w:t>
            </w:r>
          </w:p>
        </w:tc>
        <w:tc>
          <w:tcPr>
            <w:tcW w:w="1128" w:type="dxa"/>
          </w:tcPr>
          <w:p w14:paraId="4DCCCFFE"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0.1</w:t>
            </w:r>
          </w:p>
        </w:tc>
        <w:tc>
          <w:tcPr>
            <w:tcW w:w="1128" w:type="dxa"/>
          </w:tcPr>
          <w:p w14:paraId="45543145"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0.1667</w:t>
            </w:r>
          </w:p>
        </w:tc>
        <w:tc>
          <w:tcPr>
            <w:tcW w:w="1128" w:type="dxa"/>
          </w:tcPr>
          <w:p w14:paraId="49F2F06B"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0.1</w:t>
            </w:r>
          </w:p>
        </w:tc>
        <w:tc>
          <w:tcPr>
            <w:tcW w:w="1128" w:type="dxa"/>
          </w:tcPr>
          <w:p w14:paraId="07FE163C"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0.2</w:t>
            </w:r>
          </w:p>
        </w:tc>
        <w:tc>
          <w:tcPr>
            <w:tcW w:w="1128" w:type="dxa"/>
          </w:tcPr>
          <w:p w14:paraId="39A7BBB6"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w:t>
            </w:r>
          </w:p>
        </w:tc>
        <w:tc>
          <w:tcPr>
            <w:tcW w:w="1128" w:type="dxa"/>
          </w:tcPr>
          <w:p w14:paraId="72D90CA1"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0.1333</w:t>
            </w:r>
          </w:p>
        </w:tc>
      </w:tr>
      <w:tr w:rsidR="00E008FB" w:rsidRPr="00066729" w14:paraId="5E7A1AEE"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28" w:type="dxa"/>
          </w:tcPr>
          <w:p w14:paraId="599059B3" w14:textId="77777777" w:rsidR="00E008FB" w:rsidRPr="00066729" w:rsidRDefault="00030241">
            <w:pPr>
              <w:spacing w:line="240" w:lineRule="auto"/>
            </w:pPr>
            <w:r w:rsidRPr="00066729">
              <w:rPr>
                <w:sz w:val="16"/>
              </w:rPr>
              <w:t>Potential Loyalists</w:t>
            </w:r>
          </w:p>
        </w:tc>
        <w:tc>
          <w:tcPr>
            <w:tcW w:w="1128" w:type="dxa"/>
          </w:tcPr>
          <w:p w14:paraId="11CE17F9"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0.0215</w:t>
            </w:r>
          </w:p>
        </w:tc>
        <w:tc>
          <w:tcPr>
            <w:tcW w:w="1128" w:type="dxa"/>
          </w:tcPr>
          <w:p w14:paraId="2A7A6D2C"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0.0239</w:t>
            </w:r>
          </w:p>
        </w:tc>
        <w:tc>
          <w:tcPr>
            <w:tcW w:w="1128" w:type="dxa"/>
          </w:tcPr>
          <w:p w14:paraId="35BAEFED"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0.0036</w:t>
            </w:r>
          </w:p>
        </w:tc>
        <w:tc>
          <w:tcPr>
            <w:tcW w:w="1128" w:type="dxa"/>
          </w:tcPr>
          <w:p w14:paraId="5F9320C0"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0.378</w:t>
            </w:r>
          </w:p>
        </w:tc>
        <w:tc>
          <w:tcPr>
            <w:tcW w:w="1128" w:type="dxa"/>
          </w:tcPr>
          <w:p w14:paraId="2A5C54CC"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0.2835</w:t>
            </w:r>
          </w:p>
        </w:tc>
        <w:tc>
          <w:tcPr>
            <w:tcW w:w="1128" w:type="dxa"/>
          </w:tcPr>
          <w:p w14:paraId="332DD0EE"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0.0144</w:t>
            </w:r>
          </w:p>
        </w:tc>
        <w:tc>
          <w:tcPr>
            <w:tcW w:w="1128" w:type="dxa"/>
          </w:tcPr>
          <w:p w14:paraId="7FB5047D"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0.2751</w:t>
            </w:r>
          </w:p>
        </w:tc>
      </w:tr>
      <w:tr w:rsidR="00E008FB" w:rsidRPr="00066729" w14:paraId="4A5681D4"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28" w:type="dxa"/>
          </w:tcPr>
          <w:p w14:paraId="0D680F7B" w14:textId="77777777" w:rsidR="00E008FB" w:rsidRPr="00066729" w:rsidRDefault="00030241">
            <w:pPr>
              <w:spacing w:line="240" w:lineRule="auto"/>
            </w:pPr>
            <w:r w:rsidRPr="00066729">
              <w:rPr>
                <w:sz w:val="16"/>
              </w:rPr>
              <w:t>General Customers</w:t>
            </w:r>
          </w:p>
        </w:tc>
        <w:tc>
          <w:tcPr>
            <w:tcW w:w="1128" w:type="dxa"/>
          </w:tcPr>
          <w:p w14:paraId="6C268E30"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0.0491</w:t>
            </w:r>
          </w:p>
        </w:tc>
        <w:tc>
          <w:tcPr>
            <w:tcW w:w="1128" w:type="dxa"/>
          </w:tcPr>
          <w:p w14:paraId="1E29C399"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0.0511</w:t>
            </w:r>
          </w:p>
        </w:tc>
        <w:tc>
          <w:tcPr>
            <w:tcW w:w="1128" w:type="dxa"/>
          </w:tcPr>
          <w:p w14:paraId="4341774F"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0.0041</w:t>
            </w:r>
          </w:p>
        </w:tc>
        <w:tc>
          <w:tcPr>
            <w:tcW w:w="1128" w:type="dxa"/>
          </w:tcPr>
          <w:p w14:paraId="418AEA6A"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0.2178</w:t>
            </w:r>
          </w:p>
        </w:tc>
        <w:tc>
          <w:tcPr>
            <w:tcW w:w="1128" w:type="dxa"/>
          </w:tcPr>
          <w:p w14:paraId="094FC0C0"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0.453</w:t>
            </w:r>
          </w:p>
        </w:tc>
        <w:tc>
          <w:tcPr>
            <w:tcW w:w="1128" w:type="dxa"/>
          </w:tcPr>
          <w:p w14:paraId="53A229DD"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0.0235</w:t>
            </w:r>
          </w:p>
        </w:tc>
        <w:tc>
          <w:tcPr>
            <w:tcW w:w="1128" w:type="dxa"/>
          </w:tcPr>
          <w:p w14:paraId="0F2CF242"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0.2014</w:t>
            </w:r>
          </w:p>
        </w:tc>
      </w:tr>
      <w:tr w:rsidR="00E008FB" w:rsidRPr="00066729" w14:paraId="7BA8E926"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28" w:type="dxa"/>
          </w:tcPr>
          <w:p w14:paraId="73BF702A" w14:textId="77777777" w:rsidR="00E008FB" w:rsidRPr="00066729" w:rsidRDefault="00030241">
            <w:pPr>
              <w:spacing w:line="240" w:lineRule="auto"/>
            </w:pPr>
            <w:r w:rsidRPr="00066729">
              <w:rPr>
                <w:sz w:val="16"/>
              </w:rPr>
              <w:t>At Risk</w:t>
            </w:r>
          </w:p>
        </w:tc>
        <w:tc>
          <w:tcPr>
            <w:tcW w:w="1128" w:type="dxa"/>
          </w:tcPr>
          <w:p w14:paraId="123EE669"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0.025</w:t>
            </w:r>
          </w:p>
        </w:tc>
        <w:tc>
          <w:tcPr>
            <w:tcW w:w="1128" w:type="dxa"/>
          </w:tcPr>
          <w:p w14:paraId="1219F408"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w:t>
            </w:r>
          </w:p>
        </w:tc>
        <w:tc>
          <w:tcPr>
            <w:tcW w:w="1128" w:type="dxa"/>
          </w:tcPr>
          <w:p w14:paraId="08B39EFE"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0.025</w:t>
            </w:r>
          </w:p>
        </w:tc>
        <w:tc>
          <w:tcPr>
            <w:tcW w:w="1128" w:type="dxa"/>
          </w:tcPr>
          <w:p w14:paraId="6DE71FB5"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0.3</w:t>
            </w:r>
          </w:p>
        </w:tc>
        <w:tc>
          <w:tcPr>
            <w:tcW w:w="1128" w:type="dxa"/>
          </w:tcPr>
          <w:p w14:paraId="56B84DC0"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0.35</w:t>
            </w:r>
          </w:p>
        </w:tc>
        <w:tc>
          <w:tcPr>
            <w:tcW w:w="1128" w:type="dxa"/>
          </w:tcPr>
          <w:p w14:paraId="778BA746"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w:t>
            </w:r>
          </w:p>
        </w:tc>
        <w:tc>
          <w:tcPr>
            <w:tcW w:w="1128" w:type="dxa"/>
          </w:tcPr>
          <w:p w14:paraId="439D112E"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0.3</w:t>
            </w:r>
          </w:p>
        </w:tc>
      </w:tr>
      <w:tr w:rsidR="00E008FB" w:rsidRPr="00066729" w14:paraId="23E9DB29"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28" w:type="dxa"/>
          </w:tcPr>
          <w:p w14:paraId="1A055609" w14:textId="77777777" w:rsidR="00E008FB" w:rsidRPr="00066729" w:rsidRDefault="00030241">
            <w:pPr>
              <w:spacing w:line="240" w:lineRule="auto"/>
            </w:pPr>
            <w:r w:rsidRPr="00066729">
              <w:rPr>
                <w:sz w:val="16"/>
              </w:rPr>
              <w:t>Lost Customers</w:t>
            </w:r>
          </w:p>
        </w:tc>
        <w:tc>
          <w:tcPr>
            <w:tcW w:w="1128" w:type="dxa"/>
          </w:tcPr>
          <w:p w14:paraId="59C25B3A"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0.0151</w:t>
            </w:r>
          </w:p>
        </w:tc>
        <w:tc>
          <w:tcPr>
            <w:tcW w:w="1128" w:type="dxa"/>
          </w:tcPr>
          <w:p w14:paraId="1032B69C"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0.012</w:t>
            </w:r>
          </w:p>
        </w:tc>
        <w:tc>
          <w:tcPr>
            <w:tcW w:w="1128" w:type="dxa"/>
          </w:tcPr>
          <w:p w14:paraId="04943FCA"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w:t>
            </w:r>
          </w:p>
        </w:tc>
        <w:tc>
          <w:tcPr>
            <w:tcW w:w="1128" w:type="dxa"/>
          </w:tcPr>
          <w:p w14:paraId="465FD5F0"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0.3163</w:t>
            </w:r>
          </w:p>
        </w:tc>
        <w:tc>
          <w:tcPr>
            <w:tcW w:w="1128" w:type="dxa"/>
          </w:tcPr>
          <w:p w14:paraId="659F42CF"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0.2199</w:t>
            </w:r>
          </w:p>
        </w:tc>
        <w:tc>
          <w:tcPr>
            <w:tcW w:w="1128" w:type="dxa"/>
          </w:tcPr>
          <w:p w14:paraId="29D2EB3F"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0.003</w:t>
            </w:r>
          </w:p>
        </w:tc>
        <w:tc>
          <w:tcPr>
            <w:tcW w:w="1128" w:type="dxa"/>
          </w:tcPr>
          <w:p w14:paraId="1B97A6E2"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0.4337</w:t>
            </w:r>
          </w:p>
        </w:tc>
      </w:tr>
    </w:tbl>
    <w:p w14:paraId="5D896A11" w14:textId="77777777" w:rsidR="00E008FB" w:rsidRPr="00066729" w:rsidRDefault="00030241">
      <w:pPr>
        <w:spacing w:before="120"/>
        <w:jc w:val="center"/>
      </w:pPr>
      <w:r w:rsidRPr="00066729">
        <w:rPr>
          <w:noProof/>
        </w:rPr>
        <w:lastRenderedPageBreak/>
        <w:drawing>
          <wp:inline distT="0" distB="0" distL="0" distR="0" wp14:anchorId="639DEC7F" wp14:editId="3C86A3D2">
            <wp:extent cx="5486400" cy="461028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ment_migration.png"/>
                    <pic:cNvPicPr/>
                  </pic:nvPicPr>
                  <pic:blipFill>
                    <a:blip r:embed="rId29"/>
                    <a:stretch>
                      <a:fillRect/>
                    </a:stretch>
                  </pic:blipFill>
                  <pic:spPr>
                    <a:xfrm>
                      <a:off x="0" y="0"/>
                      <a:ext cx="5486400" cy="4610289"/>
                    </a:xfrm>
                    <a:prstGeom prst="rect">
                      <a:avLst/>
                    </a:prstGeom>
                  </pic:spPr>
                </pic:pic>
              </a:graphicData>
            </a:graphic>
          </wp:inline>
        </w:drawing>
      </w:r>
    </w:p>
    <w:p w14:paraId="7BB6F486" w14:textId="77777777" w:rsidR="00E008FB" w:rsidRPr="00066729" w:rsidRDefault="00030241">
      <w:pPr>
        <w:pStyle w:val="FigCaption"/>
      </w:pPr>
      <w:bookmarkStart w:id="112" w:name="_Toc238322604"/>
      <w:r w:rsidRPr="00066729">
        <w:rPr>
          <w:b/>
        </w:rPr>
        <w:t xml:space="preserve">Figure 5.4  </w:t>
      </w:r>
      <w:r w:rsidRPr="00066729">
        <w:t>Segment migration heatmap between the two trading years.</w:t>
      </w:r>
      <w:bookmarkEnd w:id="112"/>
    </w:p>
    <w:p w14:paraId="34CFBD87" w14:textId="77777777" w:rsidR="00E008FB" w:rsidRPr="00066729" w:rsidRDefault="00030241">
      <w:pPr>
        <w:pStyle w:val="Heading2"/>
      </w:pPr>
      <w:bookmarkStart w:id="113" w:name="_Toc238322562"/>
      <w:r w:rsidRPr="00066729">
        <w:t>5.6 Evaluation of the Notification Plan</w:t>
      </w:r>
      <w:bookmarkEnd w:id="113"/>
    </w:p>
    <w:p w14:paraId="20A6BFD5" w14:textId="77777777" w:rsidR="00E008FB" w:rsidRPr="00066729" w:rsidRDefault="00030241">
      <w:r w:rsidRPr="00066729">
        <w:t xml:space="preserve">The engine plans a campaign for every one of the 5,878 customers, and the </w:t>
      </w:r>
      <w:r w:rsidRPr="00066729">
        <w:rPr>
          <w:i/>
        </w:rPr>
        <w:t>shape</w:t>
      </w:r>
      <w:r w:rsidRPr="00066729">
        <w:t xml:space="preserve"> of the plan is its evaluation: it must concentrate expensive attention narrowly and cheap attention broadly. It does. The action distribution runs from 3,023 low</w:t>
      </w:r>
      <w:r w:rsidR="00DD4E09" w:rsidRPr="00066729">
        <w:t xml:space="preserve"> </w:t>
      </w:r>
      <w:r w:rsidRPr="00066729">
        <w:t xml:space="preserve">cost engagement promotions down to exactly </w:t>
      </w:r>
      <w:r w:rsidRPr="00066729">
        <w:rPr>
          <w:b/>
        </w:rPr>
        <w:t>64 priority retention interventions</w:t>
      </w:r>
      <w:r w:rsidRPr="00066729">
        <w:t xml:space="preserve"> (1.1% of the base)</w:t>
      </w:r>
      <w:r w:rsidR="00DD4E09" w:rsidRPr="00066729">
        <w:t xml:space="preserve"> </w:t>
      </w:r>
      <w:r w:rsidRPr="00066729">
        <w:t>the only action carrying the expensive channel mix (Email + SMS + personal outreach; the remaining 5,814 customers are contacted by email alone). Priorities stack sensibly: 443 customers at priority 1, 2,413 at 2, 1,400 at 3, 1,620 at 4, and only 2 at the capped maximum of 5. The value and risk tiers driving these decisions split the base into 1,176 High / 2,351 Medium / 2,351 Low value, and 1,717 High / 707 Medium / 3,454 Low churn risk. Cross</w:t>
      </w:r>
      <w:r w:rsidR="00DD4E09" w:rsidRPr="00066729">
        <w:t xml:space="preserve"> </w:t>
      </w:r>
      <w:r w:rsidRPr="00066729">
        <w:t>checking the engine's logic end</w:t>
      </w:r>
      <w:r w:rsidR="00DD4E09" w:rsidRPr="00066729">
        <w:t xml:space="preserve"> </w:t>
      </w:r>
      <w:r w:rsidRPr="00066729">
        <w:t>to</w:t>
      </w:r>
      <w:r w:rsidR="00DD4E09" w:rsidRPr="00066729">
        <w:t xml:space="preserve"> </w:t>
      </w:r>
      <w:r w:rsidRPr="00066729">
        <w:t>end (also covered by five unit tests, Section 5.1): the 64 intervention recipients are exactly the High/Medium</w:t>
      </w:r>
      <w:r w:rsidR="00DD4E09" w:rsidRPr="00066729">
        <w:t xml:space="preserve"> </w:t>
      </w:r>
      <w:r w:rsidRPr="00066729">
        <w:t>value customers in the High churn band after segment-playbook modulation the auditable trace that NFR5 demands. On</w:t>
      </w:r>
      <w:r w:rsidR="00DD4E09" w:rsidRPr="00066729">
        <w:t xml:space="preserve"> </w:t>
      </w:r>
      <w:r w:rsidRPr="00066729">
        <w:t xml:space="preserve">demand lookups through </w:t>
      </w:r>
      <w:r w:rsidRPr="00066729">
        <w:rPr>
          <w:rFonts w:ascii="Consolas" w:hAnsi="Consolas"/>
          <w:sz w:val="20"/>
        </w:rPr>
        <w:t>recommend(customer_id)</w:t>
      </w:r>
      <w:r w:rsidRPr="00066729">
        <w:t xml:space="preserve"> return the identical decision for any single customer, satisfying FR11's API requirement and powering the dashboard lookup page (Figure 4.11 ff.). The </w:t>
      </w:r>
      <w:r w:rsidRPr="00066729">
        <w:lastRenderedPageBreak/>
        <w:t>dashboard delivery layer has so far been assessed technically it renders the persisted artefacts faithfully and its live lookup agrees with the engine’s batch output; a structured protocol for expert heuristic evaluation against Nielsen’s usability heuristics [43] is provided in Appendix C, with a practitioner study noted as future work (Section 6.2).</w:t>
      </w:r>
    </w:p>
    <w:p w14:paraId="381A1569" w14:textId="77777777" w:rsidR="00E008FB" w:rsidRPr="00066729" w:rsidRDefault="00030241">
      <w:pPr>
        <w:pStyle w:val="Heading2"/>
      </w:pPr>
      <w:bookmarkStart w:id="114" w:name="_Toc238322563"/>
      <w:r w:rsidRPr="00066729">
        <w:t>5.7 Evaluation of the Commercial ROI</w:t>
      </w:r>
      <w:bookmarkEnd w:id="114"/>
    </w:p>
    <w:p w14:paraId="5BB43E7A" w14:textId="77777777" w:rsidR="00E008FB" w:rsidRPr="00066729" w:rsidRDefault="00030241">
      <w:r w:rsidRPr="00066729">
        <w:t xml:space="preserve">Table 5.10 and Figure 5.5 report the Monte Carlo results (10,000 iterations). The targeted plan costs </w:t>
      </w:r>
      <w:r w:rsidRPr="00066729">
        <w:rPr>
          <w:b/>
        </w:rPr>
        <w:t>£623.50</w:t>
      </w:r>
      <w:r w:rsidRPr="00066729">
        <w:t xml:space="preserve"> to contact all 5,878 customers and yields a mean simulated profit of </w:t>
      </w:r>
      <w:r w:rsidRPr="00066729">
        <w:rPr>
          <w:b/>
        </w:rPr>
        <w:t>£23,952</w:t>
      </w:r>
      <w:r w:rsidRPr="00066729">
        <w:t xml:space="preserve"> a mean ROI of </w:t>
      </w:r>
      <w:r w:rsidRPr="00066729">
        <w:rPr>
          <w:b/>
        </w:rPr>
        <w:t>38.4×</w:t>
      </w:r>
      <w:r w:rsidRPr="00066729">
        <w:t xml:space="preserve"> (median 37.4×), with a 95% credible interval of </w:t>
      </w:r>
      <w:r w:rsidRPr="00066729">
        <w:rPr>
          <w:b/>
        </w:rPr>
        <w:t>[21.8×, 60.9×]</w:t>
      </w:r>
      <w:r w:rsidRPr="00066729">
        <w:t xml:space="preserve"> and a positive return in 100% of simulated worlds. The static blanket baseline the same 5,878 customers, one generic email, 2% response costs £293.90 and yields £8,927 mean profit (ROI 30.4×). The targeted plan therefore delivers a </w:t>
      </w:r>
      <w:r w:rsidRPr="00066729">
        <w:rPr>
          <w:b/>
        </w:rPr>
        <w:t>profit uplift of +£15,025, or +168.3%</w:t>
      </w:r>
      <w:r w:rsidRPr="00066729">
        <w:t>, for roughly double the (tiny) contact cost. Three properties make this a defensible business case rather than a cherry</w:t>
      </w:r>
      <w:r w:rsidR="000D4D29" w:rsidRPr="00066729">
        <w:t xml:space="preserve"> </w:t>
      </w:r>
      <w:r w:rsidRPr="00066729">
        <w:t xml:space="preserve">picked number: the result is a full distribution, not a point estimate; the headline is the </w:t>
      </w:r>
      <w:r w:rsidRPr="00066729">
        <w:rPr>
          <w:i/>
        </w:rPr>
        <w:t>uplift</w:t>
      </w:r>
      <w:r w:rsidRPr="00066729">
        <w:t>, which is robust to the shared planning assumptions in a way the absolute ROI is not (both plans use the same margin, noise, and cost model, so assumption errors largely cancel in the difference); and every input assumption response priors from 2% to 30%, margin 30%, discount 10%, per-channel costs is documented in one configuration module and can be varied by a sceptical reader. This discharges O6 and FR12.</w:t>
      </w:r>
    </w:p>
    <w:p w14:paraId="2CCDA64A" w14:textId="77777777" w:rsidR="00E008FB" w:rsidRPr="00066729" w:rsidRDefault="00030241">
      <w:pPr>
        <w:pStyle w:val="TabCaption"/>
      </w:pPr>
      <w:bookmarkStart w:id="115" w:name="_Toc238322633"/>
      <w:r w:rsidRPr="00066729">
        <w:rPr>
          <w:b/>
        </w:rPr>
        <w:t xml:space="preserve">Table 5.10  </w:t>
      </w:r>
      <w:r w:rsidRPr="00066729">
        <w:t>Monte Carlo ROI summary (10,000 iterations), including the static-baseline comparison and uplift (Eqs. 24–27).</w:t>
      </w:r>
      <w:bookmarkEnd w:id="115"/>
    </w:p>
    <w:tbl>
      <w:tblPr>
        <w:tblStyle w:val="LightGrid-Accent1"/>
        <w:tblW w:w="0" w:type="auto"/>
        <w:tblLook w:val="04A0" w:firstRow="1" w:lastRow="0" w:firstColumn="1" w:lastColumn="0" w:noHBand="0" w:noVBand="1"/>
      </w:tblPr>
      <w:tblGrid>
        <w:gridCol w:w="4513"/>
        <w:gridCol w:w="4513"/>
      </w:tblGrid>
      <w:tr w:rsidR="00E008FB" w:rsidRPr="00066729" w14:paraId="14E8B756" w14:textId="77777777" w:rsidTr="00E008F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513" w:type="dxa"/>
          </w:tcPr>
          <w:p w14:paraId="687121CC" w14:textId="77777777" w:rsidR="00E008FB" w:rsidRPr="00066729" w:rsidRDefault="00030241">
            <w:pPr>
              <w:spacing w:line="240" w:lineRule="auto"/>
            </w:pPr>
            <w:r w:rsidRPr="00066729">
              <w:rPr>
                <w:sz w:val="16"/>
              </w:rPr>
              <w:t xml:space="preserve"> </w:t>
            </w:r>
          </w:p>
        </w:tc>
        <w:tc>
          <w:tcPr>
            <w:tcW w:w="4513" w:type="dxa"/>
          </w:tcPr>
          <w:p w14:paraId="572A82CC" w14:textId="77777777" w:rsidR="00E008FB" w:rsidRPr="00066729" w:rsidRDefault="00030241">
            <w:pPr>
              <w:spacing w:line="240" w:lineRule="auto"/>
              <w:cnfStyle w:val="100000000000" w:firstRow="1" w:lastRow="0" w:firstColumn="0" w:lastColumn="0" w:oddVBand="0" w:evenVBand="0" w:oddHBand="0" w:evenHBand="0" w:firstRowFirstColumn="0" w:firstRowLastColumn="0" w:lastRowFirstColumn="0" w:lastRowLastColumn="0"/>
            </w:pPr>
            <w:r w:rsidRPr="00066729">
              <w:rPr>
                <w:sz w:val="16"/>
              </w:rPr>
              <w:t>value</w:t>
            </w:r>
          </w:p>
        </w:tc>
      </w:tr>
      <w:tr w:rsidR="00E008FB" w:rsidRPr="00066729" w14:paraId="28D00064"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513" w:type="dxa"/>
          </w:tcPr>
          <w:p w14:paraId="3ECE0EF2" w14:textId="77777777" w:rsidR="00E008FB" w:rsidRPr="00066729" w:rsidRDefault="00030241">
            <w:pPr>
              <w:spacing w:line="240" w:lineRule="auto"/>
            </w:pPr>
            <w:r w:rsidRPr="00066729">
              <w:rPr>
                <w:sz w:val="16"/>
              </w:rPr>
              <w:t>n_simulations</w:t>
            </w:r>
          </w:p>
        </w:tc>
        <w:tc>
          <w:tcPr>
            <w:tcW w:w="4513" w:type="dxa"/>
          </w:tcPr>
          <w:p w14:paraId="0220364E"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10,000</w:t>
            </w:r>
          </w:p>
        </w:tc>
      </w:tr>
      <w:tr w:rsidR="00E008FB" w:rsidRPr="00066729" w14:paraId="26E0491C"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513" w:type="dxa"/>
          </w:tcPr>
          <w:p w14:paraId="4EABBCB1" w14:textId="77777777" w:rsidR="00E008FB" w:rsidRPr="00066729" w:rsidRDefault="00030241">
            <w:pPr>
              <w:spacing w:line="240" w:lineRule="auto"/>
            </w:pPr>
            <w:r w:rsidRPr="00066729">
              <w:rPr>
                <w:sz w:val="16"/>
              </w:rPr>
              <w:t>total_cost</w:t>
            </w:r>
          </w:p>
        </w:tc>
        <w:tc>
          <w:tcPr>
            <w:tcW w:w="4513" w:type="dxa"/>
          </w:tcPr>
          <w:p w14:paraId="2D72C445"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623.5</w:t>
            </w:r>
          </w:p>
        </w:tc>
      </w:tr>
      <w:tr w:rsidR="00E008FB" w:rsidRPr="00066729" w14:paraId="2B0438E8"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513" w:type="dxa"/>
          </w:tcPr>
          <w:p w14:paraId="056179F0" w14:textId="77777777" w:rsidR="00E008FB" w:rsidRPr="00066729" w:rsidRDefault="00030241">
            <w:pPr>
              <w:spacing w:line="240" w:lineRule="auto"/>
            </w:pPr>
            <w:r w:rsidRPr="00066729">
              <w:rPr>
                <w:sz w:val="16"/>
              </w:rPr>
              <w:t>mean_gross_revenue</w:t>
            </w:r>
          </w:p>
        </w:tc>
        <w:tc>
          <w:tcPr>
            <w:tcW w:w="4513" w:type="dxa"/>
          </w:tcPr>
          <w:p w14:paraId="078F9999"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1.229e+05</w:t>
            </w:r>
          </w:p>
        </w:tc>
      </w:tr>
      <w:tr w:rsidR="00E008FB" w:rsidRPr="00066729" w14:paraId="372EE999"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513" w:type="dxa"/>
          </w:tcPr>
          <w:p w14:paraId="5C07EA35" w14:textId="77777777" w:rsidR="00E008FB" w:rsidRPr="00066729" w:rsidRDefault="00030241">
            <w:pPr>
              <w:spacing w:line="240" w:lineRule="auto"/>
            </w:pPr>
            <w:r w:rsidRPr="00066729">
              <w:rPr>
                <w:sz w:val="16"/>
              </w:rPr>
              <w:t>mean_contribution</w:t>
            </w:r>
          </w:p>
        </w:tc>
        <w:tc>
          <w:tcPr>
            <w:tcW w:w="4513" w:type="dxa"/>
          </w:tcPr>
          <w:p w14:paraId="36B0C97F"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2.458e+04</w:t>
            </w:r>
          </w:p>
        </w:tc>
      </w:tr>
      <w:tr w:rsidR="00E008FB" w:rsidRPr="00066729" w14:paraId="1A080595"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513" w:type="dxa"/>
          </w:tcPr>
          <w:p w14:paraId="1DC471F8" w14:textId="77777777" w:rsidR="00E008FB" w:rsidRPr="00066729" w:rsidRDefault="00030241">
            <w:pPr>
              <w:spacing w:line="240" w:lineRule="auto"/>
            </w:pPr>
            <w:r w:rsidRPr="00066729">
              <w:rPr>
                <w:sz w:val="16"/>
              </w:rPr>
              <w:t>mean_profit</w:t>
            </w:r>
          </w:p>
        </w:tc>
        <w:tc>
          <w:tcPr>
            <w:tcW w:w="4513" w:type="dxa"/>
          </w:tcPr>
          <w:p w14:paraId="1454F357"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2.395e+04</w:t>
            </w:r>
          </w:p>
        </w:tc>
      </w:tr>
      <w:tr w:rsidR="00E008FB" w:rsidRPr="00066729" w14:paraId="36CAFC11"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513" w:type="dxa"/>
          </w:tcPr>
          <w:p w14:paraId="40CAE8B7" w14:textId="77777777" w:rsidR="00E008FB" w:rsidRPr="00066729" w:rsidRDefault="00030241">
            <w:pPr>
              <w:spacing w:line="240" w:lineRule="auto"/>
            </w:pPr>
            <w:r w:rsidRPr="00066729">
              <w:rPr>
                <w:sz w:val="16"/>
              </w:rPr>
              <w:t>mean_roi</w:t>
            </w:r>
          </w:p>
        </w:tc>
        <w:tc>
          <w:tcPr>
            <w:tcW w:w="4513" w:type="dxa"/>
          </w:tcPr>
          <w:p w14:paraId="434E882D"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38.42</w:t>
            </w:r>
          </w:p>
        </w:tc>
      </w:tr>
      <w:tr w:rsidR="00E008FB" w:rsidRPr="00066729" w14:paraId="32748163"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513" w:type="dxa"/>
          </w:tcPr>
          <w:p w14:paraId="2434EA39" w14:textId="77777777" w:rsidR="00E008FB" w:rsidRPr="00066729" w:rsidRDefault="00030241">
            <w:pPr>
              <w:spacing w:line="240" w:lineRule="auto"/>
            </w:pPr>
            <w:r w:rsidRPr="00066729">
              <w:rPr>
                <w:sz w:val="16"/>
              </w:rPr>
              <w:t>median_roi</w:t>
            </w:r>
          </w:p>
        </w:tc>
        <w:tc>
          <w:tcPr>
            <w:tcW w:w="4513" w:type="dxa"/>
          </w:tcPr>
          <w:p w14:paraId="1D0A6294"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37.35</w:t>
            </w:r>
          </w:p>
        </w:tc>
      </w:tr>
      <w:tr w:rsidR="00E008FB" w:rsidRPr="00066729" w14:paraId="5D47C470"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513" w:type="dxa"/>
          </w:tcPr>
          <w:p w14:paraId="3A948097" w14:textId="77777777" w:rsidR="00E008FB" w:rsidRPr="00066729" w:rsidRDefault="00030241">
            <w:pPr>
              <w:spacing w:line="240" w:lineRule="auto"/>
            </w:pPr>
            <w:r w:rsidRPr="00066729">
              <w:rPr>
                <w:sz w:val="16"/>
              </w:rPr>
              <w:t>roi_ci_low_95</w:t>
            </w:r>
          </w:p>
        </w:tc>
        <w:tc>
          <w:tcPr>
            <w:tcW w:w="4513" w:type="dxa"/>
          </w:tcPr>
          <w:p w14:paraId="6E160196"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21.82</w:t>
            </w:r>
          </w:p>
        </w:tc>
      </w:tr>
      <w:tr w:rsidR="00E008FB" w:rsidRPr="00066729" w14:paraId="75BDD1BE"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513" w:type="dxa"/>
          </w:tcPr>
          <w:p w14:paraId="2547DAB9" w14:textId="77777777" w:rsidR="00E008FB" w:rsidRPr="00066729" w:rsidRDefault="00030241">
            <w:pPr>
              <w:spacing w:line="240" w:lineRule="auto"/>
            </w:pPr>
            <w:r w:rsidRPr="00066729">
              <w:rPr>
                <w:sz w:val="16"/>
              </w:rPr>
              <w:t>roi_ci_high_95</w:t>
            </w:r>
          </w:p>
        </w:tc>
        <w:tc>
          <w:tcPr>
            <w:tcW w:w="4513" w:type="dxa"/>
          </w:tcPr>
          <w:p w14:paraId="509EC379"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60.93</w:t>
            </w:r>
          </w:p>
        </w:tc>
      </w:tr>
      <w:tr w:rsidR="00E008FB" w:rsidRPr="00066729" w14:paraId="0F8956C0"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513" w:type="dxa"/>
          </w:tcPr>
          <w:p w14:paraId="0E246F98" w14:textId="77777777" w:rsidR="00E008FB" w:rsidRPr="00066729" w:rsidRDefault="00030241">
            <w:pPr>
              <w:spacing w:line="240" w:lineRule="auto"/>
            </w:pPr>
            <w:r w:rsidRPr="00066729">
              <w:rPr>
                <w:sz w:val="16"/>
              </w:rPr>
              <w:t>prob_positive_roi</w:t>
            </w:r>
          </w:p>
        </w:tc>
        <w:tc>
          <w:tcPr>
            <w:tcW w:w="4513" w:type="dxa"/>
          </w:tcPr>
          <w:p w14:paraId="26D9E094"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w:t>
            </w:r>
          </w:p>
        </w:tc>
      </w:tr>
      <w:tr w:rsidR="00E008FB" w:rsidRPr="00066729" w14:paraId="3F7BDC01"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513" w:type="dxa"/>
          </w:tcPr>
          <w:p w14:paraId="22D1B415" w14:textId="77777777" w:rsidR="00E008FB" w:rsidRPr="00066729" w:rsidRDefault="00030241">
            <w:pPr>
              <w:spacing w:line="240" w:lineRule="auto"/>
            </w:pPr>
            <w:r w:rsidRPr="00066729">
              <w:rPr>
                <w:sz w:val="16"/>
              </w:rPr>
              <w:t>prob_roi_gt_1</w:t>
            </w:r>
          </w:p>
        </w:tc>
        <w:tc>
          <w:tcPr>
            <w:tcW w:w="4513" w:type="dxa"/>
          </w:tcPr>
          <w:p w14:paraId="61F6432C"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w:t>
            </w:r>
          </w:p>
        </w:tc>
      </w:tr>
      <w:tr w:rsidR="00E008FB" w:rsidRPr="00066729" w14:paraId="7EB633A0"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513" w:type="dxa"/>
          </w:tcPr>
          <w:p w14:paraId="0DB3F738" w14:textId="77777777" w:rsidR="00E008FB" w:rsidRPr="00066729" w:rsidRDefault="00030241">
            <w:pPr>
              <w:spacing w:line="240" w:lineRule="auto"/>
            </w:pPr>
            <w:r w:rsidRPr="00066729">
              <w:rPr>
                <w:sz w:val="16"/>
              </w:rPr>
              <w:t>static_total_cost</w:t>
            </w:r>
          </w:p>
        </w:tc>
        <w:tc>
          <w:tcPr>
            <w:tcW w:w="4513" w:type="dxa"/>
          </w:tcPr>
          <w:p w14:paraId="4C1FE58D"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293.9</w:t>
            </w:r>
          </w:p>
        </w:tc>
      </w:tr>
      <w:tr w:rsidR="00E008FB" w:rsidRPr="00066729" w14:paraId="00771C44"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513" w:type="dxa"/>
          </w:tcPr>
          <w:p w14:paraId="2EE7866C" w14:textId="77777777" w:rsidR="00E008FB" w:rsidRPr="00066729" w:rsidRDefault="00030241">
            <w:pPr>
              <w:spacing w:line="240" w:lineRule="auto"/>
            </w:pPr>
            <w:r w:rsidRPr="00066729">
              <w:rPr>
                <w:sz w:val="16"/>
              </w:rPr>
              <w:t>static_mean_profit</w:t>
            </w:r>
          </w:p>
        </w:tc>
        <w:tc>
          <w:tcPr>
            <w:tcW w:w="4513" w:type="dxa"/>
          </w:tcPr>
          <w:p w14:paraId="031CBC79"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8,927</w:t>
            </w:r>
          </w:p>
        </w:tc>
      </w:tr>
      <w:tr w:rsidR="00E008FB" w:rsidRPr="00066729" w14:paraId="4CFD3B9B"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513" w:type="dxa"/>
          </w:tcPr>
          <w:p w14:paraId="748419EB" w14:textId="77777777" w:rsidR="00E008FB" w:rsidRPr="00066729" w:rsidRDefault="00030241">
            <w:pPr>
              <w:spacing w:line="240" w:lineRule="auto"/>
            </w:pPr>
            <w:r w:rsidRPr="00066729">
              <w:rPr>
                <w:sz w:val="16"/>
              </w:rPr>
              <w:t>static_mean_roi</w:t>
            </w:r>
          </w:p>
        </w:tc>
        <w:tc>
          <w:tcPr>
            <w:tcW w:w="4513" w:type="dxa"/>
          </w:tcPr>
          <w:p w14:paraId="0AE34C92"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30.38</w:t>
            </w:r>
          </w:p>
        </w:tc>
      </w:tr>
      <w:tr w:rsidR="00E008FB" w:rsidRPr="00066729" w14:paraId="39F0AC30"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513" w:type="dxa"/>
          </w:tcPr>
          <w:p w14:paraId="29E4767D" w14:textId="77777777" w:rsidR="00E008FB" w:rsidRPr="00066729" w:rsidRDefault="00030241">
            <w:pPr>
              <w:spacing w:line="240" w:lineRule="auto"/>
            </w:pPr>
            <w:r w:rsidRPr="00066729">
              <w:rPr>
                <w:sz w:val="16"/>
              </w:rPr>
              <w:t>roi_uplift_vs_static</w:t>
            </w:r>
          </w:p>
        </w:tc>
        <w:tc>
          <w:tcPr>
            <w:tcW w:w="4513" w:type="dxa"/>
          </w:tcPr>
          <w:p w14:paraId="3CA25055"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8.041</w:t>
            </w:r>
          </w:p>
        </w:tc>
      </w:tr>
      <w:tr w:rsidR="00E008FB" w:rsidRPr="00066729" w14:paraId="748B1BFE" w14:textId="77777777" w:rsidTr="00E008F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513" w:type="dxa"/>
          </w:tcPr>
          <w:p w14:paraId="610A8913" w14:textId="77777777" w:rsidR="00E008FB" w:rsidRPr="00066729" w:rsidRDefault="00030241">
            <w:pPr>
              <w:spacing w:line="240" w:lineRule="auto"/>
            </w:pPr>
            <w:r w:rsidRPr="00066729">
              <w:rPr>
                <w:sz w:val="16"/>
              </w:rPr>
              <w:lastRenderedPageBreak/>
              <w:t>profit_uplift_vs_static</w:t>
            </w:r>
          </w:p>
        </w:tc>
        <w:tc>
          <w:tcPr>
            <w:tcW w:w="4513" w:type="dxa"/>
          </w:tcPr>
          <w:p w14:paraId="6C397D5C" w14:textId="77777777" w:rsidR="00E008FB" w:rsidRPr="00066729" w:rsidRDefault="00030241">
            <w:pPr>
              <w:spacing w:line="240" w:lineRule="auto"/>
              <w:cnfStyle w:val="000000010000" w:firstRow="0" w:lastRow="0" w:firstColumn="0" w:lastColumn="0" w:oddVBand="0" w:evenVBand="0" w:oddHBand="0" w:evenHBand="1" w:firstRowFirstColumn="0" w:firstRowLastColumn="0" w:lastRowFirstColumn="0" w:lastRowLastColumn="0"/>
            </w:pPr>
            <w:r w:rsidRPr="00066729">
              <w:rPr>
                <w:sz w:val="16"/>
              </w:rPr>
              <w:t>1.503e+04</w:t>
            </w:r>
          </w:p>
        </w:tc>
      </w:tr>
      <w:tr w:rsidR="00E008FB" w:rsidRPr="00066729" w14:paraId="2094E541" w14:textId="77777777" w:rsidTr="00E008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513" w:type="dxa"/>
          </w:tcPr>
          <w:p w14:paraId="17BDDCEE" w14:textId="77777777" w:rsidR="00E008FB" w:rsidRPr="00066729" w:rsidRDefault="00030241">
            <w:pPr>
              <w:spacing w:line="240" w:lineRule="auto"/>
            </w:pPr>
            <w:r w:rsidRPr="00066729">
              <w:rPr>
                <w:sz w:val="16"/>
              </w:rPr>
              <w:t>profit_uplift_pct_vs_static</w:t>
            </w:r>
          </w:p>
        </w:tc>
        <w:tc>
          <w:tcPr>
            <w:tcW w:w="4513" w:type="dxa"/>
          </w:tcPr>
          <w:p w14:paraId="69D16176" w14:textId="77777777" w:rsidR="00E008FB" w:rsidRPr="00066729" w:rsidRDefault="00030241">
            <w:pPr>
              <w:spacing w:line="240" w:lineRule="auto"/>
              <w:cnfStyle w:val="000000100000" w:firstRow="0" w:lastRow="0" w:firstColumn="0" w:lastColumn="0" w:oddVBand="0" w:evenVBand="0" w:oddHBand="1" w:evenHBand="0" w:firstRowFirstColumn="0" w:firstRowLastColumn="0" w:lastRowFirstColumn="0" w:lastRowLastColumn="0"/>
            </w:pPr>
            <w:r w:rsidRPr="00066729">
              <w:rPr>
                <w:sz w:val="16"/>
              </w:rPr>
              <w:t>168.3</w:t>
            </w:r>
          </w:p>
        </w:tc>
      </w:tr>
    </w:tbl>
    <w:p w14:paraId="0B2BABFC" w14:textId="77777777" w:rsidR="00E008FB" w:rsidRPr="00066729" w:rsidRDefault="00030241">
      <w:pPr>
        <w:spacing w:before="120"/>
        <w:jc w:val="center"/>
      </w:pPr>
      <w:r w:rsidRPr="00066729">
        <w:rPr>
          <w:noProof/>
        </w:rPr>
        <w:drawing>
          <wp:inline distT="0" distB="0" distL="0" distR="0" wp14:anchorId="14478768" wp14:editId="17226BA3">
            <wp:extent cx="5486400" cy="20793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i_distribution.png"/>
                    <pic:cNvPicPr/>
                  </pic:nvPicPr>
                  <pic:blipFill>
                    <a:blip r:embed="rId30"/>
                    <a:stretch>
                      <a:fillRect/>
                    </a:stretch>
                  </pic:blipFill>
                  <pic:spPr>
                    <a:xfrm>
                      <a:off x="0" y="0"/>
                      <a:ext cx="5486400" cy="2079385"/>
                    </a:xfrm>
                    <a:prstGeom prst="rect">
                      <a:avLst/>
                    </a:prstGeom>
                  </pic:spPr>
                </pic:pic>
              </a:graphicData>
            </a:graphic>
          </wp:inline>
        </w:drawing>
      </w:r>
    </w:p>
    <w:p w14:paraId="25718CF5" w14:textId="77777777" w:rsidR="00E008FB" w:rsidRPr="00066729" w:rsidRDefault="00030241">
      <w:pPr>
        <w:pStyle w:val="FigCaption"/>
      </w:pPr>
      <w:bookmarkStart w:id="116" w:name="_Toc238322605"/>
      <w:r w:rsidRPr="00066729">
        <w:rPr>
          <w:b/>
        </w:rPr>
        <w:t xml:space="preserve">Figure 5.5  </w:t>
      </w:r>
      <w:r w:rsidRPr="00066729">
        <w:t>Simulated ROI (left) and net-profit (right) distributions for the targeted plan, with the static blanket baseline overlaid.</w:t>
      </w:r>
      <w:bookmarkEnd w:id="116"/>
    </w:p>
    <w:p w14:paraId="10396581" w14:textId="77777777" w:rsidR="00E008FB" w:rsidRPr="00066729" w:rsidRDefault="00030241">
      <w:r w:rsidRPr="00066729">
        <w:rPr>
          <w:b/>
        </w:rPr>
        <w:t xml:space="preserve">Sensitivity of the uplift to the planning assumptions. </w:t>
      </w:r>
      <w:r w:rsidRPr="00066729">
        <w:t>The business case rests on documented assumptions, so each was deliberately stressed and the full 10,000-run simulation repeated for both plans under every perturbation (Table 5.11, Figure 5.6). The uplift survives every single-assumption attack. Halving all targeted response priors while leaving the blanket baseline untouched the most conservative single move available still leaves a positive mean uplift (+£2,739; P(uplift &gt; 0) = 0.69). Doubling the baseline’s response rate to 4%, doubling or even quintupling every channel cost, cutting gross margin to 20%, and deepening the offer discount to 15% leave the mean uplift between +£5,889 and +£14,695 with P(uplift &gt; 0) ≥ 0.74. Only the compound worst case all five pessimistic moves imposed simultaneously turns the mean uplift negative (−£2,176), and even there the targeted plan itself remains profitable in absolute terms (mean ROI 1.5×; P(ROI &gt; 0) = 0.99). The honest reading is therefore not that targeting is unconditionally superior, but that reversing the conclusion requires every planning assumption to be wrong, in the plan’s disfavour, at the same time. The absolute ROI figures scale with the assumptions; the sign of the uplift is what survives them which is exactly why Section 4.12 designed the evaluation around the difference between two identically simulated plans.</w:t>
      </w:r>
    </w:p>
    <w:p w14:paraId="04F7B8D2" w14:textId="77777777" w:rsidR="00E008FB" w:rsidRPr="00066729" w:rsidRDefault="00030241">
      <w:pPr>
        <w:pStyle w:val="TabCaption"/>
      </w:pPr>
      <w:bookmarkStart w:id="117" w:name="_Toc238322634"/>
      <w:r w:rsidRPr="00066729">
        <w:t>Table 5.11  ROI sensitivity: mean ROI of both plans, mean profit uplift, and P(uplift &gt; 0) under each perturbed-assumption scenario (10,000 Monte Carlo runs per scenario).</w:t>
      </w:r>
      <w:bookmarkEnd w:id="117"/>
    </w:p>
    <w:tbl>
      <w:tblPr>
        <w:tblStyle w:val="TableGrid"/>
        <w:tblW w:w="0" w:type="auto"/>
        <w:tblLook w:val="04A0" w:firstRow="1" w:lastRow="0" w:firstColumn="1" w:lastColumn="0" w:noHBand="0" w:noVBand="1"/>
      </w:tblPr>
      <w:tblGrid>
        <w:gridCol w:w="1805"/>
        <w:gridCol w:w="1805"/>
        <w:gridCol w:w="1805"/>
        <w:gridCol w:w="1805"/>
        <w:gridCol w:w="1805"/>
      </w:tblGrid>
      <w:tr w:rsidR="002A41E8" w:rsidRPr="00066729" w14:paraId="2F3C90A9" w14:textId="77777777">
        <w:trPr>
          <w:cantSplit/>
          <w:tblHeader/>
        </w:trPr>
        <w:tc>
          <w:tcPr>
            <w:tcW w:w="1805" w:type="dxa"/>
          </w:tcPr>
          <w:p w14:paraId="2E79F12F" w14:textId="77777777" w:rsidR="002A41E8" w:rsidRPr="00066729" w:rsidRDefault="00030241">
            <w:r w:rsidRPr="00066729">
              <w:rPr>
                <w:b/>
                <w:sz w:val="18"/>
              </w:rPr>
              <w:t>Scenario</w:t>
            </w:r>
          </w:p>
        </w:tc>
        <w:tc>
          <w:tcPr>
            <w:tcW w:w="1805" w:type="dxa"/>
          </w:tcPr>
          <w:p w14:paraId="172667F3" w14:textId="77777777" w:rsidR="002A41E8" w:rsidRPr="00066729" w:rsidRDefault="00030241">
            <w:r w:rsidRPr="00066729">
              <w:rPr>
                <w:b/>
                <w:sz w:val="18"/>
              </w:rPr>
              <w:t>Targeted mean ROI</w:t>
            </w:r>
          </w:p>
        </w:tc>
        <w:tc>
          <w:tcPr>
            <w:tcW w:w="1805" w:type="dxa"/>
          </w:tcPr>
          <w:p w14:paraId="376EA0E1" w14:textId="77777777" w:rsidR="002A41E8" w:rsidRPr="00066729" w:rsidRDefault="00030241">
            <w:r w:rsidRPr="00066729">
              <w:rPr>
                <w:b/>
                <w:sz w:val="18"/>
              </w:rPr>
              <w:t>Static mean ROI</w:t>
            </w:r>
          </w:p>
        </w:tc>
        <w:tc>
          <w:tcPr>
            <w:tcW w:w="1805" w:type="dxa"/>
          </w:tcPr>
          <w:p w14:paraId="2A1EBC25" w14:textId="77777777" w:rsidR="002A41E8" w:rsidRPr="00066729" w:rsidRDefault="00030241">
            <w:r w:rsidRPr="00066729">
              <w:rPr>
                <w:b/>
                <w:sz w:val="18"/>
              </w:rPr>
              <w:t>Mean profit uplift (£)</w:t>
            </w:r>
          </w:p>
        </w:tc>
        <w:tc>
          <w:tcPr>
            <w:tcW w:w="1805" w:type="dxa"/>
          </w:tcPr>
          <w:p w14:paraId="78249A33" w14:textId="77777777" w:rsidR="002A41E8" w:rsidRPr="00066729" w:rsidRDefault="00030241">
            <w:r w:rsidRPr="00066729">
              <w:rPr>
                <w:b/>
                <w:sz w:val="18"/>
              </w:rPr>
              <w:t>P(uplift &gt; 0)</w:t>
            </w:r>
          </w:p>
        </w:tc>
      </w:tr>
      <w:tr w:rsidR="002A41E8" w:rsidRPr="00066729" w14:paraId="759869CE" w14:textId="77777777">
        <w:trPr>
          <w:cantSplit/>
        </w:trPr>
        <w:tc>
          <w:tcPr>
            <w:tcW w:w="1805" w:type="dxa"/>
          </w:tcPr>
          <w:p w14:paraId="4186803B" w14:textId="77777777" w:rsidR="002A41E8" w:rsidRPr="00066729" w:rsidRDefault="00030241">
            <w:r w:rsidRPr="00066729">
              <w:rPr>
                <w:sz w:val="18"/>
              </w:rPr>
              <w:t>Baseline (as reported)</w:t>
            </w:r>
          </w:p>
        </w:tc>
        <w:tc>
          <w:tcPr>
            <w:tcW w:w="1805" w:type="dxa"/>
          </w:tcPr>
          <w:p w14:paraId="5FF2334B" w14:textId="77777777" w:rsidR="002A41E8" w:rsidRPr="00066729" w:rsidRDefault="00030241">
            <w:r w:rsidRPr="00066729">
              <w:rPr>
                <w:sz w:val="18"/>
              </w:rPr>
              <w:t>38.4×</w:t>
            </w:r>
          </w:p>
        </w:tc>
        <w:tc>
          <w:tcPr>
            <w:tcW w:w="1805" w:type="dxa"/>
          </w:tcPr>
          <w:p w14:paraId="69A6B89C" w14:textId="77777777" w:rsidR="002A41E8" w:rsidRPr="00066729" w:rsidRDefault="00030241">
            <w:r w:rsidRPr="00066729">
              <w:rPr>
                <w:sz w:val="18"/>
              </w:rPr>
              <w:t>30.4×</w:t>
            </w:r>
          </w:p>
        </w:tc>
        <w:tc>
          <w:tcPr>
            <w:tcW w:w="1805" w:type="dxa"/>
          </w:tcPr>
          <w:p w14:paraId="3C0515E2" w14:textId="77777777" w:rsidR="002A41E8" w:rsidRPr="00066729" w:rsidRDefault="00030241">
            <w:r w:rsidRPr="00066729">
              <w:rPr>
                <w:sz w:val="18"/>
              </w:rPr>
              <w:t>+15,025</w:t>
            </w:r>
          </w:p>
        </w:tc>
        <w:tc>
          <w:tcPr>
            <w:tcW w:w="1805" w:type="dxa"/>
          </w:tcPr>
          <w:p w14:paraId="2A255772" w14:textId="77777777" w:rsidR="002A41E8" w:rsidRPr="00066729" w:rsidRDefault="00030241">
            <w:r w:rsidRPr="00066729">
              <w:rPr>
                <w:sz w:val="18"/>
              </w:rPr>
              <w:t>0.962</w:t>
            </w:r>
          </w:p>
        </w:tc>
      </w:tr>
      <w:tr w:rsidR="002A41E8" w:rsidRPr="00066729" w14:paraId="13A67D4A" w14:textId="77777777">
        <w:trPr>
          <w:cantSplit/>
        </w:trPr>
        <w:tc>
          <w:tcPr>
            <w:tcW w:w="1805" w:type="dxa"/>
          </w:tcPr>
          <w:p w14:paraId="73200948" w14:textId="77777777" w:rsidR="002A41E8" w:rsidRPr="00066729" w:rsidRDefault="00030241">
            <w:r w:rsidRPr="00066729">
              <w:rPr>
                <w:sz w:val="18"/>
              </w:rPr>
              <w:lastRenderedPageBreak/>
              <w:t>Response priors ×0.5</w:t>
            </w:r>
          </w:p>
        </w:tc>
        <w:tc>
          <w:tcPr>
            <w:tcW w:w="1805" w:type="dxa"/>
          </w:tcPr>
          <w:p w14:paraId="2F10FC54" w14:textId="77777777" w:rsidR="002A41E8" w:rsidRPr="00066729" w:rsidRDefault="00030241">
            <w:r w:rsidRPr="00066729">
              <w:rPr>
                <w:sz w:val="18"/>
              </w:rPr>
              <w:t>18.7×</w:t>
            </w:r>
          </w:p>
        </w:tc>
        <w:tc>
          <w:tcPr>
            <w:tcW w:w="1805" w:type="dxa"/>
          </w:tcPr>
          <w:p w14:paraId="39ACEF05" w14:textId="77777777" w:rsidR="002A41E8" w:rsidRPr="00066729" w:rsidRDefault="00030241">
            <w:r w:rsidRPr="00066729">
              <w:rPr>
                <w:sz w:val="18"/>
              </w:rPr>
              <w:t>30.4×</w:t>
            </w:r>
          </w:p>
        </w:tc>
        <w:tc>
          <w:tcPr>
            <w:tcW w:w="1805" w:type="dxa"/>
          </w:tcPr>
          <w:p w14:paraId="3A5A57C0" w14:textId="77777777" w:rsidR="002A41E8" w:rsidRPr="00066729" w:rsidRDefault="00030241">
            <w:r w:rsidRPr="00066729">
              <w:rPr>
                <w:sz w:val="18"/>
              </w:rPr>
              <w:t>+2,739</w:t>
            </w:r>
          </w:p>
        </w:tc>
        <w:tc>
          <w:tcPr>
            <w:tcW w:w="1805" w:type="dxa"/>
          </w:tcPr>
          <w:p w14:paraId="36E53EC9" w14:textId="77777777" w:rsidR="002A41E8" w:rsidRPr="00066729" w:rsidRDefault="00030241">
            <w:r w:rsidRPr="00066729">
              <w:rPr>
                <w:sz w:val="18"/>
              </w:rPr>
              <w:t>0.694</w:t>
            </w:r>
          </w:p>
        </w:tc>
      </w:tr>
      <w:tr w:rsidR="002A41E8" w:rsidRPr="00066729" w14:paraId="7DC0687C" w14:textId="77777777">
        <w:trPr>
          <w:cantSplit/>
        </w:trPr>
        <w:tc>
          <w:tcPr>
            <w:tcW w:w="1805" w:type="dxa"/>
          </w:tcPr>
          <w:p w14:paraId="7521324E" w14:textId="77777777" w:rsidR="002A41E8" w:rsidRPr="00066729" w:rsidRDefault="00030241">
            <w:r w:rsidRPr="00066729">
              <w:rPr>
                <w:sz w:val="18"/>
              </w:rPr>
              <w:t>Response priors ×0.75</w:t>
            </w:r>
          </w:p>
        </w:tc>
        <w:tc>
          <w:tcPr>
            <w:tcW w:w="1805" w:type="dxa"/>
          </w:tcPr>
          <w:p w14:paraId="1593E3E8" w14:textId="77777777" w:rsidR="002A41E8" w:rsidRPr="00066729" w:rsidRDefault="00030241">
            <w:r w:rsidRPr="00066729">
              <w:rPr>
                <w:sz w:val="18"/>
              </w:rPr>
              <w:t>28.5×</w:t>
            </w:r>
          </w:p>
        </w:tc>
        <w:tc>
          <w:tcPr>
            <w:tcW w:w="1805" w:type="dxa"/>
          </w:tcPr>
          <w:p w14:paraId="659B01A3" w14:textId="77777777" w:rsidR="002A41E8" w:rsidRPr="00066729" w:rsidRDefault="00030241">
            <w:r w:rsidRPr="00066729">
              <w:rPr>
                <w:sz w:val="18"/>
              </w:rPr>
              <w:t>30.4×</w:t>
            </w:r>
          </w:p>
        </w:tc>
        <w:tc>
          <w:tcPr>
            <w:tcW w:w="1805" w:type="dxa"/>
          </w:tcPr>
          <w:p w14:paraId="069AB990" w14:textId="77777777" w:rsidR="002A41E8" w:rsidRPr="00066729" w:rsidRDefault="00030241">
            <w:r w:rsidRPr="00066729">
              <w:rPr>
                <w:sz w:val="18"/>
              </w:rPr>
              <w:t>+8,809</w:t>
            </w:r>
          </w:p>
        </w:tc>
        <w:tc>
          <w:tcPr>
            <w:tcW w:w="1805" w:type="dxa"/>
          </w:tcPr>
          <w:p w14:paraId="78CD79A3" w14:textId="77777777" w:rsidR="002A41E8" w:rsidRPr="00066729" w:rsidRDefault="00030241">
            <w:r w:rsidRPr="00066729">
              <w:rPr>
                <w:sz w:val="18"/>
              </w:rPr>
              <w:t>0.884</w:t>
            </w:r>
          </w:p>
        </w:tc>
      </w:tr>
      <w:tr w:rsidR="002A41E8" w:rsidRPr="00066729" w14:paraId="215C3894" w14:textId="77777777">
        <w:trPr>
          <w:cantSplit/>
        </w:trPr>
        <w:tc>
          <w:tcPr>
            <w:tcW w:w="1805" w:type="dxa"/>
          </w:tcPr>
          <w:p w14:paraId="59754A11" w14:textId="77777777" w:rsidR="002A41E8" w:rsidRPr="00066729" w:rsidRDefault="00030241">
            <w:r w:rsidRPr="00066729">
              <w:rPr>
                <w:sz w:val="18"/>
              </w:rPr>
              <w:t>Response priors ×1.5</w:t>
            </w:r>
          </w:p>
        </w:tc>
        <w:tc>
          <w:tcPr>
            <w:tcW w:w="1805" w:type="dxa"/>
          </w:tcPr>
          <w:p w14:paraId="03A7531C" w14:textId="77777777" w:rsidR="002A41E8" w:rsidRPr="00066729" w:rsidRDefault="00030241">
            <w:r w:rsidRPr="00066729">
              <w:rPr>
                <w:sz w:val="18"/>
              </w:rPr>
              <w:t>58.2×</w:t>
            </w:r>
          </w:p>
        </w:tc>
        <w:tc>
          <w:tcPr>
            <w:tcW w:w="1805" w:type="dxa"/>
          </w:tcPr>
          <w:p w14:paraId="452BFFFC" w14:textId="77777777" w:rsidR="002A41E8" w:rsidRPr="00066729" w:rsidRDefault="00030241">
            <w:r w:rsidRPr="00066729">
              <w:rPr>
                <w:sz w:val="18"/>
              </w:rPr>
              <w:t>30.4×</w:t>
            </w:r>
          </w:p>
        </w:tc>
        <w:tc>
          <w:tcPr>
            <w:tcW w:w="1805" w:type="dxa"/>
          </w:tcPr>
          <w:p w14:paraId="440843D5" w14:textId="77777777" w:rsidR="002A41E8" w:rsidRPr="00066729" w:rsidRDefault="00030241">
            <w:r w:rsidRPr="00066729">
              <w:rPr>
                <w:sz w:val="18"/>
              </w:rPr>
              <w:t>+27,357</w:t>
            </w:r>
          </w:p>
        </w:tc>
        <w:tc>
          <w:tcPr>
            <w:tcW w:w="1805" w:type="dxa"/>
          </w:tcPr>
          <w:p w14:paraId="0C1F21B1" w14:textId="77777777" w:rsidR="002A41E8" w:rsidRPr="00066729" w:rsidRDefault="00030241">
            <w:r w:rsidRPr="00066729">
              <w:rPr>
                <w:sz w:val="18"/>
              </w:rPr>
              <w:t>0.995</w:t>
            </w:r>
          </w:p>
        </w:tc>
      </w:tr>
      <w:tr w:rsidR="002A41E8" w:rsidRPr="00066729" w14:paraId="6DAB1589" w14:textId="77777777">
        <w:trPr>
          <w:cantSplit/>
        </w:trPr>
        <w:tc>
          <w:tcPr>
            <w:tcW w:w="1805" w:type="dxa"/>
          </w:tcPr>
          <w:p w14:paraId="69F33EDC" w14:textId="77777777" w:rsidR="002A41E8" w:rsidRPr="00066729" w:rsidRDefault="00030241">
            <w:r w:rsidRPr="00066729">
              <w:rPr>
                <w:sz w:val="18"/>
              </w:rPr>
              <w:t>Static response ×2 (4%)</w:t>
            </w:r>
          </w:p>
        </w:tc>
        <w:tc>
          <w:tcPr>
            <w:tcW w:w="1805" w:type="dxa"/>
          </w:tcPr>
          <w:p w14:paraId="33BF677F" w14:textId="77777777" w:rsidR="002A41E8" w:rsidRPr="00066729" w:rsidRDefault="00030241">
            <w:r w:rsidRPr="00066729">
              <w:rPr>
                <w:sz w:val="18"/>
              </w:rPr>
              <w:t>38.4×</w:t>
            </w:r>
          </w:p>
        </w:tc>
        <w:tc>
          <w:tcPr>
            <w:tcW w:w="1805" w:type="dxa"/>
          </w:tcPr>
          <w:p w14:paraId="50F24A5A" w14:textId="77777777" w:rsidR="002A41E8" w:rsidRPr="00066729" w:rsidRDefault="00030241">
            <w:r w:rsidRPr="00066729">
              <w:rPr>
                <w:sz w:val="18"/>
              </w:rPr>
              <w:t>61.5×</w:t>
            </w:r>
          </w:p>
        </w:tc>
        <w:tc>
          <w:tcPr>
            <w:tcW w:w="1805" w:type="dxa"/>
          </w:tcPr>
          <w:p w14:paraId="7A1B4904" w14:textId="77777777" w:rsidR="002A41E8" w:rsidRPr="00066729" w:rsidRDefault="00030241">
            <w:r w:rsidRPr="00066729">
              <w:rPr>
                <w:sz w:val="18"/>
              </w:rPr>
              <w:t>+5,889</w:t>
            </w:r>
          </w:p>
        </w:tc>
        <w:tc>
          <w:tcPr>
            <w:tcW w:w="1805" w:type="dxa"/>
          </w:tcPr>
          <w:p w14:paraId="03CD14FE" w14:textId="77777777" w:rsidR="002A41E8" w:rsidRPr="00066729" w:rsidRDefault="00030241">
            <w:r w:rsidRPr="00066729">
              <w:rPr>
                <w:sz w:val="18"/>
              </w:rPr>
              <w:t>0.738</w:t>
            </w:r>
          </w:p>
        </w:tc>
      </w:tr>
      <w:tr w:rsidR="002A41E8" w:rsidRPr="00066729" w14:paraId="64766171" w14:textId="77777777">
        <w:trPr>
          <w:cantSplit/>
        </w:trPr>
        <w:tc>
          <w:tcPr>
            <w:tcW w:w="1805" w:type="dxa"/>
          </w:tcPr>
          <w:p w14:paraId="57660AA0" w14:textId="77777777" w:rsidR="002A41E8" w:rsidRPr="00066729" w:rsidRDefault="00030241">
            <w:r w:rsidRPr="00066729">
              <w:rPr>
                <w:sz w:val="18"/>
              </w:rPr>
              <w:t>Channel costs ×2</w:t>
            </w:r>
          </w:p>
        </w:tc>
        <w:tc>
          <w:tcPr>
            <w:tcW w:w="1805" w:type="dxa"/>
          </w:tcPr>
          <w:p w14:paraId="00B27EA9" w14:textId="77777777" w:rsidR="002A41E8" w:rsidRPr="00066729" w:rsidRDefault="00030241">
            <w:r w:rsidRPr="00066729">
              <w:rPr>
                <w:sz w:val="18"/>
              </w:rPr>
              <w:t>18.7×</w:t>
            </w:r>
          </w:p>
        </w:tc>
        <w:tc>
          <w:tcPr>
            <w:tcW w:w="1805" w:type="dxa"/>
          </w:tcPr>
          <w:p w14:paraId="5AB1C766" w14:textId="77777777" w:rsidR="002A41E8" w:rsidRPr="00066729" w:rsidRDefault="00030241">
            <w:r w:rsidRPr="00066729">
              <w:rPr>
                <w:sz w:val="18"/>
              </w:rPr>
              <w:t>14.7×</w:t>
            </w:r>
          </w:p>
        </w:tc>
        <w:tc>
          <w:tcPr>
            <w:tcW w:w="1805" w:type="dxa"/>
          </w:tcPr>
          <w:p w14:paraId="713B821F" w14:textId="77777777" w:rsidR="002A41E8" w:rsidRPr="00066729" w:rsidRDefault="00030241">
            <w:r w:rsidRPr="00066729">
              <w:rPr>
                <w:sz w:val="18"/>
              </w:rPr>
              <w:t>+14,695</w:t>
            </w:r>
          </w:p>
        </w:tc>
        <w:tc>
          <w:tcPr>
            <w:tcW w:w="1805" w:type="dxa"/>
          </w:tcPr>
          <w:p w14:paraId="12FBE46A" w14:textId="77777777" w:rsidR="002A41E8" w:rsidRPr="00066729" w:rsidRDefault="00030241">
            <w:r w:rsidRPr="00066729">
              <w:rPr>
                <w:sz w:val="18"/>
              </w:rPr>
              <w:t>0.960</w:t>
            </w:r>
          </w:p>
        </w:tc>
      </w:tr>
      <w:tr w:rsidR="002A41E8" w:rsidRPr="00066729" w14:paraId="422EA740" w14:textId="77777777">
        <w:trPr>
          <w:cantSplit/>
        </w:trPr>
        <w:tc>
          <w:tcPr>
            <w:tcW w:w="1805" w:type="dxa"/>
          </w:tcPr>
          <w:p w14:paraId="2C8508F7" w14:textId="77777777" w:rsidR="002A41E8" w:rsidRPr="00066729" w:rsidRDefault="00030241">
            <w:r w:rsidRPr="00066729">
              <w:rPr>
                <w:sz w:val="18"/>
              </w:rPr>
              <w:t>Channel costs ×5</w:t>
            </w:r>
          </w:p>
        </w:tc>
        <w:tc>
          <w:tcPr>
            <w:tcW w:w="1805" w:type="dxa"/>
          </w:tcPr>
          <w:p w14:paraId="06B5A834" w14:textId="77777777" w:rsidR="002A41E8" w:rsidRPr="00066729" w:rsidRDefault="00030241">
            <w:r w:rsidRPr="00066729">
              <w:rPr>
                <w:sz w:val="18"/>
              </w:rPr>
              <w:t>6.9×</w:t>
            </w:r>
          </w:p>
        </w:tc>
        <w:tc>
          <w:tcPr>
            <w:tcW w:w="1805" w:type="dxa"/>
          </w:tcPr>
          <w:p w14:paraId="02027669" w14:textId="77777777" w:rsidR="002A41E8" w:rsidRPr="00066729" w:rsidRDefault="00030241">
            <w:r w:rsidRPr="00066729">
              <w:rPr>
                <w:sz w:val="18"/>
              </w:rPr>
              <w:t>5.3×</w:t>
            </w:r>
          </w:p>
        </w:tc>
        <w:tc>
          <w:tcPr>
            <w:tcW w:w="1805" w:type="dxa"/>
          </w:tcPr>
          <w:p w14:paraId="3385515E" w14:textId="77777777" w:rsidR="002A41E8" w:rsidRPr="00066729" w:rsidRDefault="00030241">
            <w:r w:rsidRPr="00066729">
              <w:rPr>
                <w:sz w:val="18"/>
              </w:rPr>
              <w:t>+13,707</w:t>
            </w:r>
          </w:p>
        </w:tc>
        <w:tc>
          <w:tcPr>
            <w:tcW w:w="1805" w:type="dxa"/>
          </w:tcPr>
          <w:p w14:paraId="1C8F57F9" w14:textId="77777777" w:rsidR="002A41E8" w:rsidRPr="00066729" w:rsidRDefault="00030241">
            <w:r w:rsidRPr="00066729">
              <w:rPr>
                <w:sz w:val="18"/>
              </w:rPr>
              <w:t>0.949</w:t>
            </w:r>
          </w:p>
        </w:tc>
      </w:tr>
      <w:tr w:rsidR="002A41E8" w:rsidRPr="00066729" w14:paraId="67AD0EBA" w14:textId="77777777">
        <w:trPr>
          <w:cantSplit/>
        </w:trPr>
        <w:tc>
          <w:tcPr>
            <w:tcW w:w="1805" w:type="dxa"/>
          </w:tcPr>
          <w:p w14:paraId="12D31A25" w14:textId="77777777" w:rsidR="002A41E8" w:rsidRPr="00066729" w:rsidRDefault="00030241">
            <w:r w:rsidRPr="00066729">
              <w:rPr>
                <w:sz w:val="18"/>
              </w:rPr>
              <w:t>Gross margin 30% → 20%</w:t>
            </w:r>
          </w:p>
        </w:tc>
        <w:tc>
          <w:tcPr>
            <w:tcW w:w="1805" w:type="dxa"/>
          </w:tcPr>
          <w:p w14:paraId="479EB364" w14:textId="77777777" w:rsidR="002A41E8" w:rsidRPr="00066729" w:rsidRDefault="00030241">
            <w:r w:rsidRPr="00066729">
              <w:rPr>
                <w:sz w:val="18"/>
              </w:rPr>
              <w:t>18.7×</w:t>
            </w:r>
          </w:p>
        </w:tc>
        <w:tc>
          <w:tcPr>
            <w:tcW w:w="1805" w:type="dxa"/>
          </w:tcPr>
          <w:p w14:paraId="2E54D4C7" w14:textId="77777777" w:rsidR="002A41E8" w:rsidRPr="00066729" w:rsidRDefault="00030241">
            <w:r w:rsidRPr="00066729">
              <w:rPr>
                <w:sz w:val="18"/>
              </w:rPr>
              <w:t>14.7×</w:t>
            </w:r>
          </w:p>
        </w:tc>
        <w:tc>
          <w:tcPr>
            <w:tcW w:w="1805" w:type="dxa"/>
          </w:tcPr>
          <w:p w14:paraId="07739AC8" w14:textId="77777777" w:rsidR="002A41E8" w:rsidRPr="00066729" w:rsidRDefault="00030241">
            <w:r w:rsidRPr="00066729">
              <w:rPr>
                <w:sz w:val="18"/>
              </w:rPr>
              <w:t>+7,348</w:t>
            </w:r>
          </w:p>
        </w:tc>
        <w:tc>
          <w:tcPr>
            <w:tcW w:w="1805" w:type="dxa"/>
          </w:tcPr>
          <w:p w14:paraId="79059EE1" w14:textId="77777777" w:rsidR="002A41E8" w:rsidRPr="00066729" w:rsidRDefault="00030241">
            <w:r w:rsidRPr="00066729">
              <w:rPr>
                <w:sz w:val="18"/>
              </w:rPr>
              <w:t>0.960</w:t>
            </w:r>
          </w:p>
        </w:tc>
      </w:tr>
      <w:tr w:rsidR="002A41E8" w:rsidRPr="00066729" w14:paraId="7B6DC5A5" w14:textId="77777777">
        <w:trPr>
          <w:cantSplit/>
        </w:trPr>
        <w:tc>
          <w:tcPr>
            <w:tcW w:w="1805" w:type="dxa"/>
          </w:tcPr>
          <w:p w14:paraId="751AF279" w14:textId="77777777" w:rsidR="002A41E8" w:rsidRPr="00066729" w:rsidRDefault="00030241">
            <w:r w:rsidRPr="00066729">
              <w:rPr>
                <w:sz w:val="18"/>
              </w:rPr>
              <w:t>Offer discount 10% → 15%</w:t>
            </w:r>
          </w:p>
        </w:tc>
        <w:tc>
          <w:tcPr>
            <w:tcW w:w="1805" w:type="dxa"/>
          </w:tcPr>
          <w:p w14:paraId="25D5044B" w14:textId="77777777" w:rsidR="002A41E8" w:rsidRPr="00066729" w:rsidRDefault="00030241">
            <w:r w:rsidRPr="00066729">
              <w:rPr>
                <w:sz w:val="18"/>
              </w:rPr>
              <w:t>28.6×</w:t>
            </w:r>
          </w:p>
        </w:tc>
        <w:tc>
          <w:tcPr>
            <w:tcW w:w="1805" w:type="dxa"/>
          </w:tcPr>
          <w:p w14:paraId="7812804B" w14:textId="77777777" w:rsidR="002A41E8" w:rsidRPr="00066729" w:rsidRDefault="00030241">
            <w:r w:rsidRPr="00066729">
              <w:rPr>
                <w:sz w:val="18"/>
              </w:rPr>
              <w:t>22.5×</w:t>
            </w:r>
          </w:p>
        </w:tc>
        <w:tc>
          <w:tcPr>
            <w:tcW w:w="1805" w:type="dxa"/>
          </w:tcPr>
          <w:p w14:paraId="78D0AF49" w14:textId="77777777" w:rsidR="002A41E8" w:rsidRPr="00066729" w:rsidRDefault="00030241">
            <w:r w:rsidRPr="00066729">
              <w:rPr>
                <w:sz w:val="18"/>
              </w:rPr>
              <w:t>+11,186</w:t>
            </w:r>
          </w:p>
        </w:tc>
        <w:tc>
          <w:tcPr>
            <w:tcW w:w="1805" w:type="dxa"/>
          </w:tcPr>
          <w:p w14:paraId="78E16F0A" w14:textId="77777777" w:rsidR="002A41E8" w:rsidRPr="00066729" w:rsidRDefault="00030241">
            <w:r w:rsidRPr="00066729">
              <w:rPr>
                <w:sz w:val="18"/>
              </w:rPr>
              <w:t>0.961</w:t>
            </w:r>
          </w:p>
        </w:tc>
      </w:tr>
      <w:tr w:rsidR="002A41E8" w:rsidRPr="00066729" w14:paraId="13585205" w14:textId="77777777">
        <w:trPr>
          <w:cantSplit/>
        </w:trPr>
        <w:tc>
          <w:tcPr>
            <w:tcW w:w="1805" w:type="dxa"/>
          </w:tcPr>
          <w:p w14:paraId="3D444440" w14:textId="77777777" w:rsidR="002A41E8" w:rsidRPr="00066729" w:rsidRDefault="00030241">
            <w:r w:rsidRPr="00066729">
              <w:rPr>
                <w:sz w:val="18"/>
              </w:rPr>
              <w:t>Worst case (all pessimistic)</w:t>
            </w:r>
          </w:p>
        </w:tc>
        <w:tc>
          <w:tcPr>
            <w:tcW w:w="1805" w:type="dxa"/>
          </w:tcPr>
          <w:p w14:paraId="7EFB2815" w14:textId="77777777" w:rsidR="002A41E8" w:rsidRPr="00066729" w:rsidRDefault="00030241">
            <w:r w:rsidRPr="00066729">
              <w:rPr>
                <w:sz w:val="18"/>
              </w:rPr>
              <w:t>1.5×</w:t>
            </w:r>
          </w:p>
        </w:tc>
        <w:tc>
          <w:tcPr>
            <w:tcW w:w="1805" w:type="dxa"/>
          </w:tcPr>
          <w:p w14:paraId="043DAFDC" w14:textId="77777777" w:rsidR="002A41E8" w:rsidRPr="00066729" w:rsidRDefault="00030241">
            <w:r w:rsidRPr="00066729">
              <w:rPr>
                <w:sz w:val="18"/>
              </w:rPr>
              <w:t>6.8×</w:t>
            </w:r>
          </w:p>
        </w:tc>
        <w:tc>
          <w:tcPr>
            <w:tcW w:w="1805" w:type="dxa"/>
          </w:tcPr>
          <w:p w14:paraId="4D9032B5" w14:textId="77777777" w:rsidR="002A41E8" w:rsidRPr="00066729" w:rsidRDefault="00030241">
            <w:r w:rsidRPr="00066729">
              <w:rPr>
                <w:sz w:val="18"/>
              </w:rPr>
              <w:t>−2,176</w:t>
            </w:r>
          </w:p>
        </w:tc>
        <w:tc>
          <w:tcPr>
            <w:tcW w:w="1805" w:type="dxa"/>
          </w:tcPr>
          <w:p w14:paraId="2FF634E7" w14:textId="77777777" w:rsidR="002A41E8" w:rsidRPr="00066729" w:rsidRDefault="00030241">
            <w:r w:rsidRPr="00066729">
              <w:rPr>
                <w:sz w:val="18"/>
              </w:rPr>
              <w:t>0.046</w:t>
            </w:r>
          </w:p>
        </w:tc>
      </w:tr>
    </w:tbl>
    <w:p w14:paraId="3E4F43F6" w14:textId="77777777" w:rsidR="00E008FB" w:rsidRPr="00066729" w:rsidRDefault="00E008FB"/>
    <w:p w14:paraId="01EF0C69" w14:textId="77777777" w:rsidR="00E008FB" w:rsidRPr="00066729" w:rsidRDefault="00030241">
      <w:pPr>
        <w:jc w:val="center"/>
      </w:pPr>
      <w:r w:rsidRPr="00066729">
        <w:rPr>
          <w:noProof/>
        </w:rPr>
        <w:drawing>
          <wp:inline distT="0" distB="0" distL="0" distR="0" wp14:anchorId="46D2B6A8" wp14:editId="1CB62E17">
            <wp:extent cx="5669280" cy="336649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i_sensitivity.png"/>
                    <pic:cNvPicPr/>
                  </pic:nvPicPr>
                  <pic:blipFill>
                    <a:blip r:embed="rId31"/>
                    <a:stretch>
                      <a:fillRect/>
                    </a:stretch>
                  </pic:blipFill>
                  <pic:spPr>
                    <a:xfrm>
                      <a:off x="0" y="0"/>
                      <a:ext cx="5669280" cy="3366492"/>
                    </a:xfrm>
                    <a:prstGeom prst="rect">
                      <a:avLst/>
                    </a:prstGeom>
                  </pic:spPr>
                </pic:pic>
              </a:graphicData>
            </a:graphic>
          </wp:inline>
        </w:drawing>
      </w:r>
    </w:p>
    <w:p w14:paraId="4ABBDC07" w14:textId="77777777" w:rsidR="00E008FB" w:rsidRPr="00066729" w:rsidRDefault="00030241">
      <w:pPr>
        <w:pStyle w:val="FigCaption"/>
      </w:pPr>
      <w:bookmarkStart w:id="118" w:name="_Toc238322606"/>
      <w:r w:rsidRPr="00066729">
        <w:t>Figure 5.6  Mean profit uplift of the targeted plan over the static baseline under each perturbed</w:t>
      </w:r>
      <w:r w:rsidR="000D4D29" w:rsidRPr="00066729">
        <w:t xml:space="preserve"> </w:t>
      </w:r>
      <w:r w:rsidRPr="00066729">
        <w:t>assumption scenario. The uplift survives every single</w:t>
      </w:r>
      <w:r w:rsidR="000D4D29" w:rsidRPr="00066729">
        <w:t xml:space="preserve"> </w:t>
      </w:r>
      <w:r w:rsidRPr="00066729">
        <w:t>assumption stress; only the compound worst case all assumptions moved against the plan at once turns it negative.</w:t>
      </w:r>
      <w:bookmarkEnd w:id="118"/>
    </w:p>
    <w:p w14:paraId="23F4E81E" w14:textId="77777777" w:rsidR="00E008FB" w:rsidRPr="00066729" w:rsidRDefault="00030241">
      <w:pPr>
        <w:pStyle w:val="Heading2"/>
      </w:pPr>
      <w:bookmarkStart w:id="119" w:name="_Toc238322564"/>
      <w:r w:rsidRPr="00066729">
        <w:lastRenderedPageBreak/>
        <w:t>5.8 Requirements Traceability</w:t>
      </w:r>
      <w:bookmarkEnd w:id="119"/>
    </w:p>
    <w:p w14:paraId="05797CC7" w14:textId="77777777" w:rsidR="00E008FB" w:rsidRPr="00066729" w:rsidRDefault="00030241">
      <w:r w:rsidRPr="00066729">
        <w:t>Every functional requirement is implemented and evidenced:</w:t>
      </w:r>
    </w:p>
    <w:p w14:paraId="20B48269" w14:textId="77777777" w:rsidR="005E7DFB" w:rsidRDefault="00E51DB8">
      <w:pPr>
        <w:pStyle w:val="TabCaption"/>
      </w:pPr>
      <w:bookmarkStart w:id="120" w:name="_Toc238322635"/>
      <w:r>
        <w:t>Table 5.12  Requirements traceability: each functional requirement, where it is implemented, and its evidence.</w:t>
      </w:r>
      <w:bookmarkEnd w:id="120"/>
    </w:p>
    <w:tbl>
      <w:tblPr>
        <w:tblStyle w:val="TableGrid"/>
        <w:tblW w:w="0" w:type="auto"/>
        <w:tblLook w:val="04A0" w:firstRow="1" w:lastRow="0" w:firstColumn="1" w:lastColumn="0" w:noHBand="0" w:noVBand="1"/>
      </w:tblPr>
      <w:tblGrid>
        <w:gridCol w:w="3009"/>
        <w:gridCol w:w="3009"/>
        <w:gridCol w:w="3009"/>
      </w:tblGrid>
      <w:tr w:rsidR="00E008FB" w:rsidRPr="00066729" w14:paraId="3EB91CE3" w14:textId="77777777">
        <w:trPr>
          <w:cantSplit/>
          <w:tblHeader/>
        </w:trPr>
        <w:tc>
          <w:tcPr>
            <w:tcW w:w="3009" w:type="dxa"/>
          </w:tcPr>
          <w:p w14:paraId="47FBBEC0" w14:textId="77777777" w:rsidR="00E008FB" w:rsidRPr="00066729" w:rsidRDefault="00030241">
            <w:pPr>
              <w:spacing w:line="240" w:lineRule="auto"/>
            </w:pPr>
            <w:r w:rsidRPr="00066729">
              <w:rPr>
                <w:b/>
                <w:sz w:val="17"/>
              </w:rPr>
              <w:t>Requirement</w:t>
            </w:r>
          </w:p>
        </w:tc>
        <w:tc>
          <w:tcPr>
            <w:tcW w:w="3009" w:type="dxa"/>
          </w:tcPr>
          <w:p w14:paraId="1FD1A5F7" w14:textId="77777777" w:rsidR="00E008FB" w:rsidRPr="00066729" w:rsidRDefault="00030241">
            <w:pPr>
              <w:spacing w:line="240" w:lineRule="auto"/>
            </w:pPr>
            <w:r w:rsidRPr="00066729">
              <w:rPr>
                <w:b/>
                <w:sz w:val="17"/>
              </w:rPr>
              <w:t>Implemented in</w:t>
            </w:r>
          </w:p>
        </w:tc>
        <w:tc>
          <w:tcPr>
            <w:tcW w:w="3009" w:type="dxa"/>
          </w:tcPr>
          <w:p w14:paraId="48D8C2E1" w14:textId="77777777" w:rsidR="00E008FB" w:rsidRPr="00066729" w:rsidRDefault="00030241">
            <w:pPr>
              <w:spacing w:line="240" w:lineRule="auto"/>
            </w:pPr>
            <w:r w:rsidRPr="00066729">
              <w:rPr>
                <w:b/>
                <w:sz w:val="17"/>
              </w:rPr>
              <w:t>Evidence</w:t>
            </w:r>
          </w:p>
        </w:tc>
      </w:tr>
      <w:tr w:rsidR="00E008FB" w:rsidRPr="00066729" w14:paraId="60B1A4C3" w14:textId="77777777">
        <w:trPr>
          <w:cantSplit/>
        </w:trPr>
        <w:tc>
          <w:tcPr>
            <w:tcW w:w="3009" w:type="dxa"/>
          </w:tcPr>
          <w:p w14:paraId="5E960090" w14:textId="77777777" w:rsidR="00E008FB" w:rsidRPr="00066729" w:rsidRDefault="00030241">
            <w:pPr>
              <w:spacing w:line="240" w:lineRule="auto"/>
            </w:pPr>
            <w:r w:rsidRPr="00066729">
              <w:rPr>
                <w:sz w:val="17"/>
              </w:rPr>
              <w:t>FR1 Ingestion</w:t>
            </w:r>
          </w:p>
        </w:tc>
        <w:tc>
          <w:tcPr>
            <w:tcW w:w="3009" w:type="dxa"/>
          </w:tcPr>
          <w:p w14:paraId="3BA074D2" w14:textId="77777777" w:rsidR="00E008FB" w:rsidRPr="00066729" w:rsidRDefault="00030241">
            <w:pPr>
              <w:spacing w:line="240" w:lineRule="auto"/>
            </w:pPr>
            <w:r w:rsidRPr="00066729">
              <w:rPr>
                <w:sz w:val="17"/>
              </w:rPr>
              <w:t>src/data_loading.py</w:t>
            </w:r>
          </w:p>
        </w:tc>
        <w:tc>
          <w:tcPr>
            <w:tcW w:w="3009" w:type="dxa"/>
          </w:tcPr>
          <w:p w14:paraId="15AE7455" w14:textId="77777777" w:rsidR="00E008FB" w:rsidRPr="00066729" w:rsidRDefault="00030241">
            <w:pPr>
              <w:spacing w:line="240" w:lineRule="auto"/>
            </w:pPr>
            <w:r w:rsidRPr="00066729">
              <w:rPr>
                <w:sz w:val="17"/>
              </w:rPr>
              <w:t>1,067,371 rows loaded (Section 4.2)</w:t>
            </w:r>
          </w:p>
        </w:tc>
      </w:tr>
      <w:tr w:rsidR="00E008FB" w:rsidRPr="00066729" w14:paraId="707747CC" w14:textId="77777777">
        <w:trPr>
          <w:cantSplit/>
        </w:trPr>
        <w:tc>
          <w:tcPr>
            <w:tcW w:w="3009" w:type="dxa"/>
          </w:tcPr>
          <w:p w14:paraId="1A0ABC69" w14:textId="77777777" w:rsidR="00E008FB" w:rsidRPr="00066729" w:rsidRDefault="00030241">
            <w:pPr>
              <w:spacing w:line="240" w:lineRule="auto"/>
            </w:pPr>
            <w:r w:rsidRPr="00066729">
              <w:rPr>
                <w:sz w:val="17"/>
              </w:rPr>
              <w:t>FR2 Auditable cleaning</w:t>
            </w:r>
          </w:p>
        </w:tc>
        <w:tc>
          <w:tcPr>
            <w:tcW w:w="3009" w:type="dxa"/>
          </w:tcPr>
          <w:p w14:paraId="28EACD61" w14:textId="77777777" w:rsidR="00E008FB" w:rsidRPr="00066729" w:rsidRDefault="00030241">
            <w:pPr>
              <w:spacing w:line="240" w:lineRule="auto"/>
            </w:pPr>
            <w:r w:rsidRPr="00066729">
              <w:rPr>
                <w:sz w:val="17"/>
              </w:rPr>
              <w:t>src/cleaning.py</w:t>
            </w:r>
          </w:p>
        </w:tc>
        <w:tc>
          <w:tcPr>
            <w:tcW w:w="3009" w:type="dxa"/>
          </w:tcPr>
          <w:p w14:paraId="52D5D5C8" w14:textId="77777777" w:rsidR="00E008FB" w:rsidRPr="00066729" w:rsidRDefault="00030241">
            <w:pPr>
              <w:spacing w:line="240" w:lineRule="auto"/>
            </w:pPr>
            <w:r w:rsidRPr="00066729">
              <w:rPr>
                <w:sz w:val="17"/>
              </w:rPr>
              <w:t>Table 4.1; tests (Section 5.1)</w:t>
            </w:r>
          </w:p>
        </w:tc>
      </w:tr>
      <w:tr w:rsidR="00E008FB" w:rsidRPr="00066729" w14:paraId="7147D944" w14:textId="77777777">
        <w:trPr>
          <w:cantSplit/>
        </w:trPr>
        <w:tc>
          <w:tcPr>
            <w:tcW w:w="3009" w:type="dxa"/>
          </w:tcPr>
          <w:p w14:paraId="2B0A5DC3" w14:textId="77777777" w:rsidR="00E008FB" w:rsidRPr="00066729" w:rsidRDefault="00030241">
            <w:pPr>
              <w:spacing w:line="240" w:lineRule="auto"/>
            </w:pPr>
            <w:r w:rsidRPr="00066729">
              <w:rPr>
                <w:sz w:val="17"/>
              </w:rPr>
              <w:t>FR3 Features</w:t>
            </w:r>
          </w:p>
        </w:tc>
        <w:tc>
          <w:tcPr>
            <w:tcW w:w="3009" w:type="dxa"/>
          </w:tcPr>
          <w:p w14:paraId="47BBD708" w14:textId="77777777" w:rsidR="00E008FB" w:rsidRPr="00066729" w:rsidRDefault="00030241">
            <w:pPr>
              <w:spacing w:line="240" w:lineRule="auto"/>
            </w:pPr>
            <w:r w:rsidRPr="00066729">
              <w:rPr>
                <w:sz w:val="17"/>
              </w:rPr>
              <w:t>src/features.py</w:t>
            </w:r>
          </w:p>
        </w:tc>
        <w:tc>
          <w:tcPr>
            <w:tcW w:w="3009" w:type="dxa"/>
          </w:tcPr>
          <w:p w14:paraId="0C353BE8" w14:textId="77777777" w:rsidR="00E008FB" w:rsidRPr="00066729" w:rsidRDefault="00030241">
            <w:pPr>
              <w:spacing w:line="240" w:lineRule="auto"/>
            </w:pPr>
            <w:r w:rsidRPr="00066729">
              <w:rPr>
                <w:sz w:val="17"/>
              </w:rPr>
              <w:t>Section 4.3, Figure 4.1</w:t>
            </w:r>
          </w:p>
        </w:tc>
      </w:tr>
      <w:tr w:rsidR="00E008FB" w:rsidRPr="00066729" w14:paraId="26980651" w14:textId="77777777">
        <w:trPr>
          <w:cantSplit/>
        </w:trPr>
        <w:tc>
          <w:tcPr>
            <w:tcW w:w="3009" w:type="dxa"/>
          </w:tcPr>
          <w:p w14:paraId="6C67096D" w14:textId="77777777" w:rsidR="00E008FB" w:rsidRPr="00066729" w:rsidRDefault="00030241">
            <w:pPr>
              <w:spacing w:line="240" w:lineRule="auto"/>
            </w:pPr>
            <w:r w:rsidRPr="00066729">
              <w:rPr>
                <w:sz w:val="17"/>
              </w:rPr>
              <w:t>FR4 Preprocessing</w:t>
            </w:r>
          </w:p>
        </w:tc>
        <w:tc>
          <w:tcPr>
            <w:tcW w:w="3009" w:type="dxa"/>
          </w:tcPr>
          <w:p w14:paraId="47E18106" w14:textId="77777777" w:rsidR="00E008FB" w:rsidRPr="00066729" w:rsidRDefault="00030241">
            <w:pPr>
              <w:spacing w:line="240" w:lineRule="auto"/>
            </w:pPr>
            <w:r w:rsidRPr="00066729">
              <w:rPr>
                <w:sz w:val="17"/>
              </w:rPr>
              <w:t>src/preprocessing.py</w:t>
            </w:r>
          </w:p>
        </w:tc>
        <w:tc>
          <w:tcPr>
            <w:tcW w:w="3009" w:type="dxa"/>
          </w:tcPr>
          <w:p w14:paraId="311FA8B5" w14:textId="77777777" w:rsidR="00E008FB" w:rsidRPr="00066729" w:rsidRDefault="00030241">
            <w:pPr>
              <w:spacing w:line="240" w:lineRule="auto"/>
            </w:pPr>
            <w:r w:rsidRPr="00066729">
              <w:rPr>
                <w:sz w:val="17"/>
              </w:rPr>
              <w:t>Figure 4.2; tests</w:t>
            </w:r>
          </w:p>
        </w:tc>
      </w:tr>
      <w:tr w:rsidR="00E008FB" w:rsidRPr="00066729" w14:paraId="2BA6C40A" w14:textId="77777777">
        <w:trPr>
          <w:cantSplit/>
        </w:trPr>
        <w:tc>
          <w:tcPr>
            <w:tcW w:w="3009" w:type="dxa"/>
          </w:tcPr>
          <w:p w14:paraId="31370DBF" w14:textId="77777777" w:rsidR="00E008FB" w:rsidRPr="00066729" w:rsidRDefault="00030241">
            <w:pPr>
              <w:spacing w:line="240" w:lineRule="auto"/>
            </w:pPr>
            <w:r w:rsidRPr="00066729">
              <w:rPr>
                <w:sz w:val="17"/>
              </w:rPr>
              <w:t>FR5 Six-algorithm clustering</w:t>
            </w:r>
          </w:p>
        </w:tc>
        <w:tc>
          <w:tcPr>
            <w:tcW w:w="3009" w:type="dxa"/>
          </w:tcPr>
          <w:p w14:paraId="28171455" w14:textId="77777777" w:rsidR="00E008FB" w:rsidRPr="00066729" w:rsidRDefault="00030241">
            <w:pPr>
              <w:spacing w:line="240" w:lineRule="auto"/>
            </w:pPr>
            <w:r w:rsidRPr="00066729">
              <w:rPr>
                <w:sz w:val="17"/>
              </w:rPr>
              <w:t>src/clustering.py</w:t>
            </w:r>
          </w:p>
        </w:tc>
        <w:tc>
          <w:tcPr>
            <w:tcW w:w="3009" w:type="dxa"/>
          </w:tcPr>
          <w:p w14:paraId="1873C059" w14:textId="77777777" w:rsidR="00E008FB" w:rsidRPr="00066729" w:rsidRDefault="00030241">
            <w:pPr>
              <w:spacing w:line="240" w:lineRule="auto"/>
            </w:pPr>
            <w:r w:rsidRPr="00066729">
              <w:rPr>
                <w:sz w:val="17"/>
              </w:rPr>
              <w:t>Section 4.5, Figures 4.3–4.6</w:t>
            </w:r>
          </w:p>
        </w:tc>
      </w:tr>
      <w:tr w:rsidR="00E008FB" w:rsidRPr="00066729" w14:paraId="69B09247" w14:textId="77777777">
        <w:trPr>
          <w:cantSplit/>
        </w:trPr>
        <w:tc>
          <w:tcPr>
            <w:tcW w:w="3009" w:type="dxa"/>
          </w:tcPr>
          <w:p w14:paraId="37BB85D4" w14:textId="77777777" w:rsidR="00E008FB" w:rsidRPr="00066729" w:rsidRDefault="00030241">
            <w:pPr>
              <w:spacing w:line="240" w:lineRule="auto"/>
            </w:pPr>
            <w:r w:rsidRPr="00066729">
              <w:rPr>
                <w:sz w:val="17"/>
              </w:rPr>
              <w:t>FR6 Validation &amp; selection</w:t>
            </w:r>
          </w:p>
        </w:tc>
        <w:tc>
          <w:tcPr>
            <w:tcW w:w="3009" w:type="dxa"/>
          </w:tcPr>
          <w:p w14:paraId="3009F9D2" w14:textId="77777777" w:rsidR="00E008FB" w:rsidRPr="00066729" w:rsidRDefault="00030241">
            <w:pPr>
              <w:spacing w:line="240" w:lineRule="auto"/>
            </w:pPr>
            <w:r w:rsidRPr="00066729">
              <w:rPr>
                <w:sz w:val="17"/>
              </w:rPr>
              <w:t>src/validation.py</w:t>
            </w:r>
          </w:p>
        </w:tc>
        <w:tc>
          <w:tcPr>
            <w:tcW w:w="3009" w:type="dxa"/>
          </w:tcPr>
          <w:p w14:paraId="09C1C509" w14:textId="77777777" w:rsidR="00E008FB" w:rsidRPr="00066729" w:rsidRDefault="00030241">
            <w:pPr>
              <w:spacing w:line="240" w:lineRule="auto"/>
            </w:pPr>
            <w:r w:rsidRPr="00066729">
              <w:rPr>
                <w:sz w:val="17"/>
              </w:rPr>
              <w:t>Tables 5.2–5.3, Figure 5.1</w:t>
            </w:r>
          </w:p>
        </w:tc>
      </w:tr>
      <w:tr w:rsidR="00E008FB" w:rsidRPr="00066729" w14:paraId="023C392E" w14:textId="77777777">
        <w:trPr>
          <w:cantSplit/>
        </w:trPr>
        <w:tc>
          <w:tcPr>
            <w:tcW w:w="3009" w:type="dxa"/>
          </w:tcPr>
          <w:p w14:paraId="35E8ADD9" w14:textId="77777777" w:rsidR="00E008FB" w:rsidRPr="00066729" w:rsidRDefault="00030241">
            <w:pPr>
              <w:spacing w:line="240" w:lineRule="auto"/>
            </w:pPr>
            <w:r w:rsidRPr="00066729">
              <w:rPr>
                <w:sz w:val="17"/>
              </w:rPr>
              <w:t>FR7 Profiling &amp; naming</w:t>
            </w:r>
          </w:p>
        </w:tc>
        <w:tc>
          <w:tcPr>
            <w:tcW w:w="3009" w:type="dxa"/>
          </w:tcPr>
          <w:p w14:paraId="3A622191" w14:textId="77777777" w:rsidR="00E008FB" w:rsidRPr="00066729" w:rsidRDefault="00030241">
            <w:pPr>
              <w:spacing w:line="240" w:lineRule="auto"/>
            </w:pPr>
            <w:r w:rsidRPr="00066729">
              <w:rPr>
                <w:sz w:val="17"/>
              </w:rPr>
              <w:t>src/profiling.py</w:t>
            </w:r>
          </w:p>
        </w:tc>
        <w:tc>
          <w:tcPr>
            <w:tcW w:w="3009" w:type="dxa"/>
          </w:tcPr>
          <w:p w14:paraId="61AE994E" w14:textId="77777777" w:rsidR="00E008FB" w:rsidRPr="00066729" w:rsidRDefault="00030241">
            <w:pPr>
              <w:spacing w:line="240" w:lineRule="auto"/>
            </w:pPr>
            <w:r w:rsidRPr="00066729">
              <w:rPr>
                <w:sz w:val="17"/>
              </w:rPr>
              <w:t>Table 4.5, Figures 4.7–4.8</w:t>
            </w:r>
          </w:p>
        </w:tc>
      </w:tr>
      <w:tr w:rsidR="00E008FB" w:rsidRPr="00066729" w14:paraId="578B42C6" w14:textId="77777777">
        <w:trPr>
          <w:cantSplit/>
        </w:trPr>
        <w:tc>
          <w:tcPr>
            <w:tcW w:w="3009" w:type="dxa"/>
          </w:tcPr>
          <w:p w14:paraId="5B6A4624" w14:textId="77777777" w:rsidR="00E008FB" w:rsidRPr="00066729" w:rsidRDefault="00030241">
            <w:pPr>
              <w:spacing w:line="240" w:lineRule="auto"/>
            </w:pPr>
            <w:r w:rsidRPr="00066729">
              <w:rPr>
                <w:sz w:val="17"/>
              </w:rPr>
              <w:t>FR8 CLV</w:t>
            </w:r>
          </w:p>
        </w:tc>
        <w:tc>
          <w:tcPr>
            <w:tcW w:w="3009" w:type="dxa"/>
          </w:tcPr>
          <w:p w14:paraId="1711C845" w14:textId="77777777" w:rsidR="00E008FB" w:rsidRPr="00066729" w:rsidRDefault="00030241">
            <w:pPr>
              <w:spacing w:line="240" w:lineRule="auto"/>
            </w:pPr>
            <w:r w:rsidRPr="00066729">
              <w:rPr>
                <w:sz w:val="17"/>
              </w:rPr>
              <w:t>src/clv.py</w:t>
            </w:r>
          </w:p>
        </w:tc>
        <w:tc>
          <w:tcPr>
            <w:tcW w:w="3009" w:type="dxa"/>
          </w:tcPr>
          <w:p w14:paraId="203CCCD8" w14:textId="77777777" w:rsidR="00E008FB" w:rsidRPr="00066729" w:rsidRDefault="00030241">
            <w:pPr>
              <w:spacing w:line="240" w:lineRule="auto"/>
            </w:pPr>
            <w:r w:rsidRPr="00066729">
              <w:rPr>
                <w:sz w:val="17"/>
              </w:rPr>
              <w:t>Table 4.6, Figure 4.9, Section 5.4</w:t>
            </w:r>
          </w:p>
        </w:tc>
      </w:tr>
      <w:tr w:rsidR="00E008FB" w:rsidRPr="00066729" w14:paraId="325B0FDA" w14:textId="77777777">
        <w:trPr>
          <w:cantSplit/>
        </w:trPr>
        <w:tc>
          <w:tcPr>
            <w:tcW w:w="3009" w:type="dxa"/>
          </w:tcPr>
          <w:p w14:paraId="148D8AA3" w14:textId="77777777" w:rsidR="00E008FB" w:rsidRPr="00066729" w:rsidRDefault="00030241">
            <w:pPr>
              <w:spacing w:line="240" w:lineRule="auto"/>
            </w:pPr>
            <w:r w:rsidRPr="00066729">
              <w:rPr>
                <w:sz w:val="17"/>
              </w:rPr>
              <w:t>FR9 Churn</w:t>
            </w:r>
          </w:p>
        </w:tc>
        <w:tc>
          <w:tcPr>
            <w:tcW w:w="3009" w:type="dxa"/>
          </w:tcPr>
          <w:p w14:paraId="150C477D" w14:textId="77777777" w:rsidR="00E008FB" w:rsidRPr="00066729" w:rsidRDefault="00030241">
            <w:pPr>
              <w:spacing w:line="240" w:lineRule="auto"/>
            </w:pPr>
            <w:r w:rsidRPr="00066729">
              <w:rPr>
                <w:sz w:val="17"/>
              </w:rPr>
              <w:t>src/churn.py</w:t>
            </w:r>
          </w:p>
        </w:tc>
        <w:tc>
          <w:tcPr>
            <w:tcW w:w="3009" w:type="dxa"/>
          </w:tcPr>
          <w:p w14:paraId="131F49B3" w14:textId="77777777" w:rsidR="00E008FB" w:rsidRPr="00066729" w:rsidRDefault="00030241">
            <w:pPr>
              <w:spacing w:line="240" w:lineRule="auto"/>
            </w:pPr>
            <w:r w:rsidRPr="00066729">
              <w:rPr>
                <w:sz w:val="17"/>
              </w:rPr>
              <w:t>Tables 5.4–5.6, Figures 4.10, 5.2</w:t>
            </w:r>
          </w:p>
        </w:tc>
      </w:tr>
      <w:tr w:rsidR="00E008FB" w:rsidRPr="00066729" w14:paraId="275A656B" w14:textId="77777777">
        <w:trPr>
          <w:cantSplit/>
        </w:trPr>
        <w:tc>
          <w:tcPr>
            <w:tcW w:w="3009" w:type="dxa"/>
          </w:tcPr>
          <w:p w14:paraId="6A7BDE08" w14:textId="77777777" w:rsidR="00E008FB" w:rsidRPr="00066729" w:rsidRDefault="00030241">
            <w:pPr>
              <w:spacing w:line="240" w:lineRule="auto"/>
            </w:pPr>
            <w:r w:rsidRPr="00066729">
              <w:rPr>
                <w:sz w:val="17"/>
              </w:rPr>
              <w:t>FR10 Migration</w:t>
            </w:r>
          </w:p>
        </w:tc>
        <w:tc>
          <w:tcPr>
            <w:tcW w:w="3009" w:type="dxa"/>
          </w:tcPr>
          <w:p w14:paraId="2D01CFD2" w14:textId="77777777" w:rsidR="00E008FB" w:rsidRPr="00066729" w:rsidRDefault="00030241">
            <w:pPr>
              <w:spacing w:line="240" w:lineRule="auto"/>
            </w:pPr>
            <w:r w:rsidRPr="00066729">
              <w:rPr>
                <w:sz w:val="17"/>
              </w:rPr>
              <w:t>src/migration.py</w:t>
            </w:r>
          </w:p>
        </w:tc>
        <w:tc>
          <w:tcPr>
            <w:tcW w:w="3009" w:type="dxa"/>
          </w:tcPr>
          <w:p w14:paraId="398E68E1" w14:textId="77777777" w:rsidR="00E008FB" w:rsidRPr="00066729" w:rsidRDefault="00030241">
            <w:pPr>
              <w:spacing w:line="240" w:lineRule="auto"/>
            </w:pPr>
            <w:r w:rsidRPr="00066729">
              <w:rPr>
                <w:sz w:val="17"/>
              </w:rPr>
              <w:t>Tables 5.8–5.9, Figure 5.4</w:t>
            </w:r>
          </w:p>
        </w:tc>
      </w:tr>
      <w:tr w:rsidR="00E008FB" w:rsidRPr="00066729" w14:paraId="0EE6E8D5" w14:textId="77777777">
        <w:trPr>
          <w:cantSplit/>
        </w:trPr>
        <w:tc>
          <w:tcPr>
            <w:tcW w:w="3009" w:type="dxa"/>
          </w:tcPr>
          <w:p w14:paraId="51F18001" w14:textId="77777777" w:rsidR="00E008FB" w:rsidRPr="00066729" w:rsidRDefault="00030241">
            <w:pPr>
              <w:spacing w:line="240" w:lineRule="auto"/>
            </w:pPr>
            <w:r w:rsidRPr="00066729">
              <w:rPr>
                <w:sz w:val="17"/>
              </w:rPr>
              <w:t>FR11 Notification plan + API</w:t>
            </w:r>
          </w:p>
        </w:tc>
        <w:tc>
          <w:tcPr>
            <w:tcW w:w="3009" w:type="dxa"/>
          </w:tcPr>
          <w:p w14:paraId="38C880CD" w14:textId="77777777" w:rsidR="00E008FB" w:rsidRPr="00066729" w:rsidRDefault="00030241">
            <w:pPr>
              <w:spacing w:line="240" w:lineRule="auto"/>
            </w:pPr>
            <w:r w:rsidRPr="00066729">
              <w:rPr>
                <w:sz w:val="17"/>
              </w:rPr>
              <w:t>src/notifications.py</w:t>
            </w:r>
          </w:p>
        </w:tc>
        <w:tc>
          <w:tcPr>
            <w:tcW w:w="3009" w:type="dxa"/>
          </w:tcPr>
          <w:p w14:paraId="7F021B86" w14:textId="77777777" w:rsidR="00E008FB" w:rsidRPr="00066729" w:rsidRDefault="00030241">
            <w:pPr>
              <w:spacing w:line="240" w:lineRule="auto"/>
            </w:pPr>
            <w:r w:rsidRPr="00066729">
              <w:rPr>
                <w:sz w:val="17"/>
              </w:rPr>
              <w:t>Table 4.9, Section 5.6</w:t>
            </w:r>
          </w:p>
        </w:tc>
      </w:tr>
      <w:tr w:rsidR="00E008FB" w:rsidRPr="00066729" w14:paraId="06881EC4" w14:textId="77777777">
        <w:trPr>
          <w:cantSplit/>
        </w:trPr>
        <w:tc>
          <w:tcPr>
            <w:tcW w:w="3009" w:type="dxa"/>
          </w:tcPr>
          <w:p w14:paraId="4B7EDE50" w14:textId="77777777" w:rsidR="00E008FB" w:rsidRPr="00066729" w:rsidRDefault="00030241">
            <w:pPr>
              <w:spacing w:line="240" w:lineRule="auto"/>
            </w:pPr>
            <w:r w:rsidRPr="00066729">
              <w:rPr>
                <w:sz w:val="17"/>
              </w:rPr>
              <w:t>FR12 ROI + uplift</w:t>
            </w:r>
          </w:p>
        </w:tc>
        <w:tc>
          <w:tcPr>
            <w:tcW w:w="3009" w:type="dxa"/>
          </w:tcPr>
          <w:p w14:paraId="5D237FF9" w14:textId="77777777" w:rsidR="00E008FB" w:rsidRPr="00066729" w:rsidRDefault="00030241">
            <w:pPr>
              <w:spacing w:line="240" w:lineRule="auto"/>
            </w:pPr>
            <w:r w:rsidRPr="00066729">
              <w:rPr>
                <w:sz w:val="17"/>
              </w:rPr>
              <w:t>src/roi.py</w:t>
            </w:r>
          </w:p>
        </w:tc>
        <w:tc>
          <w:tcPr>
            <w:tcW w:w="3009" w:type="dxa"/>
          </w:tcPr>
          <w:p w14:paraId="35F1564A" w14:textId="77777777" w:rsidR="00E008FB" w:rsidRPr="00066729" w:rsidRDefault="00030241">
            <w:pPr>
              <w:spacing w:line="240" w:lineRule="auto"/>
            </w:pPr>
            <w:r w:rsidRPr="00066729">
              <w:rPr>
                <w:sz w:val="17"/>
              </w:rPr>
              <w:t>Table 5.10, Figure 5.5</w:t>
            </w:r>
          </w:p>
        </w:tc>
      </w:tr>
      <w:tr w:rsidR="00E008FB" w:rsidRPr="00066729" w14:paraId="481BB123" w14:textId="77777777">
        <w:trPr>
          <w:cantSplit/>
        </w:trPr>
        <w:tc>
          <w:tcPr>
            <w:tcW w:w="3009" w:type="dxa"/>
          </w:tcPr>
          <w:p w14:paraId="2F10FC6D" w14:textId="77777777" w:rsidR="00E008FB" w:rsidRPr="00066729" w:rsidRDefault="00030241">
            <w:pPr>
              <w:spacing w:line="240" w:lineRule="auto"/>
            </w:pPr>
            <w:r w:rsidRPr="00066729">
              <w:rPr>
                <w:sz w:val="17"/>
              </w:rPr>
              <w:t>FR13 Dashboard</w:t>
            </w:r>
          </w:p>
        </w:tc>
        <w:tc>
          <w:tcPr>
            <w:tcW w:w="3009" w:type="dxa"/>
          </w:tcPr>
          <w:p w14:paraId="39B0B66B" w14:textId="77777777" w:rsidR="00E008FB" w:rsidRPr="00066729" w:rsidRDefault="00030241">
            <w:pPr>
              <w:spacing w:line="240" w:lineRule="auto"/>
            </w:pPr>
            <w:r w:rsidRPr="00066729">
              <w:rPr>
                <w:sz w:val="17"/>
              </w:rPr>
              <w:t>app/streamlit_app.py</w:t>
            </w:r>
          </w:p>
        </w:tc>
        <w:tc>
          <w:tcPr>
            <w:tcW w:w="3009" w:type="dxa"/>
          </w:tcPr>
          <w:p w14:paraId="4B52F206" w14:textId="77777777" w:rsidR="00E008FB" w:rsidRPr="00066729" w:rsidRDefault="00030241">
            <w:pPr>
              <w:spacing w:line="240" w:lineRule="auto"/>
            </w:pPr>
            <w:r w:rsidRPr="00066729">
              <w:rPr>
                <w:sz w:val="17"/>
              </w:rPr>
              <w:t>Figures 4.11–4.13</w:t>
            </w:r>
          </w:p>
        </w:tc>
      </w:tr>
    </w:tbl>
    <w:p w14:paraId="69676733" w14:textId="77777777" w:rsidR="00E008FB" w:rsidRPr="00066729" w:rsidRDefault="00E008FB">
      <w:pPr>
        <w:spacing w:after="0"/>
      </w:pPr>
    </w:p>
    <w:p w14:paraId="3EEF076A" w14:textId="77777777" w:rsidR="00E008FB" w:rsidRPr="00066729" w:rsidRDefault="00030241">
      <w:r w:rsidRPr="00066729">
        <w:t>The non-functional requirements are evidenced as follows: NFR1 by byte</w:t>
      </w:r>
      <w:r w:rsidR="000D4D29" w:rsidRPr="00066729">
        <w:t xml:space="preserve"> </w:t>
      </w:r>
      <w:r w:rsidRPr="00066729">
        <w:t>identical repeated runs (Section 5.1); NFR2/NFR3 by the architecture of Chapter 3 as implemented; NFR4 by the ≈160 s CPU runtime; NFR5 by the rule-traceable plan audit of Section 5.6; NFR6 by the 20-test suite.</w:t>
      </w:r>
    </w:p>
    <w:p w14:paraId="72FC38F5" w14:textId="77777777" w:rsidR="00E008FB" w:rsidRPr="00066729" w:rsidRDefault="00030241">
      <w:pPr>
        <w:pStyle w:val="Heading2"/>
      </w:pPr>
      <w:bookmarkStart w:id="121" w:name="_Toc238322565"/>
      <w:r w:rsidRPr="00066729">
        <w:t>5.9 Threats to Validity</w:t>
      </w:r>
      <w:bookmarkEnd w:id="121"/>
    </w:p>
    <w:p w14:paraId="51220BD5" w14:textId="77777777" w:rsidR="00E008FB" w:rsidRPr="00066729" w:rsidRDefault="00030241">
      <w:r w:rsidRPr="00066729">
        <w:t xml:space="preserve">Honest limits qualify the results. Scale and coarseness: the customer base (5,878) is modest and the selected segmentation is coarse (two clusters plus noise); a larger or more heterogeneous base might support and reward finer structure. Single dataset: all findings derive from one UK online retailer over 2009–2011; the pipeline is dataset-agnostic by construction, but the conclusions (e.g. HDBSCAN's win) are not claimed to generalise beyond this data, consistent with the no-free-lunch finding of the comparative literature [20], [21], [40]. CLV calibration: the temporal holdout of Section 5.4 validates the CLV layer as a ranking instrument (r = 0.83 against unseen year-2 behaviour) but shows its absolute purchase forecasts run ≈53% high on this data, so portfolio-value figures should be read as optimistic upper bounds. Churn label is a proxy: the label marks the most dormant decile rather than observed contract termination an unavoidable construction in non-contractual retail though Section 5.3.2 shows the modelling conclusions are stable when the defining percentile is moved to 85 or 95. ROI priors are planning assumptions: the response rates are </w:t>
      </w:r>
      <w:r w:rsidRPr="00066729">
        <w:lastRenderedPageBreak/>
        <w:t>documented assumptions, not fitted from a live campaign; this is why the analysis emphasises the uplift over the baseline (Eq. 27) rather than the absolute ROI, why Section 5.7 stresses every assumption individually (the uplift survives each one; only the compound worst case reverses it), and why future work proposes A/B</w:t>
      </w:r>
      <w:r w:rsidR="000D4D29" w:rsidRPr="00066729">
        <w:t xml:space="preserve"> </w:t>
      </w:r>
      <w:r w:rsidRPr="00066729">
        <w:t>calibrated uplift modelling. Stationarity: churn and CLV both assume historical behaviour patterns persist; seasonal shifts or market shocks would require re</w:t>
      </w:r>
      <w:r w:rsidR="000D4D29" w:rsidRPr="00066729">
        <w:t xml:space="preserve"> </w:t>
      </w:r>
      <w:r w:rsidRPr="00066729">
        <w:t>fitting cheap at 160 s per run, but a monitoring obligation in any deployment. Interpretability trade</w:t>
      </w:r>
      <w:r w:rsidR="000D4D29" w:rsidRPr="00066729">
        <w:t xml:space="preserve"> </w:t>
      </w:r>
      <w:r w:rsidRPr="00066729">
        <w:t>off: the notification engine keys on cluster</w:t>
      </w:r>
      <w:r w:rsidR="000D4D29" w:rsidRPr="00066729">
        <w:t xml:space="preserve"> </w:t>
      </w:r>
      <w:r w:rsidRPr="00066729">
        <w:t>derived segment names rather than raw cluster indices, trading a little cluster fidelity for a decision table a marketer can read a deliberate choice aligned with NFR5.</w:t>
      </w:r>
    </w:p>
    <w:p w14:paraId="222CDBE6" w14:textId="77777777" w:rsidR="00E008FB" w:rsidRPr="00066729" w:rsidRDefault="00030241">
      <w:pPr>
        <w:spacing w:after="0"/>
      </w:pPr>
      <w:r w:rsidRPr="00066729">
        <w:br w:type="page"/>
      </w:r>
    </w:p>
    <w:p w14:paraId="2DFCC126" w14:textId="77777777" w:rsidR="00E008FB" w:rsidRPr="00066729" w:rsidRDefault="00030241">
      <w:pPr>
        <w:pStyle w:val="Heading1"/>
      </w:pPr>
      <w:bookmarkStart w:id="122" w:name="_Toc238322566"/>
      <w:r w:rsidRPr="00066729">
        <w:lastRenderedPageBreak/>
        <w:t>Chapter 6</w:t>
      </w:r>
      <w:r w:rsidRPr="00066729">
        <w:br/>
        <w:t>Conclusions and Future Work</w:t>
      </w:r>
      <w:bookmarkEnd w:id="122"/>
    </w:p>
    <w:p w14:paraId="548AAA4B" w14:textId="77777777" w:rsidR="00E008FB" w:rsidRPr="00066729" w:rsidRDefault="00030241">
      <w:pPr>
        <w:pStyle w:val="Heading2"/>
      </w:pPr>
      <w:bookmarkStart w:id="123" w:name="_Toc238322567"/>
      <w:r w:rsidRPr="00066729">
        <w:t>6.1 Conclusions</w:t>
      </w:r>
      <w:bookmarkEnd w:id="123"/>
    </w:p>
    <w:p w14:paraId="66B3D0C4" w14:textId="77777777" w:rsidR="00E008FB" w:rsidRPr="00066729" w:rsidRDefault="00030241">
      <w:r w:rsidRPr="00066729">
        <w:t>This project set out to close the gap, identified across the segmentation, CLV, and churn literatures, between analytical modelling and marketing action. It delivered a reproducible software framework that carries raw retail transactions end</w:t>
      </w:r>
      <w:r w:rsidR="000D4D29" w:rsidRPr="00066729">
        <w:t xml:space="preserve"> </w:t>
      </w:r>
      <w:r w:rsidRPr="00066729">
        <w:t>to</w:t>
      </w:r>
      <w:r w:rsidR="000D4D29" w:rsidRPr="00066729">
        <w:t xml:space="preserve"> </w:t>
      </w:r>
      <w:r w:rsidRPr="00066729">
        <w:t>end: 1,067,371 rows cleaned to 793,591 under four audited rules; seven behavioural features engineered for 5,878 customers; six clustering algorithms benchmarked under three validity indices and 50-round bootstrap stability, with HDBSCAN selected by a transparent, pre</w:t>
      </w:r>
      <w:r w:rsidR="000D4D29" w:rsidRPr="00066729">
        <w:t xml:space="preserve"> </w:t>
      </w:r>
      <w:r w:rsidRPr="00066729">
        <w:t>declared rule (silhouette 0.416, best overall rank 1.75); probabilistic 12-month CLV (portfolio £8.33M, median £371), temporally validated as a ranking instrument on a one-year holdout (r = 0.83) and leakage-guarded churn prediction (best ROC-AUC 0.849) with McNemar testing showing the two best models statistically tied; a rule-based engine translating segment, value tier, and risk band into a prioritised campaign per customer 64 priority retention interventions among 5,878 planned contacts and a 10,000</w:t>
      </w:r>
      <w:r w:rsidR="000D4D29" w:rsidRPr="00066729">
        <w:t xml:space="preserve"> </w:t>
      </w:r>
      <w:r w:rsidRPr="00066729">
        <w:t>run Monte Carlo assessment showing a mean ROI of 38.4× and a +168% profit uplift over blanket marketing an uplift that survives every single</w:t>
      </w:r>
      <w:r w:rsidR="000D4D29" w:rsidRPr="00066729">
        <w:t xml:space="preserve"> </w:t>
      </w:r>
      <w:r w:rsidRPr="00066729">
        <w:t>assumption stress test; all surfaced through an eight-page dashboard with live per-customer lookup.</w:t>
      </w:r>
    </w:p>
    <w:p w14:paraId="1B5CE106" w14:textId="77777777" w:rsidR="00E008FB" w:rsidRPr="00066729" w:rsidRDefault="00030241">
      <w:r w:rsidRPr="00066729">
        <w:t>All six objectives are discharged: O1 by the survey and method justification of Chapter 2; O2 by the audited data foundation of Sections 4.2</w:t>
      </w:r>
      <w:r w:rsidR="000D4D29" w:rsidRPr="00066729">
        <w:t>-</w:t>
      </w:r>
      <w:r w:rsidRPr="00066729">
        <w:t>4.4; O3 by the validated, rule</w:t>
      </w:r>
      <w:r w:rsidR="000D4D29" w:rsidRPr="00066729">
        <w:t xml:space="preserve"> </w:t>
      </w:r>
      <w:r w:rsidRPr="00066729">
        <w:t>selected segmentation (Sections 4.5</w:t>
      </w:r>
      <w:r w:rsidR="000D4D29" w:rsidRPr="00066729">
        <w:t>-</w:t>
      </w:r>
      <w:r w:rsidRPr="00066729">
        <w:t>4.7, 5.2); O4 by the CLV and churn layers (Sections 4.8</w:t>
      </w:r>
      <w:r w:rsidR="000D4D29" w:rsidRPr="00066729">
        <w:t>-</w:t>
      </w:r>
      <w:r w:rsidRPr="00066729">
        <w:t>4.9, 5.3</w:t>
      </w:r>
      <w:r w:rsidR="000D4D29" w:rsidRPr="00066729">
        <w:t>-</w:t>
      </w:r>
      <w:r w:rsidRPr="00066729">
        <w:t>5.4); O5 by the notification engine, API, and dashboard (Sections 4.11, 4.13, 5.6); and O6 by the uplift-quantified business case (Sections 4.12, 5.7).</w:t>
      </w:r>
    </w:p>
    <w:p w14:paraId="55315348" w14:textId="77777777" w:rsidR="00E008FB" w:rsidRPr="00066729" w:rsidRDefault="00030241">
      <w:r w:rsidRPr="00066729">
        <w:t xml:space="preserve">Two conclusions rise above the implementation. First, </w:t>
      </w:r>
      <w:r w:rsidRPr="00066729">
        <w:rPr>
          <w:i/>
        </w:rPr>
        <w:t>rigour changes answers</w:t>
      </w:r>
      <w:r w:rsidRPr="00066729">
        <w:t xml:space="preserve">: the evidence-based selection rejected the conventional default (K-Means) in favour of HDBSCAN, the significance test blocked an unjustified "best model" claim, and the imbalance-handling contrast exposed two models whose respectable ROC-AUC concealed operational uselessness none of which a single-algorithm, single-metric study would have surfaced. Second, </w:t>
      </w:r>
      <w:r w:rsidRPr="00066729">
        <w:rPr>
          <w:i/>
        </w:rPr>
        <w:t>the closed loop is the contribution</w:t>
      </w:r>
      <w:r w:rsidRPr="00066729">
        <w:t>: validated clusters, value forecasts, and risk scores only become worth their computation when a traceable decision layer converts them into actions whose financial consequence is quantified before spend and this project demonstrates that the whole loop fits in one auditable, three-minute, commodity</w:t>
      </w:r>
      <w:r w:rsidR="00BD1017">
        <w:t xml:space="preserve"> </w:t>
      </w:r>
      <w:r w:rsidRPr="00066729">
        <w:t>hardware pipeline.</w:t>
      </w:r>
    </w:p>
    <w:p w14:paraId="6054E285" w14:textId="77777777" w:rsidR="00E008FB" w:rsidRPr="00066729" w:rsidRDefault="00030241">
      <w:pPr>
        <w:pStyle w:val="Heading2"/>
      </w:pPr>
      <w:bookmarkStart w:id="124" w:name="_Toc238322568"/>
      <w:r w:rsidRPr="00066729">
        <w:lastRenderedPageBreak/>
        <w:t>6.2 Future Work</w:t>
      </w:r>
      <w:bookmarkEnd w:id="124"/>
    </w:p>
    <w:p w14:paraId="338301B4" w14:textId="77777777" w:rsidR="00E008FB" w:rsidRPr="00066729" w:rsidRDefault="00030241">
      <w:r w:rsidRPr="00066729">
        <w:t>Five extensions follow naturally, in rough order of value:</w:t>
      </w:r>
    </w:p>
    <w:p w14:paraId="43E513C2" w14:textId="77777777" w:rsidR="00E008FB" w:rsidRPr="00066729" w:rsidRDefault="00030241">
      <w:pPr>
        <w:pStyle w:val="ListBullet"/>
      </w:pPr>
      <w:r w:rsidRPr="00066729">
        <w:rPr>
          <w:b/>
        </w:rPr>
        <w:t>Campaign-calibrated uplift modelling.</w:t>
      </w:r>
      <w:r w:rsidRPr="00066729">
        <w:t xml:space="preserve"> Replace the documented response priors with rates estimated from live A/B tests, and ultimately model per-customer </w:t>
      </w:r>
      <w:r w:rsidRPr="00066729">
        <w:rPr>
          <w:i/>
        </w:rPr>
        <w:t>treatment effects</w:t>
      </w:r>
      <w:r w:rsidRPr="00066729">
        <w:t xml:space="preserve"> with causal uplift methods [38], [39] turning the indicative ROI into a measured one and targeting customers by </w:t>
      </w:r>
      <w:r w:rsidRPr="00066729">
        <w:rPr>
          <w:i/>
        </w:rPr>
        <w:t>incremental</w:t>
      </w:r>
      <w:r w:rsidRPr="00066729">
        <w:t xml:space="preserve"> response rather than risk alone.</w:t>
      </w:r>
    </w:p>
    <w:p w14:paraId="4633CA40" w14:textId="77777777" w:rsidR="00E008FB" w:rsidRPr="00066729" w:rsidRDefault="00030241">
      <w:pPr>
        <w:pStyle w:val="ListBullet"/>
      </w:pPr>
      <w:r w:rsidRPr="00066729">
        <w:rPr>
          <w:b/>
        </w:rPr>
        <w:t xml:space="preserve">Deeper temporal validation of the predictive layer. </w:t>
      </w:r>
      <w:r w:rsidRPr="00066729">
        <w:t>Section 5.4 now validates the BG/NBD purchase forecasts on a one-year holdout; the natural extensions are validating the monetary half (Gamma–Gamma) and the churn probabilities against realised future behaviour, and diagnosing the dropout under-estimation behind the ≈53% aggregate over-forecast — for example with rolling-origin splits or a Pareto/NBD comparison.</w:t>
      </w:r>
    </w:p>
    <w:p w14:paraId="4BE2CBBF" w14:textId="77777777" w:rsidR="00E008FB" w:rsidRPr="00066729" w:rsidRDefault="00030241">
      <w:pPr>
        <w:pStyle w:val="ListBullet"/>
      </w:pPr>
      <w:r w:rsidRPr="00066729">
        <w:rPr>
          <w:b/>
        </w:rPr>
        <w:t>Real-time deployment.</w:t>
      </w:r>
      <w:r w:rsidRPr="00066729">
        <w:t xml:space="preserve"> Wrap </w:t>
      </w:r>
      <w:r w:rsidRPr="00066729">
        <w:rPr>
          <w:rFonts w:ascii="Consolas" w:hAnsi="Consolas"/>
          <w:sz w:val="20"/>
        </w:rPr>
        <w:t>recommend(customer_id)</w:t>
      </w:r>
      <w:r w:rsidRPr="00066729">
        <w:t xml:space="preserve"> behind a service API fed by streaming transactions, recomputing features incrementally so recommendations update as behaviour changes realising the dynamic-CRM vision of [24], [36] that the batch pipeline approximates.</w:t>
      </w:r>
    </w:p>
    <w:p w14:paraId="56AF37B3" w14:textId="77777777" w:rsidR="00E008FB" w:rsidRPr="00066729" w:rsidRDefault="00030241">
      <w:pPr>
        <w:pStyle w:val="ListBullet"/>
      </w:pPr>
      <w:r w:rsidRPr="00066729">
        <w:rPr>
          <w:b/>
        </w:rPr>
        <w:t>Richer representations at larger scale.</w:t>
      </w:r>
      <w:r w:rsidRPr="00066729">
        <w:t xml:space="preserve"> On a larger customer base, explore learned behavioural embeddings (e.g. autoencoders over transaction sequences) as clustering inputs, and GPU</w:t>
      </w:r>
      <w:r w:rsidR="000D4D29" w:rsidRPr="00066729">
        <w:t xml:space="preserve"> </w:t>
      </w:r>
      <w:r w:rsidRPr="00066729">
        <w:t>accelerated implementations (RAPIDS cuML) if scale demands it; the validation framework of Section 4.6 transfers unchanged, which is the point of having built it.</w:t>
      </w:r>
    </w:p>
    <w:p w14:paraId="1AF8BBA6" w14:textId="77777777" w:rsidR="00E008FB" w:rsidRPr="00066729" w:rsidRDefault="00030241">
      <w:pPr>
        <w:pStyle w:val="ListBullet"/>
      </w:pPr>
      <w:r w:rsidRPr="00066729">
        <w:rPr>
          <w:b/>
        </w:rPr>
        <w:t>Human-subject evaluation of the dashboard.</w:t>
      </w:r>
      <w:r w:rsidRPr="00066729">
        <w:t xml:space="preserve"> A structured usability study with marketing practitioners would evaluate the delivery layer as seriously as this report evaluates the analytical layers, and would likely refine the playbook's actions and offers. The heuristic-evaluation protocol of Appendix C is the prepared starting point.</w:t>
      </w:r>
    </w:p>
    <w:p w14:paraId="53439F2D" w14:textId="77777777" w:rsidR="00E008FB" w:rsidRPr="00066729" w:rsidRDefault="00030241">
      <w:pPr>
        <w:spacing w:after="0"/>
      </w:pPr>
      <w:r w:rsidRPr="00066729">
        <w:br w:type="page"/>
      </w:r>
    </w:p>
    <w:p w14:paraId="643E7350" w14:textId="77777777" w:rsidR="00E008FB" w:rsidRPr="00066729" w:rsidRDefault="00030241">
      <w:pPr>
        <w:pStyle w:val="Heading1"/>
      </w:pPr>
      <w:bookmarkStart w:id="125" w:name="_Toc238322569"/>
      <w:r w:rsidRPr="00066729">
        <w:lastRenderedPageBreak/>
        <w:t>List of References</w:t>
      </w:r>
      <w:bookmarkEnd w:id="125"/>
    </w:p>
    <w:p w14:paraId="4ADAA877" w14:textId="77777777" w:rsidR="00E008FB" w:rsidRPr="00066729" w:rsidRDefault="00030241">
      <w:r w:rsidRPr="00066729">
        <w:t xml:space="preserve">[1] J. MacQueen, "Some methods for classification and analysis of multivariate observations," in </w:t>
      </w:r>
      <w:r w:rsidRPr="00066729">
        <w:rPr>
          <w:i/>
        </w:rPr>
        <w:t>Proc. 5th Berkeley Symp. Math. Statist. Probab.</w:t>
      </w:r>
      <w:r w:rsidRPr="00066729">
        <w:t>, Berkeley, CA, 1967, pp. 281–297.</w:t>
      </w:r>
      <w:r>
        <w:t xml:space="preserve"> [Online]. Available: </w:t>
      </w:r>
      <w:hyperlink r:id="rId32">
        <w:r>
          <w:rPr>
            <w:rStyle w:val="Hyperlink"/>
          </w:rPr>
          <w:t>https://projecteuclid.org/euclid.bsmsp/1200512992</w:t>
        </w:r>
      </w:hyperlink>
      <w:r>
        <w:t>.</w:t>
      </w:r>
    </w:p>
    <w:p w14:paraId="417DC65B" w14:textId="77777777" w:rsidR="00E008FB" w:rsidRPr="00066729" w:rsidRDefault="00030241">
      <w:r w:rsidRPr="00066729">
        <w:t xml:space="preserve">[2] S. P. Lloyd, "Least squares quantization in PCM," </w:t>
      </w:r>
      <w:r w:rsidRPr="00066729">
        <w:rPr>
          <w:i/>
        </w:rPr>
        <w:t>IEEE Trans. Inf. Theory</w:t>
      </w:r>
      <w:r w:rsidRPr="00066729">
        <w:t>, vol. 28, no. 2, pp. 129–137, 1982.</w:t>
      </w:r>
      <w:r>
        <w:t xml:space="preserve"> doi: </w:t>
      </w:r>
      <w:hyperlink r:id="rId33">
        <w:r>
          <w:rPr>
            <w:rStyle w:val="Hyperlink"/>
          </w:rPr>
          <w:t>10.1109/tit.1982.1056489</w:t>
        </w:r>
      </w:hyperlink>
      <w:r>
        <w:t>.</w:t>
      </w:r>
    </w:p>
    <w:p w14:paraId="112F64D5" w14:textId="77777777" w:rsidR="00E008FB" w:rsidRPr="00066729" w:rsidRDefault="00030241">
      <w:r w:rsidRPr="00066729">
        <w:t xml:space="preserve">[3] M. Ester, H.-P. Kriegel, J. Sander, and X. Xu, "A density-based algorithm for discovering clusters in large spatial databases with noise," in </w:t>
      </w:r>
      <w:r w:rsidRPr="00066729">
        <w:rPr>
          <w:i/>
        </w:rPr>
        <w:t>Proc. 2nd Int. Conf. Knowledge Discovery and Data Mining (KDD)</w:t>
      </w:r>
      <w:r w:rsidRPr="00066729">
        <w:t>, 1996, pp. 226–231.</w:t>
      </w:r>
    </w:p>
    <w:p w14:paraId="623BF5B3" w14:textId="77777777" w:rsidR="00E008FB" w:rsidRPr="00066729" w:rsidRDefault="00030241">
      <w:r w:rsidRPr="00066729">
        <w:t xml:space="preserve">[4] E. Schubert, J. Sander, M. Ester, H.-P. Kriegel, and X. Xu, "DBSCAN revisited, revisited: Why and how you should (still) use DBSCAN," </w:t>
      </w:r>
      <w:r w:rsidRPr="00066729">
        <w:rPr>
          <w:i/>
        </w:rPr>
        <w:t>ACM Trans. Database Syst.</w:t>
      </w:r>
      <w:r w:rsidRPr="00066729">
        <w:t>, vol. 42, no. 3, pp. 1–21, 2017.</w:t>
      </w:r>
      <w:r>
        <w:t xml:space="preserve"> doi: </w:t>
      </w:r>
      <w:hyperlink r:id="rId34">
        <w:r>
          <w:rPr>
            <w:rStyle w:val="Hyperlink"/>
          </w:rPr>
          <w:t>10.1145/3068335</w:t>
        </w:r>
      </w:hyperlink>
      <w:r>
        <w:t>.</w:t>
      </w:r>
    </w:p>
    <w:p w14:paraId="314DC851" w14:textId="77777777" w:rsidR="00E008FB" w:rsidRPr="00066729" w:rsidRDefault="00030241">
      <w:r w:rsidRPr="00066729">
        <w:t xml:space="preserve">[5] R. J. G. B. Campello, D. Moulavi, and J. Sander, "Density-based clustering based on hierarchical density estimates," in </w:t>
      </w:r>
      <w:r w:rsidRPr="00066729">
        <w:rPr>
          <w:i/>
        </w:rPr>
        <w:t>Proc. Pacific-Asia Conf. Knowledge Discovery and Data Mining (PAKDD)</w:t>
      </w:r>
      <w:r w:rsidRPr="00066729">
        <w:t>, 2013, pp. 160–172.</w:t>
      </w:r>
      <w:r>
        <w:t xml:space="preserve"> doi: </w:t>
      </w:r>
      <w:hyperlink r:id="rId35">
        <w:r>
          <w:rPr>
            <w:rStyle w:val="Hyperlink"/>
          </w:rPr>
          <w:t>10.1007/978-3-642-37456-2_14</w:t>
        </w:r>
      </w:hyperlink>
      <w:r>
        <w:t>.</w:t>
      </w:r>
    </w:p>
    <w:p w14:paraId="100AA1AC" w14:textId="77777777" w:rsidR="00E008FB" w:rsidRPr="00066729" w:rsidRDefault="00030241">
      <w:r w:rsidRPr="00066729">
        <w:t xml:space="preserve">[6] L. McInnes, J. Healy, and S. Astels, "hdbscan: Hierarchical density based clustering," </w:t>
      </w:r>
      <w:r w:rsidRPr="00066729">
        <w:rPr>
          <w:i/>
        </w:rPr>
        <w:t>J. Open Source Softw.</w:t>
      </w:r>
      <w:r w:rsidRPr="00066729">
        <w:t>, vol. 2, no. 11, p. 205, 2017.</w:t>
      </w:r>
      <w:r>
        <w:t xml:space="preserve"> doi: </w:t>
      </w:r>
      <w:hyperlink r:id="rId36">
        <w:r>
          <w:rPr>
            <w:rStyle w:val="Hyperlink"/>
          </w:rPr>
          <w:t>10.21105/joss.00205</w:t>
        </w:r>
      </w:hyperlink>
      <w:r>
        <w:t>.</w:t>
      </w:r>
    </w:p>
    <w:p w14:paraId="02E8F996" w14:textId="77777777" w:rsidR="00E008FB" w:rsidRPr="00066729" w:rsidRDefault="00030241">
      <w:r w:rsidRPr="00066729">
        <w:t xml:space="preserve">[7] A. P. Dempster, N. M. Laird, and D. B. Rubin, "Maximum likelihood from incomplete data via the EM algorithm," </w:t>
      </w:r>
      <w:r w:rsidRPr="00066729">
        <w:rPr>
          <w:i/>
        </w:rPr>
        <w:t>J. Roy. Statist. Soc. B</w:t>
      </w:r>
      <w:r w:rsidRPr="00066729">
        <w:t>, vol. 39, no. 1, pp. 1–38, 1977.</w:t>
      </w:r>
      <w:r>
        <w:t xml:space="preserve"> doi: </w:t>
      </w:r>
      <w:hyperlink r:id="rId37">
        <w:r>
          <w:rPr>
            <w:rStyle w:val="Hyperlink"/>
          </w:rPr>
          <w:t>10.1111/j.2517-6161.1977.tb01600.x</w:t>
        </w:r>
      </w:hyperlink>
      <w:r>
        <w:t>.</w:t>
      </w:r>
    </w:p>
    <w:p w14:paraId="3EBBA883" w14:textId="77777777" w:rsidR="00E008FB" w:rsidRPr="00066729" w:rsidRDefault="00030241">
      <w:r w:rsidRPr="00066729">
        <w:t xml:space="preserve">[8] L. Breiman, "Random forests," </w:t>
      </w:r>
      <w:r w:rsidRPr="00066729">
        <w:rPr>
          <w:i/>
        </w:rPr>
        <w:t>Mach. Learn.</w:t>
      </w:r>
      <w:r w:rsidRPr="00066729">
        <w:t>, vol. 45, no. 1, pp. 5–32, 2001.</w:t>
      </w:r>
      <w:r>
        <w:t xml:space="preserve"> doi: </w:t>
      </w:r>
      <w:hyperlink r:id="rId38">
        <w:r>
          <w:rPr>
            <w:rStyle w:val="Hyperlink"/>
          </w:rPr>
          <w:t>10.1023/A:1010933404324</w:t>
        </w:r>
      </w:hyperlink>
      <w:r>
        <w:t>.</w:t>
      </w:r>
    </w:p>
    <w:p w14:paraId="403C8C33" w14:textId="77777777" w:rsidR="00E008FB" w:rsidRPr="00066729" w:rsidRDefault="00030241">
      <w:r w:rsidRPr="00066729">
        <w:t xml:space="preserve">[9] T. Chen and C. Guestrin, "XGBoost: A scalable tree boosting system," in </w:t>
      </w:r>
      <w:r w:rsidRPr="00066729">
        <w:rPr>
          <w:i/>
        </w:rPr>
        <w:t>Proc. 22nd ACM SIGKDD Int. Conf. Knowledge Discovery and Data Mining</w:t>
      </w:r>
      <w:r w:rsidRPr="00066729">
        <w:t>, 2016, pp. 785–794.</w:t>
      </w:r>
      <w:r>
        <w:t xml:space="preserve"> doi: </w:t>
      </w:r>
      <w:hyperlink r:id="rId39">
        <w:r>
          <w:rPr>
            <w:rStyle w:val="Hyperlink"/>
          </w:rPr>
          <w:t>10.1145/2939672.2939785</w:t>
        </w:r>
      </w:hyperlink>
      <w:r>
        <w:t>.</w:t>
      </w:r>
    </w:p>
    <w:p w14:paraId="6DDB4C81" w14:textId="77777777" w:rsidR="00E008FB" w:rsidRPr="00066729" w:rsidRDefault="00030241">
      <w:r w:rsidRPr="00066729">
        <w:t xml:space="preserve">[10] V. Satopää, J. Albrecht, D. Irwin, and B. Raghavan, "Finding a 'kneedle' in a haystack: Detecting knee points in system behavior," in </w:t>
      </w:r>
      <w:r w:rsidRPr="00066729">
        <w:rPr>
          <w:i/>
        </w:rPr>
        <w:t>Proc. 31st Int. Conf. Distributed Computing Systems Workshops</w:t>
      </w:r>
      <w:r w:rsidRPr="00066729">
        <w:t>, 2011, pp. 166–171.</w:t>
      </w:r>
      <w:r>
        <w:t xml:space="preserve"> doi: </w:t>
      </w:r>
      <w:hyperlink r:id="rId40">
        <w:r>
          <w:rPr>
            <w:rStyle w:val="Hyperlink"/>
          </w:rPr>
          <w:t>10.1109/ICDCSW.2011.20</w:t>
        </w:r>
      </w:hyperlink>
      <w:r>
        <w:t>.</w:t>
      </w:r>
    </w:p>
    <w:p w14:paraId="1112D1C0" w14:textId="77777777" w:rsidR="00E008FB" w:rsidRPr="00066729" w:rsidRDefault="00030241">
      <w:r w:rsidRPr="00066729">
        <w:t xml:space="preserve">[11] P. J. Rousseeuw, "Silhouettes: A graphical aid to the interpretation and validation of cluster analysis," </w:t>
      </w:r>
      <w:r w:rsidRPr="00066729">
        <w:rPr>
          <w:i/>
        </w:rPr>
        <w:t>J. Comput. Appl. Math.</w:t>
      </w:r>
      <w:r w:rsidRPr="00066729">
        <w:t>, vol. 20, pp. 53–65, 1987.</w:t>
      </w:r>
      <w:r>
        <w:t xml:space="preserve"> doi: </w:t>
      </w:r>
      <w:hyperlink r:id="rId41">
        <w:r>
          <w:rPr>
            <w:rStyle w:val="Hyperlink"/>
          </w:rPr>
          <w:t>10.1016/0377-0427(87)90125-7</w:t>
        </w:r>
      </w:hyperlink>
      <w:r>
        <w:t>.</w:t>
      </w:r>
    </w:p>
    <w:p w14:paraId="1A0560FC" w14:textId="77777777" w:rsidR="00E008FB" w:rsidRPr="00066729" w:rsidRDefault="00030241">
      <w:r w:rsidRPr="00066729">
        <w:lastRenderedPageBreak/>
        <w:t>[12] D. L. Davies and D. W. Bouldin, "A cluster separation measure," IEEE Trans. Pattern Anal. Mach. Intell., vol. PAMI-1, no. 2, pp. 224–227, 1979.</w:t>
      </w:r>
      <w:r>
        <w:t xml:space="preserve"> doi: </w:t>
      </w:r>
      <w:hyperlink r:id="rId42">
        <w:r>
          <w:rPr>
            <w:rStyle w:val="Hyperlink"/>
          </w:rPr>
          <w:t>10.1109/tpami.1979.4766909</w:t>
        </w:r>
      </w:hyperlink>
      <w:r>
        <w:t>.</w:t>
      </w:r>
    </w:p>
    <w:p w14:paraId="5B6659CB" w14:textId="77777777" w:rsidR="00E008FB" w:rsidRPr="00066729" w:rsidRDefault="00030241">
      <w:r w:rsidRPr="00066729">
        <w:t xml:space="preserve">[13] T. Caliński and J. Harabasz, "A dendrite method for cluster analysis," </w:t>
      </w:r>
      <w:r w:rsidRPr="00066729">
        <w:rPr>
          <w:i/>
        </w:rPr>
        <w:t>Commun. Statist.</w:t>
      </w:r>
      <w:r w:rsidRPr="00066729">
        <w:t>, vol. 3, no. 1, pp. 1–27, 1974.</w:t>
      </w:r>
      <w:r>
        <w:t xml:space="preserve"> doi: </w:t>
      </w:r>
      <w:hyperlink r:id="rId43">
        <w:r>
          <w:rPr>
            <w:rStyle w:val="Hyperlink"/>
          </w:rPr>
          <w:t>10.1080/03610927408827101</w:t>
        </w:r>
      </w:hyperlink>
      <w:r>
        <w:t>.</w:t>
      </w:r>
    </w:p>
    <w:p w14:paraId="008FAE12" w14:textId="77777777" w:rsidR="00E008FB" w:rsidRPr="00066729" w:rsidRDefault="00030241">
      <w:r w:rsidRPr="00066729">
        <w:t xml:space="preserve">[14] L. Hubert and P. Arabie, "Comparing partitions," </w:t>
      </w:r>
      <w:r w:rsidRPr="00066729">
        <w:rPr>
          <w:i/>
        </w:rPr>
        <w:t>J. Classification</w:t>
      </w:r>
      <w:r w:rsidRPr="00066729">
        <w:t>, vol. 2, no. 1, pp. 193–218, 1985.</w:t>
      </w:r>
      <w:r>
        <w:t xml:space="preserve"> doi: </w:t>
      </w:r>
      <w:hyperlink r:id="rId44">
        <w:r>
          <w:rPr>
            <w:rStyle w:val="Hyperlink"/>
          </w:rPr>
          <w:t>10.1007/bf01908075</w:t>
        </w:r>
      </w:hyperlink>
      <w:r>
        <w:t>.</w:t>
      </w:r>
    </w:p>
    <w:p w14:paraId="23159C8B" w14:textId="77777777" w:rsidR="00E008FB" w:rsidRPr="00066729" w:rsidRDefault="00030241">
      <w:r w:rsidRPr="00066729">
        <w:t xml:space="preserve">[15] D. Chen, S. L. Sain, and K. Guo, "Data mining for the online retail industry: A case study of RFM model-based customer segmentation using data mining," </w:t>
      </w:r>
      <w:r w:rsidRPr="00066729">
        <w:rPr>
          <w:i/>
        </w:rPr>
        <w:t>J. Database Marketing &amp; Customer Strategy Manag.</w:t>
      </w:r>
      <w:r w:rsidRPr="00066729">
        <w:t>, vol. 19, no. 3, pp. 197–208, 2012.</w:t>
      </w:r>
      <w:r>
        <w:t xml:space="preserve"> doi: </w:t>
      </w:r>
      <w:hyperlink r:id="rId45">
        <w:r>
          <w:rPr>
            <w:rStyle w:val="Hyperlink"/>
          </w:rPr>
          <w:t>10.1057/dbm.2012.17</w:t>
        </w:r>
      </w:hyperlink>
      <w:r>
        <w:t>.</w:t>
      </w:r>
    </w:p>
    <w:p w14:paraId="0F233639" w14:textId="77777777" w:rsidR="00E008FB" w:rsidRPr="00066729" w:rsidRDefault="00030241">
      <w:r w:rsidRPr="00066729">
        <w:t xml:space="preserve">[16] P. S. Fader, B. G. S. Hardie, and K. L. Lee, "RFM and CLV: Using iso-value curves for customer base analysis," </w:t>
      </w:r>
      <w:r w:rsidRPr="00066729">
        <w:rPr>
          <w:i/>
        </w:rPr>
        <w:t>J. Marketing Res.</w:t>
      </w:r>
      <w:r w:rsidRPr="00066729">
        <w:t>, vol. 42, no. 4, pp. 415–430, 2005.</w:t>
      </w:r>
      <w:r>
        <w:t xml:space="preserve"> doi: </w:t>
      </w:r>
      <w:hyperlink r:id="rId46">
        <w:r>
          <w:rPr>
            <w:rStyle w:val="Hyperlink"/>
          </w:rPr>
          <w:t>10.1509/jmkr.2005.42.4.415</w:t>
        </w:r>
      </w:hyperlink>
      <w:r>
        <w:t>.</w:t>
      </w:r>
    </w:p>
    <w:p w14:paraId="54E3F0C0" w14:textId="77777777" w:rsidR="00E008FB" w:rsidRPr="00066729" w:rsidRDefault="00030241">
      <w:r w:rsidRPr="00066729">
        <w:t xml:space="preserve">[17] P. S. Fader, B. G. S. Hardie, and K. L. Lee, "'Counting your customers' the easy way: An alternative to the Pareto/NBD model," </w:t>
      </w:r>
      <w:r w:rsidRPr="00066729">
        <w:rPr>
          <w:i/>
        </w:rPr>
        <w:t>Marketing Sci.</w:t>
      </w:r>
      <w:r w:rsidRPr="00066729">
        <w:t>, vol. 24, no. 2, pp. 275–284, 2005.</w:t>
      </w:r>
      <w:r>
        <w:t xml:space="preserve"> doi: </w:t>
      </w:r>
      <w:hyperlink r:id="rId47">
        <w:r>
          <w:rPr>
            <w:rStyle w:val="Hyperlink"/>
          </w:rPr>
          <w:t>10.1287/mksc.1040.0098</w:t>
        </w:r>
      </w:hyperlink>
      <w:r>
        <w:t>.</w:t>
      </w:r>
    </w:p>
    <w:p w14:paraId="4797D53F" w14:textId="77777777" w:rsidR="00E008FB" w:rsidRPr="00066729" w:rsidRDefault="00030241">
      <w:r w:rsidRPr="00066729">
        <w:t xml:space="preserve">[18] Q. McNemar, "Note on the sampling error of the difference between correlated proportions or percentages," </w:t>
      </w:r>
      <w:r w:rsidRPr="00066729">
        <w:rPr>
          <w:i/>
        </w:rPr>
        <w:t>Psychometrika</w:t>
      </w:r>
      <w:r w:rsidRPr="00066729">
        <w:t>, vol. 12, no. 2, pp. 153–157, 1947.</w:t>
      </w:r>
      <w:r>
        <w:t xml:space="preserve"> doi: </w:t>
      </w:r>
      <w:hyperlink r:id="rId48">
        <w:r>
          <w:rPr>
            <w:rStyle w:val="Hyperlink"/>
          </w:rPr>
          <w:t>10.1007/bf02295996</w:t>
        </w:r>
      </w:hyperlink>
      <w:r>
        <w:t>.</w:t>
      </w:r>
    </w:p>
    <w:p w14:paraId="26DCABCD" w14:textId="77777777" w:rsidR="00E008FB" w:rsidRPr="00066729" w:rsidRDefault="00030241">
      <w:r w:rsidRPr="00066729">
        <w:t xml:space="preserve">[19] F. Pedregosa et al., "Scikit-learn: Machine learning in Python," </w:t>
      </w:r>
      <w:r w:rsidRPr="00066729">
        <w:rPr>
          <w:i/>
        </w:rPr>
        <w:t>J. Mach. Learn. Res.</w:t>
      </w:r>
      <w:r w:rsidRPr="00066729">
        <w:t>, vol. 12, pp. 2825–2830, 2011.</w:t>
      </w:r>
      <w:r>
        <w:t xml:space="preserve"> [Online]. Available: </w:t>
      </w:r>
      <w:hyperlink r:id="rId49">
        <w:r>
          <w:rPr>
            <w:rStyle w:val="Hyperlink"/>
          </w:rPr>
          <w:t>https://jmlr.org/papers/v12/pedregosa11a.html</w:t>
        </w:r>
      </w:hyperlink>
      <w:r>
        <w:t>.</w:t>
      </w:r>
    </w:p>
    <w:p w14:paraId="7AB7B01C" w14:textId="77777777" w:rsidR="00E008FB" w:rsidRPr="00066729" w:rsidRDefault="00030241">
      <w:r w:rsidRPr="00066729">
        <w:t>[20] J. M. John, O. Shobayo, and B. Ogunleye, "An exploration of clustering algorithms for customer segmentation in the UK retail market," arXiv:2402.04103, 2024.</w:t>
      </w:r>
    </w:p>
    <w:p w14:paraId="73EC1DCD" w14:textId="77777777" w:rsidR="00E008FB" w:rsidRPr="00066729" w:rsidRDefault="00030241">
      <w:r w:rsidRPr="00066729">
        <w:t>[21] A. S. Paramita and T. Hariguna, "Comparison of K-Means and DBSCAN algorithms for customer segmentation in e-commerce," J. Digit. Market. Digit. Currency, vol. 1, no. 1, pp. 43–62, 2024.</w:t>
      </w:r>
      <w:r>
        <w:t xml:space="preserve"> doi: </w:t>
      </w:r>
      <w:hyperlink r:id="rId50">
        <w:r>
          <w:rPr>
            <w:rStyle w:val="Hyperlink"/>
          </w:rPr>
          <w:t>10.47738/jdmdc.v1i1.3</w:t>
        </w:r>
      </w:hyperlink>
      <w:r>
        <w:t>.</w:t>
      </w:r>
    </w:p>
    <w:p w14:paraId="44403696" w14:textId="77777777" w:rsidR="00E008FB" w:rsidRPr="00066729" w:rsidRDefault="00030241">
      <w:r w:rsidRPr="00066729">
        <w:t>[22] S. Ibrahim, B. S. Tawfik, M. A. Makhlouf, and B. Hafiz, "A novel hybrid deep learning framework for customer churn prediction using RFM and embedding clustering," Sci. Rep., vol. 16, Art. no. 16563, 2026.</w:t>
      </w:r>
      <w:r>
        <w:t xml:space="preserve"> doi: </w:t>
      </w:r>
      <w:hyperlink r:id="rId51">
        <w:r>
          <w:rPr>
            <w:rStyle w:val="Hyperlink"/>
          </w:rPr>
          <w:t>10.1038/s41598-026-53220-0</w:t>
        </w:r>
      </w:hyperlink>
      <w:r>
        <w:t>.</w:t>
      </w:r>
    </w:p>
    <w:p w14:paraId="6E7AEEBB" w14:textId="77777777" w:rsidR="00E008FB" w:rsidRPr="00066729" w:rsidRDefault="00030241">
      <w:r w:rsidRPr="00066729">
        <w:t xml:space="preserve">[23] P. Chapman et al., </w:t>
      </w:r>
      <w:r w:rsidRPr="00066729">
        <w:rPr>
          <w:i/>
        </w:rPr>
        <w:t>CRISP-DM 1.0: Step-by-Step Data Mining Guide</w:t>
      </w:r>
      <w:r w:rsidRPr="00066729">
        <w:t>. SPSS Inc., 2000.</w:t>
      </w:r>
    </w:p>
    <w:p w14:paraId="7D257EC1" w14:textId="77777777" w:rsidR="00E008FB" w:rsidRPr="00066729" w:rsidRDefault="00030241">
      <w:r w:rsidRPr="00066729">
        <w:lastRenderedPageBreak/>
        <w:t>[24] S. Dash, "Leveraging machine learning algorithms in enterprise CRM architectures for personalized marketing automation," J. Artif. Intell. Res. (The Science Brigade), vol. 4, no. 1, pp. 482–518, 2024.</w:t>
      </w:r>
    </w:p>
    <w:p w14:paraId="227CB803" w14:textId="77777777" w:rsidR="00E008FB" w:rsidRPr="00066729" w:rsidRDefault="00030241">
      <w:r w:rsidRPr="00066729">
        <w:t>[25] A. J. Christy, A. Umamakeswari, L. Priyatharsini, and A. Neyaa, "RFM ranking — An effective approach to customer segmentation," J. King Saud Univ. — Comput. Inf. Sci., vol. 33, no. 10, pp. 1251–1257, 2021.</w:t>
      </w:r>
      <w:r>
        <w:t xml:space="preserve"> doi: </w:t>
      </w:r>
      <w:hyperlink r:id="rId52">
        <w:r>
          <w:rPr>
            <w:rStyle w:val="Hyperlink"/>
          </w:rPr>
          <w:t>10.1016/j.jksuci.2018.09.004</w:t>
        </w:r>
      </w:hyperlink>
      <w:r>
        <w:t>.</w:t>
      </w:r>
    </w:p>
    <w:p w14:paraId="25AC1559" w14:textId="77777777" w:rsidR="00E008FB" w:rsidRPr="00066729" w:rsidRDefault="00030241">
      <w:r w:rsidRPr="00066729">
        <w:t>[26] Y. Zhang, E. T. Bradlow, and D. S. Small, "Predicting customer value using clumpiness: From RFM to RFMC," Marketing Sci., vol. 34, no. 2, pp. 195–208, 2015.</w:t>
      </w:r>
      <w:r>
        <w:t xml:space="preserve"> doi: </w:t>
      </w:r>
      <w:hyperlink r:id="rId53">
        <w:r>
          <w:rPr>
            <w:rStyle w:val="Hyperlink"/>
          </w:rPr>
          <w:t>10.1287/mksc.2014.0873</w:t>
        </w:r>
      </w:hyperlink>
      <w:r>
        <w:t>.</w:t>
      </w:r>
    </w:p>
    <w:p w14:paraId="55BBAB08" w14:textId="77777777" w:rsidR="00E008FB" w:rsidRPr="00066729" w:rsidRDefault="00030241">
      <w:r w:rsidRPr="00066729">
        <w:t>[27] B. G. Vo, H. D. S. Van, N. D. Van, and H. D. Huynh, "Customer segmentation: Automatic K-optimization and RFM-based K-means clustering," in Proc. 10th Int. Conf. Intelligent Information Technology (ICIIT), Hanoi, Vietnam, 2025, doi: 10.1145/3731763.3731805.</w:t>
      </w:r>
    </w:p>
    <w:p w14:paraId="1B9D387C" w14:textId="77777777" w:rsidR="00E008FB" w:rsidRPr="00066729" w:rsidRDefault="00030241">
      <w:r w:rsidRPr="00066729">
        <w:t>[28] N. Kumar, "Intelligent customer segmentation: Unveiling consumer patterns with machine learning," J. Umm Al-Qura Univ. Eng. Archit., vol. 16, pp. 774–783, 2025.</w:t>
      </w:r>
      <w:r>
        <w:t xml:space="preserve"> doi: </w:t>
      </w:r>
      <w:hyperlink r:id="rId54">
        <w:r>
          <w:rPr>
            <w:rStyle w:val="Hyperlink"/>
          </w:rPr>
          <w:t>10.1007/s43995-025-00180-7</w:t>
        </w:r>
      </w:hyperlink>
      <w:r>
        <w:t>.</w:t>
      </w:r>
    </w:p>
    <w:p w14:paraId="798CBA12" w14:textId="77777777" w:rsidR="00E008FB" w:rsidRPr="00066729" w:rsidRDefault="00030241">
      <w:r w:rsidRPr="00066729">
        <w:t>[29] S. Mousaeirad, "Intelligent vector-based customer segmentation in the banking industry," arXiv:2012.11876, 2020.</w:t>
      </w:r>
    </w:p>
    <w:p w14:paraId="26CB3A41" w14:textId="77777777" w:rsidR="00E008FB" w:rsidRPr="00066729" w:rsidRDefault="00030241">
      <w:r w:rsidRPr="00066729">
        <w:t>[30] A. Mammadzada, E. Alasgarov, and A. Mammadov, "Application of BG/NBD and Gamma-Gamma models to predict customer lifetime value for financial institution," in Proc. IEEE 15th Int. Conf. Application of Information and Communication Technologies (AICT), 2021, doi: 10.1109/AICT52784.2021.9620535.</w:t>
      </w:r>
    </w:p>
    <w:p w14:paraId="5D8690E0" w14:textId="77777777" w:rsidR="00E008FB" w:rsidRPr="00066729" w:rsidRDefault="00030241">
      <w:r w:rsidRPr="00066729">
        <w:t>[31] A. Wong, A. V. Garcia, and Y. Lim, "A data-driven approach to customer lifetime value prediction using probability and machine learning models," Decis. Anal. J., vol. 16, Art. no. 100601, 2025.</w:t>
      </w:r>
      <w:r>
        <w:t xml:space="preserve"> doi: </w:t>
      </w:r>
      <w:hyperlink r:id="rId55">
        <w:r>
          <w:rPr>
            <w:rStyle w:val="Hyperlink"/>
          </w:rPr>
          <w:t>10.1016/j.dajour.2025.100601</w:t>
        </w:r>
      </w:hyperlink>
      <w:r>
        <w:t>.</w:t>
      </w:r>
    </w:p>
    <w:p w14:paraId="0E70C33C" w14:textId="77777777" w:rsidR="00E008FB" w:rsidRPr="00066729" w:rsidRDefault="00030241">
      <w:r w:rsidRPr="00066729">
        <w:t>[32] A. Sikri, R. Jameel, S. M. Idrees, and H. Kaur, "Enhancing customer retention in telecom industry with machine learning driven churn prediction," Sci. Rep., vol. 14, Art. no. 13097, 2024.</w:t>
      </w:r>
      <w:r>
        <w:t xml:space="preserve"> doi: </w:t>
      </w:r>
      <w:hyperlink r:id="rId56">
        <w:r>
          <w:rPr>
            <w:rStyle w:val="Hyperlink"/>
          </w:rPr>
          <w:t>10.1038/s41598-024-63750-0</w:t>
        </w:r>
      </w:hyperlink>
      <w:r>
        <w:t>.</w:t>
      </w:r>
    </w:p>
    <w:p w14:paraId="16FE90D1" w14:textId="77777777" w:rsidR="00E008FB" w:rsidRPr="00066729" w:rsidRDefault="00030241">
      <w:r w:rsidRPr="00066729">
        <w:t>[33] M. Shahabikargar, A. Beheshti, X. Zhang, J. Foo, and A. Jolfaei, "A comprehensive survey on customer churn analysis studies," J. Inf. Telecommun., vol. 10, no. 1, pp. 24–70, 2026.</w:t>
      </w:r>
      <w:r>
        <w:t xml:space="preserve"> doi: </w:t>
      </w:r>
      <w:hyperlink r:id="rId57">
        <w:r>
          <w:rPr>
            <w:rStyle w:val="Hyperlink"/>
          </w:rPr>
          <w:t>10.1080/24751839.2025.2528440</w:t>
        </w:r>
      </w:hyperlink>
      <w:r>
        <w:t>.</w:t>
      </w:r>
    </w:p>
    <w:p w14:paraId="3F06685C" w14:textId="77777777" w:rsidR="00E008FB" w:rsidRPr="00066729" w:rsidRDefault="00030241">
      <w:r w:rsidRPr="00066729">
        <w:lastRenderedPageBreak/>
        <w:t>[34] N. Jha, D. Parekh, M. Mouhoub, and V. Makkar, "Customer segmentation and churn prediction in online retail," in Advances in Artificial Intelligence (Canadian AI 2020), LNAI vol. 12109, Springer, 2020, pp. 328–334.</w:t>
      </w:r>
      <w:r>
        <w:t xml:space="preserve"> doi: </w:t>
      </w:r>
      <w:hyperlink r:id="rId58">
        <w:r>
          <w:rPr>
            <w:rStyle w:val="Hyperlink"/>
          </w:rPr>
          <w:t>10.1007/978-3-030-47358-7_33</w:t>
        </w:r>
      </w:hyperlink>
      <w:r>
        <w:t>.</w:t>
      </w:r>
    </w:p>
    <w:p w14:paraId="73DE615E" w14:textId="77777777" w:rsidR="00E008FB" w:rsidRPr="00066729" w:rsidRDefault="00030241">
      <w:r w:rsidRPr="00066729">
        <w:t>[35] A. Ashraf, C. A. Rayed, N. A. Awad, and H. M. Sabry, “A framework for customer segmentation to improve marketing strategies using machine learning,” Procedia Comput. Sci., vol. 260, pp. 616–625, 2025, doi: 10.1016/j.procs.2025.03.240.</w:t>
      </w:r>
    </w:p>
    <w:p w14:paraId="354A4C15" w14:textId="77777777" w:rsidR="00E008FB" w:rsidRPr="00066729" w:rsidRDefault="00030241">
      <w:r w:rsidRPr="00066729">
        <w:t>[36] Y. Gaidhani, J. V. N. Ramesh, S. Singh, R. Dagar, T. S. M. Rao, S. R. Godla, and Y. A. B. El-Ebiary, "AI-driven predictive analytics for CRM to enhance retention, personalization and decision-making," Int. J. Adv. Comput. Sci. Appl., vol. 16, no. 4, 2025.</w:t>
      </w:r>
      <w:r>
        <w:t xml:space="preserve"> doi: </w:t>
      </w:r>
      <w:hyperlink r:id="rId59">
        <w:r>
          <w:rPr>
            <w:rStyle w:val="Hyperlink"/>
          </w:rPr>
          <w:t>10.14569/ijacsa.2025.0160456</w:t>
        </w:r>
      </w:hyperlink>
      <w:r>
        <w:t>.</w:t>
      </w:r>
    </w:p>
    <w:p w14:paraId="7E55A20F" w14:textId="77777777" w:rsidR="00E008FB" w:rsidRPr="00066729" w:rsidRDefault="00030241">
      <w:r w:rsidRPr="00066729">
        <w:t>[37] L. Liu, "e-Commerce personalized recommendation based on machine learning technology," Mobile Inf. Syst., vol. 2022, Art. no. 1761579, 2022.</w:t>
      </w:r>
      <w:r>
        <w:t xml:space="preserve"> doi: </w:t>
      </w:r>
      <w:hyperlink r:id="rId60">
        <w:r>
          <w:rPr>
            <w:rStyle w:val="Hyperlink"/>
          </w:rPr>
          <w:t>10.1155/2022/1761579</w:t>
        </w:r>
      </w:hyperlink>
      <w:r>
        <w:t>.</w:t>
      </w:r>
    </w:p>
    <w:p w14:paraId="363710E3" w14:textId="77777777" w:rsidR="00E008FB" w:rsidRPr="00066729" w:rsidRDefault="00030241">
      <w:r w:rsidRPr="00066729">
        <w:t>[38] J. Wang, Y. Tan, B. Jiang, B. Wu, and W. Liu, "Dynamic marketing uplift modeling: A symmetry-preserving framework integrating causal forests with deep reinforcement learning for personalized intervention strategies," Symmetry, vol. 17, no. 4, Art. no. 610, 2025.</w:t>
      </w:r>
      <w:r>
        <w:t xml:space="preserve"> doi: </w:t>
      </w:r>
      <w:hyperlink r:id="rId61">
        <w:r>
          <w:rPr>
            <w:rStyle w:val="Hyperlink"/>
          </w:rPr>
          <w:t>10.3390/sym17040610</w:t>
        </w:r>
      </w:hyperlink>
      <w:r>
        <w:t>.</w:t>
      </w:r>
    </w:p>
    <w:p w14:paraId="798F9C9E" w14:textId="77777777" w:rsidR="00E008FB" w:rsidRPr="00066729" w:rsidRDefault="00030241">
      <w:r w:rsidRPr="00066729">
        <w:t>[39] N. Sawant, C. B. Namballa, N. Sadagopan, and H. Nassif, "Contextual multi-armed bandits for causal marketing," arXiv:1810.01859, 2018.</w:t>
      </w:r>
    </w:p>
    <w:p w14:paraId="15785688" w14:textId="77777777" w:rsidR="00E008FB" w:rsidRPr="00066729" w:rsidRDefault="00030241">
      <w:r w:rsidRPr="00066729">
        <w:t>[40] A. T. Thuse, "Customer segmentation for targeted marketing: Exploring DBSCAN and K-means," Preprints.org, manuscript 202504.1434, 2025.</w:t>
      </w:r>
      <w:r>
        <w:t xml:space="preserve"> doi: </w:t>
      </w:r>
      <w:hyperlink r:id="rId62">
        <w:r>
          <w:rPr>
            <w:rStyle w:val="Hyperlink"/>
          </w:rPr>
          <w:t>10.20944/preprints202504.1434.v1</w:t>
        </w:r>
      </w:hyperlink>
      <w:r>
        <w:t>.</w:t>
      </w:r>
    </w:p>
    <w:p w14:paraId="449C6012" w14:textId="77777777" w:rsidR="00E008FB" w:rsidRPr="00066729" w:rsidRDefault="00030241">
      <w:r w:rsidRPr="00066729">
        <w:t>[41] D. Chen, "Online Retail II," UCI Machine Learning Repository, 2019. [Online]. Available: https://archive.ics.uci.edu/dataset/502/online+retail+ii</w:t>
      </w:r>
    </w:p>
    <w:p w14:paraId="3E1E6303" w14:textId="77777777" w:rsidR="00E008FB" w:rsidRPr="00066729" w:rsidRDefault="00030241">
      <w:r w:rsidRPr="00066729">
        <w:t xml:space="preserve">[42] M. Wedel and W. A. Kamakura, </w:t>
      </w:r>
      <w:r w:rsidRPr="00066729">
        <w:rPr>
          <w:i/>
        </w:rPr>
        <w:t>Market Segmentation: Conceptual and Methodological Foundations</w:t>
      </w:r>
      <w:r w:rsidRPr="00066729">
        <w:t>, 2nd ed. Boston, MA: Kluwer Academic Publishers, 2000.</w:t>
      </w:r>
      <w:r>
        <w:t xml:space="preserve"> doi: </w:t>
      </w:r>
      <w:hyperlink r:id="rId63">
        <w:r>
          <w:rPr>
            <w:rStyle w:val="Hyperlink"/>
          </w:rPr>
          <w:t>10.1007/978-1-4615-4651-1</w:t>
        </w:r>
      </w:hyperlink>
      <w:r>
        <w:t>.</w:t>
      </w:r>
    </w:p>
    <w:p w14:paraId="2EC94714" w14:textId="77777777" w:rsidR="00E008FB" w:rsidRPr="00066729" w:rsidRDefault="00030241">
      <w:r w:rsidRPr="00066729">
        <w:t>[43] J. Nielsen, "Enhancing the explanatory power of usability heuristics," in Proc. SIGCHI Conf. Human Factors in Computing Systems (CHI ’94), Boston, MA, USA, 1994, pp. 152–158.</w:t>
      </w:r>
      <w:r>
        <w:t xml:space="preserve"> doi: </w:t>
      </w:r>
      <w:hyperlink r:id="rId64">
        <w:r>
          <w:rPr>
            <w:rStyle w:val="Hyperlink"/>
          </w:rPr>
          <w:t>10.1145/259963.260333</w:t>
        </w:r>
      </w:hyperlink>
      <w:r>
        <w:t>.</w:t>
      </w:r>
    </w:p>
    <w:p w14:paraId="7AB88DB3" w14:textId="77777777" w:rsidR="00E008FB" w:rsidRPr="00066729" w:rsidRDefault="00030241">
      <w:pPr>
        <w:spacing w:after="0"/>
      </w:pPr>
      <w:r w:rsidRPr="00066729">
        <w:br w:type="page"/>
      </w:r>
    </w:p>
    <w:p w14:paraId="1520F827" w14:textId="77777777" w:rsidR="00E008FB" w:rsidRPr="00066729" w:rsidRDefault="00030241">
      <w:pPr>
        <w:pStyle w:val="Heading1"/>
      </w:pPr>
      <w:bookmarkStart w:id="126" w:name="_Toc238322570"/>
      <w:r w:rsidRPr="00066729">
        <w:lastRenderedPageBreak/>
        <w:t>Appendix A</w:t>
      </w:r>
      <w:r w:rsidRPr="00066729">
        <w:br/>
        <w:t>External Materials</w:t>
      </w:r>
      <w:bookmarkEnd w:id="126"/>
    </w:p>
    <w:p w14:paraId="2CDCA7D7" w14:textId="77777777" w:rsidR="00E008FB" w:rsidRPr="00066729" w:rsidRDefault="00030241">
      <w:pPr>
        <w:pStyle w:val="Heading2"/>
      </w:pPr>
      <w:bookmarkStart w:id="127" w:name="_Toc238322571"/>
      <w:r w:rsidRPr="00066729">
        <w:t>A.1 Source Code and Repository Layout</w:t>
      </w:r>
      <w:bookmarkEnd w:id="127"/>
    </w:p>
    <w:p w14:paraId="281FBB5F" w14:textId="77777777" w:rsidR="00E008FB" w:rsidRPr="00066729" w:rsidRDefault="00030241">
      <w:r w:rsidRPr="00066729">
        <w:t>The complete source code is submitted alongside this report (and maintained under Git version control). The repository layout mirrors the architecture of Chapter 3:</w:t>
      </w:r>
    </w:p>
    <w:p w14:paraId="6464044D" w14:textId="77777777" w:rsidR="00E008FB" w:rsidRPr="00066729" w:rsidRDefault="00030241">
      <w:pPr>
        <w:spacing w:after="0" w:line="240" w:lineRule="auto"/>
        <w:ind w:left="432"/>
        <w:jc w:val="left"/>
      </w:pPr>
      <w:r w:rsidRPr="00066729">
        <w:rPr>
          <w:rFonts w:ascii="Consolas" w:hAnsi="Consolas"/>
          <w:sz w:val="18"/>
        </w:rPr>
        <w:t>final-year-project/</w:t>
      </w:r>
    </w:p>
    <w:p w14:paraId="6C05E12D" w14:textId="77777777" w:rsidR="00E008FB" w:rsidRPr="00066729" w:rsidRDefault="00030241">
      <w:pPr>
        <w:spacing w:after="0" w:line="240" w:lineRule="auto"/>
        <w:ind w:left="432"/>
        <w:jc w:val="left"/>
      </w:pPr>
      <w:r w:rsidRPr="00066729">
        <w:rPr>
          <w:rFonts w:ascii="Consolas" w:hAnsi="Consolas"/>
          <w:sz w:val="18"/>
        </w:rPr>
        <w:t>|-- main.py                  # pipeline orchestrator (run: python main.py)</w:t>
      </w:r>
    </w:p>
    <w:p w14:paraId="389C6812" w14:textId="77777777" w:rsidR="00E008FB" w:rsidRPr="00066729" w:rsidRDefault="00030241">
      <w:pPr>
        <w:spacing w:after="0" w:line="240" w:lineRule="auto"/>
        <w:ind w:left="432"/>
        <w:jc w:val="left"/>
      </w:pPr>
      <w:r w:rsidRPr="00066729">
        <w:rPr>
          <w:rFonts w:ascii="Consolas" w:hAnsi="Consolas"/>
          <w:sz w:val="18"/>
        </w:rPr>
        <w:t>|-- src/</w:t>
      </w:r>
    </w:p>
    <w:p w14:paraId="63514398" w14:textId="77777777" w:rsidR="00E008FB" w:rsidRPr="00066729" w:rsidRDefault="00030241">
      <w:pPr>
        <w:spacing w:after="0" w:line="240" w:lineRule="auto"/>
        <w:ind w:left="432"/>
        <w:jc w:val="left"/>
      </w:pPr>
      <w:r w:rsidRPr="00066729">
        <w:rPr>
          <w:rFonts w:ascii="Consolas" w:hAnsi="Consolas"/>
          <w:sz w:val="18"/>
        </w:rPr>
        <w:t>|   |-- config.py            # ALL paths, thresholds, hyper-parameters, seeds</w:t>
      </w:r>
    </w:p>
    <w:p w14:paraId="3F9AFBE1" w14:textId="77777777" w:rsidR="00E008FB" w:rsidRPr="00066729" w:rsidRDefault="00030241">
      <w:pPr>
        <w:spacing w:after="0" w:line="240" w:lineRule="auto"/>
        <w:ind w:left="432"/>
        <w:jc w:val="left"/>
      </w:pPr>
      <w:r w:rsidRPr="00066729">
        <w:rPr>
          <w:rFonts w:ascii="Consolas" w:hAnsi="Consolas"/>
          <w:sz w:val="18"/>
        </w:rPr>
        <w:t>|   |-- data_loading.py      # Stage 1a: load both yearly worksheets</w:t>
      </w:r>
    </w:p>
    <w:p w14:paraId="37BDC287" w14:textId="77777777" w:rsidR="00E008FB" w:rsidRPr="00066729" w:rsidRDefault="00030241">
      <w:pPr>
        <w:spacing w:after="0" w:line="240" w:lineRule="auto"/>
        <w:ind w:left="432"/>
        <w:jc w:val="left"/>
      </w:pPr>
      <w:r w:rsidRPr="00066729">
        <w:rPr>
          <w:rFonts w:ascii="Consolas" w:hAnsi="Consolas"/>
          <w:sz w:val="18"/>
        </w:rPr>
        <w:t>|   |-- cleaning.py          # Stage 1b: four audited cleaning rules</w:t>
      </w:r>
    </w:p>
    <w:p w14:paraId="05DC7C14" w14:textId="77777777" w:rsidR="00E008FB" w:rsidRPr="00066729" w:rsidRDefault="00030241">
      <w:pPr>
        <w:spacing w:after="0" w:line="240" w:lineRule="auto"/>
        <w:ind w:left="432"/>
        <w:jc w:val="left"/>
      </w:pPr>
      <w:r w:rsidRPr="00066729">
        <w:rPr>
          <w:rFonts w:ascii="Consolas" w:hAnsi="Consolas"/>
          <w:sz w:val="18"/>
        </w:rPr>
        <w:t>|   |-- features.py          # Stage 2 : RFM + extended features</w:t>
      </w:r>
    </w:p>
    <w:p w14:paraId="7690C63B" w14:textId="77777777" w:rsidR="00E008FB" w:rsidRPr="00066729" w:rsidRDefault="00030241">
      <w:pPr>
        <w:spacing w:after="0" w:line="240" w:lineRule="auto"/>
        <w:ind w:left="432"/>
        <w:jc w:val="left"/>
      </w:pPr>
      <w:r w:rsidRPr="00066729">
        <w:rPr>
          <w:rFonts w:ascii="Consolas" w:hAnsi="Consolas"/>
          <w:sz w:val="18"/>
        </w:rPr>
        <w:t>|   |-- preprocessing.py     # Stage 2b: skew-gated log1p + StandardScaler</w:t>
      </w:r>
    </w:p>
    <w:p w14:paraId="2B11C3C4" w14:textId="77777777" w:rsidR="00E008FB" w:rsidRPr="00066729" w:rsidRDefault="00030241">
      <w:pPr>
        <w:spacing w:after="0" w:line="240" w:lineRule="auto"/>
        <w:ind w:left="432"/>
        <w:jc w:val="left"/>
      </w:pPr>
      <w:r w:rsidRPr="00066729">
        <w:rPr>
          <w:rFonts w:ascii="Consolas" w:hAnsi="Consolas"/>
          <w:sz w:val="18"/>
        </w:rPr>
        <w:t>|   |-- clustering.py        # Stage 3 : six algorithms, auto hyper-parameters</w:t>
      </w:r>
    </w:p>
    <w:p w14:paraId="638FF345" w14:textId="77777777" w:rsidR="00E008FB" w:rsidRPr="00066729" w:rsidRDefault="00030241">
      <w:pPr>
        <w:spacing w:after="0" w:line="240" w:lineRule="auto"/>
        <w:ind w:left="432"/>
        <w:jc w:val="left"/>
      </w:pPr>
      <w:r w:rsidRPr="00066729">
        <w:rPr>
          <w:rFonts w:ascii="Consolas" w:hAnsi="Consolas"/>
          <w:sz w:val="18"/>
        </w:rPr>
        <w:t>|   |-- validation.py        # Stage 3b: indices, bootstrap ARI, ranking, selection</w:t>
      </w:r>
    </w:p>
    <w:p w14:paraId="24747955" w14:textId="77777777" w:rsidR="00E008FB" w:rsidRPr="00066729" w:rsidRDefault="00030241">
      <w:pPr>
        <w:spacing w:after="0" w:line="240" w:lineRule="auto"/>
        <w:ind w:left="432"/>
        <w:jc w:val="left"/>
      </w:pPr>
      <w:r w:rsidRPr="00066729">
        <w:rPr>
          <w:rFonts w:ascii="Consolas" w:hAnsi="Consolas"/>
          <w:sz w:val="18"/>
        </w:rPr>
        <w:t>|   |-- profiling.py         # Stage 4 : profiles, naming, heatmap, radar</w:t>
      </w:r>
    </w:p>
    <w:p w14:paraId="235F6E7F" w14:textId="77777777" w:rsidR="00E008FB" w:rsidRPr="00066729" w:rsidRDefault="00030241">
      <w:pPr>
        <w:spacing w:after="0" w:line="240" w:lineRule="auto"/>
        <w:ind w:left="432"/>
        <w:jc w:val="left"/>
      </w:pPr>
      <w:r w:rsidRPr="00066729">
        <w:rPr>
          <w:rFonts w:ascii="Consolas" w:hAnsi="Consolas"/>
          <w:sz w:val="18"/>
        </w:rPr>
        <w:t>|   |-- clv.py               # Stage 5 : BG/NBD + Gamma-Gamma CLV</w:t>
      </w:r>
    </w:p>
    <w:p w14:paraId="1F1ED5F4" w14:textId="77777777" w:rsidR="00E008FB" w:rsidRPr="00066729" w:rsidRDefault="00030241">
      <w:pPr>
        <w:spacing w:after="0" w:line="240" w:lineRule="auto"/>
        <w:ind w:left="432"/>
        <w:jc w:val="left"/>
      </w:pPr>
      <w:r w:rsidRPr="00066729">
        <w:rPr>
          <w:rFonts w:ascii="Consolas" w:hAnsi="Consolas"/>
          <w:sz w:val="18"/>
        </w:rPr>
        <w:t>|   |-- churn.py             # Stage 6 : six classifiers, McNemar, ranking</w:t>
      </w:r>
    </w:p>
    <w:p w14:paraId="7D02C6FB" w14:textId="77777777" w:rsidR="00E008FB" w:rsidRPr="00066729" w:rsidRDefault="00030241">
      <w:pPr>
        <w:spacing w:after="0" w:line="240" w:lineRule="auto"/>
        <w:ind w:left="432"/>
        <w:jc w:val="left"/>
      </w:pPr>
      <w:r w:rsidRPr="00066729">
        <w:rPr>
          <w:rFonts w:ascii="Consolas" w:hAnsi="Consolas"/>
          <w:sz w:val="18"/>
        </w:rPr>
        <w:t>|   |-- migration.py         # Stage 7 : year-on-year transitions</w:t>
      </w:r>
    </w:p>
    <w:p w14:paraId="6E98871D" w14:textId="77777777" w:rsidR="00E008FB" w:rsidRPr="00066729" w:rsidRDefault="00030241">
      <w:pPr>
        <w:spacing w:after="0" w:line="240" w:lineRule="auto"/>
        <w:ind w:left="432"/>
        <w:jc w:val="left"/>
      </w:pPr>
      <w:r w:rsidRPr="00066729">
        <w:rPr>
          <w:rFonts w:ascii="Consolas" w:hAnsi="Consolas"/>
          <w:sz w:val="18"/>
        </w:rPr>
        <w:t>|   |-- notifications.py     # Stage 8: rule engine + recommend(customer_id)</w:t>
      </w:r>
    </w:p>
    <w:p w14:paraId="6C844E28" w14:textId="77777777" w:rsidR="00E008FB" w:rsidRPr="00066729" w:rsidRDefault="00030241">
      <w:pPr>
        <w:spacing w:after="0" w:line="240" w:lineRule="auto"/>
        <w:ind w:left="432"/>
        <w:jc w:val="left"/>
      </w:pPr>
      <w:r w:rsidRPr="00066729">
        <w:rPr>
          <w:rFonts w:ascii="Consolas" w:hAnsi="Consolas"/>
          <w:sz w:val="18"/>
        </w:rPr>
        <w:t>|   |-- roi.py               # Stage 9: Monte Carlo ROI + static baseline</w:t>
      </w:r>
    </w:p>
    <w:p w14:paraId="2AB740A8" w14:textId="77777777" w:rsidR="00E008FB" w:rsidRPr="00066729" w:rsidRDefault="00030241">
      <w:r w:rsidRPr="00066729">
        <w:t>|   |-- clv_validation.py    # Stage 9b: BG/NBD calibration/holdout validation</w:t>
      </w:r>
    </w:p>
    <w:p w14:paraId="533824B4" w14:textId="77777777" w:rsidR="00E008FB" w:rsidRPr="00066729" w:rsidRDefault="00030241">
      <w:r w:rsidRPr="00066729">
        <w:t>|   |-- churn_sensitivity.py # Stage 9c: churn label-threshold sensitivity</w:t>
      </w:r>
    </w:p>
    <w:p w14:paraId="2BE4E5A8" w14:textId="77777777" w:rsidR="00E008FB" w:rsidRPr="00066729" w:rsidRDefault="00030241">
      <w:r w:rsidRPr="00066729">
        <w:t>|   |-- roi_sensitivity.py   # Stage 9d: ROI assumption-sensitivity scenarios</w:t>
      </w:r>
    </w:p>
    <w:p w14:paraId="074B36D3" w14:textId="77777777" w:rsidR="00E008FB" w:rsidRPr="00066729" w:rsidRDefault="00030241">
      <w:pPr>
        <w:spacing w:after="0" w:line="240" w:lineRule="auto"/>
        <w:ind w:left="432"/>
        <w:jc w:val="left"/>
      </w:pPr>
      <w:r w:rsidRPr="00066729">
        <w:rPr>
          <w:rFonts w:ascii="Consolas" w:hAnsi="Consolas"/>
          <w:sz w:val="18"/>
        </w:rPr>
        <w:t>|-- app/streamlit_app.py     # Stage 10: eight-page dashboard</w:t>
      </w:r>
    </w:p>
    <w:p w14:paraId="6B82F97E" w14:textId="77777777" w:rsidR="00E008FB" w:rsidRPr="00066729" w:rsidRDefault="00030241">
      <w:r w:rsidRPr="00066729">
        <w:t>|-- scripts/                 # report generators + run_new_validations.py</w:t>
      </w:r>
    </w:p>
    <w:p w14:paraId="1AAA437F" w14:textId="77777777" w:rsidR="00E008FB" w:rsidRPr="00066729" w:rsidRDefault="00030241">
      <w:pPr>
        <w:spacing w:after="0" w:line="240" w:lineRule="auto"/>
        <w:ind w:left="432"/>
        <w:jc w:val="left"/>
      </w:pPr>
      <w:r w:rsidRPr="00066729">
        <w:rPr>
          <w:rFonts w:ascii="Consolas" w:hAnsi="Consolas"/>
          <w:sz w:val="18"/>
        </w:rPr>
        <w:t>|-- tests/                   # 20 pytest unit tests (7 modules)</w:t>
      </w:r>
    </w:p>
    <w:p w14:paraId="10EC2832" w14:textId="77777777" w:rsidR="00E008FB" w:rsidRPr="00066729" w:rsidRDefault="00030241">
      <w:pPr>
        <w:spacing w:after="0" w:line="240" w:lineRule="auto"/>
        <w:ind w:left="432"/>
        <w:jc w:val="left"/>
      </w:pPr>
      <w:r w:rsidRPr="00066729">
        <w:rPr>
          <w:rFonts w:ascii="Consolas" w:hAnsi="Consolas"/>
          <w:sz w:val="18"/>
        </w:rPr>
        <w:t>|-- data/raw/                # source workbook (read-only)</w:t>
      </w:r>
    </w:p>
    <w:p w14:paraId="4ECEBD76" w14:textId="77777777" w:rsidR="00E008FB" w:rsidRPr="00066729" w:rsidRDefault="00030241">
      <w:pPr>
        <w:spacing w:after="0" w:line="240" w:lineRule="auto"/>
        <w:ind w:left="432"/>
        <w:jc w:val="left"/>
      </w:pPr>
      <w:r w:rsidRPr="00066729">
        <w:rPr>
          <w:rFonts w:ascii="Consolas" w:hAnsi="Consolas"/>
          <w:sz w:val="18"/>
        </w:rPr>
        <w:t>|-- data/processed/          # 5 Parquet datasets + fitted scaler</w:t>
      </w:r>
    </w:p>
    <w:p w14:paraId="6C4733A7" w14:textId="77777777" w:rsidR="00E008FB" w:rsidRPr="00066729" w:rsidRDefault="00030241">
      <w:pPr>
        <w:spacing w:after="0" w:line="240" w:lineRule="auto"/>
        <w:ind w:left="432"/>
        <w:jc w:val="left"/>
      </w:pPr>
      <w:r w:rsidRPr="00066729">
        <w:rPr>
          <w:rFonts w:ascii="Consolas" w:hAnsi="Consolas"/>
          <w:sz w:val="18"/>
        </w:rPr>
        <w:t>|-- outputs/tables/          # 18 result tables (CSV)</w:t>
      </w:r>
    </w:p>
    <w:p w14:paraId="02957B11" w14:textId="77777777" w:rsidR="00E008FB" w:rsidRPr="00066729" w:rsidRDefault="00030241">
      <w:pPr>
        <w:spacing w:after="160" w:line="240" w:lineRule="auto"/>
        <w:ind w:left="432"/>
        <w:jc w:val="left"/>
      </w:pPr>
      <w:r w:rsidRPr="00066729">
        <w:rPr>
          <w:rFonts w:ascii="Consolas" w:hAnsi="Consolas"/>
          <w:sz w:val="18"/>
        </w:rPr>
        <w:t>|-- outputs/figures/         # 22 figures (PNG)</w:t>
      </w:r>
    </w:p>
    <w:p w14:paraId="3B9EF625" w14:textId="77777777" w:rsidR="00E008FB" w:rsidRPr="00066729" w:rsidRDefault="00030241">
      <w:pPr>
        <w:pStyle w:val="Heading2"/>
      </w:pPr>
      <w:bookmarkStart w:id="128" w:name="_Toc238322572"/>
      <w:r w:rsidRPr="00066729">
        <w:t>A.2 How to Run</w:t>
      </w:r>
      <w:bookmarkEnd w:id="128"/>
    </w:p>
    <w:p w14:paraId="5C55C168" w14:textId="77777777" w:rsidR="00E008FB" w:rsidRPr="00066729" w:rsidRDefault="00030241">
      <w:r w:rsidRPr="00066729">
        <w:t>With Python 3.11 and the dependencies of Section A.3 installed:</w:t>
      </w:r>
    </w:p>
    <w:p w14:paraId="60E9AD10" w14:textId="77777777" w:rsidR="00E008FB" w:rsidRPr="00066729" w:rsidRDefault="00030241">
      <w:pPr>
        <w:spacing w:after="0" w:line="240" w:lineRule="auto"/>
        <w:ind w:left="432"/>
        <w:jc w:val="left"/>
      </w:pPr>
      <w:r w:rsidRPr="00066729">
        <w:rPr>
          <w:rFonts w:ascii="Consolas" w:hAnsi="Consolas"/>
          <w:sz w:val="18"/>
        </w:rPr>
        <w:t># full pipeline (regenerates every table and figure; ~160 s on CPU)</w:t>
      </w:r>
    </w:p>
    <w:p w14:paraId="7FA1296F" w14:textId="77777777" w:rsidR="00E008FB" w:rsidRPr="00066729" w:rsidRDefault="00030241">
      <w:pPr>
        <w:spacing w:after="0" w:line="240" w:lineRule="auto"/>
        <w:ind w:left="432"/>
        <w:jc w:val="left"/>
      </w:pPr>
      <w:r w:rsidRPr="00066729">
        <w:rPr>
          <w:rFonts w:ascii="Consolas" w:hAnsi="Consolas"/>
          <w:sz w:val="18"/>
        </w:rPr>
        <w:t>python main.py</w:t>
      </w:r>
    </w:p>
    <w:p w14:paraId="64BF735E" w14:textId="77777777" w:rsidR="00E008FB" w:rsidRPr="00066729" w:rsidRDefault="00030241">
      <w:pPr>
        <w:spacing w:after="0" w:line="240" w:lineRule="auto"/>
        <w:ind w:left="432"/>
        <w:jc w:val="left"/>
      </w:pPr>
      <w:r w:rsidRPr="00066729">
        <w:rPr>
          <w:rFonts w:ascii="Consolas" w:hAnsi="Consolas"/>
          <w:sz w:val="18"/>
        </w:rPr>
        <w:t xml:space="preserve"> </w:t>
      </w:r>
    </w:p>
    <w:p w14:paraId="1FB9DAA8" w14:textId="77777777" w:rsidR="00E008FB" w:rsidRPr="00066729" w:rsidRDefault="00030241">
      <w:pPr>
        <w:spacing w:after="0" w:line="240" w:lineRule="auto"/>
        <w:ind w:left="432"/>
        <w:jc w:val="left"/>
      </w:pPr>
      <w:r w:rsidRPr="00066729">
        <w:rPr>
          <w:rFonts w:ascii="Consolas" w:hAnsi="Consolas"/>
          <w:sz w:val="18"/>
        </w:rPr>
        <w:t># unit tests</w:t>
      </w:r>
    </w:p>
    <w:p w14:paraId="38061C06" w14:textId="77777777" w:rsidR="00E008FB" w:rsidRPr="00066729" w:rsidRDefault="00030241">
      <w:pPr>
        <w:spacing w:after="0" w:line="240" w:lineRule="auto"/>
        <w:ind w:left="432"/>
        <w:jc w:val="left"/>
      </w:pPr>
      <w:r w:rsidRPr="00066729">
        <w:rPr>
          <w:rFonts w:ascii="Consolas" w:hAnsi="Consolas"/>
          <w:sz w:val="18"/>
        </w:rPr>
        <w:t>python -m pytest tests/ -q          # expected: 20 passed</w:t>
      </w:r>
    </w:p>
    <w:p w14:paraId="5D6DE679" w14:textId="77777777" w:rsidR="00E008FB" w:rsidRPr="00066729" w:rsidRDefault="00030241">
      <w:r w:rsidRPr="00066729">
        <w:t> </w:t>
      </w:r>
    </w:p>
    <w:p w14:paraId="5C2F970F" w14:textId="77777777" w:rsidR="00E008FB" w:rsidRPr="00066729" w:rsidRDefault="00030241">
      <w:r w:rsidRPr="00066729">
        <w:t># post-draft validation analyses (Sections 5.3.2, 5.4, 5.7)</w:t>
      </w:r>
    </w:p>
    <w:p w14:paraId="28C2F1E4" w14:textId="77777777" w:rsidR="00E008FB" w:rsidRPr="00066729" w:rsidRDefault="00030241">
      <w:r w:rsidRPr="00066729">
        <w:t>python scripts/run_new_validations.py</w:t>
      </w:r>
    </w:p>
    <w:p w14:paraId="59C690B1" w14:textId="77777777" w:rsidR="00E008FB" w:rsidRPr="00066729" w:rsidRDefault="00030241">
      <w:pPr>
        <w:spacing w:after="0" w:line="240" w:lineRule="auto"/>
        <w:ind w:left="432"/>
        <w:jc w:val="left"/>
      </w:pPr>
      <w:r w:rsidRPr="00066729">
        <w:rPr>
          <w:rFonts w:ascii="Consolas" w:hAnsi="Consolas"/>
          <w:sz w:val="18"/>
        </w:rPr>
        <w:t xml:space="preserve"> </w:t>
      </w:r>
    </w:p>
    <w:p w14:paraId="31A9C07A" w14:textId="77777777" w:rsidR="00E008FB" w:rsidRPr="00066729" w:rsidRDefault="00030241">
      <w:pPr>
        <w:spacing w:after="0" w:line="240" w:lineRule="auto"/>
        <w:ind w:left="432"/>
        <w:jc w:val="left"/>
      </w:pPr>
      <w:r w:rsidRPr="00066729">
        <w:rPr>
          <w:rFonts w:ascii="Consolas" w:hAnsi="Consolas"/>
          <w:sz w:val="18"/>
        </w:rPr>
        <w:t># dashboard (then open http://localhost:8501)</w:t>
      </w:r>
    </w:p>
    <w:p w14:paraId="5849CA8E" w14:textId="77777777" w:rsidR="00E008FB" w:rsidRPr="00066729" w:rsidRDefault="00030241">
      <w:pPr>
        <w:spacing w:after="160" w:line="240" w:lineRule="auto"/>
        <w:ind w:left="432"/>
        <w:jc w:val="left"/>
      </w:pPr>
      <w:r w:rsidRPr="00066729">
        <w:rPr>
          <w:rFonts w:ascii="Consolas" w:hAnsi="Consolas"/>
          <w:sz w:val="18"/>
        </w:rPr>
        <w:t>python -m streamlit run app/streamlit_app.py</w:t>
      </w:r>
    </w:p>
    <w:p w14:paraId="21EC994E" w14:textId="77777777" w:rsidR="00E008FB" w:rsidRPr="00066729" w:rsidRDefault="00030241">
      <w:r w:rsidRPr="00066729">
        <w:lastRenderedPageBreak/>
        <w:t xml:space="preserve">Reproducibility: all stochastic steps read the seed (42) and the pinned snapshot date from </w:t>
      </w:r>
      <w:r w:rsidRPr="00066729">
        <w:rPr>
          <w:rFonts w:ascii="Consolas" w:hAnsi="Consolas"/>
          <w:sz w:val="20"/>
        </w:rPr>
        <w:t>src/config.py</w:t>
      </w:r>
      <w:r w:rsidRPr="00066729">
        <w:t>; repeated runs produce byte-identical outputs.</w:t>
      </w:r>
    </w:p>
    <w:p w14:paraId="0CC21883" w14:textId="77777777" w:rsidR="00E008FB" w:rsidRPr="00066729" w:rsidRDefault="00030241">
      <w:pPr>
        <w:pStyle w:val="Heading2"/>
      </w:pPr>
      <w:bookmarkStart w:id="129" w:name="_Toc238322573"/>
      <w:r w:rsidRPr="00066729">
        <w:t>A.3 Software Dependencies</w:t>
      </w:r>
      <w:bookmarkEnd w:id="129"/>
    </w:p>
    <w:p w14:paraId="0D32FE88" w14:textId="77777777" w:rsidR="00E008FB" w:rsidRPr="00066729" w:rsidRDefault="00030241">
      <w:r w:rsidRPr="00066729">
        <w:t>Python 3.11; pandas; NumPy; scikit-learn [19]; hdbscan [6]; lifetimes; XGBoost [9]; SciPy; Matplotlib; Streamlit; pytest; pyarrow (Parquet I/O); openpyxl (Excel ingestion).</w:t>
      </w:r>
    </w:p>
    <w:p w14:paraId="785B6FEF" w14:textId="77777777" w:rsidR="00E008FB" w:rsidRPr="00066729" w:rsidRDefault="00030241">
      <w:pPr>
        <w:pStyle w:val="Heading2"/>
      </w:pPr>
      <w:bookmarkStart w:id="130" w:name="_Toc238322574"/>
      <w:r w:rsidRPr="00066729">
        <w:t>A.4 Dataset</w:t>
      </w:r>
      <w:bookmarkEnd w:id="130"/>
    </w:p>
    <w:p w14:paraId="66E21D6E" w14:textId="77777777" w:rsidR="00E008FB" w:rsidRPr="00066729" w:rsidRDefault="00030241">
      <w:r w:rsidRPr="00066729">
        <w:t xml:space="preserve">UCI Online Retail II [41]: transactions of a UK-based online giftware retailer, 1 December 2009 – 9 December 2011, across two worksheets (one per trading year); 1,067,371 rows raw. Licence: CC BY 4.0. The raw workbook is stored read-only under </w:t>
      </w:r>
      <w:r w:rsidRPr="00066729">
        <w:rPr>
          <w:rFonts w:ascii="Consolas" w:hAnsi="Consolas"/>
          <w:sz w:val="20"/>
        </w:rPr>
        <w:t>data/raw/</w:t>
      </w:r>
      <w:r w:rsidRPr="00066729">
        <w:t xml:space="preserve"> and is never modified by the pipeline.</w:t>
      </w:r>
    </w:p>
    <w:p w14:paraId="0B8FFDAD" w14:textId="77777777" w:rsidR="00E008FB" w:rsidRPr="00066729" w:rsidRDefault="00030241">
      <w:pPr>
        <w:pStyle w:val="Heading2"/>
      </w:pPr>
      <w:bookmarkStart w:id="131" w:name="_Toc238322575"/>
      <w:r w:rsidRPr="00066729">
        <w:t>A.5 Artefact Inventory</w:t>
      </w:r>
      <w:bookmarkEnd w:id="131"/>
    </w:p>
    <w:p w14:paraId="2E037ADD" w14:textId="77777777" w:rsidR="00E008FB" w:rsidRPr="00066729" w:rsidRDefault="00030241">
      <w:r w:rsidRPr="00066729">
        <w:t xml:space="preserve">Every artefact regenerated by </w:t>
      </w:r>
      <w:r w:rsidRPr="00066729">
        <w:rPr>
          <w:rFonts w:ascii="Consolas" w:hAnsi="Consolas"/>
          <w:sz w:val="20"/>
        </w:rPr>
        <w:t>python main.py</w:t>
      </w:r>
      <w:r w:rsidRPr="00066729">
        <w:t>, in production order:</w:t>
      </w:r>
    </w:p>
    <w:p w14:paraId="568D3FC8" w14:textId="77777777" w:rsidR="005E7DFB" w:rsidRDefault="00E51DB8">
      <w:pPr>
        <w:pStyle w:val="TabCaption"/>
      </w:pPr>
      <w:bookmarkStart w:id="132" w:name="_Toc238322636"/>
      <w:r>
        <w:t>Table A.1  Artefact inventory: every file regenerated by python main.py, in production order.</w:t>
      </w:r>
      <w:bookmarkEnd w:id="132"/>
    </w:p>
    <w:tbl>
      <w:tblPr>
        <w:tblStyle w:val="TableGrid"/>
        <w:tblW w:w="0" w:type="auto"/>
        <w:tblLook w:val="04A0" w:firstRow="1" w:lastRow="0" w:firstColumn="1" w:lastColumn="0" w:noHBand="0" w:noVBand="1"/>
      </w:tblPr>
      <w:tblGrid>
        <w:gridCol w:w="3009"/>
        <w:gridCol w:w="3009"/>
        <w:gridCol w:w="3009"/>
      </w:tblGrid>
      <w:tr w:rsidR="00E008FB" w:rsidRPr="00066729" w14:paraId="63CC99E6" w14:textId="77777777">
        <w:trPr>
          <w:cantSplit/>
          <w:tblHeader/>
        </w:trPr>
        <w:tc>
          <w:tcPr>
            <w:tcW w:w="3009" w:type="dxa"/>
          </w:tcPr>
          <w:p w14:paraId="03D4D126" w14:textId="77777777" w:rsidR="00E008FB" w:rsidRPr="00066729" w:rsidRDefault="00030241">
            <w:pPr>
              <w:spacing w:line="240" w:lineRule="auto"/>
            </w:pPr>
            <w:r w:rsidRPr="00066729">
              <w:rPr>
                <w:b/>
                <w:sz w:val="17"/>
              </w:rPr>
              <w:t>Artefact</w:t>
            </w:r>
          </w:p>
        </w:tc>
        <w:tc>
          <w:tcPr>
            <w:tcW w:w="3009" w:type="dxa"/>
          </w:tcPr>
          <w:p w14:paraId="16684B17" w14:textId="77777777" w:rsidR="00E008FB" w:rsidRPr="00066729" w:rsidRDefault="00030241">
            <w:pPr>
              <w:spacing w:line="240" w:lineRule="auto"/>
            </w:pPr>
            <w:r w:rsidRPr="00066729">
              <w:rPr>
                <w:b/>
                <w:sz w:val="17"/>
              </w:rPr>
              <w:t>Kind</w:t>
            </w:r>
          </w:p>
        </w:tc>
        <w:tc>
          <w:tcPr>
            <w:tcW w:w="3009" w:type="dxa"/>
          </w:tcPr>
          <w:p w14:paraId="3A15723E" w14:textId="77777777" w:rsidR="00E008FB" w:rsidRPr="00066729" w:rsidRDefault="00030241">
            <w:pPr>
              <w:spacing w:line="240" w:lineRule="auto"/>
            </w:pPr>
            <w:r w:rsidRPr="00066729">
              <w:rPr>
                <w:b/>
                <w:sz w:val="17"/>
              </w:rPr>
              <w:t>Produced by</w:t>
            </w:r>
          </w:p>
        </w:tc>
      </w:tr>
      <w:tr w:rsidR="00E008FB" w:rsidRPr="00066729" w14:paraId="167D8274" w14:textId="77777777">
        <w:trPr>
          <w:cantSplit/>
        </w:trPr>
        <w:tc>
          <w:tcPr>
            <w:tcW w:w="3009" w:type="dxa"/>
          </w:tcPr>
          <w:p w14:paraId="3B39038B" w14:textId="77777777" w:rsidR="00E008FB" w:rsidRPr="00066729" w:rsidRDefault="00030241">
            <w:pPr>
              <w:spacing w:line="240" w:lineRule="auto"/>
            </w:pPr>
            <w:r w:rsidRPr="00066729">
              <w:rPr>
                <w:sz w:val="17"/>
              </w:rPr>
              <w:t>cleaned_transactions.parquet</w:t>
            </w:r>
          </w:p>
        </w:tc>
        <w:tc>
          <w:tcPr>
            <w:tcW w:w="3009" w:type="dxa"/>
          </w:tcPr>
          <w:p w14:paraId="1549B00F" w14:textId="77777777" w:rsidR="00E008FB" w:rsidRPr="00066729" w:rsidRDefault="00030241">
            <w:pPr>
              <w:spacing w:line="240" w:lineRule="auto"/>
            </w:pPr>
            <w:r w:rsidRPr="00066729">
              <w:rPr>
                <w:sz w:val="17"/>
              </w:rPr>
              <w:t>dataset</w:t>
            </w:r>
          </w:p>
        </w:tc>
        <w:tc>
          <w:tcPr>
            <w:tcW w:w="3009" w:type="dxa"/>
          </w:tcPr>
          <w:p w14:paraId="46F3EAA4" w14:textId="77777777" w:rsidR="00E008FB" w:rsidRPr="00066729" w:rsidRDefault="00030241">
            <w:pPr>
              <w:spacing w:line="240" w:lineRule="auto"/>
            </w:pPr>
            <w:r w:rsidRPr="00066729">
              <w:rPr>
                <w:sz w:val="17"/>
              </w:rPr>
              <w:t>Stage 1</w:t>
            </w:r>
          </w:p>
        </w:tc>
      </w:tr>
      <w:tr w:rsidR="00E008FB" w:rsidRPr="00066729" w14:paraId="330601C8" w14:textId="77777777">
        <w:trPr>
          <w:cantSplit/>
        </w:trPr>
        <w:tc>
          <w:tcPr>
            <w:tcW w:w="3009" w:type="dxa"/>
          </w:tcPr>
          <w:p w14:paraId="68024CB1" w14:textId="77777777" w:rsidR="00E008FB" w:rsidRPr="00066729" w:rsidRDefault="00030241">
            <w:pPr>
              <w:spacing w:line="240" w:lineRule="auto"/>
            </w:pPr>
            <w:r w:rsidRPr="00066729">
              <w:rPr>
                <w:sz w:val="17"/>
              </w:rPr>
              <w:t>cleaning_summary.csv</w:t>
            </w:r>
          </w:p>
        </w:tc>
        <w:tc>
          <w:tcPr>
            <w:tcW w:w="3009" w:type="dxa"/>
          </w:tcPr>
          <w:p w14:paraId="3B45171D" w14:textId="77777777" w:rsidR="00E008FB" w:rsidRPr="00066729" w:rsidRDefault="00030241">
            <w:pPr>
              <w:spacing w:line="240" w:lineRule="auto"/>
            </w:pPr>
            <w:r w:rsidRPr="00066729">
              <w:rPr>
                <w:sz w:val="17"/>
              </w:rPr>
              <w:t>table (Table 4.1)</w:t>
            </w:r>
          </w:p>
        </w:tc>
        <w:tc>
          <w:tcPr>
            <w:tcW w:w="3009" w:type="dxa"/>
          </w:tcPr>
          <w:p w14:paraId="64949431" w14:textId="77777777" w:rsidR="00E008FB" w:rsidRPr="00066729" w:rsidRDefault="00030241">
            <w:pPr>
              <w:spacing w:line="240" w:lineRule="auto"/>
            </w:pPr>
            <w:r w:rsidRPr="00066729">
              <w:rPr>
                <w:sz w:val="17"/>
              </w:rPr>
              <w:t>Stage 1</w:t>
            </w:r>
          </w:p>
        </w:tc>
      </w:tr>
      <w:tr w:rsidR="00E008FB" w:rsidRPr="00066729" w14:paraId="464F1F5E" w14:textId="77777777">
        <w:trPr>
          <w:cantSplit/>
        </w:trPr>
        <w:tc>
          <w:tcPr>
            <w:tcW w:w="3009" w:type="dxa"/>
          </w:tcPr>
          <w:p w14:paraId="087F114E" w14:textId="77777777" w:rsidR="00E008FB" w:rsidRPr="00066729" w:rsidRDefault="00030241">
            <w:pPr>
              <w:spacing w:line="240" w:lineRule="auto"/>
            </w:pPr>
            <w:r w:rsidRPr="00066729">
              <w:rPr>
                <w:sz w:val="17"/>
              </w:rPr>
              <w:t>customer_features.parquet</w:t>
            </w:r>
          </w:p>
        </w:tc>
        <w:tc>
          <w:tcPr>
            <w:tcW w:w="3009" w:type="dxa"/>
          </w:tcPr>
          <w:p w14:paraId="0DC780EE" w14:textId="77777777" w:rsidR="00E008FB" w:rsidRPr="00066729" w:rsidRDefault="00030241">
            <w:pPr>
              <w:spacing w:line="240" w:lineRule="auto"/>
            </w:pPr>
            <w:r w:rsidRPr="00066729">
              <w:rPr>
                <w:sz w:val="17"/>
              </w:rPr>
              <w:t>dataset</w:t>
            </w:r>
          </w:p>
        </w:tc>
        <w:tc>
          <w:tcPr>
            <w:tcW w:w="3009" w:type="dxa"/>
          </w:tcPr>
          <w:p w14:paraId="39A9E8A7" w14:textId="77777777" w:rsidR="00E008FB" w:rsidRPr="00066729" w:rsidRDefault="00030241">
            <w:pPr>
              <w:spacing w:line="240" w:lineRule="auto"/>
            </w:pPr>
            <w:r w:rsidRPr="00066729">
              <w:rPr>
                <w:sz w:val="17"/>
              </w:rPr>
              <w:t>Stage 2</w:t>
            </w:r>
          </w:p>
        </w:tc>
      </w:tr>
      <w:tr w:rsidR="00E008FB" w:rsidRPr="00066729" w14:paraId="38DA0BD0" w14:textId="77777777">
        <w:trPr>
          <w:cantSplit/>
        </w:trPr>
        <w:tc>
          <w:tcPr>
            <w:tcW w:w="3009" w:type="dxa"/>
          </w:tcPr>
          <w:p w14:paraId="647324AD" w14:textId="77777777" w:rsidR="00E008FB" w:rsidRPr="00066729" w:rsidRDefault="00030241">
            <w:pPr>
              <w:spacing w:line="240" w:lineRule="auto"/>
            </w:pPr>
            <w:r w:rsidRPr="00066729">
              <w:rPr>
                <w:sz w:val="17"/>
              </w:rPr>
              <w:t>feature_summary.csv</w:t>
            </w:r>
          </w:p>
        </w:tc>
        <w:tc>
          <w:tcPr>
            <w:tcW w:w="3009" w:type="dxa"/>
          </w:tcPr>
          <w:p w14:paraId="3052DE49" w14:textId="77777777" w:rsidR="00E008FB" w:rsidRPr="00066729" w:rsidRDefault="00030241">
            <w:pPr>
              <w:spacing w:line="240" w:lineRule="auto"/>
            </w:pPr>
            <w:r w:rsidRPr="00066729">
              <w:rPr>
                <w:sz w:val="17"/>
              </w:rPr>
              <w:t>table (Table 4.3)</w:t>
            </w:r>
          </w:p>
        </w:tc>
        <w:tc>
          <w:tcPr>
            <w:tcW w:w="3009" w:type="dxa"/>
          </w:tcPr>
          <w:p w14:paraId="76265D66" w14:textId="77777777" w:rsidR="00E008FB" w:rsidRPr="00066729" w:rsidRDefault="00030241">
            <w:pPr>
              <w:spacing w:line="240" w:lineRule="auto"/>
            </w:pPr>
            <w:r w:rsidRPr="00066729">
              <w:rPr>
                <w:sz w:val="17"/>
              </w:rPr>
              <w:t>Stage 2</w:t>
            </w:r>
          </w:p>
        </w:tc>
      </w:tr>
      <w:tr w:rsidR="00E008FB" w:rsidRPr="00066729" w14:paraId="2A39BB0D" w14:textId="77777777">
        <w:trPr>
          <w:cantSplit/>
        </w:trPr>
        <w:tc>
          <w:tcPr>
            <w:tcW w:w="3009" w:type="dxa"/>
          </w:tcPr>
          <w:p w14:paraId="20040AD9" w14:textId="77777777" w:rsidR="00E008FB" w:rsidRPr="00066729" w:rsidRDefault="00030241">
            <w:pPr>
              <w:spacing w:line="240" w:lineRule="auto"/>
            </w:pPr>
            <w:r w:rsidRPr="00066729">
              <w:rPr>
                <w:sz w:val="17"/>
              </w:rPr>
              <w:t>rfm_distributions.png</w:t>
            </w:r>
          </w:p>
        </w:tc>
        <w:tc>
          <w:tcPr>
            <w:tcW w:w="3009" w:type="dxa"/>
          </w:tcPr>
          <w:p w14:paraId="5620E9F7" w14:textId="77777777" w:rsidR="00E008FB" w:rsidRPr="00066729" w:rsidRDefault="00030241">
            <w:pPr>
              <w:spacing w:line="240" w:lineRule="auto"/>
            </w:pPr>
            <w:r w:rsidRPr="00066729">
              <w:rPr>
                <w:sz w:val="17"/>
              </w:rPr>
              <w:t>figure (Fig. 4.1)</w:t>
            </w:r>
          </w:p>
        </w:tc>
        <w:tc>
          <w:tcPr>
            <w:tcW w:w="3009" w:type="dxa"/>
          </w:tcPr>
          <w:p w14:paraId="47BC9F58" w14:textId="77777777" w:rsidR="00E008FB" w:rsidRPr="00066729" w:rsidRDefault="00030241">
            <w:pPr>
              <w:spacing w:line="240" w:lineRule="auto"/>
            </w:pPr>
            <w:r w:rsidRPr="00066729">
              <w:rPr>
                <w:sz w:val="17"/>
              </w:rPr>
              <w:t>Stage 2</w:t>
            </w:r>
          </w:p>
        </w:tc>
      </w:tr>
      <w:tr w:rsidR="00E008FB" w:rsidRPr="00066729" w14:paraId="21646A52" w14:textId="77777777">
        <w:trPr>
          <w:cantSplit/>
        </w:trPr>
        <w:tc>
          <w:tcPr>
            <w:tcW w:w="3009" w:type="dxa"/>
          </w:tcPr>
          <w:p w14:paraId="03C9B186" w14:textId="77777777" w:rsidR="00E008FB" w:rsidRPr="00066729" w:rsidRDefault="00030241">
            <w:pPr>
              <w:spacing w:line="240" w:lineRule="auto"/>
            </w:pPr>
            <w:r w:rsidRPr="00066729">
              <w:rPr>
                <w:sz w:val="17"/>
              </w:rPr>
              <w:t>scaled_features.parquet; fitted_scaler.joblib</w:t>
            </w:r>
          </w:p>
        </w:tc>
        <w:tc>
          <w:tcPr>
            <w:tcW w:w="3009" w:type="dxa"/>
          </w:tcPr>
          <w:p w14:paraId="6BAC2650" w14:textId="77777777" w:rsidR="00E008FB" w:rsidRPr="00066729" w:rsidRDefault="00030241">
            <w:pPr>
              <w:spacing w:line="240" w:lineRule="auto"/>
            </w:pPr>
            <w:r w:rsidRPr="00066729">
              <w:rPr>
                <w:sz w:val="17"/>
              </w:rPr>
              <w:t>dataset + model</w:t>
            </w:r>
          </w:p>
        </w:tc>
        <w:tc>
          <w:tcPr>
            <w:tcW w:w="3009" w:type="dxa"/>
          </w:tcPr>
          <w:p w14:paraId="4646B396" w14:textId="77777777" w:rsidR="00E008FB" w:rsidRPr="00066729" w:rsidRDefault="00030241">
            <w:pPr>
              <w:spacing w:line="240" w:lineRule="auto"/>
            </w:pPr>
            <w:r w:rsidRPr="00066729">
              <w:rPr>
                <w:sz w:val="17"/>
              </w:rPr>
              <w:t>Stage 2b</w:t>
            </w:r>
          </w:p>
        </w:tc>
      </w:tr>
      <w:tr w:rsidR="00E008FB" w:rsidRPr="00066729" w14:paraId="7ECA53E3" w14:textId="77777777">
        <w:trPr>
          <w:cantSplit/>
        </w:trPr>
        <w:tc>
          <w:tcPr>
            <w:tcW w:w="3009" w:type="dxa"/>
          </w:tcPr>
          <w:p w14:paraId="244F83B0" w14:textId="77777777" w:rsidR="00E008FB" w:rsidRPr="00066729" w:rsidRDefault="00030241">
            <w:pPr>
              <w:spacing w:line="240" w:lineRule="auto"/>
            </w:pPr>
            <w:r w:rsidRPr="00066729">
              <w:rPr>
                <w:sz w:val="17"/>
              </w:rPr>
              <w:t>scaling_effect.png</w:t>
            </w:r>
          </w:p>
        </w:tc>
        <w:tc>
          <w:tcPr>
            <w:tcW w:w="3009" w:type="dxa"/>
          </w:tcPr>
          <w:p w14:paraId="197BBDBF" w14:textId="77777777" w:rsidR="00E008FB" w:rsidRPr="00066729" w:rsidRDefault="00030241">
            <w:pPr>
              <w:spacing w:line="240" w:lineRule="auto"/>
            </w:pPr>
            <w:r w:rsidRPr="00066729">
              <w:rPr>
                <w:sz w:val="17"/>
              </w:rPr>
              <w:t>figure (Fig. 4.2)</w:t>
            </w:r>
          </w:p>
        </w:tc>
        <w:tc>
          <w:tcPr>
            <w:tcW w:w="3009" w:type="dxa"/>
          </w:tcPr>
          <w:p w14:paraId="3B2B14D0" w14:textId="77777777" w:rsidR="00E008FB" w:rsidRPr="00066729" w:rsidRDefault="00030241">
            <w:pPr>
              <w:spacing w:line="240" w:lineRule="auto"/>
            </w:pPr>
            <w:r w:rsidRPr="00066729">
              <w:rPr>
                <w:sz w:val="17"/>
              </w:rPr>
              <w:t>Stage 2b</w:t>
            </w:r>
          </w:p>
        </w:tc>
      </w:tr>
      <w:tr w:rsidR="00E008FB" w:rsidRPr="00066729" w14:paraId="0BE5483B" w14:textId="77777777">
        <w:trPr>
          <w:cantSplit/>
        </w:trPr>
        <w:tc>
          <w:tcPr>
            <w:tcW w:w="3009" w:type="dxa"/>
          </w:tcPr>
          <w:p w14:paraId="330133FC" w14:textId="77777777" w:rsidR="00E008FB" w:rsidRPr="00066729" w:rsidRDefault="00030241">
            <w:pPr>
              <w:spacing w:line="240" w:lineRule="auto"/>
            </w:pPr>
            <w:r w:rsidRPr="00066729">
              <w:rPr>
                <w:sz w:val="17"/>
              </w:rPr>
              <w:t>clustered_customers.parquet</w:t>
            </w:r>
          </w:p>
        </w:tc>
        <w:tc>
          <w:tcPr>
            <w:tcW w:w="3009" w:type="dxa"/>
          </w:tcPr>
          <w:p w14:paraId="50342296" w14:textId="77777777" w:rsidR="00E008FB" w:rsidRPr="00066729" w:rsidRDefault="00030241">
            <w:pPr>
              <w:spacing w:line="240" w:lineRule="auto"/>
            </w:pPr>
            <w:r w:rsidRPr="00066729">
              <w:rPr>
                <w:sz w:val="17"/>
              </w:rPr>
              <w:t>dataset (6 label columns)</w:t>
            </w:r>
          </w:p>
        </w:tc>
        <w:tc>
          <w:tcPr>
            <w:tcW w:w="3009" w:type="dxa"/>
          </w:tcPr>
          <w:p w14:paraId="7B1FBEBD" w14:textId="77777777" w:rsidR="00E008FB" w:rsidRPr="00066729" w:rsidRDefault="00030241">
            <w:pPr>
              <w:spacing w:line="240" w:lineRule="auto"/>
            </w:pPr>
            <w:r w:rsidRPr="00066729">
              <w:rPr>
                <w:sz w:val="17"/>
              </w:rPr>
              <w:t>Stage 3</w:t>
            </w:r>
          </w:p>
        </w:tc>
      </w:tr>
      <w:tr w:rsidR="00E008FB" w:rsidRPr="00066729" w14:paraId="2344527D" w14:textId="77777777">
        <w:trPr>
          <w:cantSplit/>
        </w:trPr>
        <w:tc>
          <w:tcPr>
            <w:tcW w:w="3009" w:type="dxa"/>
          </w:tcPr>
          <w:p w14:paraId="7610C4BD" w14:textId="77777777" w:rsidR="00E008FB" w:rsidRPr="00066729" w:rsidRDefault="00030241">
            <w:pPr>
              <w:spacing w:line="240" w:lineRule="auto"/>
            </w:pPr>
            <w:r w:rsidRPr="00066729">
              <w:rPr>
                <w:sz w:val="17"/>
              </w:rPr>
              <w:t>kmeans_metrics.csv; gmm_bic.csv</w:t>
            </w:r>
          </w:p>
        </w:tc>
        <w:tc>
          <w:tcPr>
            <w:tcW w:w="3009" w:type="dxa"/>
          </w:tcPr>
          <w:p w14:paraId="7C588789" w14:textId="77777777" w:rsidR="00E008FB" w:rsidRPr="00066729" w:rsidRDefault="00030241">
            <w:pPr>
              <w:spacing w:line="240" w:lineRule="auto"/>
            </w:pPr>
            <w:r w:rsidRPr="00066729">
              <w:rPr>
                <w:sz w:val="17"/>
              </w:rPr>
              <w:t>tables (Table 4.4; GMM BIC curve data)</w:t>
            </w:r>
          </w:p>
        </w:tc>
        <w:tc>
          <w:tcPr>
            <w:tcW w:w="3009" w:type="dxa"/>
          </w:tcPr>
          <w:p w14:paraId="6B547CCA" w14:textId="77777777" w:rsidR="00E008FB" w:rsidRPr="00066729" w:rsidRDefault="00030241">
            <w:pPr>
              <w:spacing w:line="240" w:lineRule="auto"/>
            </w:pPr>
            <w:r w:rsidRPr="00066729">
              <w:rPr>
                <w:sz w:val="17"/>
              </w:rPr>
              <w:t>Stage 3</w:t>
            </w:r>
          </w:p>
        </w:tc>
      </w:tr>
      <w:tr w:rsidR="00E008FB" w:rsidRPr="00066729" w14:paraId="4884ACDD" w14:textId="77777777">
        <w:trPr>
          <w:cantSplit/>
        </w:trPr>
        <w:tc>
          <w:tcPr>
            <w:tcW w:w="3009" w:type="dxa"/>
          </w:tcPr>
          <w:p w14:paraId="0F1D37B1" w14:textId="77777777" w:rsidR="00E008FB" w:rsidRPr="00066729" w:rsidRDefault="00030241">
            <w:pPr>
              <w:spacing w:line="240" w:lineRule="auto"/>
            </w:pPr>
            <w:r w:rsidRPr="00066729">
              <w:rPr>
                <w:sz w:val="17"/>
              </w:rPr>
              <w:t>kmeans_selection.png; gmm_bic.png; dbscan_kdistance.png; cluster_pca_projection.png</w:t>
            </w:r>
          </w:p>
        </w:tc>
        <w:tc>
          <w:tcPr>
            <w:tcW w:w="3009" w:type="dxa"/>
          </w:tcPr>
          <w:p w14:paraId="6EEE3034" w14:textId="77777777" w:rsidR="00E008FB" w:rsidRPr="00066729" w:rsidRDefault="00030241">
            <w:pPr>
              <w:spacing w:line="240" w:lineRule="auto"/>
            </w:pPr>
            <w:r w:rsidRPr="00066729">
              <w:rPr>
                <w:sz w:val="17"/>
              </w:rPr>
              <w:t>figures (Figs. 4.3–4.6)</w:t>
            </w:r>
          </w:p>
        </w:tc>
        <w:tc>
          <w:tcPr>
            <w:tcW w:w="3009" w:type="dxa"/>
          </w:tcPr>
          <w:p w14:paraId="42BC2FDB" w14:textId="77777777" w:rsidR="00E008FB" w:rsidRPr="00066729" w:rsidRDefault="00030241">
            <w:pPr>
              <w:spacing w:line="240" w:lineRule="auto"/>
            </w:pPr>
            <w:r w:rsidRPr="00066729">
              <w:rPr>
                <w:sz w:val="17"/>
              </w:rPr>
              <w:t>Stage 3</w:t>
            </w:r>
          </w:p>
        </w:tc>
      </w:tr>
      <w:tr w:rsidR="00E008FB" w:rsidRPr="00066729" w14:paraId="3E09EDA0" w14:textId="77777777">
        <w:trPr>
          <w:cantSplit/>
        </w:trPr>
        <w:tc>
          <w:tcPr>
            <w:tcW w:w="3009" w:type="dxa"/>
          </w:tcPr>
          <w:p w14:paraId="24E87EFE" w14:textId="77777777" w:rsidR="00E008FB" w:rsidRPr="00066729" w:rsidRDefault="00030241">
            <w:pPr>
              <w:spacing w:line="240" w:lineRule="auto"/>
            </w:pPr>
            <w:r w:rsidRPr="00066729">
              <w:rPr>
                <w:sz w:val="17"/>
              </w:rPr>
              <w:t>cluster_validation.csv; cluster_ranking.csv</w:t>
            </w:r>
          </w:p>
        </w:tc>
        <w:tc>
          <w:tcPr>
            <w:tcW w:w="3009" w:type="dxa"/>
          </w:tcPr>
          <w:p w14:paraId="065C8E8C" w14:textId="77777777" w:rsidR="00E008FB" w:rsidRPr="00066729" w:rsidRDefault="00030241">
            <w:pPr>
              <w:spacing w:line="240" w:lineRule="auto"/>
            </w:pPr>
            <w:r w:rsidRPr="00066729">
              <w:rPr>
                <w:sz w:val="17"/>
              </w:rPr>
              <w:t>tables (Tables 5.2–5.3)</w:t>
            </w:r>
          </w:p>
        </w:tc>
        <w:tc>
          <w:tcPr>
            <w:tcW w:w="3009" w:type="dxa"/>
          </w:tcPr>
          <w:p w14:paraId="27D55426" w14:textId="77777777" w:rsidR="00E008FB" w:rsidRPr="00066729" w:rsidRDefault="00030241">
            <w:pPr>
              <w:spacing w:line="240" w:lineRule="auto"/>
            </w:pPr>
            <w:r w:rsidRPr="00066729">
              <w:rPr>
                <w:sz w:val="17"/>
              </w:rPr>
              <w:t>Stage 3b</w:t>
            </w:r>
          </w:p>
        </w:tc>
      </w:tr>
      <w:tr w:rsidR="00E008FB" w:rsidRPr="00066729" w14:paraId="50B885E1" w14:textId="77777777">
        <w:trPr>
          <w:cantSplit/>
        </w:trPr>
        <w:tc>
          <w:tcPr>
            <w:tcW w:w="3009" w:type="dxa"/>
          </w:tcPr>
          <w:p w14:paraId="1DEDF954" w14:textId="77777777" w:rsidR="00E008FB" w:rsidRPr="00066729" w:rsidRDefault="00030241">
            <w:pPr>
              <w:spacing w:line="240" w:lineRule="auto"/>
            </w:pPr>
            <w:r w:rsidRPr="00066729">
              <w:rPr>
                <w:sz w:val="17"/>
              </w:rPr>
              <w:t>stability_ari.png</w:t>
            </w:r>
          </w:p>
        </w:tc>
        <w:tc>
          <w:tcPr>
            <w:tcW w:w="3009" w:type="dxa"/>
          </w:tcPr>
          <w:p w14:paraId="4D82DC10" w14:textId="77777777" w:rsidR="00E008FB" w:rsidRPr="00066729" w:rsidRDefault="00030241">
            <w:pPr>
              <w:spacing w:line="240" w:lineRule="auto"/>
            </w:pPr>
            <w:r w:rsidRPr="00066729">
              <w:rPr>
                <w:sz w:val="17"/>
              </w:rPr>
              <w:t>figure (Fig. 5.1)</w:t>
            </w:r>
          </w:p>
        </w:tc>
        <w:tc>
          <w:tcPr>
            <w:tcW w:w="3009" w:type="dxa"/>
          </w:tcPr>
          <w:p w14:paraId="304135C5" w14:textId="77777777" w:rsidR="00E008FB" w:rsidRPr="00066729" w:rsidRDefault="00030241">
            <w:pPr>
              <w:spacing w:line="240" w:lineRule="auto"/>
            </w:pPr>
            <w:r w:rsidRPr="00066729">
              <w:rPr>
                <w:sz w:val="17"/>
              </w:rPr>
              <w:t>Stage 3b</w:t>
            </w:r>
          </w:p>
        </w:tc>
      </w:tr>
      <w:tr w:rsidR="00E008FB" w:rsidRPr="00066729" w14:paraId="262F4AFB" w14:textId="77777777">
        <w:trPr>
          <w:cantSplit/>
        </w:trPr>
        <w:tc>
          <w:tcPr>
            <w:tcW w:w="3009" w:type="dxa"/>
          </w:tcPr>
          <w:p w14:paraId="51F4F53C" w14:textId="77777777" w:rsidR="00E008FB" w:rsidRPr="00066729" w:rsidRDefault="00030241">
            <w:pPr>
              <w:spacing w:line="240" w:lineRule="auto"/>
            </w:pPr>
            <w:r w:rsidRPr="00066729">
              <w:rPr>
                <w:sz w:val="17"/>
              </w:rPr>
              <w:t>segment_profiles.csv</w:t>
            </w:r>
          </w:p>
        </w:tc>
        <w:tc>
          <w:tcPr>
            <w:tcW w:w="3009" w:type="dxa"/>
          </w:tcPr>
          <w:p w14:paraId="3D70D93C" w14:textId="77777777" w:rsidR="00E008FB" w:rsidRPr="00066729" w:rsidRDefault="00030241">
            <w:pPr>
              <w:spacing w:line="240" w:lineRule="auto"/>
            </w:pPr>
            <w:r w:rsidRPr="00066729">
              <w:rPr>
                <w:sz w:val="17"/>
              </w:rPr>
              <w:t>table (Table 4.5)</w:t>
            </w:r>
          </w:p>
        </w:tc>
        <w:tc>
          <w:tcPr>
            <w:tcW w:w="3009" w:type="dxa"/>
          </w:tcPr>
          <w:p w14:paraId="2D4AB5DB" w14:textId="77777777" w:rsidR="00E008FB" w:rsidRPr="00066729" w:rsidRDefault="00030241">
            <w:pPr>
              <w:spacing w:line="240" w:lineRule="auto"/>
            </w:pPr>
            <w:r w:rsidRPr="00066729">
              <w:rPr>
                <w:sz w:val="17"/>
              </w:rPr>
              <w:t>Stage 4</w:t>
            </w:r>
          </w:p>
        </w:tc>
      </w:tr>
      <w:tr w:rsidR="00E008FB" w:rsidRPr="00066729" w14:paraId="25348146" w14:textId="77777777">
        <w:trPr>
          <w:cantSplit/>
        </w:trPr>
        <w:tc>
          <w:tcPr>
            <w:tcW w:w="3009" w:type="dxa"/>
          </w:tcPr>
          <w:p w14:paraId="7F5C5067" w14:textId="77777777" w:rsidR="00E008FB" w:rsidRPr="00066729" w:rsidRDefault="00030241">
            <w:pPr>
              <w:spacing w:line="240" w:lineRule="auto"/>
            </w:pPr>
            <w:r w:rsidRPr="00066729">
              <w:rPr>
                <w:sz w:val="17"/>
              </w:rPr>
              <w:t>segment_profiles.png; radar_profiles.png</w:t>
            </w:r>
          </w:p>
        </w:tc>
        <w:tc>
          <w:tcPr>
            <w:tcW w:w="3009" w:type="dxa"/>
          </w:tcPr>
          <w:p w14:paraId="13857BBA" w14:textId="77777777" w:rsidR="00E008FB" w:rsidRPr="00066729" w:rsidRDefault="00030241">
            <w:pPr>
              <w:spacing w:line="240" w:lineRule="auto"/>
            </w:pPr>
            <w:r w:rsidRPr="00066729">
              <w:rPr>
                <w:sz w:val="17"/>
              </w:rPr>
              <w:t>figures (Figs. 4.7–4.8)</w:t>
            </w:r>
          </w:p>
        </w:tc>
        <w:tc>
          <w:tcPr>
            <w:tcW w:w="3009" w:type="dxa"/>
          </w:tcPr>
          <w:p w14:paraId="02E84F3D" w14:textId="77777777" w:rsidR="00E008FB" w:rsidRPr="00066729" w:rsidRDefault="00030241">
            <w:pPr>
              <w:spacing w:line="240" w:lineRule="auto"/>
            </w:pPr>
            <w:r w:rsidRPr="00066729">
              <w:rPr>
                <w:sz w:val="17"/>
              </w:rPr>
              <w:t>Stage 4</w:t>
            </w:r>
          </w:p>
        </w:tc>
      </w:tr>
      <w:tr w:rsidR="00E008FB" w:rsidRPr="00066729" w14:paraId="13C8E616" w14:textId="77777777">
        <w:trPr>
          <w:cantSplit/>
        </w:trPr>
        <w:tc>
          <w:tcPr>
            <w:tcW w:w="3009" w:type="dxa"/>
          </w:tcPr>
          <w:p w14:paraId="6A50110D" w14:textId="77777777" w:rsidR="00E008FB" w:rsidRPr="00066729" w:rsidRDefault="00030241">
            <w:pPr>
              <w:spacing w:line="240" w:lineRule="auto"/>
            </w:pPr>
            <w:r w:rsidRPr="00066729">
              <w:rPr>
                <w:sz w:val="17"/>
              </w:rPr>
              <w:t>customer_clv.parquet; clv_summary.csv</w:t>
            </w:r>
          </w:p>
        </w:tc>
        <w:tc>
          <w:tcPr>
            <w:tcW w:w="3009" w:type="dxa"/>
          </w:tcPr>
          <w:p w14:paraId="1CAB2087" w14:textId="77777777" w:rsidR="00E008FB" w:rsidRPr="00066729" w:rsidRDefault="00030241">
            <w:pPr>
              <w:spacing w:line="240" w:lineRule="auto"/>
            </w:pPr>
            <w:r w:rsidRPr="00066729">
              <w:rPr>
                <w:sz w:val="17"/>
              </w:rPr>
              <w:t>dataset + table (Table 4.6)</w:t>
            </w:r>
          </w:p>
        </w:tc>
        <w:tc>
          <w:tcPr>
            <w:tcW w:w="3009" w:type="dxa"/>
          </w:tcPr>
          <w:p w14:paraId="6C0B97BC" w14:textId="77777777" w:rsidR="00E008FB" w:rsidRPr="00066729" w:rsidRDefault="00030241">
            <w:pPr>
              <w:spacing w:line="240" w:lineRule="auto"/>
            </w:pPr>
            <w:r w:rsidRPr="00066729">
              <w:rPr>
                <w:sz w:val="17"/>
              </w:rPr>
              <w:t>Stage 5</w:t>
            </w:r>
          </w:p>
        </w:tc>
      </w:tr>
      <w:tr w:rsidR="00E008FB" w:rsidRPr="00066729" w14:paraId="508D07D4" w14:textId="77777777">
        <w:trPr>
          <w:cantSplit/>
        </w:trPr>
        <w:tc>
          <w:tcPr>
            <w:tcW w:w="3009" w:type="dxa"/>
          </w:tcPr>
          <w:p w14:paraId="1D2F84EE" w14:textId="77777777" w:rsidR="00E008FB" w:rsidRPr="00066729" w:rsidRDefault="00030241">
            <w:pPr>
              <w:spacing w:line="240" w:lineRule="auto"/>
            </w:pPr>
            <w:r w:rsidRPr="00066729">
              <w:rPr>
                <w:sz w:val="17"/>
              </w:rPr>
              <w:t>clv_distribution.png</w:t>
            </w:r>
          </w:p>
        </w:tc>
        <w:tc>
          <w:tcPr>
            <w:tcW w:w="3009" w:type="dxa"/>
          </w:tcPr>
          <w:p w14:paraId="430B5502" w14:textId="77777777" w:rsidR="00E008FB" w:rsidRPr="00066729" w:rsidRDefault="00030241">
            <w:pPr>
              <w:spacing w:line="240" w:lineRule="auto"/>
            </w:pPr>
            <w:r w:rsidRPr="00066729">
              <w:rPr>
                <w:sz w:val="17"/>
              </w:rPr>
              <w:t>figure (Fig. 4.9)</w:t>
            </w:r>
          </w:p>
        </w:tc>
        <w:tc>
          <w:tcPr>
            <w:tcW w:w="3009" w:type="dxa"/>
          </w:tcPr>
          <w:p w14:paraId="24C9108F" w14:textId="77777777" w:rsidR="00E008FB" w:rsidRPr="00066729" w:rsidRDefault="00030241">
            <w:pPr>
              <w:spacing w:line="240" w:lineRule="auto"/>
            </w:pPr>
            <w:r w:rsidRPr="00066729">
              <w:rPr>
                <w:sz w:val="17"/>
              </w:rPr>
              <w:t>Stage 5</w:t>
            </w:r>
          </w:p>
        </w:tc>
      </w:tr>
      <w:tr w:rsidR="00E008FB" w:rsidRPr="00066729" w14:paraId="7283CF03" w14:textId="77777777">
        <w:trPr>
          <w:cantSplit/>
        </w:trPr>
        <w:tc>
          <w:tcPr>
            <w:tcW w:w="3009" w:type="dxa"/>
          </w:tcPr>
          <w:p w14:paraId="4D722D9A" w14:textId="77777777" w:rsidR="00E008FB" w:rsidRPr="00066729" w:rsidRDefault="00030241">
            <w:pPr>
              <w:spacing w:line="240" w:lineRule="auto"/>
            </w:pPr>
            <w:r w:rsidRPr="00066729">
              <w:rPr>
                <w:sz w:val="17"/>
              </w:rPr>
              <w:t>customer_churn.parquet</w:t>
            </w:r>
          </w:p>
        </w:tc>
        <w:tc>
          <w:tcPr>
            <w:tcW w:w="3009" w:type="dxa"/>
          </w:tcPr>
          <w:p w14:paraId="304C41C4" w14:textId="77777777" w:rsidR="00E008FB" w:rsidRPr="00066729" w:rsidRDefault="00030241">
            <w:pPr>
              <w:spacing w:line="240" w:lineRule="auto"/>
            </w:pPr>
            <w:r w:rsidRPr="00066729">
              <w:rPr>
                <w:sz w:val="17"/>
              </w:rPr>
              <w:t>dataset</w:t>
            </w:r>
          </w:p>
        </w:tc>
        <w:tc>
          <w:tcPr>
            <w:tcW w:w="3009" w:type="dxa"/>
          </w:tcPr>
          <w:p w14:paraId="7883C75A" w14:textId="77777777" w:rsidR="00E008FB" w:rsidRPr="00066729" w:rsidRDefault="00030241">
            <w:pPr>
              <w:spacing w:line="240" w:lineRule="auto"/>
            </w:pPr>
            <w:r w:rsidRPr="00066729">
              <w:rPr>
                <w:sz w:val="17"/>
              </w:rPr>
              <w:t>Stage 6</w:t>
            </w:r>
          </w:p>
        </w:tc>
      </w:tr>
      <w:tr w:rsidR="00E008FB" w:rsidRPr="00066729" w14:paraId="0DA701D3" w14:textId="77777777">
        <w:trPr>
          <w:cantSplit/>
        </w:trPr>
        <w:tc>
          <w:tcPr>
            <w:tcW w:w="3009" w:type="dxa"/>
          </w:tcPr>
          <w:p w14:paraId="45A9A817" w14:textId="77777777" w:rsidR="00E008FB" w:rsidRPr="00066729" w:rsidRDefault="00030241">
            <w:pPr>
              <w:spacing w:line="240" w:lineRule="auto"/>
            </w:pPr>
            <w:r w:rsidRPr="00066729">
              <w:rPr>
                <w:sz w:val="17"/>
              </w:rPr>
              <w:lastRenderedPageBreak/>
              <w:t>churn_model_comparison.csv; churn_model_ranking.csv; churn_mcnemar_pvalues.csv</w:t>
            </w:r>
          </w:p>
        </w:tc>
        <w:tc>
          <w:tcPr>
            <w:tcW w:w="3009" w:type="dxa"/>
          </w:tcPr>
          <w:p w14:paraId="18A259E4" w14:textId="77777777" w:rsidR="00E008FB" w:rsidRPr="00066729" w:rsidRDefault="00030241">
            <w:pPr>
              <w:spacing w:line="240" w:lineRule="auto"/>
            </w:pPr>
            <w:r w:rsidRPr="00066729">
              <w:rPr>
                <w:sz w:val="17"/>
              </w:rPr>
              <w:t>tables (Tables 5.4–5.6)</w:t>
            </w:r>
          </w:p>
        </w:tc>
        <w:tc>
          <w:tcPr>
            <w:tcW w:w="3009" w:type="dxa"/>
          </w:tcPr>
          <w:p w14:paraId="275F4A02" w14:textId="77777777" w:rsidR="00E008FB" w:rsidRPr="00066729" w:rsidRDefault="00030241">
            <w:pPr>
              <w:spacing w:line="240" w:lineRule="auto"/>
            </w:pPr>
            <w:r w:rsidRPr="00066729">
              <w:rPr>
                <w:sz w:val="17"/>
              </w:rPr>
              <w:t>Stage 6</w:t>
            </w:r>
          </w:p>
        </w:tc>
      </w:tr>
      <w:tr w:rsidR="00E008FB" w:rsidRPr="00066729" w14:paraId="1838ECDF" w14:textId="77777777">
        <w:trPr>
          <w:cantSplit/>
        </w:trPr>
        <w:tc>
          <w:tcPr>
            <w:tcW w:w="3009" w:type="dxa"/>
          </w:tcPr>
          <w:p w14:paraId="5AFDBFFC" w14:textId="77777777" w:rsidR="00E008FB" w:rsidRPr="00066729" w:rsidRDefault="00030241">
            <w:pPr>
              <w:spacing w:line="240" w:lineRule="auto"/>
            </w:pPr>
            <w:r w:rsidRPr="00066729">
              <w:rPr>
                <w:sz w:val="17"/>
              </w:rPr>
              <w:t>churn_roc_curves.png; churn_pr_curves.png; churn_feature_importance.png</w:t>
            </w:r>
          </w:p>
        </w:tc>
        <w:tc>
          <w:tcPr>
            <w:tcW w:w="3009" w:type="dxa"/>
          </w:tcPr>
          <w:p w14:paraId="53BB1990" w14:textId="77777777" w:rsidR="00E008FB" w:rsidRPr="00066729" w:rsidRDefault="00030241">
            <w:pPr>
              <w:spacing w:line="240" w:lineRule="auto"/>
            </w:pPr>
            <w:r w:rsidRPr="00066729">
              <w:rPr>
                <w:sz w:val="17"/>
              </w:rPr>
              <w:t>figures (Figs. 5.2a–b, 4.10)</w:t>
            </w:r>
          </w:p>
        </w:tc>
        <w:tc>
          <w:tcPr>
            <w:tcW w:w="3009" w:type="dxa"/>
          </w:tcPr>
          <w:p w14:paraId="4BD07C2F" w14:textId="77777777" w:rsidR="00E008FB" w:rsidRPr="00066729" w:rsidRDefault="00030241">
            <w:pPr>
              <w:spacing w:line="240" w:lineRule="auto"/>
            </w:pPr>
            <w:r w:rsidRPr="00066729">
              <w:rPr>
                <w:sz w:val="17"/>
              </w:rPr>
              <w:t>Stage 6</w:t>
            </w:r>
          </w:p>
        </w:tc>
      </w:tr>
      <w:tr w:rsidR="00E008FB" w:rsidRPr="00066729" w14:paraId="6C11B5F5" w14:textId="77777777">
        <w:trPr>
          <w:cantSplit/>
        </w:trPr>
        <w:tc>
          <w:tcPr>
            <w:tcW w:w="3009" w:type="dxa"/>
          </w:tcPr>
          <w:p w14:paraId="5AE3D9A9" w14:textId="77777777" w:rsidR="00E008FB" w:rsidRPr="00066729" w:rsidRDefault="00030241">
            <w:pPr>
              <w:spacing w:line="240" w:lineRule="auto"/>
            </w:pPr>
            <w:r w:rsidRPr="00066729">
              <w:rPr>
                <w:sz w:val="17"/>
              </w:rPr>
              <w:t>segment_migration_counts.csv; segment_migration_rates.csv</w:t>
            </w:r>
          </w:p>
        </w:tc>
        <w:tc>
          <w:tcPr>
            <w:tcW w:w="3009" w:type="dxa"/>
          </w:tcPr>
          <w:p w14:paraId="72222080" w14:textId="77777777" w:rsidR="00E008FB" w:rsidRPr="00066729" w:rsidRDefault="00030241">
            <w:pPr>
              <w:spacing w:line="240" w:lineRule="auto"/>
            </w:pPr>
            <w:r w:rsidRPr="00066729">
              <w:rPr>
                <w:sz w:val="17"/>
              </w:rPr>
              <w:t>tables (Tables 5.8–5.9)</w:t>
            </w:r>
          </w:p>
        </w:tc>
        <w:tc>
          <w:tcPr>
            <w:tcW w:w="3009" w:type="dxa"/>
          </w:tcPr>
          <w:p w14:paraId="2245D539" w14:textId="77777777" w:rsidR="00E008FB" w:rsidRPr="00066729" w:rsidRDefault="00030241">
            <w:pPr>
              <w:spacing w:line="240" w:lineRule="auto"/>
            </w:pPr>
            <w:r w:rsidRPr="00066729">
              <w:rPr>
                <w:sz w:val="17"/>
              </w:rPr>
              <w:t>Stage 7</w:t>
            </w:r>
          </w:p>
        </w:tc>
      </w:tr>
      <w:tr w:rsidR="00E008FB" w:rsidRPr="00066729" w14:paraId="12B2A0E6" w14:textId="77777777">
        <w:trPr>
          <w:cantSplit/>
        </w:trPr>
        <w:tc>
          <w:tcPr>
            <w:tcW w:w="3009" w:type="dxa"/>
          </w:tcPr>
          <w:p w14:paraId="7E7E786D" w14:textId="77777777" w:rsidR="00E008FB" w:rsidRPr="00066729" w:rsidRDefault="00030241">
            <w:pPr>
              <w:spacing w:line="240" w:lineRule="auto"/>
            </w:pPr>
            <w:r w:rsidRPr="00066729">
              <w:rPr>
                <w:sz w:val="17"/>
              </w:rPr>
              <w:t>segment_migration.png</w:t>
            </w:r>
          </w:p>
        </w:tc>
        <w:tc>
          <w:tcPr>
            <w:tcW w:w="3009" w:type="dxa"/>
          </w:tcPr>
          <w:p w14:paraId="54DEFAB0" w14:textId="77777777" w:rsidR="00E008FB" w:rsidRPr="00066729" w:rsidRDefault="00030241">
            <w:pPr>
              <w:spacing w:line="240" w:lineRule="auto"/>
            </w:pPr>
            <w:r w:rsidRPr="00066729">
              <w:rPr>
                <w:sz w:val="17"/>
              </w:rPr>
              <w:t>figure (Fig. 5.4)</w:t>
            </w:r>
          </w:p>
        </w:tc>
        <w:tc>
          <w:tcPr>
            <w:tcW w:w="3009" w:type="dxa"/>
          </w:tcPr>
          <w:p w14:paraId="09440CFB" w14:textId="77777777" w:rsidR="00E008FB" w:rsidRPr="00066729" w:rsidRDefault="00030241">
            <w:pPr>
              <w:spacing w:line="240" w:lineRule="auto"/>
            </w:pPr>
            <w:r w:rsidRPr="00066729">
              <w:rPr>
                <w:sz w:val="17"/>
              </w:rPr>
              <w:t>Stage 7</w:t>
            </w:r>
          </w:p>
        </w:tc>
      </w:tr>
      <w:tr w:rsidR="00E008FB" w:rsidRPr="00066729" w14:paraId="78A72ECF" w14:textId="77777777">
        <w:trPr>
          <w:cantSplit/>
        </w:trPr>
        <w:tc>
          <w:tcPr>
            <w:tcW w:w="3009" w:type="dxa"/>
          </w:tcPr>
          <w:p w14:paraId="69D3555E" w14:textId="77777777" w:rsidR="00E008FB" w:rsidRPr="00066729" w:rsidRDefault="00030241">
            <w:pPr>
              <w:spacing w:line="240" w:lineRule="auto"/>
            </w:pPr>
            <w:r w:rsidRPr="00066729">
              <w:rPr>
                <w:sz w:val="17"/>
              </w:rPr>
              <w:t>notification_plan.csv</w:t>
            </w:r>
          </w:p>
        </w:tc>
        <w:tc>
          <w:tcPr>
            <w:tcW w:w="3009" w:type="dxa"/>
          </w:tcPr>
          <w:p w14:paraId="6B7EF1BB" w14:textId="77777777" w:rsidR="00E008FB" w:rsidRPr="00066729" w:rsidRDefault="00030241">
            <w:pPr>
              <w:spacing w:line="240" w:lineRule="auto"/>
            </w:pPr>
            <w:r w:rsidRPr="00066729">
              <w:rPr>
                <w:sz w:val="17"/>
              </w:rPr>
              <w:t>table (Table 4.9)</w:t>
            </w:r>
          </w:p>
        </w:tc>
        <w:tc>
          <w:tcPr>
            <w:tcW w:w="3009" w:type="dxa"/>
          </w:tcPr>
          <w:p w14:paraId="000C7312" w14:textId="77777777" w:rsidR="00E008FB" w:rsidRPr="00066729" w:rsidRDefault="00030241">
            <w:pPr>
              <w:spacing w:line="240" w:lineRule="auto"/>
            </w:pPr>
            <w:r w:rsidRPr="00066729">
              <w:rPr>
                <w:sz w:val="17"/>
              </w:rPr>
              <w:t>Stage 8</w:t>
            </w:r>
          </w:p>
        </w:tc>
      </w:tr>
      <w:tr w:rsidR="00E008FB" w:rsidRPr="00066729" w14:paraId="481CF7B4" w14:textId="77777777">
        <w:trPr>
          <w:cantSplit/>
        </w:trPr>
        <w:tc>
          <w:tcPr>
            <w:tcW w:w="3009" w:type="dxa"/>
          </w:tcPr>
          <w:p w14:paraId="40BBC106" w14:textId="77777777" w:rsidR="00E008FB" w:rsidRPr="00066729" w:rsidRDefault="00030241">
            <w:pPr>
              <w:spacing w:line="240" w:lineRule="auto"/>
            </w:pPr>
            <w:r w:rsidRPr="00066729">
              <w:rPr>
                <w:sz w:val="17"/>
              </w:rPr>
              <w:t>roi_simulation_summary.csv</w:t>
            </w:r>
          </w:p>
        </w:tc>
        <w:tc>
          <w:tcPr>
            <w:tcW w:w="3009" w:type="dxa"/>
          </w:tcPr>
          <w:p w14:paraId="7DE8D42C" w14:textId="77777777" w:rsidR="00E008FB" w:rsidRPr="00066729" w:rsidRDefault="00030241">
            <w:pPr>
              <w:spacing w:line="240" w:lineRule="auto"/>
            </w:pPr>
            <w:r w:rsidRPr="00066729">
              <w:rPr>
                <w:sz w:val="17"/>
              </w:rPr>
              <w:t>table (Table 5.10)</w:t>
            </w:r>
          </w:p>
        </w:tc>
        <w:tc>
          <w:tcPr>
            <w:tcW w:w="3009" w:type="dxa"/>
          </w:tcPr>
          <w:p w14:paraId="6820A9BF" w14:textId="77777777" w:rsidR="00E008FB" w:rsidRPr="00066729" w:rsidRDefault="00030241">
            <w:pPr>
              <w:spacing w:line="240" w:lineRule="auto"/>
            </w:pPr>
            <w:r w:rsidRPr="00066729">
              <w:rPr>
                <w:sz w:val="17"/>
              </w:rPr>
              <w:t>Stage 9</w:t>
            </w:r>
          </w:p>
        </w:tc>
      </w:tr>
      <w:tr w:rsidR="00E008FB" w:rsidRPr="00066729" w14:paraId="3F2D1B82" w14:textId="77777777">
        <w:trPr>
          <w:cantSplit/>
        </w:trPr>
        <w:tc>
          <w:tcPr>
            <w:tcW w:w="3009" w:type="dxa"/>
          </w:tcPr>
          <w:p w14:paraId="1A577CC6" w14:textId="77777777" w:rsidR="00E008FB" w:rsidRPr="00066729" w:rsidRDefault="00030241">
            <w:pPr>
              <w:spacing w:line="240" w:lineRule="auto"/>
            </w:pPr>
            <w:r w:rsidRPr="00066729">
              <w:rPr>
                <w:sz w:val="17"/>
              </w:rPr>
              <w:t>roi_distribution.png</w:t>
            </w:r>
          </w:p>
        </w:tc>
        <w:tc>
          <w:tcPr>
            <w:tcW w:w="3009" w:type="dxa"/>
          </w:tcPr>
          <w:p w14:paraId="295A7D3D" w14:textId="77777777" w:rsidR="00E008FB" w:rsidRPr="00066729" w:rsidRDefault="00030241">
            <w:pPr>
              <w:spacing w:line="240" w:lineRule="auto"/>
            </w:pPr>
            <w:r w:rsidRPr="00066729">
              <w:rPr>
                <w:sz w:val="17"/>
              </w:rPr>
              <w:t>figure (Fig. 5.5)</w:t>
            </w:r>
          </w:p>
        </w:tc>
        <w:tc>
          <w:tcPr>
            <w:tcW w:w="3009" w:type="dxa"/>
          </w:tcPr>
          <w:p w14:paraId="0F8367AD" w14:textId="77777777" w:rsidR="00E008FB" w:rsidRPr="00066729" w:rsidRDefault="00030241">
            <w:pPr>
              <w:spacing w:line="240" w:lineRule="auto"/>
            </w:pPr>
            <w:r w:rsidRPr="00066729">
              <w:rPr>
                <w:sz w:val="17"/>
              </w:rPr>
              <w:t>Stage 9</w:t>
            </w:r>
          </w:p>
        </w:tc>
      </w:tr>
      <w:tr w:rsidR="00E008FB" w:rsidRPr="00066729" w14:paraId="473EAA2A" w14:textId="77777777">
        <w:trPr>
          <w:cantSplit/>
        </w:trPr>
        <w:tc>
          <w:tcPr>
            <w:tcW w:w="3009" w:type="dxa"/>
          </w:tcPr>
          <w:p w14:paraId="408524E4" w14:textId="77777777" w:rsidR="00E008FB" w:rsidRPr="00066729" w:rsidRDefault="00030241">
            <w:pPr>
              <w:spacing w:line="240" w:lineRule="auto"/>
            </w:pPr>
            <w:r w:rsidRPr="00066729">
              <w:rPr>
                <w:sz w:val="17"/>
              </w:rPr>
              <w:t>system_architecture.png; component_diagram.png</w:t>
            </w:r>
          </w:p>
        </w:tc>
        <w:tc>
          <w:tcPr>
            <w:tcW w:w="3009" w:type="dxa"/>
          </w:tcPr>
          <w:p w14:paraId="4EE5106D" w14:textId="77777777" w:rsidR="00E008FB" w:rsidRPr="00066729" w:rsidRDefault="00030241">
            <w:pPr>
              <w:spacing w:line="240" w:lineRule="auto"/>
            </w:pPr>
            <w:r w:rsidRPr="00066729">
              <w:rPr>
                <w:sz w:val="17"/>
              </w:rPr>
              <w:t>figures (Figs. 3.1–3.2)</w:t>
            </w:r>
          </w:p>
        </w:tc>
        <w:tc>
          <w:tcPr>
            <w:tcW w:w="3009" w:type="dxa"/>
          </w:tcPr>
          <w:p w14:paraId="44B3F805" w14:textId="77777777" w:rsidR="00E008FB" w:rsidRPr="00066729" w:rsidRDefault="00030241">
            <w:pPr>
              <w:spacing w:line="240" w:lineRule="auto"/>
            </w:pPr>
            <w:r w:rsidRPr="00066729">
              <w:rPr>
                <w:sz w:val="17"/>
              </w:rPr>
              <w:t>design documentation</w:t>
            </w:r>
          </w:p>
        </w:tc>
      </w:tr>
      <w:tr w:rsidR="00E008FB" w:rsidRPr="00066729" w14:paraId="3629CFF5" w14:textId="77777777">
        <w:trPr>
          <w:cantSplit/>
        </w:trPr>
        <w:tc>
          <w:tcPr>
            <w:tcW w:w="3009" w:type="dxa"/>
          </w:tcPr>
          <w:p w14:paraId="4A12D8A3" w14:textId="77777777" w:rsidR="00E008FB" w:rsidRPr="00066729" w:rsidRDefault="00030241">
            <w:pPr>
              <w:spacing w:line="240" w:lineRule="auto"/>
            </w:pPr>
            <w:r w:rsidRPr="00066729">
              <w:rPr>
                <w:sz w:val="17"/>
              </w:rPr>
              <w:t>dashboard_overview.png; dashboard_segments.png; dashboard_roi.png</w:t>
            </w:r>
          </w:p>
        </w:tc>
        <w:tc>
          <w:tcPr>
            <w:tcW w:w="3009" w:type="dxa"/>
          </w:tcPr>
          <w:p w14:paraId="500DB4B7" w14:textId="77777777" w:rsidR="00E008FB" w:rsidRPr="00066729" w:rsidRDefault="00030241">
            <w:pPr>
              <w:spacing w:line="240" w:lineRule="auto"/>
            </w:pPr>
            <w:r w:rsidRPr="00066729">
              <w:rPr>
                <w:sz w:val="17"/>
              </w:rPr>
              <w:t>figures (Figs. 4.11–4.13)</w:t>
            </w:r>
          </w:p>
        </w:tc>
        <w:tc>
          <w:tcPr>
            <w:tcW w:w="3009" w:type="dxa"/>
          </w:tcPr>
          <w:p w14:paraId="38DA9F9B" w14:textId="77777777" w:rsidR="00E008FB" w:rsidRPr="00066729" w:rsidRDefault="00030241">
            <w:pPr>
              <w:spacing w:line="240" w:lineRule="auto"/>
            </w:pPr>
            <w:r w:rsidRPr="00066729">
              <w:rPr>
                <w:sz w:val="17"/>
              </w:rPr>
              <w:t>Stage 10 (captured)</w:t>
            </w:r>
          </w:p>
        </w:tc>
      </w:tr>
      <w:tr w:rsidR="002A41E8" w:rsidRPr="00066729" w14:paraId="397F5B2B" w14:textId="77777777">
        <w:trPr>
          <w:cantSplit/>
        </w:trPr>
        <w:tc>
          <w:tcPr>
            <w:tcW w:w="3009" w:type="dxa"/>
          </w:tcPr>
          <w:p w14:paraId="7D1BAAE3" w14:textId="77777777" w:rsidR="002A41E8" w:rsidRPr="00066729" w:rsidRDefault="00030241">
            <w:r w:rsidRPr="00066729">
              <w:rPr>
                <w:sz w:val="18"/>
              </w:rPr>
              <w:t>clv_holdout_metrics.csv</w:t>
            </w:r>
          </w:p>
        </w:tc>
        <w:tc>
          <w:tcPr>
            <w:tcW w:w="3009" w:type="dxa"/>
          </w:tcPr>
          <w:p w14:paraId="2977D235" w14:textId="77777777" w:rsidR="002A41E8" w:rsidRPr="00066729" w:rsidRDefault="00030241">
            <w:r w:rsidRPr="00066729">
              <w:rPr>
                <w:sz w:val="18"/>
              </w:rPr>
              <w:t>table (Section 5.4)</w:t>
            </w:r>
          </w:p>
        </w:tc>
        <w:tc>
          <w:tcPr>
            <w:tcW w:w="3009" w:type="dxa"/>
          </w:tcPr>
          <w:p w14:paraId="74C80BF3" w14:textId="77777777" w:rsidR="002A41E8" w:rsidRPr="00066729" w:rsidRDefault="00030241">
            <w:r w:rsidRPr="00066729">
              <w:rPr>
                <w:sz w:val="18"/>
              </w:rPr>
              <w:t>Validation script</w:t>
            </w:r>
          </w:p>
        </w:tc>
      </w:tr>
      <w:tr w:rsidR="002A41E8" w:rsidRPr="00066729" w14:paraId="57A939A3" w14:textId="77777777">
        <w:trPr>
          <w:cantSplit/>
        </w:trPr>
        <w:tc>
          <w:tcPr>
            <w:tcW w:w="3009" w:type="dxa"/>
          </w:tcPr>
          <w:p w14:paraId="65D95E0E" w14:textId="77777777" w:rsidR="002A41E8" w:rsidRPr="00066729" w:rsidRDefault="00030241">
            <w:r w:rsidRPr="00066729">
              <w:rPr>
                <w:sz w:val="18"/>
              </w:rPr>
              <w:t>clv_holdout_validation.png</w:t>
            </w:r>
          </w:p>
        </w:tc>
        <w:tc>
          <w:tcPr>
            <w:tcW w:w="3009" w:type="dxa"/>
          </w:tcPr>
          <w:p w14:paraId="5EFA2C54" w14:textId="77777777" w:rsidR="002A41E8" w:rsidRPr="00066729" w:rsidRDefault="00030241">
            <w:r w:rsidRPr="00066729">
              <w:rPr>
                <w:sz w:val="18"/>
              </w:rPr>
              <w:t>figure (Figure 5.3)</w:t>
            </w:r>
          </w:p>
        </w:tc>
        <w:tc>
          <w:tcPr>
            <w:tcW w:w="3009" w:type="dxa"/>
          </w:tcPr>
          <w:p w14:paraId="3E838C46" w14:textId="77777777" w:rsidR="002A41E8" w:rsidRPr="00066729" w:rsidRDefault="00030241">
            <w:r w:rsidRPr="00066729">
              <w:rPr>
                <w:sz w:val="18"/>
              </w:rPr>
              <w:t>Validation script</w:t>
            </w:r>
          </w:p>
        </w:tc>
      </w:tr>
      <w:tr w:rsidR="002A41E8" w:rsidRPr="00066729" w14:paraId="7B9F6F64" w14:textId="77777777">
        <w:trPr>
          <w:cantSplit/>
        </w:trPr>
        <w:tc>
          <w:tcPr>
            <w:tcW w:w="3009" w:type="dxa"/>
          </w:tcPr>
          <w:p w14:paraId="121504C0" w14:textId="77777777" w:rsidR="002A41E8" w:rsidRPr="00066729" w:rsidRDefault="00030241">
            <w:r w:rsidRPr="00066729">
              <w:rPr>
                <w:sz w:val="18"/>
              </w:rPr>
              <w:t>churn_threshold_sensitivity.csv</w:t>
            </w:r>
          </w:p>
        </w:tc>
        <w:tc>
          <w:tcPr>
            <w:tcW w:w="3009" w:type="dxa"/>
          </w:tcPr>
          <w:p w14:paraId="4B63E7C1" w14:textId="77777777" w:rsidR="002A41E8" w:rsidRPr="00066729" w:rsidRDefault="00030241">
            <w:r w:rsidRPr="00066729">
              <w:rPr>
                <w:sz w:val="18"/>
              </w:rPr>
              <w:t>table (Table 5.7)</w:t>
            </w:r>
          </w:p>
        </w:tc>
        <w:tc>
          <w:tcPr>
            <w:tcW w:w="3009" w:type="dxa"/>
          </w:tcPr>
          <w:p w14:paraId="52BEC52F" w14:textId="77777777" w:rsidR="002A41E8" w:rsidRPr="00066729" w:rsidRDefault="00030241">
            <w:r w:rsidRPr="00066729">
              <w:rPr>
                <w:sz w:val="18"/>
              </w:rPr>
              <w:t>Validation script</w:t>
            </w:r>
          </w:p>
        </w:tc>
      </w:tr>
      <w:tr w:rsidR="002A41E8" w:rsidRPr="00066729" w14:paraId="05D1F187" w14:textId="77777777">
        <w:trPr>
          <w:cantSplit/>
        </w:trPr>
        <w:tc>
          <w:tcPr>
            <w:tcW w:w="3009" w:type="dxa"/>
          </w:tcPr>
          <w:p w14:paraId="2E814EEF" w14:textId="77777777" w:rsidR="002A41E8" w:rsidRPr="00066729" w:rsidRDefault="00030241">
            <w:r w:rsidRPr="00066729">
              <w:rPr>
                <w:sz w:val="18"/>
              </w:rPr>
              <w:t>roi_sensitivity.csv</w:t>
            </w:r>
          </w:p>
        </w:tc>
        <w:tc>
          <w:tcPr>
            <w:tcW w:w="3009" w:type="dxa"/>
          </w:tcPr>
          <w:p w14:paraId="31BDE730" w14:textId="77777777" w:rsidR="002A41E8" w:rsidRPr="00066729" w:rsidRDefault="00030241">
            <w:r w:rsidRPr="00066729">
              <w:rPr>
                <w:sz w:val="18"/>
              </w:rPr>
              <w:t>table (Table 5.11)</w:t>
            </w:r>
          </w:p>
        </w:tc>
        <w:tc>
          <w:tcPr>
            <w:tcW w:w="3009" w:type="dxa"/>
          </w:tcPr>
          <w:p w14:paraId="5D5AF766" w14:textId="77777777" w:rsidR="002A41E8" w:rsidRPr="00066729" w:rsidRDefault="00030241">
            <w:r w:rsidRPr="00066729">
              <w:rPr>
                <w:sz w:val="18"/>
              </w:rPr>
              <w:t>Validation script</w:t>
            </w:r>
          </w:p>
        </w:tc>
      </w:tr>
      <w:tr w:rsidR="002A41E8" w:rsidRPr="00066729" w14:paraId="40AE0455" w14:textId="77777777">
        <w:trPr>
          <w:cantSplit/>
        </w:trPr>
        <w:tc>
          <w:tcPr>
            <w:tcW w:w="3009" w:type="dxa"/>
          </w:tcPr>
          <w:p w14:paraId="622B89FA" w14:textId="77777777" w:rsidR="002A41E8" w:rsidRPr="00066729" w:rsidRDefault="00030241">
            <w:r w:rsidRPr="00066729">
              <w:rPr>
                <w:sz w:val="18"/>
              </w:rPr>
              <w:t>roi_sensitivity.png</w:t>
            </w:r>
          </w:p>
        </w:tc>
        <w:tc>
          <w:tcPr>
            <w:tcW w:w="3009" w:type="dxa"/>
          </w:tcPr>
          <w:p w14:paraId="3B593607" w14:textId="77777777" w:rsidR="002A41E8" w:rsidRPr="00066729" w:rsidRDefault="00030241">
            <w:r w:rsidRPr="00066729">
              <w:rPr>
                <w:sz w:val="18"/>
              </w:rPr>
              <w:t>figure (Figure 5.6)</w:t>
            </w:r>
          </w:p>
        </w:tc>
        <w:tc>
          <w:tcPr>
            <w:tcW w:w="3009" w:type="dxa"/>
          </w:tcPr>
          <w:p w14:paraId="687A8E32" w14:textId="77777777" w:rsidR="002A41E8" w:rsidRPr="00066729" w:rsidRDefault="00030241">
            <w:r w:rsidRPr="00066729">
              <w:rPr>
                <w:sz w:val="18"/>
              </w:rPr>
              <w:t>Validation script</w:t>
            </w:r>
          </w:p>
        </w:tc>
      </w:tr>
    </w:tbl>
    <w:p w14:paraId="6EE9077E" w14:textId="77777777" w:rsidR="00E008FB" w:rsidRPr="00066729" w:rsidRDefault="00E008FB">
      <w:pPr>
        <w:spacing w:after="0"/>
      </w:pPr>
    </w:p>
    <w:p w14:paraId="7CD16C13" w14:textId="77777777" w:rsidR="00E008FB" w:rsidRPr="00066729" w:rsidRDefault="00030241">
      <w:pPr>
        <w:spacing w:after="0"/>
      </w:pPr>
      <w:r w:rsidRPr="00066729">
        <w:br w:type="page"/>
      </w:r>
    </w:p>
    <w:p w14:paraId="092C061F" w14:textId="77777777" w:rsidR="00E008FB" w:rsidRPr="00066729" w:rsidRDefault="00030241">
      <w:pPr>
        <w:pStyle w:val="Heading1"/>
      </w:pPr>
      <w:bookmarkStart w:id="133" w:name="_Toc238322576"/>
      <w:r w:rsidRPr="00066729">
        <w:lastRenderedPageBreak/>
        <w:t>Appendix B</w:t>
      </w:r>
      <w:r w:rsidRPr="00066729">
        <w:br/>
        <w:t>Ethical Issues Addressed</w:t>
      </w:r>
      <w:bookmarkEnd w:id="133"/>
    </w:p>
    <w:p w14:paraId="78F3986B" w14:textId="77777777" w:rsidR="00E008FB" w:rsidRPr="00066729" w:rsidRDefault="00030241">
      <w:pPr>
        <w:pStyle w:val="Heading2"/>
      </w:pPr>
      <w:bookmarkStart w:id="134" w:name="_Toc238322577"/>
      <w:r w:rsidRPr="00066729">
        <w:t>B.1 Data Protection and Legal Compliance</w:t>
      </w:r>
      <w:bookmarkEnd w:id="134"/>
    </w:p>
    <w:p w14:paraId="342B33D0" w14:textId="77777777" w:rsidR="00E008FB" w:rsidRPr="00066729" w:rsidRDefault="00030241">
      <w:r w:rsidRPr="00066729">
        <w:t>The project processes only the public, secondary Online Retail II dataset [41], in which customers are pseudonymised at source as numeric IDs; no names, postal or email addresses, phone numbers, or payment instruments appear anywhere in the data. No linkage to any other dataset is performed and no re-identification of any individual is attempted. Processing follows the principles of the UK GDPR even though the data is outside its scope in practice: purpose limitation (the data is used solely for the analyses of this report), data minimisation (only the fields needed for behavioural modelling are read), and storage discipline (the raw file is read-only; all derivatives are regenerable artefacts).</w:t>
      </w:r>
    </w:p>
    <w:p w14:paraId="786F7E9D" w14:textId="77777777" w:rsidR="00E008FB" w:rsidRPr="00066729" w:rsidRDefault="00030241">
      <w:pPr>
        <w:pStyle w:val="Heading2"/>
      </w:pPr>
      <w:bookmarkStart w:id="135" w:name="_Toc238322578"/>
      <w:r w:rsidRPr="00066729">
        <w:t>B.2 Human Participants</w:t>
      </w:r>
      <w:bookmarkEnd w:id="135"/>
    </w:p>
    <w:p w14:paraId="685934E2" w14:textId="77777777" w:rsidR="00E008FB" w:rsidRPr="00066729" w:rsidRDefault="00030241">
      <w:r w:rsidRPr="00066729">
        <w:t>The project involves no human participants, no surveys, no interviews, and no collection of new personal data. Accordingly, no ethical approval or participant consent was required. This was confirmed against the School's ethics guidance for computing projects at the scoping stage.</w:t>
      </w:r>
    </w:p>
    <w:p w14:paraId="414EB903" w14:textId="77777777" w:rsidR="00E008FB" w:rsidRPr="00066729" w:rsidRDefault="00030241">
      <w:pPr>
        <w:pStyle w:val="Heading2"/>
      </w:pPr>
      <w:bookmarkStart w:id="136" w:name="_Toc238322579"/>
      <w:r w:rsidRPr="00066729">
        <w:t>B.3 Responsible Use of Targeting Systems</w:t>
      </w:r>
      <w:bookmarkEnd w:id="136"/>
    </w:p>
    <w:p w14:paraId="041C8C0C" w14:textId="77777777" w:rsidR="00E008FB" w:rsidRPr="00066729" w:rsidRDefault="00030241">
      <w:r w:rsidRPr="00066729">
        <w:t>Behaviour</w:t>
      </w:r>
      <w:r w:rsidR="000D4D29" w:rsidRPr="00066729">
        <w:t xml:space="preserve"> </w:t>
      </w:r>
      <w:r w:rsidRPr="00066729">
        <w:t>based targeting is dual-use: the same machinery that reduces irrelevant contact can, misused, enable manipulative or exploitative marketing. Three design decisions mitigate this risk structurally. First, the decision layer is rule</w:t>
      </w:r>
      <w:r w:rsidR="000D4D29" w:rsidRPr="00066729">
        <w:t xml:space="preserve"> </w:t>
      </w:r>
      <w:r w:rsidRPr="00066729">
        <w:t xml:space="preserve">based and fully auditable (NFR5): every recommendation traces to explicit, human-readable rules and thresholds that an operator can inspect, question, and override there is no opaque optimiser between analysis and action. Second, contact timing derives from each customer's own purchase rhythm (Eq. 29), which suppresses over-contact by construction rather than by policy promise. Third, the segmentation deliberately retains a noise category whose playbook entry is the </w:t>
      </w:r>
      <w:r w:rsidRPr="00066729">
        <w:rPr>
          <w:i/>
        </w:rPr>
        <w:t>least</w:t>
      </w:r>
      <w:r w:rsidRPr="00066729">
        <w:t xml:space="preserve"> aggressive action (standard newsletter, priority 1): customers the model does not understand are contacted least, not most. Residual risks notably the use of escalating discounts for at</w:t>
      </w:r>
      <w:r w:rsidR="000D4D29" w:rsidRPr="00066729">
        <w:t xml:space="preserve"> </w:t>
      </w:r>
      <w:r w:rsidRPr="00066729">
        <w:t>risk customers, which could in principle train price-sensitivity are noted as matters for the deploying organisation's marketing governance rather than properties of the software.</w:t>
      </w:r>
    </w:p>
    <w:p w14:paraId="563567AC" w14:textId="77777777" w:rsidR="00E008FB" w:rsidRPr="00066729" w:rsidRDefault="00030241">
      <w:pPr>
        <w:pStyle w:val="Heading2"/>
      </w:pPr>
      <w:bookmarkStart w:id="137" w:name="_Toc238322580"/>
      <w:r w:rsidRPr="00066729">
        <w:t>B.4 Academic Integrity and Assistance</w:t>
      </w:r>
      <w:bookmarkEnd w:id="137"/>
    </w:p>
    <w:p w14:paraId="59D71DFB" w14:textId="77777777" w:rsidR="00E008FB" w:rsidRPr="00066729" w:rsidRDefault="00030241">
      <w:r w:rsidRPr="00066729">
        <w:t xml:space="preserve">All third-party methods, models, and datasets are cited in the List of References. In accordance with the University’s policy on the responsible use of generative artificial </w:t>
      </w:r>
      <w:r w:rsidRPr="00066729">
        <w:lastRenderedPageBreak/>
        <w:t>intelligence, the following assistance is declared: a generative AI assistant (Anthropic Claude, used through the Claude Code development environment) assisted with software development including implementation of the validation analyses of Sections 5.3.2, 5.4, and 5.7 with drafting and revising sections of this report, and with locating and verifying the bibliographic details of the works cited. All analytical results reported here were produced by executing the submitted pipeline and validation scripts on the dataset; the project’s design decisions, interpretations, and conclusions are the author’s own, and the author has reviewed and takes full responsibility for every part of the submitted work.</w:t>
      </w:r>
    </w:p>
    <w:p w14:paraId="2CA600A0" w14:textId="77777777" w:rsidR="00E008FB" w:rsidRPr="00066729" w:rsidRDefault="00030241">
      <w:pPr>
        <w:pStyle w:val="Heading1"/>
      </w:pPr>
      <w:bookmarkStart w:id="138" w:name="_Toc238322581"/>
      <w:r w:rsidRPr="00066729">
        <w:t>Appendix C</w:t>
      </w:r>
      <w:r w:rsidRPr="00066729">
        <w:br/>
        <w:t>Dashboard Heuristic-Evaluation Protocol</w:t>
      </w:r>
      <w:bookmarkEnd w:id="138"/>
    </w:p>
    <w:p w14:paraId="7772B6D0" w14:textId="77777777" w:rsidR="00E008FB" w:rsidRPr="00066729" w:rsidRDefault="00030241">
      <w:pPr>
        <w:pStyle w:val="Heading2"/>
      </w:pPr>
      <w:bookmarkStart w:id="139" w:name="_Toc238322582"/>
      <w:r w:rsidRPr="00066729">
        <w:t>C.1 Purpose and Status</w:t>
      </w:r>
      <w:bookmarkEnd w:id="139"/>
    </w:p>
    <w:p w14:paraId="06DC4EB7" w14:textId="77777777" w:rsidR="00E008FB" w:rsidRPr="00066729" w:rsidRDefault="00030241">
      <w:r w:rsidRPr="00066729">
        <w:t>This appendix records the structured protocol prepared for expert (heuristic) evaluation of the eight-page dashboard of Section 4.13. The protocol itself is a deliverable of this project; executing it with marketing practitioners is identified as future work (Section 6.2). It is included so that the delivery layer’s assessment criteria are explicit and the evaluation is repeatable by any assessor with the running dashboard.</w:t>
      </w:r>
    </w:p>
    <w:p w14:paraId="4CC46D6A" w14:textId="77777777" w:rsidR="00E008FB" w:rsidRPr="00066729" w:rsidRDefault="00030241">
      <w:pPr>
        <w:pStyle w:val="Heading2"/>
      </w:pPr>
      <w:bookmarkStart w:id="140" w:name="_Toc238322583"/>
      <w:r w:rsidRPr="00066729">
        <w:t>C.2 Method</w:t>
      </w:r>
      <w:bookmarkEnd w:id="140"/>
    </w:p>
    <w:p w14:paraId="26A6586C" w14:textId="77777777" w:rsidR="00E008FB" w:rsidRPr="00066729" w:rsidRDefault="00030241">
      <w:r w:rsidRPr="00066729">
        <w:t>Three to five evaluators independently walk through the dashboard while completing four representative tasks: (1) identify the largest customer segment and its share of the base; (2) list the ten highest</w:t>
      </w:r>
      <w:r w:rsidR="000D4D29" w:rsidRPr="00066729">
        <w:t xml:space="preserve"> </w:t>
      </w:r>
      <w:r w:rsidRPr="00066729">
        <w:t>CLV customers currently in the High churn-risk band; (3) retrieve the recommendation for a given Customer ID and trace, from the on</w:t>
      </w:r>
      <w:r w:rsidR="000D4D29" w:rsidRPr="00066729">
        <w:t xml:space="preserve"> </w:t>
      </w:r>
      <w:r w:rsidRPr="00066729">
        <w:t>screen information alone, why that action was chosen; and (4) report the campaign’s 95% ROI credible interval and its uplift over blanket marketing. Each evaluator then rates every violation found against Nielsen’s ten usability heuristics [43] on the standard 0</w:t>
      </w:r>
      <w:r w:rsidR="000D4D29" w:rsidRPr="00066729">
        <w:t>-</w:t>
      </w:r>
      <w:r w:rsidRPr="00066729">
        <w:t>4 severity scale (0 = not a problem, 4 = usability catastrophe). Individual findings are consolidated into a single ranked defect list; any heuristic with a median severity ≥ 3 blocks a hypothetical release.</w:t>
      </w:r>
    </w:p>
    <w:p w14:paraId="569AE3B3" w14:textId="77777777" w:rsidR="00E008FB" w:rsidRPr="00066729" w:rsidRDefault="00030241">
      <w:pPr>
        <w:pStyle w:val="Heading2"/>
      </w:pPr>
      <w:bookmarkStart w:id="141" w:name="_Toc238322584"/>
      <w:r w:rsidRPr="00066729">
        <w:t>C.3 Heuristic Checklist</w:t>
      </w:r>
      <w:bookmarkEnd w:id="141"/>
    </w:p>
    <w:p w14:paraId="0F1E3A46" w14:textId="77777777" w:rsidR="00E008FB" w:rsidRPr="00066729" w:rsidRDefault="00E008FB"/>
    <w:tbl>
      <w:tblPr>
        <w:tblStyle w:val="TableGrid"/>
        <w:tblW w:w="0" w:type="auto"/>
        <w:tblLook w:val="04A0" w:firstRow="1" w:lastRow="0" w:firstColumn="1" w:lastColumn="0" w:noHBand="0" w:noVBand="1"/>
      </w:tblPr>
      <w:tblGrid>
        <w:gridCol w:w="4513"/>
        <w:gridCol w:w="4513"/>
      </w:tblGrid>
      <w:tr w:rsidR="002A41E8" w:rsidRPr="00066729" w14:paraId="7FE50B8F" w14:textId="77777777">
        <w:trPr>
          <w:cantSplit/>
          <w:tblHeader/>
        </w:trPr>
        <w:tc>
          <w:tcPr>
            <w:tcW w:w="4513" w:type="dxa"/>
          </w:tcPr>
          <w:p w14:paraId="15AE46A8" w14:textId="77777777" w:rsidR="002A41E8" w:rsidRPr="00066729" w:rsidRDefault="00030241">
            <w:r w:rsidRPr="00066729">
              <w:rPr>
                <w:b/>
                <w:sz w:val="18"/>
              </w:rPr>
              <w:t>Nielsen heuristic [43]</w:t>
            </w:r>
          </w:p>
        </w:tc>
        <w:tc>
          <w:tcPr>
            <w:tcW w:w="4513" w:type="dxa"/>
          </w:tcPr>
          <w:p w14:paraId="59D9497C" w14:textId="77777777" w:rsidR="002A41E8" w:rsidRPr="00066729" w:rsidRDefault="00030241">
            <w:r w:rsidRPr="00066729">
              <w:rPr>
                <w:b/>
                <w:sz w:val="18"/>
              </w:rPr>
              <w:t>Dashboard-specific prompt for the evaluator</w:t>
            </w:r>
          </w:p>
        </w:tc>
      </w:tr>
      <w:tr w:rsidR="002A41E8" w:rsidRPr="00066729" w14:paraId="6E8116D9" w14:textId="77777777">
        <w:trPr>
          <w:cantSplit/>
        </w:trPr>
        <w:tc>
          <w:tcPr>
            <w:tcW w:w="4513" w:type="dxa"/>
          </w:tcPr>
          <w:p w14:paraId="10F97446" w14:textId="77777777" w:rsidR="002A41E8" w:rsidRPr="00066729" w:rsidRDefault="00030241">
            <w:r w:rsidRPr="00066729">
              <w:rPr>
                <w:sz w:val="18"/>
              </w:rPr>
              <w:t>Visibility of system status</w:t>
            </w:r>
          </w:p>
        </w:tc>
        <w:tc>
          <w:tcPr>
            <w:tcW w:w="4513" w:type="dxa"/>
          </w:tcPr>
          <w:p w14:paraId="4CEE56B4" w14:textId="77777777" w:rsidR="002A41E8" w:rsidRPr="00066729" w:rsidRDefault="00030241">
            <w:r w:rsidRPr="00066729">
              <w:rPr>
                <w:sz w:val="18"/>
              </w:rPr>
              <w:t>Is it always clear which pipeline artefacts (and from which run) the current page reflects?</w:t>
            </w:r>
          </w:p>
        </w:tc>
      </w:tr>
      <w:tr w:rsidR="002A41E8" w:rsidRPr="00066729" w14:paraId="432808D5" w14:textId="77777777">
        <w:trPr>
          <w:cantSplit/>
        </w:trPr>
        <w:tc>
          <w:tcPr>
            <w:tcW w:w="4513" w:type="dxa"/>
          </w:tcPr>
          <w:p w14:paraId="69566C67" w14:textId="77777777" w:rsidR="002A41E8" w:rsidRPr="00066729" w:rsidRDefault="00030241">
            <w:r w:rsidRPr="00066729">
              <w:rPr>
                <w:sz w:val="18"/>
              </w:rPr>
              <w:lastRenderedPageBreak/>
              <w:t>Match with the real world</w:t>
            </w:r>
          </w:p>
        </w:tc>
        <w:tc>
          <w:tcPr>
            <w:tcW w:w="4513" w:type="dxa"/>
          </w:tcPr>
          <w:p w14:paraId="3389A913" w14:textId="77777777" w:rsidR="002A41E8" w:rsidRPr="00066729" w:rsidRDefault="00030241">
            <w:r w:rsidRPr="00066729">
              <w:rPr>
                <w:sz w:val="18"/>
              </w:rPr>
              <w:t>Are segment names, value tiers, and risk bands expressed in marketing vocabulary rather than model jargon?</w:t>
            </w:r>
          </w:p>
        </w:tc>
      </w:tr>
      <w:tr w:rsidR="002A41E8" w:rsidRPr="00066729" w14:paraId="61C9CA1C" w14:textId="77777777">
        <w:trPr>
          <w:cantSplit/>
        </w:trPr>
        <w:tc>
          <w:tcPr>
            <w:tcW w:w="4513" w:type="dxa"/>
          </w:tcPr>
          <w:p w14:paraId="71E79F6E" w14:textId="77777777" w:rsidR="002A41E8" w:rsidRPr="00066729" w:rsidRDefault="00030241">
            <w:r w:rsidRPr="00066729">
              <w:rPr>
                <w:sz w:val="18"/>
              </w:rPr>
              <w:t>User control and freedom</w:t>
            </w:r>
          </w:p>
        </w:tc>
        <w:tc>
          <w:tcPr>
            <w:tcW w:w="4513" w:type="dxa"/>
          </w:tcPr>
          <w:p w14:paraId="5DDC26CF" w14:textId="77777777" w:rsidR="002A41E8" w:rsidRPr="00066729" w:rsidRDefault="00030241">
            <w:r w:rsidRPr="00066729">
              <w:rPr>
                <w:sz w:val="18"/>
              </w:rPr>
              <w:t>Can the user leave any drill-down (customer lookup, segment filter) without losing context?</w:t>
            </w:r>
          </w:p>
        </w:tc>
      </w:tr>
      <w:tr w:rsidR="002A41E8" w:rsidRPr="00066729" w14:paraId="6534FB78" w14:textId="77777777">
        <w:trPr>
          <w:cantSplit/>
        </w:trPr>
        <w:tc>
          <w:tcPr>
            <w:tcW w:w="4513" w:type="dxa"/>
          </w:tcPr>
          <w:p w14:paraId="155B7821" w14:textId="77777777" w:rsidR="002A41E8" w:rsidRPr="00066729" w:rsidRDefault="00030241">
            <w:r w:rsidRPr="00066729">
              <w:rPr>
                <w:sz w:val="18"/>
              </w:rPr>
              <w:t>Consistency and standards</w:t>
            </w:r>
          </w:p>
        </w:tc>
        <w:tc>
          <w:tcPr>
            <w:tcW w:w="4513" w:type="dxa"/>
          </w:tcPr>
          <w:p w14:paraId="711C494D" w14:textId="77777777" w:rsidR="002A41E8" w:rsidRPr="00066729" w:rsidRDefault="00030241">
            <w:r w:rsidRPr="00066729">
              <w:rPr>
                <w:sz w:val="18"/>
              </w:rPr>
              <w:t>Do all eight pages use the same metric names, units (£), and colour encodings as this report?</w:t>
            </w:r>
          </w:p>
        </w:tc>
      </w:tr>
      <w:tr w:rsidR="002A41E8" w:rsidRPr="00066729" w14:paraId="7EC24A26" w14:textId="77777777">
        <w:trPr>
          <w:cantSplit/>
        </w:trPr>
        <w:tc>
          <w:tcPr>
            <w:tcW w:w="4513" w:type="dxa"/>
          </w:tcPr>
          <w:p w14:paraId="3CA00508" w14:textId="77777777" w:rsidR="002A41E8" w:rsidRPr="00066729" w:rsidRDefault="00030241">
            <w:r w:rsidRPr="00066729">
              <w:rPr>
                <w:sz w:val="18"/>
              </w:rPr>
              <w:t>Error prevention</w:t>
            </w:r>
          </w:p>
        </w:tc>
        <w:tc>
          <w:tcPr>
            <w:tcW w:w="4513" w:type="dxa"/>
          </w:tcPr>
          <w:p w14:paraId="61EDE6F6" w14:textId="77777777" w:rsidR="002A41E8" w:rsidRPr="00066729" w:rsidRDefault="00030241">
            <w:r w:rsidRPr="00066729">
              <w:rPr>
                <w:sz w:val="18"/>
              </w:rPr>
              <w:t>Does the lookup page handle unknown or malformed Customer IDs gracefully?</w:t>
            </w:r>
          </w:p>
        </w:tc>
      </w:tr>
      <w:tr w:rsidR="002A41E8" w:rsidRPr="00066729" w14:paraId="7665AB17" w14:textId="77777777">
        <w:trPr>
          <w:cantSplit/>
        </w:trPr>
        <w:tc>
          <w:tcPr>
            <w:tcW w:w="4513" w:type="dxa"/>
          </w:tcPr>
          <w:p w14:paraId="7EA38B63" w14:textId="77777777" w:rsidR="002A41E8" w:rsidRPr="00066729" w:rsidRDefault="00030241">
            <w:r w:rsidRPr="00066729">
              <w:rPr>
                <w:sz w:val="18"/>
              </w:rPr>
              <w:t>Recognition rather than recall</w:t>
            </w:r>
          </w:p>
        </w:tc>
        <w:tc>
          <w:tcPr>
            <w:tcW w:w="4513" w:type="dxa"/>
          </w:tcPr>
          <w:p w14:paraId="63275145" w14:textId="77777777" w:rsidR="002A41E8" w:rsidRPr="00066729" w:rsidRDefault="00030241">
            <w:r w:rsidRPr="00066729">
              <w:rPr>
                <w:sz w:val="18"/>
              </w:rPr>
              <w:t>Are thresholds (CLV tier percentiles, churn bands) shown where they are used, not merely documented elsewhere?</w:t>
            </w:r>
          </w:p>
        </w:tc>
      </w:tr>
      <w:tr w:rsidR="002A41E8" w:rsidRPr="00066729" w14:paraId="543B748F" w14:textId="77777777">
        <w:trPr>
          <w:cantSplit/>
        </w:trPr>
        <w:tc>
          <w:tcPr>
            <w:tcW w:w="4513" w:type="dxa"/>
          </w:tcPr>
          <w:p w14:paraId="35618831" w14:textId="77777777" w:rsidR="002A41E8" w:rsidRPr="00066729" w:rsidRDefault="00030241">
            <w:r w:rsidRPr="00066729">
              <w:rPr>
                <w:sz w:val="18"/>
              </w:rPr>
              <w:t>Flexibility and efficiency</w:t>
            </w:r>
          </w:p>
        </w:tc>
        <w:tc>
          <w:tcPr>
            <w:tcW w:w="4513" w:type="dxa"/>
          </w:tcPr>
          <w:p w14:paraId="79B29CEF" w14:textId="77777777" w:rsidR="002A41E8" w:rsidRPr="00066729" w:rsidRDefault="00030241">
            <w:r w:rsidRPr="00066729">
              <w:rPr>
                <w:sz w:val="18"/>
              </w:rPr>
              <w:t>Can an experienced user reach any single answer (e.g. one customer’s plan) in ≤ 3 interactions?</w:t>
            </w:r>
          </w:p>
        </w:tc>
      </w:tr>
      <w:tr w:rsidR="002A41E8" w:rsidRPr="00066729" w14:paraId="3DA6919B" w14:textId="77777777">
        <w:trPr>
          <w:cantSplit/>
        </w:trPr>
        <w:tc>
          <w:tcPr>
            <w:tcW w:w="4513" w:type="dxa"/>
          </w:tcPr>
          <w:p w14:paraId="07F375FB" w14:textId="77777777" w:rsidR="002A41E8" w:rsidRPr="00066729" w:rsidRDefault="00030241">
            <w:r w:rsidRPr="00066729">
              <w:rPr>
                <w:sz w:val="18"/>
              </w:rPr>
              <w:t>Aesthetic and minimalist design</w:t>
            </w:r>
          </w:p>
        </w:tc>
        <w:tc>
          <w:tcPr>
            <w:tcW w:w="4513" w:type="dxa"/>
          </w:tcPr>
          <w:p w14:paraId="2201E478" w14:textId="77777777" w:rsidR="002A41E8" w:rsidRPr="00066729" w:rsidRDefault="00030241">
            <w:r w:rsidRPr="00066729">
              <w:rPr>
                <w:sz w:val="18"/>
              </w:rPr>
              <w:t>Does any page show data that no marketing decision needs?</w:t>
            </w:r>
          </w:p>
        </w:tc>
      </w:tr>
      <w:tr w:rsidR="002A41E8" w:rsidRPr="00066729" w14:paraId="007EA24B" w14:textId="77777777">
        <w:trPr>
          <w:cantSplit/>
        </w:trPr>
        <w:tc>
          <w:tcPr>
            <w:tcW w:w="4513" w:type="dxa"/>
          </w:tcPr>
          <w:p w14:paraId="3A2CC21F" w14:textId="77777777" w:rsidR="002A41E8" w:rsidRPr="00066729" w:rsidRDefault="00030241">
            <w:r w:rsidRPr="00066729">
              <w:rPr>
                <w:sz w:val="18"/>
              </w:rPr>
              <w:t>Help users recognise and recover from errors</w:t>
            </w:r>
          </w:p>
        </w:tc>
        <w:tc>
          <w:tcPr>
            <w:tcW w:w="4513" w:type="dxa"/>
          </w:tcPr>
          <w:p w14:paraId="621FFECB" w14:textId="77777777" w:rsidR="002A41E8" w:rsidRPr="00066729" w:rsidRDefault="00030241">
            <w:r w:rsidRPr="00066729">
              <w:rPr>
                <w:sz w:val="18"/>
              </w:rPr>
              <w:t>If an artefact is missing (pipeline not yet run), does the page say what to run rather than failing?</w:t>
            </w:r>
          </w:p>
        </w:tc>
      </w:tr>
      <w:tr w:rsidR="002A41E8" w:rsidRPr="00066729" w14:paraId="31A81E79" w14:textId="77777777">
        <w:trPr>
          <w:cantSplit/>
        </w:trPr>
        <w:tc>
          <w:tcPr>
            <w:tcW w:w="4513" w:type="dxa"/>
          </w:tcPr>
          <w:p w14:paraId="1524C3FB" w14:textId="77777777" w:rsidR="002A41E8" w:rsidRPr="00066729" w:rsidRDefault="00030241">
            <w:r w:rsidRPr="00066729">
              <w:rPr>
                <w:sz w:val="18"/>
              </w:rPr>
              <w:t>Help and documentation</w:t>
            </w:r>
          </w:p>
        </w:tc>
        <w:tc>
          <w:tcPr>
            <w:tcW w:w="4513" w:type="dxa"/>
          </w:tcPr>
          <w:p w14:paraId="3E7F3885" w14:textId="77777777" w:rsidR="002A41E8" w:rsidRPr="00066729" w:rsidRDefault="00030241">
            <w:r w:rsidRPr="00066729">
              <w:rPr>
                <w:sz w:val="18"/>
              </w:rPr>
              <w:t>Do run instructions (Appendix A.2) suffice for a first-time evaluator to start the dashboard unaided?</w:t>
            </w:r>
          </w:p>
        </w:tc>
      </w:tr>
    </w:tbl>
    <w:p w14:paraId="19A5C327" w14:textId="77777777" w:rsidR="00030241" w:rsidRDefault="00030241"/>
    <w:sectPr w:rsidR="00030241" w:rsidSect="00034616">
      <w:headerReference w:type="default" r:id="rId65"/>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477A7" w14:textId="77777777" w:rsidR="00BF1DB7" w:rsidRPr="00066729" w:rsidRDefault="00BF1DB7">
      <w:pPr>
        <w:spacing w:after="0" w:line="240" w:lineRule="auto"/>
      </w:pPr>
      <w:r w:rsidRPr="00066729">
        <w:separator/>
      </w:r>
    </w:p>
  </w:endnote>
  <w:endnote w:type="continuationSeparator" w:id="0">
    <w:p w14:paraId="35A1BFC8" w14:textId="77777777" w:rsidR="00BF1DB7" w:rsidRPr="00066729" w:rsidRDefault="00BF1DB7">
      <w:pPr>
        <w:spacing w:after="0" w:line="240" w:lineRule="auto"/>
      </w:pPr>
      <w:r w:rsidRPr="0006672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5271C" w14:textId="77777777" w:rsidR="00BF1DB7" w:rsidRPr="00066729" w:rsidRDefault="00BF1DB7">
      <w:pPr>
        <w:spacing w:after="0" w:line="240" w:lineRule="auto"/>
      </w:pPr>
      <w:r w:rsidRPr="00066729">
        <w:separator/>
      </w:r>
    </w:p>
  </w:footnote>
  <w:footnote w:type="continuationSeparator" w:id="0">
    <w:p w14:paraId="14088956" w14:textId="77777777" w:rsidR="00BF1DB7" w:rsidRPr="00066729" w:rsidRDefault="00BF1DB7">
      <w:pPr>
        <w:spacing w:after="0" w:line="240" w:lineRule="auto"/>
      </w:pPr>
      <w:r w:rsidRPr="0006672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92F5E" w14:textId="77777777" w:rsidR="008735FF" w:rsidRPr="008735FF" w:rsidRDefault="008735FF">
    <w:pPr>
      <w:pStyle w:val="Header"/>
      <w:rPr>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1F2F1" w14:textId="77777777" w:rsidR="00E008FB" w:rsidRPr="00066729" w:rsidRDefault="00030241">
    <w:pPr>
      <w:pStyle w:val="Header"/>
      <w:jc w:val="center"/>
    </w:pPr>
    <w:r w:rsidRPr="00066729">
      <w:t xml:space="preserve">- </w:t>
    </w:r>
    <w:r w:rsidRPr="00066729">
      <w:fldChar w:fldCharType="begin"/>
    </w:r>
    <w:r w:rsidRPr="00066729">
      <w:instrText>PAGE</w:instrText>
    </w:r>
    <w:r w:rsidRPr="00066729">
      <w:fldChar w:fldCharType="separate"/>
    </w:r>
    <w:r w:rsidR="00C65DF7" w:rsidRPr="00066729">
      <w:t>iii</w:t>
    </w:r>
    <w:r w:rsidRPr="00066729">
      <w:fldChar w:fldCharType="end"/>
    </w:r>
    <w:r w:rsidRPr="00066729">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5D484" w14:textId="77777777" w:rsidR="00E008FB" w:rsidRPr="00066729" w:rsidRDefault="00030241">
    <w:pPr>
      <w:pStyle w:val="Header"/>
      <w:jc w:val="center"/>
    </w:pPr>
    <w:r w:rsidRPr="00066729">
      <w:t xml:space="preserve">- </w:t>
    </w:r>
    <w:r w:rsidRPr="00066729">
      <w:fldChar w:fldCharType="begin"/>
    </w:r>
    <w:r w:rsidRPr="00066729">
      <w:instrText>PAGE</w:instrText>
    </w:r>
    <w:r w:rsidRPr="00066729">
      <w:fldChar w:fldCharType="separate"/>
    </w:r>
    <w:r w:rsidR="00C65DF7" w:rsidRPr="00066729">
      <w:t>1</w:t>
    </w:r>
    <w:r w:rsidRPr="00066729">
      <w:fldChar w:fldCharType="end"/>
    </w:r>
    <w:r w:rsidRPr="00066729">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1C487F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702655A"/>
    <w:lvl w:ilvl="0">
      <w:start w:val="1"/>
      <w:numFmt w:val="bullet"/>
      <w:pStyle w:val="ListBullet"/>
      <w:lvlText w:val=""/>
      <w:lvlJc w:val="left"/>
      <w:pPr>
        <w:tabs>
          <w:tab w:val="num" w:pos="360"/>
        </w:tabs>
        <w:ind w:left="360" w:hanging="360"/>
      </w:pPr>
      <w:rPr>
        <w:rFonts w:ascii="Symbol" w:hAnsi="Symbol" w:hint="default"/>
      </w:rPr>
    </w:lvl>
  </w:abstractNum>
  <w:num w:numId="1" w16cid:durableId="1858738644">
    <w:abstractNumId w:val="8"/>
  </w:num>
  <w:num w:numId="2" w16cid:durableId="1694646068">
    <w:abstractNumId w:val="6"/>
  </w:num>
  <w:num w:numId="3" w16cid:durableId="517818730">
    <w:abstractNumId w:val="5"/>
  </w:num>
  <w:num w:numId="4" w16cid:durableId="1878278727">
    <w:abstractNumId w:val="4"/>
  </w:num>
  <w:num w:numId="5" w16cid:durableId="1472358522">
    <w:abstractNumId w:val="7"/>
  </w:num>
  <w:num w:numId="6" w16cid:durableId="1121799405">
    <w:abstractNumId w:val="3"/>
  </w:num>
  <w:num w:numId="7" w16cid:durableId="2135830460">
    <w:abstractNumId w:val="2"/>
  </w:num>
  <w:num w:numId="8" w16cid:durableId="370737760">
    <w:abstractNumId w:val="1"/>
  </w:num>
  <w:num w:numId="9" w16cid:durableId="906378134">
    <w:abstractNumId w:val="0"/>
  </w:num>
  <w:num w:numId="10" w16cid:durableId="2080668682">
    <w:abstractNumId w:val="7"/>
    <w:lvlOverride w:ilvl="0">
      <w:startOverride w:val="1"/>
    </w:lvlOverride>
  </w:num>
  <w:num w:numId="11" w16cid:durableId="20045502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241"/>
    <w:rsid w:val="00034616"/>
    <w:rsid w:val="000551D4"/>
    <w:rsid w:val="0006063C"/>
    <w:rsid w:val="00066729"/>
    <w:rsid w:val="000B178E"/>
    <w:rsid w:val="000D4D29"/>
    <w:rsid w:val="000F69BD"/>
    <w:rsid w:val="0015074B"/>
    <w:rsid w:val="001734D6"/>
    <w:rsid w:val="00176C15"/>
    <w:rsid w:val="001B62C6"/>
    <w:rsid w:val="001C7AA6"/>
    <w:rsid w:val="001F0A39"/>
    <w:rsid w:val="001F6A62"/>
    <w:rsid w:val="002115E3"/>
    <w:rsid w:val="00226B32"/>
    <w:rsid w:val="00263B69"/>
    <w:rsid w:val="0029639D"/>
    <w:rsid w:val="002A41E8"/>
    <w:rsid w:val="002D02B9"/>
    <w:rsid w:val="002D206C"/>
    <w:rsid w:val="00326F90"/>
    <w:rsid w:val="003A3C0F"/>
    <w:rsid w:val="003C0FC7"/>
    <w:rsid w:val="00407060"/>
    <w:rsid w:val="004738EB"/>
    <w:rsid w:val="00490A83"/>
    <w:rsid w:val="004B0B38"/>
    <w:rsid w:val="00511A9C"/>
    <w:rsid w:val="00520378"/>
    <w:rsid w:val="005363B5"/>
    <w:rsid w:val="0056735D"/>
    <w:rsid w:val="00587755"/>
    <w:rsid w:val="005C0F29"/>
    <w:rsid w:val="005C20F3"/>
    <w:rsid w:val="005E7DFB"/>
    <w:rsid w:val="005F1C57"/>
    <w:rsid w:val="006300AE"/>
    <w:rsid w:val="0069262A"/>
    <w:rsid w:val="006E777F"/>
    <w:rsid w:val="00730294"/>
    <w:rsid w:val="007321EB"/>
    <w:rsid w:val="00743CDC"/>
    <w:rsid w:val="00744658"/>
    <w:rsid w:val="00763084"/>
    <w:rsid w:val="007B1805"/>
    <w:rsid w:val="007B4376"/>
    <w:rsid w:val="007C37EE"/>
    <w:rsid w:val="007E3918"/>
    <w:rsid w:val="0084123B"/>
    <w:rsid w:val="008735FF"/>
    <w:rsid w:val="008D7881"/>
    <w:rsid w:val="00906C85"/>
    <w:rsid w:val="00936A44"/>
    <w:rsid w:val="0099784B"/>
    <w:rsid w:val="0099793F"/>
    <w:rsid w:val="009A6F9B"/>
    <w:rsid w:val="009B6072"/>
    <w:rsid w:val="00A006F6"/>
    <w:rsid w:val="00A16EC8"/>
    <w:rsid w:val="00A20DF6"/>
    <w:rsid w:val="00A74898"/>
    <w:rsid w:val="00A81D76"/>
    <w:rsid w:val="00AA1D8D"/>
    <w:rsid w:val="00B0534E"/>
    <w:rsid w:val="00B21C19"/>
    <w:rsid w:val="00B47730"/>
    <w:rsid w:val="00B825D0"/>
    <w:rsid w:val="00BB5323"/>
    <w:rsid w:val="00BD1017"/>
    <w:rsid w:val="00BF1DB7"/>
    <w:rsid w:val="00C07514"/>
    <w:rsid w:val="00C13237"/>
    <w:rsid w:val="00C26B10"/>
    <w:rsid w:val="00C40F88"/>
    <w:rsid w:val="00C65DF7"/>
    <w:rsid w:val="00CB0664"/>
    <w:rsid w:val="00CC195B"/>
    <w:rsid w:val="00CD5F3C"/>
    <w:rsid w:val="00CE02DF"/>
    <w:rsid w:val="00D2544D"/>
    <w:rsid w:val="00D52523"/>
    <w:rsid w:val="00DD0A2C"/>
    <w:rsid w:val="00DD4E09"/>
    <w:rsid w:val="00DD71CE"/>
    <w:rsid w:val="00DF1EB2"/>
    <w:rsid w:val="00E008FB"/>
    <w:rsid w:val="00E36367"/>
    <w:rsid w:val="00E40985"/>
    <w:rsid w:val="00E51DB8"/>
    <w:rsid w:val="00E6682B"/>
    <w:rsid w:val="00E76789"/>
    <w:rsid w:val="00ED0C5B"/>
    <w:rsid w:val="00EE13F7"/>
    <w:rsid w:val="00F00BD4"/>
    <w:rsid w:val="00F22955"/>
    <w:rsid w:val="00F420CF"/>
    <w:rsid w:val="00F84F59"/>
    <w:rsid w:val="00F903C6"/>
    <w:rsid w:val="00FA2CCF"/>
    <w:rsid w:val="00FA6A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40DB24B"/>
  <w14:defaultImageDpi w14:val="300"/>
  <w15:docId w15:val="{3DCF1EB3-6C0F-4F55-B385-EECABD3D0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Arial" w:hAnsi="Arial"/>
      <w:lang w:val="en-GB"/>
    </w:rPr>
  </w:style>
  <w:style w:type="paragraph" w:styleId="Heading1">
    <w:name w:val="heading 1"/>
    <w:basedOn w:val="Normal"/>
    <w:next w:val="Normal"/>
    <w:link w:val="Heading1Char"/>
    <w:uiPriority w:val="9"/>
    <w:qFormat/>
    <w:rsid w:val="00FC693F"/>
    <w:pPr>
      <w:keepNext/>
      <w:keepLines/>
      <w:spacing w:before="360" w:after="200" w:line="276" w:lineRule="auto"/>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line="276" w:lineRule="auto"/>
      <w:jc w:val="left"/>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line="276" w:lineRule="auto"/>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Caption">
    <w:name w:val="FigCaption"/>
    <w:basedOn w:val="Normal"/>
    <w:pPr>
      <w:spacing w:before="80" w:after="200" w:line="276" w:lineRule="auto"/>
      <w:jc w:val="left"/>
    </w:pPr>
    <w:rPr>
      <w:sz w:val="20"/>
    </w:rPr>
  </w:style>
  <w:style w:type="paragraph" w:customStyle="1" w:styleId="TabCaption">
    <w:name w:val="TabCaption"/>
    <w:basedOn w:val="Normal"/>
    <w:pPr>
      <w:keepNext/>
      <w:spacing w:before="80" w:after="200" w:line="276" w:lineRule="auto"/>
      <w:jc w:val="left"/>
    </w:pPr>
    <w:rPr>
      <w:sz w:val="20"/>
    </w:rPr>
  </w:style>
  <w:style w:type="paragraph" w:styleId="TOC1">
    <w:name w:val="toc 1"/>
    <w:basedOn w:val="Normal"/>
    <w:next w:val="Normal"/>
    <w:autoRedefine/>
    <w:uiPriority w:val="39"/>
    <w:unhideWhenUsed/>
    <w:rsid w:val="00C65DF7"/>
    <w:pPr>
      <w:spacing w:after="100"/>
    </w:pPr>
  </w:style>
  <w:style w:type="paragraph" w:styleId="TOC2">
    <w:name w:val="toc 2"/>
    <w:basedOn w:val="Normal"/>
    <w:next w:val="Normal"/>
    <w:autoRedefine/>
    <w:uiPriority w:val="39"/>
    <w:unhideWhenUsed/>
    <w:rsid w:val="00C65DF7"/>
    <w:pPr>
      <w:spacing w:after="100"/>
      <w:ind w:left="220"/>
    </w:pPr>
  </w:style>
  <w:style w:type="paragraph" w:styleId="TOC3">
    <w:name w:val="toc 3"/>
    <w:basedOn w:val="Normal"/>
    <w:next w:val="Normal"/>
    <w:autoRedefine/>
    <w:uiPriority w:val="39"/>
    <w:unhideWhenUsed/>
    <w:rsid w:val="00C65DF7"/>
    <w:pPr>
      <w:spacing w:after="100"/>
      <w:ind w:left="440"/>
    </w:pPr>
  </w:style>
  <w:style w:type="character" w:styleId="Hyperlink">
    <w:name w:val="Hyperlink"/>
    <w:basedOn w:val="DefaultParagraphFont"/>
    <w:uiPriority w:val="99"/>
    <w:unhideWhenUsed/>
    <w:rsid w:val="00C65DF7"/>
    <w:rPr>
      <w:color w:val="0000FF" w:themeColor="hyperlink"/>
      <w:u w:val="single"/>
    </w:rPr>
  </w:style>
  <w:style w:type="paragraph" w:styleId="TOC4">
    <w:name w:val="toc 4"/>
    <w:basedOn w:val="Normal"/>
    <w:next w:val="Normal"/>
    <w:autoRedefine/>
    <w:uiPriority w:val="39"/>
    <w:unhideWhenUsed/>
    <w:rsid w:val="00ED0C5B"/>
    <w:pPr>
      <w:spacing w:after="100" w:line="278" w:lineRule="auto"/>
      <w:ind w:left="720"/>
      <w:jc w:val="left"/>
    </w:pPr>
    <w:rPr>
      <w:rFonts w:asciiTheme="minorHAnsi" w:hAnsiTheme="minorHAnsi"/>
      <w:kern w:val="2"/>
      <w:sz w:val="24"/>
      <w:szCs w:val="24"/>
      <w:lang w:val="en-IN" w:eastAsia="en-IN"/>
      <w14:ligatures w14:val="standardContextual"/>
    </w:rPr>
  </w:style>
  <w:style w:type="paragraph" w:styleId="TOC5">
    <w:name w:val="toc 5"/>
    <w:basedOn w:val="Normal"/>
    <w:next w:val="Normal"/>
    <w:autoRedefine/>
    <w:uiPriority w:val="39"/>
    <w:unhideWhenUsed/>
    <w:rsid w:val="00ED0C5B"/>
    <w:pPr>
      <w:spacing w:after="100" w:line="278" w:lineRule="auto"/>
      <w:ind w:left="960"/>
      <w:jc w:val="left"/>
    </w:pPr>
    <w:rPr>
      <w:rFonts w:asciiTheme="minorHAnsi" w:hAnsiTheme="minorHAnsi"/>
      <w:kern w:val="2"/>
      <w:sz w:val="24"/>
      <w:szCs w:val="24"/>
      <w:lang w:val="en-IN" w:eastAsia="en-IN"/>
      <w14:ligatures w14:val="standardContextual"/>
    </w:rPr>
  </w:style>
  <w:style w:type="paragraph" w:styleId="TOC6">
    <w:name w:val="toc 6"/>
    <w:basedOn w:val="Normal"/>
    <w:next w:val="Normal"/>
    <w:autoRedefine/>
    <w:uiPriority w:val="39"/>
    <w:unhideWhenUsed/>
    <w:rsid w:val="00ED0C5B"/>
    <w:pPr>
      <w:spacing w:after="100" w:line="278" w:lineRule="auto"/>
      <w:ind w:left="1200"/>
      <w:jc w:val="left"/>
    </w:pPr>
    <w:rPr>
      <w:rFonts w:asciiTheme="minorHAnsi" w:hAnsiTheme="minorHAnsi"/>
      <w:kern w:val="2"/>
      <w:sz w:val="24"/>
      <w:szCs w:val="24"/>
      <w:lang w:val="en-IN" w:eastAsia="en-IN"/>
      <w14:ligatures w14:val="standardContextual"/>
    </w:rPr>
  </w:style>
  <w:style w:type="paragraph" w:styleId="TOC7">
    <w:name w:val="toc 7"/>
    <w:basedOn w:val="Normal"/>
    <w:next w:val="Normal"/>
    <w:autoRedefine/>
    <w:uiPriority w:val="39"/>
    <w:unhideWhenUsed/>
    <w:rsid w:val="00ED0C5B"/>
    <w:pPr>
      <w:spacing w:after="100" w:line="278" w:lineRule="auto"/>
      <w:ind w:left="1440"/>
      <w:jc w:val="left"/>
    </w:pPr>
    <w:rPr>
      <w:rFonts w:asciiTheme="minorHAnsi" w:hAnsiTheme="minorHAnsi"/>
      <w:kern w:val="2"/>
      <w:sz w:val="24"/>
      <w:szCs w:val="24"/>
      <w:lang w:val="en-IN" w:eastAsia="en-IN"/>
      <w14:ligatures w14:val="standardContextual"/>
    </w:rPr>
  </w:style>
  <w:style w:type="paragraph" w:styleId="TOC8">
    <w:name w:val="toc 8"/>
    <w:basedOn w:val="Normal"/>
    <w:next w:val="Normal"/>
    <w:autoRedefine/>
    <w:uiPriority w:val="39"/>
    <w:unhideWhenUsed/>
    <w:rsid w:val="00ED0C5B"/>
    <w:pPr>
      <w:spacing w:after="100" w:line="278" w:lineRule="auto"/>
      <w:ind w:left="1680"/>
      <w:jc w:val="left"/>
    </w:pPr>
    <w:rPr>
      <w:rFonts w:asciiTheme="minorHAnsi" w:hAnsiTheme="minorHAnsi"/>
      <w:kern w:val="2"/>
      <w:sz w:val="24"/>
      <w:szCs w:val="24"/>
      <w:lang w:val="en-IN" w:eastAsia="en-IN"/>
      <w14:ligatures w14:val="standardContextual"/>
    </w:rPr>
  </w:style>
  <w:style w:type="paragraph" w:styleId="TOC9">
    <w:name w:val="toc 9"/>
    <w:basedOn w:val="Normal"/>
    <w:next w:val="Normal"/>
    <w:autoRedefine/>
    <w:uiPriority w:val="39"/>
    <w:unhideWhenUsed/>
    <w:rsid w:val="00ED0C5B"/>
    <w:pPr>
      <w:spacing w:after="100" w:line="278" w:lineRule="auto"/>
      <w:ind w:left="1920"/>
      <w:jc w:val="left"/>
    </w:pPr>
    <w:rPr>
      <w:rFonts w:asciiTheme="minorHAnsi" w:hAnsiTheme="minorHAnsi"/>
      <w:kern w:val="2"/>
      <w:sz w:val="24"/>
      <w:szCs w:val="24"/>
      <w:lang w:val="en-IN" w:eastAsia="en-IN"/>
      <w14:ligatures w14:val="standardContextual"/>
    </w:rPr>
  </w:style>
  <w:style w:type="character" w:styleId="UnresolvedMention">
    <w:name w:val="Unresolved Mention"/>
    <w:basedOn w:val="DefaultParagraphFont"/>
    <w:uiPriority w:val="99"/>
    <w:semiHidden/>
    <w:unhideWhenUsed/>
    <w:rsid w:val="00ED0C5B"/>
    <w:rPr>
      <w:color w:val="605E5C"/>
      <w:shd w:val="clear" w:color="auto" w:fill="E1DFDD"/>
    </w:rPr>
  </w:style>
  <w:style w:type="character" w:styleId="PlaceholderText">
    <w:name w:val="Placeholder Text"/>
    <w:basedOn w:val="DefaultParagraphFont"/>
    <w:uiPriority w:val="99"/>
    <w:semiHidden/>
    <w:rsid w:val="004738E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yperlink" Target="https://doi.org/10.1145/3068335" TargetMode="External"/><Relationship Id="rId42" Type="http://schemas.openxmlformats.org/officeDocument/2006/relationships/hyperlink" Target="https://doi.org/10.1109/tpami.1979.4766909" TargetMode="External"/><Relationship Id="rId47" Type="http://schemas.openxmlformats.org/officeDocument/2006/relationships/hyperlink" Target="https://doi.org/10.1287/mksc.1040.0098" TargetMode="External"/><Relationship Id="rId50" Type="http://schemas.openxmlformats.org/officeDocument/2006/relationships/hyperlink" Target="https://doi.org/10.47738/jdmdc.v1i1.3" TargetMode="External"/><Relationship Id="rId55" Type="http://schemas.openxmlformats.org/officeDocument/2006/relationships/hyperlink" Target="https://doi.org/10.1016/j.dajour.2025.100601" TargetMode="External"/><Relationship Id="rId63" Type="http://schemas.openxmlformats.org/officeDocument/2006/relationships/hyperlink" Target="https://doi.org/10.1007/978-1-4615-4651-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projecteuclid.org/euclid.bsmsp/1200512992" TargetMode="External"/><Relationship Id="rId37" Type="http://schemas.openxmlformats.org/officeDocument/2006/relationships/hyperlink" Target="https://doi.org/10.1111/j.2517-6161.1977.tb01600.x" TargetMode="External"/><Relationship Id="rId40" Type="http://schemas.openxmlformats.org/officeDocument/2006/relationships/hyperlink" Target="https://doi.org/10.1109/ICDCSW.2011.20" TargetMode="External"/><Relationship Id="rId45" Type="http://schemas.openxmlformats.org/officeDocument/2006/relationships/hyperlink" Target="https://doi.org/10.1057/dbm.2012.17" TargetMode="External"/><Relationship Id="rId53" Type="http://schemas.openxmlformats.org/officeDocument/2006/relationships/hyperlink" Target="https://doi.org/10.1287/mksc.2014.0873" TargetMode="External"/><Relationship Id="rId58" Type="http://schemas.openxmlformats.org/officeDocument/2006/relationships/hyperlink" Target="https://doi.org/10.1007/978-3-030-47358-7_33"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doi.org/10.3390/sym17040610"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oi.org/10.1007/978-3-642-37456-2_14" TargetMode="External"/><Relationship Id="rId43" Type="http://schemas.openxmlformats.org/officeDocument/2006/relationships/hyperlink" Target="https://doi.org/10.1080/03610927408827101" TargetMode="External"/><Relationship Id="rId48" Type="http://schemas.openxmlformats.org/officeDocument/2006/relationships/hyperlink" Target="https://doi.org/10.1007/bf02295996" TargetMode="External"/><Relationship Id="rId56" Type="http://schemas.openxmlformats.org/officeDocument/2006/relationships/hyperlink" Target="https://doi.org/10.1038/s41598-024-63750-0" TargetMode="External"/><Relationship Id="rId64" Type="http://schemas.openxmlformats.org/officeDocument/2006/relationships/hyperlink" Target="https://doi.org/10.1145/259963.260333" TargetMode="External"/><Relationship Id="rId8" Type="http://schemas.openxmlformats.org/officeDocument/2006/relationships/header" Target="header1.xml"/><Relationship Id="rId51" Type="http://schemas.openxmlformats.org/officeDocument/2006/relationships/hyperlink" Target="https://doi.org/10.1038/s41598-026-53220-0"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oi.org/10.1109/tit.1982.1056489" TargetMode="External"/><Relationship Id="rId38" Type="http://schemas.openxmlformats.org/officeDocument/2006/relationships/hyperlink" Target="https://doi.org/10.1023/A:1010933404324" TargetMode="External"/><Relationship Id="rId46" Type="http://schemas.openxmlformats.org/officeDocument/2006/relationships/hyperlink" Target="https://doi.org/10.1509/jmkr.2005.42.4.415" TargetMode="External"/><Relationship Id="rId59" Type="http://schemas.openxmlformats.org/officeDocument/2006/relationships/hyperlink" Target="https://doi.org/10.14569/ijacsa.2025.0160456" TargetMode="External"/><Relationship Id="rId67"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hyperlink" Target="https://doi.org/10.1016/0377-0427(87)90125-7" TargetMode="External"/><Relationship Id="rId54" Type="http://schemas.openxmlformats.org/officeDocument/2006/relationships/hyperlink" Target="https://doi.org/10.1007/s43995-025-00180-7" TargetMode="External"/><Relationship Id="rId62" Type="http://schemas.openxmlformats.org/officeDocument/2006/relationships/hyperlink" Target="https://doi.org/10.20944/preprints202504.1434.v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oi.org/10.21105/joss.00205" TargetMode="External"/><Relationship Id="rId49" Type="http://schemas.openxmlformats.org/officeDocument/2006/relationships/hyperlink" Target="https://jmlr.org/papers/v12/pedregosa11a.html" TargetMode="External"/><Relationship Id="rId57" Type="http://schemas.openxmlformats.org/officeDocument/2006/relationships/hyperlink" Target="https://doi.org/10.1080/24751839.2025.2528440" TargetMode="Externa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hyperlink" Target="https://doi.org/10.1007/bf01908075" TargetMode="External"/><Relationship Id="rId52" Type="http://schemas.openxmlformats.org/officeDocument/2006/relationships/hyperlink" Target="https://doi.org/10.1016/j.jksuci.2018.09.004" TargetMode="External"/><Relationship Id="rId60" Type="http://schemas.openxmlformats.org/officeDocument/2006/relationships/hyperlink" Target="https://doi.org/10.1155/2022/1761579" TargetMode="Externa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doi.org/10.1145/2939672.29397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4270</TotalTime>
  <Pages>81</Pages>
  <Words>20752</Words>
  <Characters>118770</Characters>
  <Application>Microsoft Office Word</Application>
  <DocSecurity>0</DocSecurity>
  <Lines>3591</Lines>
  <Paragraphs>2053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Dickshith Raj Nagaraj [pkxx0818]</cp:lastModifiedBy>
  <cp:revision>32</cp:revision>
  <dcterms:created xsi:type="dcterms:W3CDTF">2013-12-23T23:15:00Z</dcterms:created>
  <dcterms:modified xsi:type="dcterms:W3CDTF">2026-08-22T19:21:00Z</dcterms:modified>
  <cp:category/>
</cp:coreProperties>
</file>