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46938" w14:textId="7EBCE50C" w:rsidR="00A42AD0" w:rsidRPr="00010945" w:rsidRDefault="00654121" w:rsidP="00654121">
      <w:pPr>
        <w:pStyle w:val="Title1"/>
        <w:spacing w:beforeLines="40" w:before="96" w:afterLines="100" w:after="240" w:line="240" w:lineRule="auto"/>
        <w:jc w:val="left"/>
        <w:rPr>
          <w:szCs w:val="28"/>
        </w:rPr>
      </w:pPr>
      <w:r w:rsidRPr="00010945">
        <w:rPr>
          <w:b w:val="0"/>
          <w:noProof/>
          <w:szCs w:val="28"/>
        </w:rPr>
        <w:drawing>
          <wp:anchor distT="0" distB="0" distL="114300" distR="114300" simplePos="0" relativeHeight="251657216" behindDoc="0" locked="0" layoutInCell="1" allowOverlap="1" wp14:anchorId="2B3E88BD" wp14:editId="7D607A1A">
            <wp:simplePos x="0" y="0"/>
            <wp:positionH relativeFrom="column">
              <wp:posOffset>4044950</wp:posOffset>
            </wp:positionH>
            <wp:positionV relativeFrom="paragraph">
              <wp:posOffset>69850</wp:posOffset>
            </wp:positionV>
            <wp:extent cx="1606550" cy="456565"/>
            <wp:effectExtent l="0" t="0" r="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6550" cy="4565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AD0" w:rsidRPr="00F74522">
        <w:rPr>
          <w:sz w:val="36"/>
          <w:szCs w:val="36"/>
        </w:rPr>
        <w:t>School of Comput</w:t>
      </w:r>
      <w:r>
        <w:rPr>
          <w:sz w:val="36"/>
          <w:szCs w:val="36"/>
        </w:rPr>
        <w:t>er Science</w:t>
      </w:r>
      <w:r w:rsidR="00A42AD0" w:rsidRPr="00010945">
        <w:rPr>
          <w:b w:val="0"/>
          <w:noProof/>
          <w:szCs w:val="28"/>
          <w:lang w:eastAsia="zh-CN"/>
        </w:rPr>
        <w:t xml:space="preserve">               </w:t>
      </w:r>
    </w:p>
    <w:p w14:paraId="71A55B2A" w14:textId="77777777" w:rsidR="00A42AD0" w:rsidRPr="00010945" w:rsidRDefault="00010945" w:rsidP="00654121">
      <w:pPr>
        <w:pStyle w:val="Subtitle1"/>
        <w:spacing w:beforeLines="40" w:before="96" w:afterLines="40" w:after="96" w:line="240" w:lineRule="auto"/>
        <w:jc w:val="left"/>
        <w:rPr>
          <w:sz w:val="28"/>
          <w:szCs w:val="28"/>
        </w:rPr>
      </w:pPr>
      <w:r w:rsidRPr="00010945">
        <w:rPr>
          <w:sz w:val="28"/>
          <w:szCs w:val="28"/>
        </w:rPr>
        <w:t>COMP5200M</w:t>
      </w:r>
      <w:r w:rsidRPr="00010945">
        <w:t xml:space="preserve"> </w:t>
      </w:r>
      <w:r w:rsidR="003611DA" w:rsidRPr="00010945">
        <w:rPr>
          <w:sz w:val="28"/>
          <w:szCs w:val="28"/>
        </w:rPr>
        <w:t>Scoping and Planning Document</w:t>
      </w:r>
      <w:r w:rsidR="00A42AD0" w:rsidRPr="00010945">
        <w:rPr>
          <w:sz w:val="28"/>
          <w:szCs w:val="28"/>
        </w:rPr>
        <w:t xml:space="preserve"> 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6170"/>
        <w:gridCol w:w="2926"/>
      </w:tblGrid>
      <w:tr w:rsidR="0000298C" w:rsidRPr="009E39D8" w14:paraId="56BF3DC4" w14:textId="77777777" w:rsidTr="00330B81">
        <w:trPr>
          <w:trHeight w:val="144"/>
        </w:trPr>
        <w:tc>
          <w:tcPr>
            <w:tcW w:w="9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74195" w14:textId="38125413" w:rsidR="00A42AD0" w:rsidRPr="009E39D8" w:rsidRDefault="00A42AD0" w:rsidP="00330B81">
            <w:pPr>
              <w:snapToGrid w:val="0"/>
              <w:spacing w:before="120"/>
              <w:rPr>
                <w:b/>
                <w:bCs/>
              </w:rPr>
            </w:pPr>
            <w:r w:rsidRPr="009E39D8">
              <w:rPr>
                <w:b/>
                <w:bCs/>
              </w:rPr>
              <w:t>Student Name:</w:t>
            </w:r>
            <w:r w:rsidR="00684635">
              <w:rPr>
                <w:b/>
                <w:bCs/>
              </w:rPr>
              <w:t xml:space="preserve"> </w:t>
            </w:r>
            <w:r w:rsidR="00684635" w:rsidRPr="7944DD4D">
              <w:rPr>
                <w:b/>
                <w:bCs/>
              </w:rPr>
              <w:t>DICKSHITH RAJ N</w:t>
            </w:r>
            <w:r w:rsidR="00F054B4">
              <w:rPr>
                <w:b/>
                <w:bCs/>
              </w:rPr>
              <w:t>AGARAJ</w:t>
            </w:r>
            <w:r w:rsidR="00684635" w:rsidRPr="7944DD4D">
              <w:rPr>
                <w:b/>
                <w:bCs/>
              </w:rPr>
              <w:t xml:space="preserve">                                                </w:t>
            </w:r>
          </w:p>
          <w:p w14:paraId="7E8BDD8C" w14:textId="77777777" w:rsidR="00A42AD0" w:rsidRPr="009E39D8" w:rsidRDefault="00A42AD0" w:rsidP="00330B81">
            <w:pPr>
              <w:snapToGrid w:val="0"/>
              <w:spacing w:before="120"/>
            </w:pPr>
          </w:p>
        </w:tc>
      </w:tr>
      <w:tr w:rsidR="0000298C" w:rsidRPr="009E39D8" w14:paraId="278228C6" w14:textId="77777777" w:rsidTr="00330B81">
        <w:trPr>
          <w:cantSplit/>
          <w:trHeight w:val="144"/>
        </w:trPr>
        <w:tc>
          <w:tcPr>
            <w:tcW w:w="9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1766D" w14:textId="5749DA7B" w:rsidR="00A42AD0" w:rsidRPr="009E39D8" w:rsidRDefault="00A42AD0" w:rsidP="00330B81">
            <w:pPr>
              <w:snapToGrid w:val="0"/>
              <w:spacing w:before="120"/>
              <w:rPr>
                <w:b/>
                <w:bCs/>
              </w:rPr>
            </w:pPr>
            <w:r w:rsidRPr="009E39D8">
              <w:rPr>
                <w:b/>
                <w:bCs/>
              </w:rPr>
              <w:t>Programme of Study:</w:t>
            </w:r>
            <w:r w:rsidR="00684635" w:rsidRPr="7944DD4D">
              <w:rPr>
                <w:b/>
                <w:bCs/>
              </w:rPr>
              <w:t xml:space="preserve"> Advanced Computer Science in Data analytics</w:t>
            </w:r>
          </w:p>
          <w:p w14:paraId="1018EE7F" w14:textId="77777777" w:rsidR="00902539" w:rsidRPr="009E39D8" w:rsidRDefault="00902539" w:rsidP="00330B81">
            <w:pPr>
              <w:snapToGrid w:val="0"/>
              <w:spacing w:before="120"/>
              <w:rPr>
                <w:b/>
                <w:bCs/>
              </w:rPr>
            </w:pPr>
          </w:p>
        </w:tc>
      </w:tr>
      <w:tr w:rsidR="0000298C" w:rsidRPr="009E39D8" w14:paraId="4C25E02C" w14:textId="77777777" w:rsidTr="00330B81">
        <w:trPr>
          <w:cantSplit/>
          <w:trHeight w:val="144"/>
        </w:trPr>
        <w:tc>
          <w:tcPr>
            <w:tcW w:w="9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0BF8" w14:textId="42213266" w:rsidR="00A42AD0" w:rsidRPr="009E39D8" w:rsidRDefault="00A42AD0" w:rsidP="00330B81">
            <w:pPr>
              <w:snapToGrid w:val="0"/>
              <w:spacing w:before="120"/>
            </w:pPr>
            <w:r w:rsidRPr="009E39D8">
              <w:rPr>
                <w:b/>
                <w:bCs/>
              </w:rPr>
              <w:t>Provisional Title of Project:</w:t>
            </w:r>
            <w:r w:rsidR="00254B16" w:rsidRPr="00223B99">
              <w:t xml:space="preserve"> </w:t>
            </w:r>
            <w:r w:rsidR="00254B16" w:rsidRPr="00223B99">
              <w:t>Optimizing Targeted Marketing: A Framework for Customer Segmentation and Automated Cluster-Based Notification</w:t>
            </w:r>
            <w:r w:rsidRPr="009E39D8">
              <w:t xml:space="preserve">  </w:t>
            </w:r>
          </w:p>
          <w:p w14:paraId="3DCF1358" w14:textId="77777777" w:rsidR="00A42AD0" w:rsidRPr="009E39D8" w:rsidRDefault="00A42AD0" w:rsidP="00330B81">
            <w:pPr>
              <w:snapToGrid w:val="0"/>
              <w:spacing w:before="120"/>
            </w:pPr>
          </w:p>
        </w:tc>
      </w:tr>
      <w:tr w:rsidR="0000298C" w:rsidRPr="009E39D8" w14:paraId="497C1AA1" w14:textId="77777777" w:rsidTr="00330B81">
        <w:trPr>
          <w:cantSplit/>
          <w:trHeight w:val="144"/>
        </w:trPr>
        <w:tc>
          <w:tcPr>
            <w:tcW w:w="9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5E394" w14:textId="77777777" w:rsidR="00A42AD0" w:rsidRPr="009E39D8" w:rsidRDefault="00A42AD0" w:rsidP="00330B81">
            <w:pPr>
              <w:snapToGrid w:val="0"/>
              <w:spacing w:before="120"/>
              <w:rPr>
                <w:b/>
                <w:bCs/>
              </w:rPr>
            </w:pPr>
            <w:r w:rsidRPr="009E39D8">
              <w:rPr>
                <w:b/>
                <w:bCs/>
              </w:rPr>
              <w:t xml:space="preserve">Name of External Company </w:t>
            </w:r>
            <w:r w:rsidRPr="009E39D8">
              <w:t>(if any)</w:t>
            </w:r>
            <w:r w:rsidRPr="009E39D8">
              <w:rPr>
                <w:b/>
                <w:bCs/>
              </w:rPr>
              <w:t>:</w:t>
            </w:r>
          </w:p>
          <w:p w14:paraId="36C89EAD" w14:textId="77777777" w:rsidR="00A42AD0" w:rsidRPr="009E39D8" w:rsidRDefault="00A42AD0" w:rsidP="00330B81">
            <w:pPr>
              <w:snapToGrid w:val="0"/>
              <w:spacing w:before="120"/>
              <w:rPr>
                <w:b/>
                <w:bCs/>
              </w:rPr>
            </w:pPr>
          </w:p>
        </w:tc>
      </w:tr>
      <w:tr w:rsidR="0000298C" w:rsidRPr="009E39D8" w14:paraId="42BC1A2C" w14:textId="77777777" w:rsidTr="00330B81">
        <w:trPr>
          <w:cantSplit/>
          <w:trHeight w:val="144"/>
        </w:trPr>
        <w:tc>
          <w:tcPr>
            <w:tcW w:w="9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66CC7" w14:textId="0A4E840A" w:rsidR="00A42AD0" w:rsidRPr="009E39D8" w:rsidRDefault="00A42AD0" w:rsidP="00330B81">
            <w:pPr>
              <w:snapToGrid w:val="0"/>
              <w:spacing w:before="120"/>
              <w:rPr>
                <w:b/>
                <w:bCs/>
              </w:rPr>
            </w:pPr>
            <w:r w:rsidRPr="009E39D8">
              <w:rPr>
                <w:b/>
                <w:bCs/>
              </w:rPr>
              <w:t>Supervisor Name:</w:t>
            </w:r>
            <w:r w:rsidR="00254B16" w:rsidRPr="7944DD4D">
              <w:rPr>
                <w:b/>
                <w:bCs/>
              </w:rPr>
              <w:t xml:space="preserve"> </w:t>
            </w:r>
            <w:r w:rsidR="00254B16" w:rsidRPr="7944DD4D">
              <w:rPr>
                <w:b/>
                <w:bCs/>
              </w:rPr>
              <w:t xml:space="preserve">DR Fahad </w:t>
            </w:r>
            <w:proofErr w:type="spellStart"/>
            <w:r w:rsidR="00254B16" w:rsidRPr="7944DD4D">
              <w:rPr>
                <w:b/>
                <w:bCs/>
              </w:rPr>
              <w:t>Panolan</w:t>
            </w:r>
            <w:proofErr w:type="spellEnd"/>
          </w:p>
          <w:p w14:paraId="2C57E36A" w14:textId="77777777" w:rsidR="00A42AD0" w:rsidRPr="009E39D8" w:rsidRDefault="00A42AD0" w:rsidP="00330B81">
            <w:pPr>
              <w:snapToGrid w:val="0"/>
              <w:spacing w:before="120"/>
              <w:rPr>
                <w:b/>
                <w:bCs/>
              </w:rPr>
            </w:pPr>
          </w:p>
        </w:tc>
      </w:tr>
      <w:tr w:rsidR="0000298C" w:rsidRPr="009E39D8" w14:paraId="56298035" w14:textId="77777777" w:rsidTr="00330B81">
        <w:trPr>
          <w:cantSplit/>
          <w:trHeight w:val="144"/>
        </w:trPr>
        <w:tc>
          <w:tcPr>
            <w:tcW w:w="9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4DA75" w14:textId="57039F9D" w:rsidR="00A42AD0" w:rsidRPr="009E39D8" w:rsidRDefault="0058376B" w:rsidP="00330B81">
            <w:pPr>
              <w:snapToGrid w:val="0"/>
              <w:spacing w:before="120"/>
              <w:rPr>
                <w:b/>
                <w:bCs/>
              </w:rPr>
            </w:pPr>
            <w:r w:rsidRPr="009E39D8">
              <w:rPr>
                <w:b/>
                <w:bCs/>
              </w:rPr>
              <w:t>Type of Project</w:t>
            </w:r>
            <w:r w:rsidR="00A42AD0" w:rsidRPr="009E39D8">
              <w:rPr>
                <w:b/>
                <w:bCs/>
              </w:rPr>
              <w:t>:</w:t>
            </w:r>
            <w:r w:rsidR="00254B16">
              <w:rPr>
                <w:b/>
                <w:bCs/>
              </w:rPr>
              <w:t xml:space="preserve"> Data Science</w:t>
            </w:r>
          </w:p>
          <w:p w14:paraId="7D7D977D" w14:textId="77777777" w:rsidR="00A42AD0" w:rsidRPr="009E39D8" w:rsidRDefault="00A42AD0" w:rsidP="00330B81">
            <w:pPr>
              <w:snapToGrid w:val="0"/>
              <w:spacing w:before="120"/>
              <w:rPr>
                <w:b/>
                <w:bCs/>
              </w:rPr>
            </w:pPr>
          </w:p>
        </w:tc>
      </w:tr>
      <w:tr w:rsidR="0000298C" w:rsidRPr="009E39D8" w14:paraId="549309D6" w14:textId="77777777" w:rsidTr="00330B81">
        <w:trPr>
          <w:trHeight w:val="144"/>
        </w:trPr>
        <w:tc>
          <w:tcPr>
            <w:tcW w:w="90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85D61" w14:textId="083044D4" w:rsidR="00A42AD0" w:rsidRPr="009E1430" w:rsidRDefault="00A42AD0" w:rsidP="009E1430">
            <w:pPr>
              <w:spacing w:before="120"/>
              <w:rPr>
                <w:i/>
                <w:sz w:val="22"/>
                <w:szCs w:val="22"/>
              </w:rPr>
            </w:pPr>
            <w:r w:rsidRPr="009E39D8">
              <w:rPr>
                <w:b/>
                <w:bCs/>
                <w:i/>
                <w:sz w:val="22"/>
                <w:szCs w:val="22"/>
              </w:rPr>
              <w:t>NOTE to student</w:t>
            </w:r>
            <w:r w:rsidRPr="009E39D8">
              <w:rPr>
                <w:i/>
                <w:sz w:val="22"/>
                <w:szCs w:val="22"/>
              </w:rPr>
              <w:t xml:space="preserve">: ensure you have discussed the content with the supervisor </w:t>
            </w:r>
            <w:r w:rsidR="005A461A">
              <w:rPr>
                <w:bCs/>
                <w:i/>
                <w:sz w:val="22"/>
                <w:szCs w:val="22"/>
              </w:rPr>
              <w:t>before submitting this document to Minerva</w:t>
            </w:r>
            <w:r w:rsidRPr="009E39D8">
              <w:rPr>
                <w:i/>
                <w:sz w:val="22"/>
                <w:szCs w:val="22"/>
              </w:rPr>
              <w:t>.</w:t>
            </w:r>
            <w:r w:rsidR="009E1430">
              <w:rPr>
                <w:i/>
                <w:sz w:val="22"/>
                <w:szCs w:val="22"/>
              </w:rPr>
              <w:t xml:space="preserve"> Submit </w:t>
            </w:r>
            <w:r w:rsidR="00F358FF">
              <w:rPr>
                <w:i/>
                <w:sz w:val="22"/>
                <w:szCs w:val="22"/>
              </w:rPr>
              <w:t>a</w:t>
            </w:r>
            <w:r w:rsidR="009E1430">
              <w:rPr>
                <w:i/>
                <w:sz w:val="22"/>
                <w:szCs w:val="22"/>
              </w:rPr>
              <w:t xml:space="preserve">n </w:t>
            </w:r>
            <w:r w:rsidRPr="009E39D8">
              <w:rPr>
                <w:b/>
                <w:i/>
                <w:sz w:val="22"/>
                <w:szCs w:val="22"/>
              </w:rPr>
              <w:t>electronic version</w:t>
            </w:r>
            <w:r w:rsidRPr="009E39D8">
              <w:rPr>
                <w:i/>
                <w:sz w:val="22"/>
                <w:szCs w:val="22"/>
              </w:rPr>
              <w:t xml:space="preserve"> of </w:t>
            </w:r>
            <w:r w:rsidR="00902539" w:rsidRPr="009E39D8">
              <w:rPr>
                <w:i/>
                <w:sz w:val="22"/>
                <w:szCs w:val="22"/>
              </w:rPr>
              <w:t>this</w:t>
            </w:r>
            <w:r w:rsidRPr="009E39D8">
              <w:rPr>
                <w:i/>
                <w:sz w:val="22"/>
                <w:szCs w:val="22"/>
              </w:rPr>
              <w:t xml:space="preserve"> report </w:t>
            </w:r>
            <w:r w:rsidR="00F16AB9" w:rsidRPr="009E39D8">
              <w:rPr>
                <w:i/>
                <w:sz w:val="22"/>
                <w:szCs w:val="22"/>
              </w:rPr>
              <w:t>in pdf</w:t>
            </w:r>
            <w:r w:rsidR="00F16AB9" w:rsidRPr="009E39D8">
              <w:rPr>
                <w:bCs/>
                <w:i/>
                <w:sz w:val="22"/>
                <w:szCs w:val="22"/>
              </w:rPr>
              <w:t xml:space="preserve"> </w:t>
            </w:r>
            <w:r w:rsidRPr="009E39D8">
              <w:rPr>
                <w:i/>
                <w:sz w:val="22"/>
                <w:szCs w:val="22"/>
              </w:rPr>
              <w:t xml:space="preserve">via the appropriate </w:t>
            </w:r>
            <w:r w:rsidR="00F358FF">
              <w:rPr>
                <w:i/>
                <w:sz w:val="22"/>
                <w:szCs w:val="22"/>
              </w:rPr>
              <w:t>link</w:t>
            </w:r>
            <w:r w:rsidRPr="009E39D8">
              <w:rPr>
                <w:i/>
                <w:sz w:val="22"/>
                <w:szCs w:val="22"/>
              </w:rPr>
              <w:t xml:space="preserve"> in </w:t>
            </w:r>
            <w:r w:rsidR="00F358FF">
              <w:rPr>
                <w:i/>
                <w:sz w:val="22"/>
                <w:szCs w:val="22"/>
              </w:rPr>
              <w:t>Minerva</w:t>
            </w:r>
            <w:r w:rsidR="00F16AB9">
              <w:rPr>
                <w:i/>
                <w:sz w:val="22"/>
                <w:szCs w:val="22"/>
              </w:rPr>
              <w:t>;</w:t>
            </w:r>
            <w:r w:rsidR="009E1430">
              <w:rPr>
                <w:i/>
                <w:sz w:val="22"/>
                <w:szCs w:val="22"/>
              </w:rPr>
              <w:t xml:space="preserve"> with filename of the </w:t>
            </w:r>
            <w:proofErr w:type="gramStart"/>
            <w:r w:rsidR="009E1430">
              <w:rPr>
                <w:i/>
                <w:sz w:val="22"/>
                <w:szCs w:val="22"/>
              </w:rPr>
              <w:t xml:space="preserve">format </w:t>
            </w:r>
            <w:r w:rsidR="00902539" w:rsidRPr="009E39D8">
              <w:rPr>
                <w:i/>
                <w:sz w:val="22"/>
                <w:szCs w:val="22"/>
              </w:rPr>
              <w:t xml:space="preserve"> </w:t>
            </w:r>
            <w:r w:rsidRPr="009E39D8">
              <w:rPr>
                <w:i/>
                <w:sz w:val="22"/>
                <w:szCs w:val="22"/>
              </w:rPr>
              <w:t>&lt;</w:t>
            </w:r>
            <w:proofErr w:type="gramEnd"/>
            <w:r w:rsidRPr="009E39D8">
              <w:rPr>
                <w:i/>
                <w:sz w:val="22"/>
                <w:szCs w:val="22"/>
              </w:rPr>
              <w:t>surname&gt;</w:t>
            </w:r>
            <w:r w:rsidR="00902539" w:rsidRPr="009E39D8">
              <w:rPr>
                <w:i/>
                <w:sz w:val="22"/>
                <w:szCs w:val="22"/>
              </w:rPr>
              <w:t>&lt;year&gt;-</w:t>
            </w:r>
            <w:proofErr w:type="gramStart"/>
            <w:r w:rsidR="00531371">
              <w:rPr>
                <w:i/>
                <w:sz w:val="22"/>
                <w:szCs w:val="22"/>
              </w:rPr>
              <w:t>SP</w:t>
            </w:r>
            <w:r w:rsidR="00902539" w:rsidRPr="009E39D8">
              <w:rPr>
                <w:i/>
                <w:sz w:val="22"/>
                <w:szCs w:val="22"/>
              </w:rPr>
              <w:t xml:space="preserve">  (</w:t>
            </w:r>
            <w:proofErr w:type="gramEnd"/>
            <w:r w:rsidR="00902539" w:rsidRPr="009E39D8">
              <w:rPr>
                <w:i/>
                <w:sz w:val="22"/>
                <w:szCs w:val="22"/>
              </w:rPr>
              <w:t xml:space="preserve"> e.g. SMITH15-</w:t>
            </w:r>
            <w:r w:rsidR="00531371">
              <w:rPr>
                <w:i/>
                <w:sz w:val="22"/>
                <w:szCs w:val="22"/>
              </w:rPr>
              <w:t>SP</w:t>
            </w:r>
            <w:r w:rsidR="00902539" w:rsidRPr="009E39D8">
              <w:rPr>
                <w:i/>
                <w:sz w:val="22"/>
                <w:szCs w:val="22"/>
              </w:rPr>
              <w:t>.pdf)</w:t>
            </w:r>
            <w:r w:rsidR="009E1430">
              <w:rPr>
                <w:i/>
                <w:sz w:val="22"/>
                <w:szCs w:val="22"/>
              </w:rPr>
              <w:t>.</w:t>
            </w:r>
          </w:p>
        </w:tc>
      </w:tr>
      <w:tr w:rsidR="0000298C" w:rsidRPr="009E39D8" w14:paraId="7A96DF64" w14:textId="77777777" w:rsidTr="00330B81">
        <w:trPr>
          <w:trHeight w:val="144"/>
        </w:trPr>
        <w:tc>
          <w:tcPr>
            <w:tcW w:w="6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ED280B" w14:textId="77777777" w:rsidR="00A42AD0" w:rsidRPr="009E39D8" w:rsidRDefault="00A42AD0" w:rsidP="00330B81">
            <w:pPr>
              <w:snapToGrid w:val="0"/>
              <w:spacing w:before="120"/>
              <w:rPr>
                <w:b/>
                <w:bCs/>
              </w:rPr>
            </w:pPr>
            <w:r w:rsidRPr="009E39D8">
              <w:rPr>
                <w:b/>
                <w:bCs/>
              </w:rPr>
              <w:t>Signature of Student:</w:t>
            </w:r>
          </w:p>
          <w:p w14:paraId="5025E48B" w14:textId="2FC525E8" w:rsidR="00A42AD0" w:rsidRPr="009E39D8" w:rsidRDefault="00254B16" w:rsidP="00330B81">
            <w:pPr>
              <w:spacing w:before="120"/>
              <w:rPr>
                <w:b/>
                <w:bCs/>
              </w:rPr>
            </w:pPr>
            <w:r>
              <w:rPr>
                <w:b/>
                <w:bCs/>
              </w:rPr>
              <w:t>Dickshith Raj Nagaraj</w:t>
            </w:r>
          </w:p>
        </w:tc>
        <w:tc>
          <w:tcPr>
            <w:tcW w:w="2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D8B53" w14:textId="079BE0E0" w:rsidR="00A42AD0" w:rsidRPr="009E39D8" w:rsidRDefault="00A42AD0" w:rsidP="00330B81">
            <w:pPr>
              <w:snapToGrid w:val="0"/>
              <w:spacing w:before="120"/>
              <w:rPr>
                <w:b/>
                <w:bCs/>
              </w:rPr>
            </w:pPr>
            <w:r w:rsidRPr="009E39D8">
              <w:rPr>
                <w:b/>
                <w:bCs/>
              </w:rPr>
              <w:t>Date:</w:t>
            </w:r>
            <w:r w:rsidR="00254B16">
              <w:rPr>
                <w:b/>
                <w:bCs/>
              </w:rPr>
              <w:t>20/03/2026</w:t>
            </w:r>
          </w:p>
        </w:tc>
      </w:tr>
    </w:tbl>
    <w:sdt>
      <w:sdtPr>
        <w:rPr>
          <w:rFonts w:ascii="Arial" w:eastAsia="Times New Roman" w:hAnsi="Arial" w:cs="Arial"/>
          <w:b w:val="0"/>
          <w:bCs w:val="0"/>
          <w:color w:val="auto"/>
          <w:sz w:val="24"/>
          <w:szCs w:val="20"/>
          <w:lang w:val="en-GB" w:eastAsia="en-GB"/>
        </w:rPr>
        <w:id w:val="58080333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F8E51E" w14:textId="77777777" w:rsidR="003462D6" w:rsidRDefault="003462D6">
          <w:pPr>
            <w:pStyle w:val="TOCHeading"/>
            <w:rPr>
              <w:rFonts w:ascii="Arial" w:eastAsia="Times New Roman" w:hAnsi="Arial" w:cs="Arial"/>
              <w:b w:val="0"/>
              <w:bCs w:val="0"/>
              <w:color w:val="auto"/>
              <w:sz w:val="24"/>
              <w:szCs w:val="20"/>
              <w:lang w:val="en-GB" w:eastAsia="en-GB"/>
            </w:rPr>
          </w:pPr>
        </w:p>
        <w:p w14:paraId="009A8DDA" w14:textId="77777777" w:rsidR="00BE519A" w:rsidRDefault="00BE519A" w:rsidP="00BE519A">
          <w:pPr>
            <w:rPr>
              <w:lang w:val="en-US" w:eastAsia="ja-JP"/>
            </w:rPr>
          </w:pPr>
        </w:p>
        <w:p w14:paraId="7D4F4FEC" w14:textId="77777777" w:rsidR="00BE519A" w:rsidRDefault="00BE519A" w:rsidP="00BE519A">
          <w:pPr>
            <w:rPr>
              <w:lang w:val="en-US" w:eastAsia="ja-JP"/>
            </w:rPr>
          </w:pPr>
        </w:p>
        <w:p w14:paraId="08DE3352" w14:textId="77777777" w:rsidR="00BE519A" w:rsidRPr="00BE519A" w:rsidRDefault="00BE519A" w:rsidP="00BE519A">
          <w:pPr>
            <w:rPr>
              <w:lang w:val="en-US" w:eastAsia="ja-JP"/>
            </w:rPr>
          </w:pPr>
        </w:p>
        <w:p w14:paraId="43EF0575" w14:textId="613FE75B" w:rsidR="00F40250" w:rsidRPr="009E1430" w:rsidRDefault="00F40250">
          <w:pPr>
            <w:pStyle w:val="TOCHeading"/>
            <w:rPr>
              <w:rFonts w:ascii="Arial" w:eastAsia="Times New Roman" w:hAnsi="Arial" w:cs="Arial"/>
              <w:b w:val="0"/>
              <w:bCs w:val="0"/>
              <w:color w:val="auto"/>
              <w:sz w:val="24"/>
              <w:szCs w:val="20"/>
              <w:lang w:val="en-GB" w:eastAsia="en-GB"/>
            </w:rPr>
          </w:pPr>
          <w:r w:rsidRPr="009E39D8">
            <w:rPr>
              <w:rFonts w:ascii="Arial" w:hAnsi="Arial" w:cs="Arial"/>
              <w:color w:val="auto"/>
            </w:rPr>
            <w:lastRenderedPageBreak/>
            <w:t>Contents</w:t>
          </w:r>
        </w:p>
        <w:p w14:paraId="43B12E8C" w14:textId="77777777" w:rsidR="00F74522" w:rsidRDefault="00F40250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9E39D8">
            <w:fldChar w:fldCharType="begin"/>
          </w:r>
          <w:r w:rsidRPr="009E39D8">
            <w:instrText xml:space="preserve"> TOC \o "1-3" \h \z \u </w:instrText>
          </w:r>
          <w:r w:rsidRPr="009E39D8">
            <w:fldChar w:fldCharType="separate"/>
          </w:r>
          <w:hyperlink w:anchor="_Toc429570687" w:history="1">
            <w:r w:rsidR="00F74522" w:rsidRPr="003525A5">
              <w:rPr>
                <w:rStyle w:val="Hyperlink"/>
                <w:rFonts w:eastAsiaTheme="majorEastAsia"/>
                <w:noProof/>
              </w:rPr>
              <w:t>1. Background Research for the project</w:t>
            </w:r>
            <w:r w:rsidR="00F74522">
              <w:rPr>
                <w:noProof/>
                <w:webHidden/>
              </w:rPr>
              <w:tab/>
            </w:r>
            <w:r w:rsidR="00F74522">
              <w:rPr>
                <w:noProof/>
                <w:webHidden/>
              </w:rPr>
              <w:fldChar w:fldCharType="begin"/>
            </w:r>
            <w:r w:rsidR="00F74522">
              <w:rPr>
                <w:noProof/>
                <w:webHidden/>
              </w:rPr>
              <w:instrText xml:space="preserve"> PAGEREF _Toc429570687 \h </w:instrText>
            </w:r>
            <w:r w:rsidR="00F74522">
              <w:rPr>
                <w:noProof/>
                <w:webHidden/>
              </w:rPr>
            </w:r>
            <w:r w:rsidR="00F74522"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1</w:t>
            </w:r>
            <w:r w:rsidR="00F74522">
              <w:rPr>
                <w:noProof/>
                <w:webHidden/>
              </w:rPr>
              <w:fldChar w:fldCharType="end"/>
            </w:r>
          </w:hyperlink>
        </w:p>
        <w:p w14:paraId="7F5390EA" w14:textId="77777777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88" w:history="1">
            <w:r w:rsidRPr="003525A5">
              <w:rPr>
                <w:rStyle w:val="Hyperlink"/>
                <w:rFonts w:eastAsiaTheme="majorEastAsia"/>
                <w:noProof/>
              </w:rPr>
              <w:t>1.1 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B5BF7" w14:textId="77777777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89" w:history="1">
            <w:r w:rsidRPr="003525A5">
              <w:rPr>
                <w:rStyle w:val="Hyperlink"/>
                <w:rFonts w:eastAsiaTheme="majorEastAsia"/>
                <w:noProof/>
              </w:rPr>
              <w:t>1.2 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33EF6B" w14:textId="77777777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0" w:history="1">
            <w:r w:rsidRPr="003525A5">
              <w:rPr>
                <w:rStyle w:val="Hyperlink"/>
                <w:rFonts w:eastAsiaTheme="majorEastAsia"/>
                <w:noProof/>
              </w:rPr>
              <w:t>1.3 Possible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4A9CC" w14:textId="77777777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1" w:history="1">
            <w:r w:rsidRPr="003525A5">
              <w:rPr>
                <w:rStyle w:val="Hyperlink"/>
                <w:rFonts w:eastAsiaTheme="majorEastAsia"/>
                <w:noProof/>
              </w:rPr>
              <w:t>1.4 How to demonstrate the quality of the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2CD5A" w14:textId="77777777" w:rsidR="00F74522" w:rsidRDefault="00F7452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2" w:history="1">
            <w:r w:rsidRPr="003525A5">
              <w:rPr>
                <w:rStyle w:val="Hyperlink"/>
                <w:rFonts w:eastAsiaTheme="majorEastAsia"/>
                <w:noProof/>
              </w:rPr>
              <w:t>2. Scope for this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CD228" w14:textId="77777777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3" w:history="1">
            <w:r w:rsidRPr="003525A5">
              <w:rPr>
                <w:rStyle w:val="Hyperlink"/>
                <w:rFonts w:eastAsiaTheme="majorEastAsia"/>
                <w:noProof/>
              </w:rPr>
              <w:t>2.1 Aim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0727EB" w14:textId="6E6DAF22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4" w:history="1">
            <w:r w:rsidRPr="003525A5">
              <w:rPr>
                <w:rStyle w:val="Hyperlink"/>
                <w:rFonts w:eastAsiaTheme="majorEastAsia"/>
                <w:noProof/>
              </w:rPr>
              <w:t>2.2 Objectives</w:t>
            </w:r>
            <w:r>
              <w:rPr>
                <w:noProof/>
                <w:webHidden/>
              </w:rPr>
              <w:tab/>
            </w:r>
          </w:hyperlink>
          <w:r w:rsidR="00BE519A">
            <w:t>1</w:t>
          </w:r>
        </w:p>
        <w:p w14:paraId="36931E9D" w14:textId="77777777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5" w:history="1">
            <w:r w:rsidRPr="003525A5">
              <w:rPr>
                <w:rStyle w:val="Hyperlink"/>
                <w:rFonts w:eastAsiaTheme="majorEastAsia"/>
                <w:noProof/>
              </w:rPr>
              <w:t>2.3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A485F" w14:textId="77777777" w:rsidR="00F74522" w:rsidRDefault="00F7452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6" w:history="1">
            <w:r w:rsidRPr="003525A5">
              <w:rPr>
                <w:rStyle w:val="Hyperlink"/>
                <w:rFonts w:eastAsiaTheme="majorEastAsia"/>
                <w:noProof/>
              </w:rPr>
              <w:t>3. Project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4E76" w14:textId="77777777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7" w:history="1">
            <w:r w:rsidRPr="003525A5">
              <w:rPr>
                <w:rStyle w:val="Hyperlink"/>
                <w:rFonts w:eastAsiaTheme="majorEastAsia"/>
                <w:noProof/>
              </w:rPr>
              <w:t>3.1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9D88F" w14:textId="77777777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8" w:history="1">
            <w:r w:rsidRPr="003525A5">
              <w:rPr>
                <w:rStyle w:val="Hyperlink"/>
                <w:rFonts w:eastAsiaTheme="majorEastAsia"/>
                <w:noProof/>
              </w:rPr>
              <w:t>3.2 Tasks, milestones and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5E207" w14:textId="5E57269D" w:rsidR="00F74522" w:rsidRDefault="00F7452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699" w:history="1">
            <w:r w:rsidRPr="003525A5">
              <w:rPr>
                <w:rStyle w:val="Hyperlink"/>
                <w:rFonts w:eastAsiaTheme="majorEastAsia"/>
                <w:noProof/>
              </w:rPr>
              <w:t>3.3 Risk assessment (if appropriate)</w:t>
            </w:r>
            <w:r>
              <w:rPr>
                <w:noProof/>
                <w:webHidden/>
              </w:rPr>
              <w:tab/>
            </w:r>
            <w:r w:rsidR="00BE519A">
              <w:rPr>
                <w:noProof/>
                <w:webHidden/>
              </w:rPr>
              <w:t>3</w:t>
            </w:r>
          </w:hyperlink>
        </w:p>
        <w:p w14:paraId="70CD1EF3" w14:textId="77777777" w:rsidR="00F74522" w:rsidRDefault="00F7452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700" w:history="1">
            <w:r w:rsidRPr="003525A5">
              <w:rPr>
                <w:rStyle w:val="Hyperlink"/>
                <w:rFonts w:eastAsiaTheme="majorEastAsia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94C83" w14:textId="77777777" w:rsidR="00F74522" w:rsidRDefault="00F74522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429570701" w:history="1">
            <w:r w:rsidRPr="003525A5">
              <w:rPr>
                <w:rStyle w:val="Hyperlink"/>
                <w:rFonts w:eastAsiaTheme="majorEastAsia"/>
                <w:noProof/>
              </w:rPr>
              <w:t>Appendix A. How ethical issues are addressed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_Toc429570701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9782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8F75C" w14:textId="77777777" w:rsidR="00F40250" w:rsidRPr="009E39D8" w:rsidRDefault="00F40250">
          <w:r w:rsidRPr="009E39D8">
            <w:rPr>
              <w:b/>
              <w:bCs/>
              <w:noProof/>
            </w:rPr>
            <w:fldChar w:fldCharType="end"/>
          </w:r>
        </w:p>
      </w:sdtContent>
    </w:sdt>
    <w:p w14:paraId="5CE65FFC" w14:textId="77777777" w:rsidR="00E431E0" w:rsidRPr="009E39D8" w:rsidRDefault="00E431E0" w:rsidP="00F40250">
      <w:pPr>
        <w:pStyle w:val="Heading2"/>
        <w:rPr>
          <w:rFonts w:ascii="Arial" w:hAnsi="Arial" w:cs="Arial"/>
          <w:color w:val="auto"/>
        </w:rPr>
        <w:sectPr w:rsidR="00E431E0" w:rsidRPr="009E39D8" w:rsidSect="00E431E0">
          <w:footerReference w:type="default" r:id="rId8"/>
          <w:footnotePr>
            <w:numRestart w:val="eachSect"/>
          </w:footnotePr>
          <w:type w:val="continuous"/>
          <w:pgSz w:w="11906" w:h="16838"/>
          <w:pgMar w:top="1440" w:right="1440" w:bottom="1440" w:left="1440" w:header="720" w:footer="720" w:gutter="0"/>
          <w:pgNumType w:fmt="lowerRoman" w:start="1"/>
          <w:cols w:space="720"/>
          <w:docGrid w:linePitch="326"/>
        </w:sectPr>
      </w:pPr>
    </w:p>
    <w:p w14:paraId="07D82A09" w14:textId="4850A7A1" w:rsidR="00F7410F" w:rsidRPr="006D3F4E" w:rsidRDefault="00096254" w:rsidP="00F7410F">
      <w:pPr>
        <w:rPr>
          <w:b/>
          <w:bCs/>
        </w:rPr>
      </w:pPr>
      <w:bookmarkStart w:id="0" w:name="_Toc429570687"/>
      <w:r w:rsidRPr="009E39D8">
        <w:lastRenderedPageBreak/>
        <w:t>1.</w:t>
      </w:r>
      <w:bookmarkEnd w:id="0"/>
      <w:r w:rsidR="00F7410F" w:rsidRPr="006D3F4E">
        <w:rPr>
          <w:b/>
          <w:bCs/>
        </w:rPr>
        <w:t xml:space="preserve"> Background Research for the project</w:t>
      </w:r>
    </w:p>
    <w:p w14:paraId="0AD14682" w14:textId="7B35B441" w:rsidR="00F7410F" w:rsidRPr="006D3F4E" w:rsidRDefault="00F7410F" w:rsidP="00F7410F">
      <w:r w:rsidRPr="006D3F4E">
        <w:rPr>
          <w:b/>
          <w:bCs/>
        </w:rPr>
        <w:t xml:space="preserve">1.1 </w:t>
      </w:r>
      <w:proofErr w:type="gramStart"/>
      <w:r w:rsidRPr="006D3F4E">
        <w:rPr>
          <w:b/>
          <w:bCs/>
        </w:rPr>
        <w:t>Context</w:t>
      </w:r>
      <w:r w:rsidR="00BE519A">
        <w:t xml:space="preserve"> :</w:t>
      </w:r>
      <w:proofErr w:type="gramEnd"/>
      <w:r w:rsidR="00BE519A">
        <w:t xml:space="preserve"> </w:t>
      </w:r>
      <w:r w:rsidRPr="006D3F4E">
        <w:t>Modern Customer Relationship Management (CRM) architectures are experiencing a technological shift from static customer profiling to dynamic, logic</w:t>
      </w:r>
      <w:r>
        <w:t xml:space="preserve"> </w:t>
      </w:r>
      <w:r w:rsidRPr="006D3F4E">
        <w:t>driven notification systems. There is a growing commercial need to transition customer engagement from static profiling to dynamic, real-time action.</w:t>
      </w:r>
    </w:p>
    <w:p w14:paraId="198A9549" w14:textId="56510EDC" w:rsidR="00F7410F" w:rsidRPr="006D3F4E" w:rsidRDefault="00F7410F" w:rsidP="00F7410F">
      <w:r w:rsidRPr="006D3F4E">
        <w:rPr>
          <w:b/>
          <w:bCs/>
        </w:rPr>
        <w:t xml:space="preserve">1.2 Problem </w:t>
      </w:r>
      <w:proofErr w:type="gramStart"/>
      <w:r w:rsidRPr="006D3F4E">
        <w:rPr>
          <w:b/>
          <w:bCs/>
        </w:rPr>
        <w:t>statement</w:t>
      </w:r>
      <w:r w:rsidRPr="006D3F4E">
        <w:t xml:space="preserve"> </w:t>
      </w:r>
      <w:r w:rsidR="00BE519A">
        <w:t>:</w:t>
      </w:r>
      <w:proofErr w:type="gramEnd"/>
      <w:r w:rsidR="00BE519A">
        <w:t xml:space="preserve"> </w:t>
      </w:r>
      <w:r w:rsidRPr="006D3F4E">
        <w:t>Traditional static demographic profiling fails to systematically identify and categorize high-value customer segments based on complex behavioural patterns. This creates a gap between raw data and actionable strategy, preventing marketing interactions from being timely, relevant, and optimized for maximum lifetime value.</w:t>
      </w:r>
    </w:p>
    <w:p w14:paraId="748DE3DD" w14:textId="32303A7D" w:rsidR="00F7410F" w:rsidRPr="006D3F4E" w:rsidRDefault="00F7410F" w:rsidP="00F7410F">
      <w:r w:rsidRPr="006D3F4E">
        <w:rPr>
          <w:b/>
          <w:bCs/>
        </w:rPr>
        <w:t xml:space="preserve">1.3 Possible </w:t>
      </w:r>
      <w:proofErr w:type="gramStart"/>
      <w:r w:rsidRPr="006D3F4E">
        <w:rPr>
          <w:b/>
          <w:bCs/>
        </w:rPr>
        <w:t>solution</w:t>
      </w:r>
      <w:r w:rsidR="00F054B4">
        <w:rPr>
          <w:b/>
          <w:bCs/>
        </w:rPr>
        <w:t xml:space="preserve"> </w:t>
      </w:r>
      <w:r w:rsidR="00BE519A">
        <w:rPr>
          <w:b/>
          <w:bCs/>
        </w:rPr>
        <w:t>:</w:t>
      </w:r>
      <w:proofErr w:type="gramEnd"/>
      <w:r w:rsidRPr="006D3F4E">
        <w:t xml:space="preserve"> The proposed solution involves leveraging unsupervised machine learning</w:t>
      </w:r>
      <w:r w:rsidR="00BE519A">
        <w:t xml:space="preserve"> </w:t>
      </w:r>
      <w:r w:rsidRPr="006D3F4E">
        <w:t>specifically benchmarking centroid-based models (K-Means) against density-based (DBSCAN) approaches. This will be applied to retail transaction data utilizing RFM (Recency, Frequency, Monetary) feature engineering to capture complex, non-linear customer behaviours. These insights will feed into a logic-based automation framework to trigger personalized marketing notifications.</w:t>
      </w:r>
    </w:p>
    <w:p w14:paraId="026B8708" w14:textId="7F40A23A" w:rsidR="00F7410F" w:rsidRPr="006D3F4E" w:rsidRDefault="00F7410F" w:rsidP="00F7410F">
      <w:r w:rsidRPr="006D3F4E">
        <w:rPr>
          <w:b/>
          <w:bCs/>
        </w:rPr>
        <w:t xml:space="preserve">1.4 How to demonstrate the quality of the </w:t>
      </w:r>
      <w:proofErr w:type="gramStart"/>
      <w:r w:rsidRPr="006D3F4E">
        <w:rPr>
          <w:b/>
          <w:bCs/>
        </w:rPr>
        <w:t>solution</w:t>
      </w:r>
      <w:r w:rsidR="00F054B4">
        <w:rPr>
          <w:b/>
          <w:bCs/>
        </w:rPr>
        <w:t xml:space="preserve"> </w:t>
      </w:r>
      <w:r w:rsidR="00BE519A">
        <w:rPr>
          <w:b/>
          <w:bCs/>
        </w:rPr>
        <w:t>:</w:t>
      </w:r>
      <w:proofErr w:type="gramEnd"/>
      <w:r w:rsidRPr="006D3F4E">
        <w:t xml:space="preserve"> The quality of the clustering will be evaluated using internal validation metrics such as the Silhouette Coefficient and Davies-Bouldin Index. Furthermore, the system's commercial success will be demonstrated through a cost-benefit framework simulating marketing scenarios to quantify the expected uplift in Customer Lifetime Value (CLV) and Return on Investment (ROI).</w:t>
      </w:r>
    </w:p>
    <w:p w14:paraId="7227E730" w14:textId="77777777" w:rsidR="00F7410F" w:rsidRPr="006D3F4E" w:rsidRDefault="00000000" w:rsidP="00F7410F">
      <w:r>
        <w:pict w14:anchorId="14E92B12">
          <v:rect id="_x0000_i1025" style="width:0;height:1.5pt" o:hralign="center" o:hrstd="t" o:hr="t" fillcolor="#a0a0a0" stroked="f"/>
        </w:pict>
      </w:r>
    </w:p>
    <w:p w14:paraId="7FDD1FDC" w14:textId="77777777" w:rsidR="00F7410F" w:rsidRPr="006D3F4E" w:rsidRDefault="00F7410F" w:rsidP="00F7410F">
      <w:pPr>
        <w:rPr>
          <w:b/>
          <w:bCs/>
        </w:rPr>
      </w:pPr>
      <w:r w:rsidRPr="006D3F4E">
        <w:rPr>
          <w:b/>
          <w:bCs/>
        </w:rPr>
        <w:t>2. Scope for this project</w:t>
      </w:r>
    </w:p>
    <w:p w14:paraId="611C42C4" w14:textId="6D9C7C96" w:rsidR="00F7410F" w:rsidRPr="006D3F4E" w:rsidRDefault="00F7410F" w:rsidP="00F7410F">
      <w:r w:rsidRPr="006D3F4E">
        <w:rPr>
          <w:b/>
          <w:bCs/>
        </w:rPr>
        <w:t xml:space="preserve">2.1 </w:t>
      </w:r>
      <w:proofErr w:type="gramStart"/>
      <w:r w:rsidRPr="006D3F4E">
        <w:rPr>
          <w:b/>
          <w:bCs/>
        </w:rPr>
        <w:t>Aim</w:t>
      </w:r>
      <w:r w:rsidRPr="006D3F4E">
        <w:t xml:space="preserve"> </w:t>
      </w:r>
      <w:r w:rsidR="00BE519A">
        <w:t>:</w:t>
      </w:r>
      <w:proofErr w:type="gramEnd"/>
      <w:r w:rsidR="00F054B4">
        <w:t xml:space="preserve"> </w:t>
      </w:r>
      <w:r w:rsidRPr="006D3F4E">
        <w:t>This initiative focuses on engineering a robust data analysis pipeline designed to transition customer engagement from static profiling to dynamic, real-time action by leveraging unsupervised machine learning to categorize high-value customer segments based on complex behavioural patterns.</w:t>
      </w:r>
    </w:p>
    <w:p w14:paraId="143A3F2F" w14:textId="77777777" w:rsidR="00F7410F" w:rsidRPr="006D3F4E" w:rsidRDefault="00F7410F" w:rsidP="00F7410F">
      <w:r w:rsidRPr="006D3F4E">
        <w:rPr>
          <w:b/>
          <w:bCs/>
        </w:rPr>
        <w:t>2.2 Objectives</w:t>
      </w:r>
    </w:p>
    <w:p w14:paraId="1996A9B8" w14:textId="77777777" w:rsidR="00F7410F" w:rsidRPr="006D3F4E" w:rsidRDefault="00F7410F" w:rsidP="00F7410F">
      <w:pPr>
        <w:numPr>
          <w:ilvl w:val="0"/>
          <w:numId w:val="5"/>
        </w:numPr>
        <w:spacing w:after="160" w:line="259" w:lineRule="auto"/>
      </w:pPr>
      <w:r w:rsidRPr="006D3F4E">
        <w:rPr>
          <w:b/>
          <w:bCs/>
        </w:rPr>
        <w:t>Literature Review:</w:t>
      </w:r>
      <w:r w:rsidRPr="006D3F4E">
        <w:t xml:space="preserve"> Conduct a critical review benchmarking K-Means against DBSCAN and analysing the shift toward dynamic CRM architectures.</w:t>
      </w:r>
    </w:p>
    <w:p w14:paraId="43F9C1CC" w14:textId="77777777" w:rsidR="00F7410F" w:rsidRPr="006D3F4E" w:rsidRDefault="00F7410F" w:rsidP="00F7410F">
      <w:pPr>
        <w:numPr>
          <w:ilvl w:val="0"/>
          <w:numId w:val="5"/>
        </w:numPr>
        <w:spacing w:after="160" w:line="259" w:lineRule="auto"/>
      </w:pPr>
      <w:r w:rsidRPr="006D3F4E">
        <w:rPr>
          <w:b/>
          <w:bCs/>
        </w:rPr>
        <w:t>Data Acquisition &amp; Preprocessing:</w:t>
      </w:r>
      <w:r w:rsidRPr="006D3F4E">
        <w:t xml:space="preserve"> Acquire retail transaction data and perform cleaning, normalization, and RFM feature selection.</w:t>
      </w:r>
    </w:p>
    <w:p w14:paraId="5F8C93A9" w14:textId="77777777" w:rsidR="00F7410F" w:rsidRPr="006D3F4E" w:rsidRDefault="00F7410F" w:rsidP="00F7410F">
      <w:pPr>
        <w:numPr>
          <w:ilvl w:val="0"/>
          <w:numId w:val="5"/>
        </w:numPr>
        <w:spacing w:after="160" w:line="259" w:lineRule="auto"/>
      </w:pPr>
      <w:r w:rsidRPr="006D3F4E">
        <w:rPr>
          <w:b/>
          <w:bCs/>
        </w:rPr>
        <w:t>Algorithm Implementation:</w:t>
      </w:r>
      <w:r w:rsidRPr="006D3F4E">
        <w:t xml:space="preserve"> Implement and benchmark clustering algorithms with hyperparameter tuning via the Elbow Method and Silhouette Analysis.</w:t>
      </w:r>
    </w:p>
    <w:p w14:paraId="2F09B175" w14:textId="77777777" w:rsidR="00F7410F" w:rsidRPr="006D3F4E" w:rsidRDefault="00F7410F" w:rsidP="00F7410F">
      <w:pPr>
        <w:numPr>
          <w:ilvl w:val="0"/>
          <w:numId w:val="5"/>
        </w:numPr>
        <w:spacing w:after="160" w:line="259" w:lineRule="auto"/>
      </w:pPr>
      <w:r w:rsidRPr="006D3F4E">
        <w:rPr>
          <w:b/>
          <w:bCs/>
        </w:rPr>
        <w:lastRenderedPageBreak/>
        <w:t>Validity &amp; Accuracy:</w:t>
      </w:r>
      <w:r w:rsidRPr="006D3F4E">
        <w:t xml:space="preserve"> Evaluate cluster accuracy using the Silhouette Coefficient, Davies-Bouldin Index, and stability analysis.</w:t>
      </w:r>
    </w:p>
    <w:p w14:paraId="21E9A109" w14:textId="77777777" w:rsidR="00F7410F" w:rsidRPr="006D3F4E" w:rsidRDefault="00F7410F" w:rsidP="00F7410F">
      <w:pPr>
        <w:numPr>
          <w:ilvl w:val="0"/>
          <w:numId w:val="5"/>
        </w:numPr>
        <w:spacing w:after="160" w:line="259" w:lineRule="auto"/>
      </w:pPr>
      <w:r w:rsidRPr="006D3F4E">
        <w:rPr>
          <w:b/>
          <w:bCs/>
        </w:rPr>
        <w:t>Notification Logic Design:</w:t>
      </w:r>
      <w:r w:rsidRPr="006D3F4E">
        <w:t xml:space="preserve"> Develop a mapping system to translate cluster characteristics into actionable marketing triggers.</w:t>
      </w:r>
    </w:p>
    <w:p w14:paraId="1AD38D58" w14:textId="77777777" w:rsidR="00F7410F" w:rsidRPr="006D3F4E" w:rsidRDefault="00F7410F" w:rsidP="00F7410F">
      <w:pPr>
        <w:numPr>
          <w:ilvl w:val="0"/>
          <w:numId w:val="5"/>
        </w:numPr>
        <w:spacing w:after="160" w:line="259" w:lineRule="auto"/>
      </w:pPr>
      <w:r w:rsidRPr="006D3F4E">
        <w:rPr>
          <w:b/>
          <w:bCs/>
        </w:rPr>
        <w:t>Analysis:</w:t>
      </w:r>
      <w:r w:rsidRPr="006D3F4E">
        <w:t xml:space="preserve"> Utilize a cost-benefit framework to evaluate the automated pipeline's ROI and CLV uplift.</w:t>
      </w:r>
    </w:p>
    <w:p w14:paraId="40E22FDA" w14:textId="77777777" w:rsidR="00F7410F" w:rsidRDefault="00F7410F" w:rsidP="00F7410F">
      <w:pPr>
        <w:rPr>
          <w:b/>
          <w:bCs/>
        </w:rPr>
      </w:pPr>
    </w:p>
    <w:p w14:paraId="40529197" w14:textId="77777777" w:rsidR="00F7410F" w:rsidRDefault="00F7410F" w:rsidP="00F7410F">
      <w:pPr>
        <w:rPr>
          <w:b/>
          <w:bCs/>
        </w:rPr>
      </w:pPr>
    </w:p>
    <w:p w14:paraId="3AA82E10" w14:textId="77777777" w:rsidR="00F7410F" w:rsidRPr="006D3F4E" w:rsidRDefault="00F7410F" w:rsidP="00F7410F">
      <w:r w:rsidRPr="006D3F4E">
        <w:rPr>
          <w:b/>
          <w:bCs/>
        </w:rPr>
        <w:t>2.3 Deliverables</w:t>
      </w:r>
    </w:p>
    <w:p w14:paraId="60FBFE57" w14:textId="77777777" w:rsidR="00F7410F" w:rsidRPr="006D3F4E" w:rsidRDefault="00F7410F" w:rsidP="00F7410F">
      <w:pPr>
        <w:numPr>
          <w:ilvl w:val="0"/>
          <w:numId w:val="6"/>
        </w:numPr>
        <w:spacing w:after="160" w:line="259" w:lineRule="auto"/>
      </w:pPr>
      <w:r w:rsidRPr="006D3F4E">
        <w:rPr>
          <w:b/>
          <w:bCs/>
        </w:rPr>
        <w:t>Project Report &amp; Critical Literature Review:</w:t>
      </w:r>
      <w:r w:rsidRPr="006D3F4E">
        <w:t xml:space="preserve"> An academic dissertation and strategic executive presentation detailing the methodology, algorithmic benchmarking, and business implications.</w:t>
      </w:r>
    </w:p>
    <w:p w14:paraId="3E594A57" w14:textId="77777777" w:rsidR="00F7410F" w:rsidRPr="006D3F4E" w:rsidRDefault="00F7410F" w:rsidP="00F7410F">
      <w:pPr>
        <w:numPr>
          <w:ilvl w:val="0"/>
          <w:numId w:val="6"/>
        </w:numPr>
        <w:spacing w:after="160" w:line="259" w:lineRule="auto"/>
      </w:pPr>
      <w:r w:rsidRPr="006D3F4E">
        <w:rPr>
          <w:b/>
          <w:bCs/>
        </w:rPr>
        <w:t>Software Artifact:</w:t>
      </w:r>
      <w:r w:rsidRPr="006D3F4E">
        <w:t xml:space="preserve"> A version-controlled Python codebase containing the ETL scripts, clustering models, and notification logic.</w:t>
      </w:r>
    </w:p>
    <w:p w14:paraId="0285B351" w14:textId="77777777" w:rsidR="00F7410F" w:rsidRPr="006D3F4E" w:rsidRDefault="00F7410F" w:rsidP="00F7410F">
      <w:pPr>
        <w:numPr>
          <w:ilvl w:val="0"/>
          <w:numId w:val="6"/>
        </w:numPr>
        <w:spacing w:after="160" w:line="259" w:lineRule="auto"/>
      </w:pPr>
      <w:r w:rsidRPr="006D3F4E">
        <w:rPr>
          <w:b/>
          <w:bCs/>
        </w:rPr>
        <w:t>Experimentation Log &amp; Validation Report:</w:t>
      </w:r>
      <w:r w:rsidRPr="006D3F4E">
        <w:t xml:space="preserve"> A formal record of hyperparameter tuning, model selection, and internal validation metrics.</w:t>
      </w:r>
    </w:p>
    <w:p w14:paraId="5E3CD762" w14:textId="77777777" w:rsidR="00F7410F" w:rsidRPr="006D3F4E" w:rsidRDefault="00F7410F" w:rsidP="00F7410F">
      <w:pPr>
        <w:numPr>
          <w:ilvl w:val="0"/>
          <w:numId w:val="6"/>
        </w:numPr>
        <w:spacing w:after="160" w:line="259" w:lineRule="auto"/>
      </w:pPr>
      <w:r w:rsidRPr="006D3F4E">
        <w:rPr>
          <w:b/>
          <w:bCs/>
        </w:rPr>
        <w:t>Notification Logic Design Framework:</w:t>
      </w:r>
      <w:r w:rsidRPr="006D3F4E">
        <w:t xml:space="preserve"> A defined mapping system translating cluster characteristics into marketing triggers (e.g., "At-Risk" retention offers).</w:t>
      </w:r>
    </w:p>
    <w:p w14:paraId="5F1FA3D8" w14:textId="77777777" w:rsidR="00F7410F" w:rsidRDefault="00F7410F" w:rsidP="00F7410F">
      <w:pPr>
        <w:numPr>
          <w:ilvl w:val="0"/>
          <w:numId w:val="6"/>
        </w:numPr>
        <w:spacing w:after="160" w:line="259" w:lineRule="auto"/>
      </w:pPr>
      <w:r w:rsidRPr="006D3F4E">
        <w:rPr>
          <w:b/>
          <w:bCs/>
        </w:rPr>
        <w:t>Commercial Viability &amp; ROI Assessment:</w:t>
      </w:r>
      <w:r w:rsidRPr="006D3F4E">
        <w:t xml:space="preserve"> A report quantifying the expected financial return and operational efficiency compared to static methods.</w:t>
      </w:r>
    </w:p>
    <w:p w14:paraId="5BDD6CC2" w14:textId="77777777" w:rsidR="00F7410F" w:rsidRPr="006D3F4E" w:rsidRDefault="00F7410F" w:rsidP="00F7410F">
      <w:pPr>
        <w:numPr>
          <w:ilvl w:val="0"/>
          <w:numId w:val="6"/>
        </w:numPr>
        <w:spacing w:after="160" w:line="259" w:lineRule="auto"/>
      </w:pPr>
      <w:r>
        <w:rPr>
          <w:b/>
          <w:bCs/>
        </w:rPr>
        <w:t xml:space="preserve">We </w:t>
      </w:r>
      <w:proofErr w:type="gramStart"/>
      <w:r>
        <w:rPr>
          <w:b/>
          <w:bCs/>
        </w:rPr>
        <w:t>have to</w:t>
      </w:r>
      <w:proofErr w:type="gramEnd"/>
      <w:r>
        <w:rPr>
          <w:b/>
          <w:bCs/>
        </w:rPr>
        <w:t xml:space="preserve"> get the Roi based on the business </w:t>
      </w:r>
      <w:proofErr w:type="gramStart"/>
      <w:r>
        <w:rPr>
          <w:b/>
          <w:bCs/>
        </w:rPr>
        <w:t>analysis ,so</w:t>
      </w:r>
      <w:proofErr w:type="gramEnd"/>
      <w:r>
        <w:rPr>
          <w:b/>
          <w:bCs/>
        </w:rPr>
        <w:t xml:space="preserve"> we can get the excite budget to how much we can spend the </w:t>
      </w:r>
      <w:proofErr w:type="gramStart"/>
      <w:r>
        <w:rPr>
          <w:b/>
          <w:bCs/>
        </w:rPr>
        <w:t>amount .</w:t>
      </w:r>
      <w:proofErr w:type="gramEnd"/>
      <w:r>
        <w:t xml:space="preserve"> These projects have a over drift of all the </w:t>
      </w:r>
      <w:proofErr w:type="gramStart"/>
      <w:r>
        <w:t>specific  requirements</w:t>
      </w:r>
      <w:proofErr w:type="gramEnd"/>
      <w:r>
        <w:t xml:space="preserve"> need for the project needed in </w:t>
      </w:r>
      <w:proofErr w:type="gramStart"/>
      <w:r>
        <w:t>the each</w:t>
      </w:r>
      <w:proofErr w:type="gramEnd"/>
      <w:r>
        <w:t xml:space="preserve"> locality.</w:t>
      </w:r>
    </w:p>
    <w:p w14:paraId="58A23FC4" w14:textId="77777777" w:rsidR="00F7410F" w:rsidRPr="006D3F4E" w:rsidRDefault="00000000" w:rsidP="00F7410F">
      <w:r>
        <w:pict w14:anchorId="502605B0">
          <v:rect id="_x0000_i1026" style="width:0;height:1.5pt" o:hralign="center" o:hrstd="t" o:hr="t" fillcolor="#a0a0a0" stroked="f"/>
        </w:pict>
      </w:r>
    </w:p>
    <w:p w14:paraId="6375349E" w14:textId="77777777" w:rsidR="00F7410F" w:rsidRPr="006D3F4E" w:rsidRDefault="00F7410F" w:rsidP="00F7410F">
      <w:pPr>
        <w:rPr>
          <w:b/>
          <w:bCs/>
        </w:rPr>
      </w:pPr>
      <w:r w:rsidRPr="006D3F4E">
        <w:rPr>
          <w:b/>
          <w:bCs/>
        </w:rPr>
        <w:t>3. Project schedule</w:t>
      </w:r>
    </w:p>
    <w:p w14:paraId="22707940" w14:textId="77777777" w:rsidR="00F7410F" w:rsidRPr="006D3F4E" w:rsidRDefault="00F7410F" w:rsidP="00F7410F">
      <w:r w:rsidRPr="006D3F4E">
        <w:rPr>
          <w:b/>
          <w:bCs/>
        </w:rPr>
        <w:t>3.1 Methodology</w:t>
      </w:r>
    </w:p>
    <w:p w14:paraId="20372253" w14:textId="77777777" w:rsidR="00F7410F" w:rsidRPr="006D3F4E" w:rsidRDefault="00F7410F" w:rsidP="00F7410F">
      <w:r w:rsidRPr="006D3F4E">
        <w:t>The project will follow an iterative Data Science methodology (such as CRISP-DM), moving systematically from business understanding and data preparation to modelling, evaluation, and finally, logic deployment.</w:t>
      </w:r>
    </w:p>
    <w:p w14:paraId="7E2C91B5" w14:textId="77777777" w:rsidR="00F7410F" w:rsidRPr="006D3F4E" w:rsidRDefault="00F7410F" w:rsidP="00F7410F">
      <w:r w:rsidRPr="006D3F4E">
        <w:rPr>
          <w:b/>
          <w:bCs/>
        </w:rPr>
        <w:t>3.2 Tasks, milestones and timeline</w:t>
      </w:r>
    </w:p>
    <w:p w14:paraId="0EDEB881" w14:textId="77777777" w:rsidR="00F7410F" w:rsidRPr="006D3F4E" w:rsidRDefault="00F7410F" w:rsidP="00F7410F">
      <w:pPr>
        <w:numPr>
          <w:ilvl w:val="0"/>
          <w:numId w:val="7"/>
        </w:numPr>
        <w:spacing w:after="160" w:line="259" w:lineRule="auto"/>
      </w:pPr>
      <w:r w:rsidRPr="006D3F4E">
        <w:rPr>
          <w:b/>
          <w:bCs/>
        </w:rPr>
        <w:t>Milestone 1:</w:t>
      </w:r>
      <w:r w:rsidRPr="006D3F4E">
        <w:t xml:space="preserve"> Completion of Literature Review and Data Preprocessing (RFM).</w:t>
      </w:r>
    </w:p>
    <w:p w14:paraId="1158E822" w14:textId="77777777" w:rsidR="00F7410F" w:rsidRPr="006D3F4E" w:rsidRDefault="00F7410F" w:rsidP="00F7410F">
      <w:pPr>
        <w:numPr>
          <w:ilvl w:val="0"/>
          <w:numId w:val="7"/>
        </w:numPr>
        <w:spacing w:after="160" w:line="259" w:lineRule="auto"/>
      </w:pPr>
      <w:r w:rsidRPr="006D3F4E">
        <w:rPr>
          <w:b/>
          <w:bCs/>
        </w:rPr>
        <w:t>Milestone 2:</w:t>
      </w:r>
      <w:r w:rsidRPr="006D3F4E">
        <w:t xml:space="preserve"> Algorithm Implementation and Hyperparameter Tuning.</w:t>
      </w:r>
    </w:p>
    <w:p w14:paraId="1ACE2DD4" w14:textId="77777777" w:rsidR="00F7410F" w:rsidRPr="006D3F4E" w:rsidRDefault="00F7410F" w:rsidP="00F7410F">
      <w:pPr>
        <w:numPr>
          <w:ilvl w:val="0"/>
          <w:numId w:val="7"/>
        </w:numPr>
        <w:spacing w:after="160" w:line="259" w:lineRule="auto"/>
      </w:pPr>
      <w:r w:rsidRPr="006D3F4E">
        <w:rPr>
          <w:b/>
          <w:bCs/>
        </w:rPr>
        <w:lastRenderedPageBreak/>
        <w:t>Milestone 3:</w:t>
      </w:r>
      <w:r w:rsidRPr="006D3F4E">
        <w:t xml:space="preserve"> Cluster Validation and Notification Logic Design.</w:t>
      </w:r>
    </w:p>
    <w:p w14:paraId="72C0F0CF" w14:textId="77777777" w:rsidR="00F7410F" w:rsidRPr="006D3F4E" w:rsidRDefault="00F7410F" w:rsidP="00F7410F">
      <w:pPr>
        <w:numPr>
          <w:ilvl w:val="0"/>
          <w:numId w:val="7"/>
        </w:numPr>
        <w:spacing w:after="160" w:line="259" w:lineRule="auto"/>
      </w:pPr>
      <w:r w:rsidRPr="006D3F4E">
        <w:rPr>
          <w:b/>
          <w:bCs/>
        </w:rPr>
        <w:t>Milestone 4:</w:t>
      </w:r>
      <w:r w:rsidRPr="006D3F4E">
        <w:t xml:space="preserve"> ROI Assessment and Final Report write-up.</w:t>
      </w:r>
    </w:p>
    <w:p w14:paraId="2D10B7E5" w14:textId="2D92BD51" w:rsidR="00F7410F" w:rsidRPr="006D3F4E" w:rsidRDefault="00F7410F" w:rsidP="00F7410F">
      <w:r w:rsidRPr="006D3F4E">
        <w:rPr>
          <w:b/>
          <w:bCs/>
        </w:rPr>
        <w:t>3.3 Risk assessment</w:t>
      </w:r>
    </w:p>
    <w:p w14:paraId="756B90AC" w14:textId="77777777" w:rsidR="00F7410F" w:rsidRPr="006D3F4E" w:rsidRDefault="00F7410F" w:rsidP="00F7410F">
      <w:pPr>
        <w:numPr>
          <w:ilvl w:val="0"/>
          <w:numId w:val="8"/>
        </w:numPr>
        <w:spacing w:after="160" w:line="259" w:lineRule="auto"/>
      </w:pPr>
      <w:r w:rsidRPr="006D3F4E">
        <w:rPr>
          <w:b/>
          <w:bCs/>
        </w:rPr>
        <w:t>Risk:</w:t>
      </w:r>
      <w:r w:rsidRPr="006D3F4E">
        <w:t xml:space="preserve"> Poor data quality or lack of distinct customer clusters.</w:t>
      </w:r>
    </w:p>
    <w:p w14:paraId="3A9A1770" w14:textId="77777777" w:rsidR="00F7410F" w:rsidRPr="006D3F4E" w:rsidRDefault="00F7410F" w:rsidP="00F7410F">
      <w:pPr>
        <w:numPr>
          <w:ilvl w:val="0"/>
          <w:numId w:val="8"/>
        </w:numPr>
        <w:spacing w:after="160" w:line="259" w:lineRule="auto"/>
      </w:pPr>
      <w:r w:rsidRPr="006D3F4E">
        <w:rPr>
          <w:b/>
          <w:bCs/>
        </w:rPr>
        <w:t>Mitigation:</w:t>
      </w:r>
      <w:r w:rsidRPr="006D3F4E">
        <w:t xml:space="preserve"> Rigorous RFM preprocessing and testing multiple algorithms (K-Means vs. DBSCAN) to handle noise and outliers effectively.</w:t>
      </w:r>
    </w:p>
    <w:p w14:paraId="4481EE64" w14:textId="77777777" w:rsidR="00F7410F" w:rsidRPr="006D3F4E" w:rsidRDefault="00000000" w:rsidP="00F7410F">
      <w:r>
        <w:pict w14:anchorId="5DB51AF6">
          <v:rect id="_x0000_i1027" style="width:0;height:1.5pt" o:hralign="center" o:hrstd="t" o:hr="t" fillcolor="#a0a0a0" stroked="f"/>
        </w:pict>
      </w:r>
    </w:p>
    <w:p w14:paraId="47A34FD7" w14:textId="77777777" w:rsidR="00F7410F" w:rsidRPr="006D3F4E" w:rsidRDefault="00F7410F" w:rsidP="00F7410F">
      <w:pPr>
        <w:rPr>
          <w:b/>
          <w:bCs/>
        </w:rPr>
      </w:pPr>
      <w:r w:rsidRPr="006D3F4E">
        <w:rPr>
          <w:b/>
          <w:bCs/>
        </w:rPr>
        <w:t>Appendix A. How ethical issues are addressed</w:t>
      </w:r>
    </w:p>
    <w:p w14:paraId="5F3AB8F4" w14:textId="77777777" w:rsidR="00F7410F" w:rsidRPr="006D3F4E" w:rsidRDefault="00F7410F" w:rsidP="00F7410F">
      <w:r w:rsidRPr="006D3F4E">
        <w:t>As the project utilizes retail transaction data, all data must be fully anonymized to remove Personally Identifiable Information (PII) to comply with data protection regulations (e.g., GDPR).</w:t>
      </w:r>
    </w:p>
    <w:p w14:paraId="6AD65E47" w14:textId="77777777" w:rsidR="00F7410F" w:rsidRDefault="00F7410F" w:rsidP="00F7410F"/>
    <w:p w14:paraId="0CFD1F0A" w14:textId="3CEBAA60" w:rsidR="00F7410F" w:rsidRPr="00F83E50" w:rsidRDefault="00F7410F" w:rsidP="00F7410F">
      <w:pPr>
        <w:pStyle w:val="Heading2"/>
        <w:rPr>
          <w:sz w:val="22"/>
          <w:szCs w:val="22"/>
        </w:rPr>
      </w:pPr>
    </w:p>
    <w:p w14:paraId="25A44D84" w14:textId="194C2C84" w:rsidR="00DE44A4" w:rsidRPr="00F83E50" w:rsidRDefault="00DE44A4" w:rsidP="00DE44A4">
      <w:pPr>
        <w:rPr>
          <w:sz w:val="22"/>
          <w:szCs w:val="22"/>
        </w:rPr>
      </w:pPr>
    </w:p>
    <w:sectPr w:rsidR="00DE44A4" w:rsidRPr="00F83E50" w:rsidSect="00E431E0">
      <w:footerReference w:type="default" r:id="rId9"/>
      <w:footnotePr>
        <w:numRestart w:val="eachSect"/>
      </w:footnotePr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8E3A6" w14:textId="77777777" w:rsidR="000C113A" w:rsidRDefault="000C113A">
      <w:pPr>
        <w:spacing w:after="0" w:line="240" w:lineRule="auto"/>
      </w:pPr>
      <w:r>
        <w:separator/>
      </w:r>
    </w:p>
  </w:endnote>
  <w:endnote w:type="continuationSeparator" w:id="0">
    <w:p w14:paraId="04D28352" w14:textId="77777777" w:rsidR="000C113A" w:rsidRDefault="000C1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334D9" w14:textId="77777777" w:rsidR="00E431E0" w:rsidRDefault="00E431E0">
    <w:pPr>
      <w:pStyle w:val="Footer"/>
      <w:jc w:val="right"/>
    </w:pPr>
  </w:p>
  <w:p w14:paraId="1B1F3A5B" w14:textId="77777777" w:rsidR="00E431E0" w:rsidRDefault="00E431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973360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64F80E" w14:textId="77777777" w:rsidR="000C4EBC" w:rsidRDefault="000C4E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782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5F8D2273" w14:textId="77777777" w:rsidR="000C4EBC" w:rsidRDefault="000C4E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7C76" w14:textId="77777777" w:rsidR="000C113A" w:rsidRDefault="000C113A">
      <w:pPr>
        <w:spacing w:after="0" w:line="240" w:lineRule="auto"/>
      </w:pPr>
      <w:r>
        <w:separator/>
      </w:r>
    </w:p>
  </w:footnote>
  <w:footnote w:type="continuationSeparator" w:id="0">
    <w:p w14:paraId="1A47F8BC" w14:textId="77777777" w:rsidR="000C113A" w:rsidRDefault="000C1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B4538"/>
    <w:multiLevelType w:val="multilevel"/>
    <w:tmpl w:val="935A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52EB"/>
    <w:multiLevelType w:val="hybridMultilevel"/>
    <w:tmpl w:val="A0C89E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007209"/>
    <w:multiLevelType w:val="hybridMultilevel"/>
    <w:tmpl w:val="2F74C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62B72"/>
    <w:multiLevelType w:val="multilevel"/>
    <w:tmpl w:val="F212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A0BD5"/>
    <w:multiLevelType w:val="hybridMultilevel"/>
    <w:tmpl w:val="5CA0CDA4"/>
    <w:lvl w:ilvl="0" w:tplc="814CC634">
      <w:numFmt w:val="bullet"/>
      <w:lvlText w:val="•"/>
      <w:lvlJc w:val="left"/>
      <w:pPr>
        <w:ind w:left="1080" w:hanging="720"/>
      </w:pPr>
      <w:rPr>
        <w:rFonts w:ascii="Arial" w:eastAsia="Times New Roman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2C7DFD"/>
    <w:multiLevelType w:val="multilevel"/>
    <w:tmpl w:val="52C49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A68F3"/>
    <w:multiLevelType w:val="multilevel"/>
    <w:tmpl w:val="0F1C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2C68CF"/>
    <w:multiLevelType w:val="multilevel"/>
    <w:tmpl w:val="2B6C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89008">
    <w:abstractNumId w:val="2"/>
  </w:num>
  <w:num w:numId="2" w16cid:durableId="1091782088">
    <w:abstractNumId w:val="7"/>
  </w:num>
  <w:num w:numId="3" w16cid:durableId="443430433">
    <w:abstractNumId w:val="1"/>
  </w:num>
  <w:num w:numId="4" w16cid:durableId="599797308">
    <w:abstractNumId w:val="4"/>
  </w:num>
  <w:num w:numId="5" w16cid:durableId="1139036953">
    <w:abstractNumId w:val="5"/>
  </w:num>
  <w:num w:numId="6" w16cid:durableId="676229968">
    <w:abstractNumId w:val="3"/>
  </w:num>
  <w:num w:numId="7" w16cid:durableId="157380260">
    <w:abstractNumId w:val="0"/>
  </w:num>
  <w:num w:numId="8" w16cid:durableId="15760881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AD0"/>
    <w:rsid w:val="0000298C"/>
    <w:rsid w:val="00010945"/>
    <w:rsid w:val="0004280E"/>
    <w:rsid w:val="00055DFC"/>
    <w:rsid w:val="000953A4"/>
    <w:rsid w:val="00096254"/>
    <w:rsid w:val="000C113A"/>
    <w:rsid w:val="000C4EBC"/>
    <w:rsid w:val="000D3250"/>
    <w:rsid w:val="000F614A"/>
    <w:rsid w:val="001E4593"/>
    <w:rsid w:val="00222BB1"/>
    <w:rsid w:val="00246DAD"/>
    <w:rsid w:val="00254B16"/>
    <w:rsid w:val="002712EE"/>
    <w:rsid w:val="002B5190"/>
    <w:rsid w:val="003462D6"/>
    <w:rsid w:val="003611DA"/>
    <w:rsid w:val="0038101A"/>
    <w:rsid w:val="00395CA6"/>
    <w:rsid w:val="003B5803"/>
    <w:rsid w:val="003B7CC8"/>
    <w:rsid w:val="004C0900"/>
    <w:rsid w:val="004D3D86"/>
    <w:rsid w:val="00501DE9"/>
    <w:rsid w:val="005138EC"/>
    <w:rsid w:val="00531371"/>
    <w:rsid w:val="00580CA0"/>
    <w:rsid w:val="0058376B"/>
    <w:rsid w:val="00586105"/>
    <w:rsid w:val="005962D0"/>
    <w:rsid w:val="005A461A"/>
    <w:rsid w:val="00623746"/>
    <w:rsid w:val="00654121"/>
    <w:rsid w:val="00666E03"/>
    <w:rsid w:val="00684635"/>
    <w:rsid w:val="007E18AA"/>
    <w:rsid w:val="007E5CFF"/>
    <w:rsid w:val="007F44D3"/>
    <w:rsid w:val="00814360"/>
    <w:rsid w:val="00821514"/>
    <w:rsid w:val="00853231"/>
    <w:rsid w:val="008918A5"/>
    <w:rsid w:val="008B608C"/>
    <w:rsid w:val="008C608D"/>
    <w:rsid w:val="00902539"/>
    <w:rsid w:val="009A2279"/>
    <w:rsid w:val="009E1430"/>
    <w:rsid w:val="009E39D8"/>
    <w:rsid w:val="009F52D7"/>
    <w:rsid w:val="00A11D8D"/>
    <w:rsid w:val="00A42AD0"/>
    <w:rsid w:val="00A558BD"/>
    <w:rsid w:val="00AA67FD"/>
    <w:rsid w:val="00AC0707"/>
    <w:rsid w:val="00B030E6"/>
    <w:rsid w:val="00B74A21"/>
    <w:rsid w:val="00B97828"/>
    <w:rsid w:val="00BA3168"/>
    <w:rsid w:val="00BE519A"/>
    <w:rsid w:val="00C146F1"/>
    <w:rsid w:val="00D00D97"/>
    <w:rsid w:val="00D07016"/>
    <w:rsid w:val="00D55811"/>
    <w:rsid w:val="00D621BD"/>
    <w:rsid w:val="00D64E6D"/>
    <w:rsid w:val="00DC6A41"/>
    <w:rsid w:val="00DD30AC"/>
    <w:rsid w:val="00DE44A4"/>
    <w:rsid w:val="00DF0BE3"/>
    <w:rsid w:val="00E431E0"/>
    <w:rsid w:val="00E609B9"/>
    <w:rsid w:val="00E67495"/>
    <w:rsid w:val="00EF4687"/>
    <w:rsid w:val="00F054B4"/>
    <w:rsid w:val="00F16AB9"/>
    <w:rsid w:val="00F21B17"/>
    <w:rsid w:val="00F358FF"/>
    <w:rsid w:val="00F40250"/>
    <w:rsid w:val="00F425A4"/>
    <w:rsid w:val="00F7410F"/>
    <w:rsid w:val="00F74522"/>
    <w:rsid w:val="00F83E50"/>
    <w:rsid w:val="00FB2C20"/>
    <w:rsid w:val="00FE5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40F42"/>
  <w15:docId w15:val="{3F497B06-1D62-4F48-821D-2DA2CD00F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3A4"/>
    <w:pPr>
      <w:spacing w:after="120" w:line="360" w:lineRule="atLeast"/>
    </w:pPr>
    <w:rPr>
      <w:rFonts w:ascii="Arial" w:eastAsia="Times New Roman" w:hAnsi="Arial" w:cs="Arial"/>
      <w:sz w:val="24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096254"/>
    <w:pPr>
      <w:keepNext/>
      <w:keepLines/>
      <w:pageBreakBefore/>
      <w:spacing w:before="720" w:after="240"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101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0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rsid w:val="00A42AD0"/>
    <w:pPr>
      <w:spacing w:after="0" w:line="240" w:lineRule="atLeast"/>
      <w:jc w:val="center"/>
    </w:pPr>
    <w:rPr>
      <w:rFonts w:ascii="Arial" w:eastAsia="Times New Roman" w:hAnsi="Arial" w:cs="Arial"/>
      <w:sz w:val="24"/>
      <w:szCs w:val="20"/>
      <w:lang w:eastAsia="en-GB"/>
    </w:rPr>
  </w:style>
  <w:style w:type="character" w:customStyle="1" w:styleId="HeaderChar">
    <w:name w:val="Header Char"/>
    <w:basedOn w:val="DefaultParagraphFont"/>
    <w:link w:val="Header"/>
    <w:rsid w:val="00A42AD0"/>
    <w:rPr>
      <w:rFonts w:ascii="Arial" w:eastAsia="Times New Roman" w:hAnsi="Arial" w:cs="Arial"/>
      <w:sz w:val="24"/>
      <w:szCs w:val="20"/>
      <w:lang w:eastAsia="en-GB"/>
    </w:rPr>
  </w:style>
  <w:style w:type="paragraph" w:customStyle="1" w:styleId="Title1">
    <w:name w:val="Title1"/>
    <w:basedOn w:val="Normal"/>
    <w:next w:val="Subtitle1"/>
    <w:rsid w:val="00A42AD0"/>
    <w:pPr>
      <w:spacing w:before="960" w:after="360"/>
      <w:jc w:val="center"/>
    </w:pPr>
    <w:rPr>
      <w:b/>
      <w:sz w:val="28"/>
    </w:rPr>
  </w:style>
  <w:style w:type="paragraph" w:customStyle="1" w:styleId="Subtitle1">
    <w:name w:val="Subtitle1"/>
    <w:basedOn w:val="Title1"/>
    <w:next w:val="Normal"/>
    <w:rsid w:val="00A42AD0"/>
    <w:pPr>
      <w:spacing w:before="360"/>
    </w:pPr>
    <w:rPr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2AD0"/>
    <w:rPr>
      <w:rFonts w:ascii="Tahoma" w:eastAsia="Times New Roman" w:hAnsi="Tahoma" w:cs="Tahoma"/>
      <w:sz w:val="16"/>
      <w:szCs w:val="16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E5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5380"/>
    <w:rPr>
      <w:rFonts w:ascii="Arial" w:eastAsia="Times New Roman" w:hAnsi="Arial" w:cs="Arial"/>
      <w:sz w:val="24"/>
      <w:szCs w:val="20"/>
      <w:lang w:eastAsia="en-GB"/>
    </w:rPr>
  </w:style>
  <w:style w:type="character" w:customStyle="1" w:styleId="Heading1Char">
    <w:name w:val="Heading 1 Char"/>
    <w:basedOn w:val="DefaultParagraphFont"/>
    <w:link w:val="Heading1"/>
    <w:rsid w:val="00096254"/>
    <w:rPr>
      <w:rFonts w:ascii="Arial" w:eastAsia="Times New Roman" w:hAnsi="Arial" w:cs="Arial"/>
      <w:b/>
      <w:sz w:val="28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3810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GB"/>
    </w:rPr>
  </w:style>
  <w:style w:type="paragraph" w:styleId="ListParagraph">
    <w:name w:val="List Paragraph"/>
    <w:basedOn w:val="Normal"/>
    <w:uiPriority w:val="34"/>
    <w:qFormat/>
    <w:rsid w:val="0038101A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0250"/>
    <w:pPr>
      <w:pageBreakBefore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Cs w:val="28"/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F4025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4025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40250"/>
    <w:rPr>
      <w:rFonts w:asciiTheme="majorHAnsi" w:eastAsiaTheme="majorEastAsia" w:hAnsiTheme="majorHAnsi" w:cstheme="majorBidi"/>
      <w:b/>
      <w:bCs/>
      <w:color w:val="4F81BD" w:themeColor="accent1"/>
      <w:sz w:val="24"/>
      <w:szCs w:val="20"/>
      <w:lang w:eastAsia="en-GB"/>
    </w:rPr>
  </w:style>
  <w:style w:type="paragraph" w:styleId="TOC2">
    <w:name w:val="toc 2"/>
    <w:basedOn w:val="Normal"/>
    <w:next w:val="Normal"/>
    <w:autoRedefine/>
    <w:uiPriority w:val="39"/>
    <w:unhideWhenUsed/>
    <w:rsid w:val="009F52D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F52D7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0D3250"/>
    <w:pPr>
      <w:spacing w:before="100" w:beforeAutospacing="1" w:after="100" w:afterAutospacing="1" w:line="240" w:lineRule="auto"/>
    </w:pPr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D32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7676854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4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33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9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0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43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149758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4283">
      <w:bodyDiv w:val="1"/>
      <w:marLeft w:val="120"/>
      <w:marRight w:val="120"/>
      <w:marTop w:val="1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1024</Words>
  <Characters>5840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csc6ll</dc:creator>
  <cp:lastModifiedBy>Dickshith Raj Nagaraj [pkxx0818]</cp:lastModifiedBy>
  <cp:revision>13</cp:revision>
  <cp:lastPrinted>2015-09-09T14:52:00Z</cp:lastPrinted>
  <dcterms:created xsi:type="dcterms:W3CDTF">2026-03-20T22:09:00Z</dcterms:created>
  <dcterms:modified xsi:type="dcterms:W3CDTF">2026-03-20T22:17:00Z</dcterms:modified>
</cp:coreProperties>
</file>