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FB67" w14:textId="77777777" w:rsidR="00814DA8" w:rsidRPr="00AF6F2E" w:rsidRDefault="00000000" w:rsidP="00AF6F2E">
      <w:pPr>
        <w:spacing w:after="80"/>
        <w:jc w:val="center"/>
        <w:rPr>
          <w:rFonts w:cs="Times New Roman"/>
          <w:b/>
          <w:sz w:val="24"/>
          <w:szCs w:val="24"/>
        </w:rPr>
      </w:pPr>
      <w:r w:rsidRPr="00AF6F2E">
        <w:rPr>
          <w:rFonts w:cs="Times New Roman"/>
          <w:b/>
          <w:sz w:val="24"/>
          <w:szCs w:val="24"/>
        </w:rPr>
        <w:t>Fine-tuning Massively Multilingual Speech Models for Asante Twi Text-to-Speech</w:t>
      </w:r>
    </w:p>
    <w:p w14:paraId="6E8A7ABA" w14:textId="77777777" w:rsidR="00E761BD" w:rsidRPr="00AF6F2E" w:rsidRDefault="00000000" w:rsidP="00AF6F2E">
      <w:pPr>
        <w:spacing w:after="40"/>
        <w:jc w:val="center"/>
        <w:rPr>
          <w:rFonts w:cs="Times New Roman"/>
          <w:b/>
          <w:sz w:val="24"/>
          <w:szCs w:val="24"/>
        </w:rPr>
      </w:pPr>
      <w:r w:rsidRPr="00AF6F2E">
        <w:rPr>
          <w:rFonts w:cs="Times New Roman"/>
          <w:b/>
          <w:sz w:val="24"/>
          <w:szCs w:val="24"/>
        </w:rPr>
        <w:t>Abdul Rashid Dickson</w:t>
      </w:r>
    </w:p>
    <w:p w14:paraId="51932961" w14:textId="77777777" w:rsidR="00E761BD" w:rsidRPr="00AF6F2E" w:rsidRDefault="00000000" w:rsidP="00AF6F2E">
      <w:pPr>
        <w:spacing w:after="40"/>
        <w:jc w:val="center"/>
        <w:rPr>
          <w:rFonts w:cs="Times New Roman"/>
          <w:b/>
          <w:sz w:val="24"/>
          <w:szCs w:val="24"/>
        </w:rPr>
      </w:pPr>
      <w:r w:rsidRPr="00AF6F2E">
        <w:rPr>
          <w:rFonts w:cs="Times New Roman"/>
          <w:b/>
          <w:sz w:val="24"/>
          <w:szCs w:val="24"/>
        </w:rPr>
        <w:t>Technical Report</w:t>
      </w:r>
    </w:p>
    <w:p w14:paraId="15A7592A" w14:textId="77777777" w:rsidR="00E761BD" w:rsidRPr="00AF6F2E" w:rsidRDefault="00000000" w:rsidP="00AF6F2E">
      <w:pPr>
        <w:spacing w:after="40"/>
        <w:jc w:val="center"/>
        <w:rPr>
          <w:rFonts w:cs="Times New Roman"/>
          <w:b/>
          <w:sz w:val="24"/>
          <w:szCs w:val="24"/>
        </w:rPr>
      </w:pPr>
      <w:r w:rsidRPr="00AF6F2E">
        <w:rPr>
          <w:rFonts w:cs="Times New Roman"/>
          <w:b/>
          <w:sz w:val="24"/>
          <w:szCs w:val="24"/>
        </w:rPr>
        <w:t>University of Ghana MSc</w:t>
      </w:r>
    </w:p>
    <w:p w14:paraId="50145B73" w14:textId="77777777" w:rsidR="00814DA8" w:rsidRPr="00AF6F2E" w:rsidRDefault="00000000" w:rsidP="00AF6F2E">
      <w:pPr>
        <w:spacing w:after="40"/>
        <w:jc w:val="center"/>
        <w:rPr>
          <w:rFonts w:cs="Times New Roman"/>
          <w:b/>
          <w:sz w:val="24"/>
          <w:szCs w:val="24"/>
        </w:rPr>
      </w:pPr>
      <w:r w:rsidRPr="00AF6F2E">
        <w:rPr>
          <w:rFonts w:cs="Times New Roman"/>
          <w:b/>
          <w:sz w:val="24"/>
          <w:szCs w:val="24"/>
        </w:rPr>
        <w:t>October 2026</w:t>
      </w:r>
    </w:p>
    <w:p w14:paraId="380537A6" w14:textId="330B6169" w:rsidR="00E761BD" w:rsidRPr="00AF6F2E" w:rsidRDefault="00000000" w:rsidP="00AF6F2E">
      <w:pPr>
        <w:spacing w:after="40"/>
        <w:jc w:val="center"/>
        <w:rPr>
          <w:rFonts w:cs="Times New Roman"/>
          <w:b/>
          <w:sz w:val="24"/>
          <w:szCs w:val="24"/>
        </w:rPr>
      </w:pPr>
      <w:r w:rsidRPr="00AF6F2E">
        <w:rPr>
          <w:rFonts w:cs="Times New Roman"/>
          <w:b/>
          <w:sz w:val="24"/>
          <w:szCs w:val="24"/>
        </w:rPr>
        <w:t>Submitted model: huggingface.co/Dickson32-cell/akan-twi-mms-gentle (</w:t>
      </w:r>
      <w:r w:rsidR="006A02F5" w:rsidRPr="00AF6F2E">
        <w:rPr>
          <w:rFonts w:cs="Times New Roman"/>
          <w:b/>
          <w:sz w:val="24"/>
          <w:szCs w:val="24"/>
        </w:rPr>
        <w:t>LR-reduced retrain</w:t>
      </w:r>
      <w:r w:rsidRPr="00AF6F2E">
        <w:rPr>
          <w:rFonts w:cs="Times New Roman"/>
          <w:b/>
          <w:sz w:val="24"/>
          <w:szCs w:val="24"/>
        </w:rPr>
        <w:t>) · Baseline retained: huggingface.co/Dickson32-cell/akan-twi-mms (DOI 10.57967/hf/10778)</w:t>
      </w:r>
    </w:p>
    <w:p w14:paraId="3B34B239" w14:textId="77777777" w:rsidR="00325496" w:rsidRPr="00AF6F2E" w:rsidRDefault="00000000" w:rsidP="00AF6F2E">
      <w:pPr>
        <w:spacing w:after="40"/>
        <w:jc w:val="center"/>
        <w:rPr>
          <w:rFonts w:cs="Times New Roman"/>
          <w:b/>
          <w:sz w:val="24"/>
          <w:szCs w:val="24"/>
        </w:rPr>
      </w:pPr>
      <w:r w:rsidRPr="00AF6F2E">
        <w:rPr>
          <w:rFonts w:cs="Times New Roman"/>
          <w:b/>
          <w:sz w:val="24"/>
          <w:szCs w:val="24"/>
        </w:rPr>
        <w:t>Code: github.com/Dickson32-cell/akan-tts-asante</w:t>
      </w:r>
      <w:r w:rsidR="00325496" w:rsidRPr="00AF6F2E">
        <w:rPr>
          <w:rFonts w:cs="Times New Roman"/>
          <w:b/>
          <w:sz w:val="24"/>
          <w:szCs w:val="24"/>
        </w:rPr>
        <w:t xml:space="preserve"> </w:t>
      </w:r>
    </w:p>
    <w:p w14:paraId="6FA60328" w14:textId="77777777" w:rsidR="00814DA8" w:rsidRPr="00AF6F2E" w:rsidRDefault="00000000" w:rsidP="00AF6F2E">
      <w:pPr>
        <w:spacing w:after="160"/>
        <w:jc w:val="center"/>
        <w:rPr>
          <w:rFonts w:cs="Times New Roman"/>
          <w:b/>
          <w:sz w:val="24"/>
          <w:szCs w:val="24"/>
        </w:rPr>
      </w:pPr>
      <w:r w:rsidRPr="00AF6F2E">
        <w:rPr>
          <w:rFonts w:cs="Times New Roman"/>
          <w:b/>
          <w:sz w:val="24"/>
          <w:szCs w:val="24"/>
        </w:rPr>
        <w:t xml:space="preserve">Audio, prompts and listener-protocol materials (shared folder): </w:t>
      </w:r>
      <w:hyperlink r:id="rId8" w:history="1">
        <w:r w:rsidR="00325496" w:rsidRPr="00AF6F2E">
          <w:rPr>
            <w:rStyle w:val="Hyperlink"/>
            <w:rFonts w:cs="Times New Roman"/>
            <w:b/>
            <w:sz w:val="24"/>
            <w:szCs w:val="24"/>
          </w:rPr>
          <w:t>https://drive.google.com/drive/folders/1xM6Z60rNDqgsZ0PREJaMyeeEUH41_Utw?usp=drive_link</w:t>
        </w:r>
      </w:hyperlink>
      <w:r w:rsidR="00325496" w:rsidRPr="00AF6F2E">
        <w:rPr>
          <w:rFonts w:cs="Times New Roman"/>
          <w:b/>
          <w:sz w:val="24"/>
          <w:szCs w:val="24"/>
        </w:rPr>
        <w:t xml:space="preserve"> </w:t>
      </w:r>
    </w:p>
    <w:p w14:paraId="4ED3F630" w14:textId="77777777" w:rsidR="00346C4A" w:rsidRPr="00AF6F2E" w:rsidRDefault="00000000" w:rsidP="00AF6F2E">
      <w:pPr>
        <w:keepNext/>
        <w:spacing w:before="160" w:after="100"/>
        <w:jc w:val="both"/>
        <w:rPr>
          <w:rFonts w:cs="Times New Roman"/>
          <w:sz w:val="24"/>
          <w:szCs w:val="24"/>
        </w:rPr>
      </w:pPr>
      <w:r w:rsidRPr="00AF6F2E">
        <w:rPr>
          <w:rFonts w:cs="Times New Roman"/>
          <w:b/>
          <w:sz w:val="24"/>
          <w:szCs w:val="24"/>
        </w:rPr>
        <w:t>This report documents the construction and evaluation of an Asante Twi text-to-speech system: Meta's multilingual MMS Akan checkpoint was fine-tuned on the GhanaNLP single-narrator Asante corpus and measured against its own base with an ASR round-trip judge. All code, data-selection counts, training logs and per-clip scores are available in the project repository and model cards (Dickson, 2026a, 2026b, 2026c).</w:t>
      </w:r>
    </w:p>
    <w:p w14:paraId="34987591" w14:textId="77777777" w:rsidR="00814DA8" w:rsidRPr="00AF6F2E" w:rsidRDefault="00000000" w:rsidP="00AF6F2E">
      <w:pPr>
        <w:keepNext/>
        <w:spacing w:before="160" w:after="100"/>
        <w:jc w:val="both"/>
        <w:rPr>
          <w:rFonts w:cs="Times New Roman"/>
          <w:sz w:val="24"/>
          <w:szCs w:val="24"/>
        </w:rPr>
      </w:pPr>
      <w:r w:rsidRPr="00AF6F2E">
        <w:rPr>
          <w:rFonts w:cs="Times New Roman"/>
          <w:b/>
          <w:sz w:val="24"/>
          <w:szCs w:val="24"/>
        </w:rPr>
        <w:t>1. Data and Preprocessing</w:t>
      </w:r>
    </w:p>
    <w:p w14:paraId="57E30541" w14:textId="4F8FC403" w:rsidR="00814DA8" w:rsidRPr="00AF6F2E" w:rsidRDefault="00000000" w:rsidP="00AF6F2E">
      <w:pPr>
        <w:jc w:val="both"/>
        <w:rPr>
          <w:rFonts w:cs="Times New Roman"/>
          <w:sz w:val="24"/>
          <w:szCs w:val="24"/>
        </w:rPr>
      </w:pPr>
      <w:r w:rsidRPr="00AF6F2E">
        <w:rPr>
          <w:rFonts w:cs="Times New Roman"/>
          <w:sz w:val="24"/>
          <w:szCs w:val="24"/>
        </w:rPr>
        <w:t xml:space="preserve">Selected variety: Asante Twi (Akan macro-language; MMS code aka; corpus tag tw). The dataset is GhanaNLP Community's ghana-speech (CC BY-NC 4.0). Its Asante_Twi_twi configuration provides 143,383 aligned speech-text segments </w:t>
      </w:r>
      <w:r w:rsidR="00AF6F2E" w:rsidRPr="00AF6F2E">
        <w:rPr>
          <w:rFonts w:cs="Times New Roman"/>
          <w:sz w:val="24"/>
          <w:szCs w:val="24"/>
        </w:rPr>
        <w:t>totalling</w:t>
      </w:r>
      <w:r w:rsidRPr="00AF6F2E">
        <w:rPr>
          <w:rFonts w:cs="Times New Roman"/>
          <w:sz w:val="24"/>
          <w:szCs w:val="24"/>
        </w:rPr>
        <w:t xml:space="preserve"> 200.02 hours of 16 kHz audio, based largely on professionally narrated Bible recordings (GhanaNLP Community, 2026). Alternatives were screened first: Mozilla Common Voice Scripted Speech 26.0 lists 0.36 validated hours for Twi (Mozilla Common Voice, 2026). A separate community multi</w:t>
      </w:r>
      <w:r w:rsidR="00AF6F2E">
        <w:rPr>
          <w:rFonts w:cs="Times New Roman"/>
          <w:sz w:val="24"/>
          <w:szCs w:val="24"/>
        </w:rPr>
        <w:t>-</w:t>
      </w:r>
      <w:r w:rsidRPr="00AF6F2E">
        <w:rPr>
          <w:rFonts w:cs="Times New Roman"/>
          <w:sz w:val="24"/>
          <w:szCs w:val="24"/>
        </w:rPr>
        <w:t xml:space="preserve">speaker corpus was also screened; the project </w:t>
      </w:r>
      <w:r w:rsidR="00AF6F2E" w:rsidRPr="00AF6F2E">
        <w:rPr>
          <w:rFonts w:cs="Times New Roman"/>
          <w:sz w:val="24"/>
          <w:szCs w:val="24"/>
        </w:rPr>
        <w:t>prioritised</w:t>
      </w:r>
      <w:r w:rsidRPr="00AF6F2E">
        <w:rPr>
          <w:rFonts w:cs="Times New Roman"/>
          <w:sz w:val="24"/>
          <w:szCs w:val="24"/>
        </w:rPr>
        <w:t xml:space="preserve"> recording consistency over domain breadth for single-voice VITS fine-tuning.</w:t>
      </w:r>
    </w:p>
    <w:p w14:paraId="3B4D76B0" w14:textId="43A7D0AE" w:rsidR="00814DA8" w:rsidRPr="00AF6F2E" w:rsidRDefault="00000000" w:rsidP="00AF6F2E">
      <w:pPr>
        <w:jc w:val="both"/>
        <w:rPr>
          <w:rFonts w:cs="Times New Roman"/>
          <w:sz w:val="24"/>
          <w:szCs w:val="24"/>
        </w:rPr>
      </w:pPr>
      <w:r w:rsidRPr="00AF6F2E">
        <w:rPr>
          <w:rFonts w:cs="Times New Roman"/>
          <w:sz w:val="24"/>
          <w:szCs w:val="24"/>
        </w:rPr>
        <w:t>All 143,383 rows were indexed without downloading the 23 GB of audio (streaming metadata scan). The scan surfaced overlapping recording generations: duration forensics across 460 multi-version texts showed 454 with bit-identical durations, identifying the .1461/.1861 suffixes as one narrator re-released and .2094 as a second narrator—a distinction naive de-duplication would have destroyed.</w:t>
      </w:r>
    </w:p>
    <w:p w14:paraId="25CF233E" w14:textId="4AE1E979" w:rsidR="00814DA8" w:rsidRPr="00AF6F2E" w:rsidRDefault="00000000" w:rsidP="00AF6F2E">
      <w:pPr>
        <w:jc w:val="both"/>
        <w:rPr>
          <w:rFonts w:cs="Times New Roman"/>
          <w:sz w:val="24"/>
          <w:szCs w:val="24"/>
        </w:rPr>
      </w:pPr>
      <w:r w:rsidRPr="00AF6F2E">
        <w:rPr>
          <w:rFonts w:cs="Times New Roman"/>
          <w:sz w:val="24"/>
          <w:szCs w:val="24"/>
        </w:rPr>
        <w:t xml:space="preserve">Selection funnel (counts from the executed run): 143,383 scanned; -874 digit-prefixed chapter-title rows; -784 rows under 3 letters; -49,956 outside the 2.0-12.0 s window; -30,853 duplicate normalised texts; = 60,916 unique rows (84.95 h). Restricting to the single .1461/.1861 tradition left 43.11 h across 60 books. A stratified-by-book evaluation split (200 clips, seed 1234) was reserved first, then training data was subsampled proportionally per book to an 8-hour target under a per-book floor of 50 clips, which raised the </w:t>
      </w:r>
      <w:r w:rsidR="00AF6F2E" w:rsidRPr="00AF6F2E">
        <w:rPr>
          <w:rFonts w:cs="Times New Roman"/>
          <w:sz w:val="24"/>
          <w:szCs w:val="24"/>
        </w:rPr>
        <w:t>realised</w:t>
      </w:r>
      <w:r w:rsidRPr="00AF6F2E">
        <w:rPr>
          <w:rFonts w:cs="Times New Roman"/>
          <w:sz w:val="24"/>
          <w:szCs w:val="24"/>
        </w:rPr>
        <w:t xml:space="preserve"> total to 9.09 h: 6,402 training clips (9.09 h) + 200 evaluation clips (0.31 h); the harness's own length filter removed 42 further rows on load (6,360 trained).</w:t>
      </w:r>
    </w:p>
    <w:p w14:paraId="1687CB2E" w14:textId="6C537518" w:rsidR="00814DA8" w:rsidRPr="00AF6F2E" w:rsidRDefault="00000000" w:rsidP="00AF6F2E">
      <w:pPr>
        <w:jc w:val="both"/>
        <w:rPr>
          <w:rFonts w:cs="Times New Roman"/>
          <w:sz w:val="24"/>
          <w:szCs w:val="24"/>
        </w:rPr>
      </w:pPr>
      <w:r w:rsidRPr="00AF6F2E">
        <w:rPr>
          <w:rFonts w:cs="Times New Roman"/>
          <w:sz w:val="24"/>
          <w:szCs w:val="24"/>
        </w:rPr>
        <w:t>Text normalisation (own contribution). The base model's vocabulary contains exactly 30 entries; the normalised corpus text uses 24 of them: the 20 alphabet letters a-y excluding c, j, q, v and x, the Akan vowels ɛ and ɔ, the apostrophe and the hyphen; no uppercase, digits or other punctuation occurs in the selected text. The space character occurs by construction between words; the remaining entries—the digits 2 and 3, an underscore, an accented 'a' and a second apostrophe variant—never occur in the text, and the unknown-letter ledger guards the boundary: c, j, q, v, x and z are replaced with a pause and surfaced to the user (z falls outside the a-y range, which is why it is listed separately). The pipeline derives from that inventory: (1) chat-orthography restoration (3ti s3n → ɛti sɛn); (2) number expansion to spoken Asante Twi (2026 → mpem mmienu ne aduonu nsia); (3) punctuation folding; (4) NFC canonical composition followed by NFKD decomposition used only to strip tone marks (the corpus is untone-marked); (5) apostrophes preserved; (6) an unknown-letter ledger (c, j, q, v, x, z replaced by a pause and surfaced to the user). Defects found by adversarial testing and fixed with regression tests: a digits-as-punctuation ordering bug, a year-over-2000 deletion bug, a teens-table off-by-one. Unit tests lock the train/inference invariant (every output character in the vocab; the identical module is used at training and inference, checked by a notebook-equivalence test). Orthographic decisions were informed by published descriptions of Akan sounds and spelling (Dolphyne, 1988; Unified Akan Orthography, 1979); the specific normalisation rules and tests were implemented for this project, with tokenizer behaviour checked against the VITS documentation (Hugging Face, n.d.).</w:t>
      </w:r>
      <w:r w:rsidR="00AF6F2E" w:rsidRPr="00AF6F2E">
        <w:rPr>
          <w:rFonts w:cs="Times New Roman"/>
          <w:sz w:val="24"/>
          <w:szCs w:val="24"/>
        </w:rPr>
      </w:r>
      <w:r w:rsidRPr="00AF6F2E">
        <w:rPr>
          <w:rFonts w:cs="Times New Roman"/>
          <w:sz w:val="24"/>
          <w:szCs w:val="24"/>
        </w:rPr>
      </w:r>
      <w:r w:rsidRPr="00AF6F2E">
        <w:rPr>
          <w:rFonts w:cs="Times New Roman"/>
          <w:sz w:val="24"/>
          <w:szCs w:val="24"/>
        </w:rPr>
      </w:r>
      <w:r w:rsidR="00BB580F" w:rsidRPr="00AF6F2E">
        <w:rPr>
          <w:rFonts w:cs="Times New Roman"/>
          <w:sz w:val="24"/>
          <w:szCs w:val="24"/>
        </w:rPr>
      </w:r>
      <w:r w:rsidRPr="00AF6F2E">
        <w:rPr>
          <w:rFonts w:cs="Times New Roman"/>
          <w:sz w:val="24"/>
          <w:szCs w:val="24"/>
        </w:rPr>
      </w:r>
      <w:r w:rsidR="0032437B" w:rsidRPr="00AF6F2E">
        <w:rPr>
          <w:rFonts w:cs="Times New Roman"/>
          <w:sz w:val="24"/>
          <w:szCs w:val="24"/>
        </w:rPr>
      </w:r>
      <w:r w:rsidRPr="00AF6F2E">
        <w:rPr>
          <w:rFonts w:cs="Times New Roman"/>
          <w:sz w:val="24"/>
          <w:szCs w:val="24"/>
        </w:rPr>
      </w:r>
    </w:p>
    <w:p w14:paraId="728A6C63" w14:textId="77777777" w:rsidR="00346C4A" w:rsidRPr="00AF6F2E" w:rsidRDefault="00000000" w:rsidP="00AF6F2E">
      <w:pPr>
        <w:jc w:val="both"/>
        <w:rPr>
          <w:rFonts w:cs="Times New Roman"/>
          <w:sz w:val="24"/>
          <w:szCs w:val="24"/>
        </w:rPr>
      </w:pPr>
      <w:r w:rsidRPr="00AF6F2E">
        <w:rPr>
          <w:rFonts w:cs="Times New Roman"/>
          <w:sz w:val="24"/>
          <w:szCs w:val="24"/>
        </w:rPr>
        <w:t>Vowel harmony. Akan vowels contrast for advanced tongue root (ATR), grouping into /i, e, u, o/ (advanced) and /ɪ, ɛ, ʊ, ɔ/ (retracted), with the low vowel /a/ retracted; harmony is root-controlled within the word (Dolphyne, 1988). The standard orthography writes only seven vowel letters (a, e, ɛ, i, o, ɔ, u): /ɪ/ and /e/ share the letter e, and /ʊ/ and /o/ share the letter o, so some ATR contrasts are not visible in the text the model receives. As with tone, the intended vowel quality must be inferred from context rather than read from spelling; the substitutions that concentrate at the ambiguous back vowel (Section 4) are consistent with harmony-context effects, though transcription confounds make this a hypothesis rather than a measured finding.</w:t>
      </w:r>
    </w:p>
    <w:p w14:paraId="436D1983" w14:textId="77777777" w:rsidR="00814DA8" w:rsidRPr="00AF6F2E" w:rsidRDefault="00000000" w:rsidP="00AF6F2E">
      <w:pPr>
        <w:keepNext/>
        <w:spacing w:before="160" w:after="100"/>
        <w:jc w:val="both"/>
        <w:rPr>
          <w:rFonts w:cs="Times New Roman"/>
          <w:sz w:val="24"/>
          <w:szCs w:val="24"/>
        </w:rPr>
      </w:pPr>
      <w:r w:rsidRPr="00AF6F2E">
        <w:rPr>
          <w:rFonts w:cs="Times New Roman"/>
          <w:b/>
          <w:sz w:val="24"/>
          <w:szCs w:val="24"/>
        </w:rPr>
        <w:t>2. Modeling Methodology</w:t>
      </w:r>
    </w:p>
    <w:p w14:paraId="4B7880B2" w14:textId="77777777" w:rsidR="00814DA8" w:rsidRPr="00AF6F2E" w:rsidRDefault="00000000" w:rsidP="00AF6F2E">
      <w:pPr>
        <w:spacing w:after="140"/>
        <w:jc w:val="both"/>
        <w:rPr>
          <w:rFonts w:cs="Times New Roman"/>
          <w:sz w:val="24"/>
          <w:szCs w:val="24"/>
        </w:rPr>
      </w:pPr>
      <w:r w:rsidRPr="00AF6F2E">
        <w:rPr>
          <w:rFonts w:cs="Times New Roman"/>
          <w:sz w:val="24"/>
          <w:szCs w:val="24"/>
        </w:rPr>
        <w:t>Architecture: VITS is a single-stage conditional variational autoencoder trained with adversarial learning to generate waveforms from text (Kim et al., 2021). Its HiFi-GAN-style generator performs waveform synthesis within the end-to-end architecture; therefore, no separate external vocoder is used (Kong et al., 2020). Fine-tuning began from Meta's pretrained Akan checkpoint, facebook/mms-tts-aka (16 kHz), rather than an unrelated language model (Meta AI, n.d.-a; Pratap et al., 2024). VITS is a GAN, so fine-tuning needs the discriminator: Meta's original Akan discriminator (D_100000.pth, available in the MMS full-model files and converted following the harness procedure) rather than a donor-language workaround (Lacombe, n.d.; Meta AI, n.d.-b).</w:t>
      </w:r>
    </w:p>
    <w:p w14:paraId="68EDF8CA" w14:textId="0CBD8116" w:rsidR="00814DA8" w:rsidRPr="00AF6F2E" w:rsidRDefault="00000000" w:rsidP="00AF6F2E">
      <w:pPr>
        <w:spacing w:after="140"/>
        <w:jc w:val="both"/>
        <w:rPr>
          <w:rFonts w:cs="Times New Roman"/>
          <w:sz w:val="24"/>
          <w:szCs w:val="24"/>
        </w:rPr>
      </w:pPr>
      <w:r w:rsidRPr="00AF6F2E">
        <w:rPr>
          <w:rFonts w:cs="Times New Roman"/>
          <w:sz w:val="24"/>
          <w:szCs w:val="24"/>
        </w:rPr>
        <w:t xml:space="preserve">Three fine-tuning runs share identical data, loss weights and seed discipline: the original fine-tune (LR 2e-4, 30 epochs = 11,940 optimizer steps; 4.07 h on a free-tier Colab T4), the </w:t>
      </w:r>
      <w:r w:rsidR="0025120B" w:rsidRPr="00AF6F2E">
        <w:rPr>
          <w:rFonts w:cs="Times New Roman"/>
          <w:sz w:val="24"/>
          <w:szCs w:val="24"/>
        </w:rPr>
        <w:t xml:space="preserve">gentle </w:t>
      </w:r>
      <w:r w:rsidRPr="00AF6F2E">
        <w:rPr>
          <w:rFonts w:cs="Times New Roman"/>
          <w:sz w:val="24"/>
          <w:szCs w:val="24"/>
        </w:rPr>
        <w:t xml:space="preserve">retrain (LR 1e-4, 20 epochs = 7,960 steps; ~3.2 h; run after evaluation showed the first fine-tune had regressed against its own base), and the </w:t>
      </w:r>
      <w:r w:rsidR="0025120B" w:rsidRPr="00AF6F2E">
        <w:rPr>
          <w:rFonts w:cs="Times New Roman"/>
          <w:sz w:val="24"/>
          <w:szCs w:val="24"/>
        </w:rPr>
        <w:t xml:space="preserve">freeze </w:t>
      </w:r>
      <w:r w:rsidRPr="00AF6F2E">
        <w:rPr>
          <w:rFonts w:cs="Times New Roman"/>
          <w:sz w:val="24"/>
          <w:szCs w:val="24"/>
        </w:rPr>
        <w:t>run (text encoder and flow held fixed; LR 5e-5, 12 epochs = 4,776 steps; reported with its result in Section 3). Training harness: ylacombe/finetune-hf-vits (MIT); batch 16, cosine schedule, warmup 2%, Adam beta (0.8, 0.99), weight decay 0.01, loss weights mel 35 / disc 3 / KL 1.5 / duration 1 / fmaps 1 / gen 1, fp16, seed 456. The reusable training framework is maintained by Lacombe (n.d.). Full per-step training histories did not survive across the free-tier platform sessions; the published logging artefact covers this final window.</w:t>
      </w:r>
    </w:p>
    <w:p w14:paraId="0C6E4C35" w14:textId="77777777" w:rsidR="00814DA8" w:rsidRPr="00AF6F2E" w:rsidRDefault="00000000" w:rsidP="00AF6F2E">
      <w:pPr>
        <w:spacing w:after="140"/>
        <w:jc w:val="both"/>
        <w:rPr>
          <w:rFonts w:cs="Times New Roman"/>
          <w:sz w:val="24"/>
          <w:szCs w:val="24"/>
        </w:rPr>
      </w:pPr>
      <w:r w:rsidRPr="00AF6F2E">
        <w:rPr>
          <w:rFonts w:cs="Times New Roman"/>
          <w:sz w:val="24"/>
          <w:szCs w:val="24"/>
        </w:rPr>
        <w:t xml:space="preserve">Environment hardening (reproducibility failed without it): transformers pinned 4.49.0 (newer versions drop harness-required config attributes) and datasets pinned 3.2.0 (4.x/5.x route WAV decode through torchcodec-FFmpeg and crash); exact patches are scripts/patch_harness_v2.py. After the first run </w:t>
      </w:r>
      <w:r w:rsidRPr="00AF6F2E">
        <w:rPr>
          <w:rFonts w:cs="Times New Roman"/>
          <w:sz w:val="24"/>
          <w:szCs w:val="24"/>
        </w:rPr>
        <w:lastRenderedPageBreak/>
        <w:t>outlived its training artefacts, the tooling was re-instrumented: the gentle run publishes losses.csv, loss_curve.png and convergence summary. json with the checkpoint.</w:t>
      </w:r>
    </w:p>
    <w:p w14:paraId="7E6E332A" w14:textId="77777777" w:rsidR="00346C4A" w:rsidRPr="00AF6F2E" w:rsidRDefault="00000000" w:rsidP="00AF6F2E">
      <w:pPr>
        <w:spacing w:after="140"/>
        <w:jc w:val="both"/>
        <w:rPr>
          <w:rFonts w:cs="Times New Roman"/>
          <w:sz w:val="24"/>
          <w:szCs w:val="24"/>
        </w:rPr>
      </w:pPr>
      <w:r w:rsidRPr="00AF6F2E">
        <w:rPr>
          <w:rFonts w:cs="Times New Roman"/>
          <w:noProof/>
          <w:sz w:val="24"/>
          <w:szCs w:val="24"/>
        </w:rPr>
        <w:drawing>
          <wp:inline distT="0" distB="0" distL="0" distR="0" wp14:anchorId="03EB42B7" wp14:editId="3722EA6F">
            <wp:extent cx="5577840" cy="2909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main.png"/>
                    <pic:cNvPicPr/>
                  </pic:nvPicPr>
                  <pic:blipFill>
                    <a:blip r:embed="rId9"/>
                    <a:stretch>
                      <a:fillRect/>
                    </a:stretch>
                  </pic:blipFill>
                  <pic:spPr>
                    <a:xfrm>
                      <a:off x="0" y="0"/>
                      <a:ext cx="5577840" cy="2909511"/>
                    </a:xfrm>
                    <a:prstGeom prst="rect">
                      <a:avLst/>
                    </a:prstGeom>
                  </pic:spPr>
                </pic:pic>
              </a:graphicData>
            </a:graphic>
          </wp:inline>
        </w:drawing>
      </w:r>
    </w:p>
    <w:p w14:paraId="64ADCF03" w14:textId="3C84AC0D" w:rsidR="00346C4A" w:rsidRPr="00AF6F2E" w:rsidRDefault="00000000" w:rsidP="00AF6F2E">
      <w:pPr>
        <w:spacing w:after="140"/>
        <w:jc w:val="both"/>
        <w:rPr>
          <w:rFonts w:cs="Times New Roman"/>
          <w:sz w:val="24"/>
          <w:szCs w:val="24"/>
        </w:rPr>
      </w:pPr>
      <w:r w:rsidRPr="00AF6F2E">
        <w:rPr>
          <w:rFonts w:cs="Times New Roman"/>
          <w:sz w:val="24"/>
          <w:szCs w:val="24"/>
        </w:rPr>
        <w:t>Figure 1. Final 960-step logging window of the gentle retrain (steps 7,000-7,960, y-axis log scale, as published with the checkpoint): the summed loss and the component losses (mel, KL, generator/discriminator, duration, feature-matching) plateau without late divergence; published as loss_curve.png alongside losses.csv with the checkpoint (Dickson, 2026c).</w:t>
      </w:r>
      <w:r w:rsidR="0032437B" w:rsidRPr="00AF6F2E">
        <w:rPr>
          <w:rFonts w:cs="Times New Roman"/>
          <w:sz w:val="24"/>
          <w:szCs w:val="24"/>
        </w:rPr>
      </w:r>
      <w:r w:rsidRPr="00AF6F2E">
        <w:rPr>
          <w:rFonts w:cs="Times New Roman"/>
          <w:sz w:val="24"/>
          <w:szCs w:val="24"/>
        </w:rPr>
      </w:r>
    </w:p>
    <w:p w14:paraId="7AEB908F" w14:textId="77777777" w:rsidR="00814DA8" w:rsidRPr="00AF6F2E" w:rsidRDefault="00000000" w:rsidP="00AF6F2E">
      <w:pPr>
        <w:keepNext/>
        <w:spacing w:before="160" w:after="100"/>
        <w:jc w:val="both"/>
        <w:rPr>
          <w:rFonts w:cs="Times New Roman"/>
          <w:sz w:val="24"/>
          <w:szCs w:val="24"/>
        </w:rPr>
      </w:pPr>
      <w:r w:rsidRPr="00AF6F2E">
        <w:rPr>
          <w:rFonts w:cs="Times New Roman"/>
          <w:b/>
          <w:sz w:val="24"/>
          <w:szCs w:val="24"/>
        </w:rPr>
        <w:t>3. Evaluation and Results</w:t>
      </w:r>
    </w:p>
    <w:p w14:paraId="3A15C26C" w14:textId="77777777" w:rsidR="00814DA8" w:rsidRPr="00AF6F2E" w:rsidRDefault="00000000" w:rsidP="00AF6F2E">
      <w:pPr>
        <w:spacing w:after="140"/>
        <w:jc w:val="both"/>
        <w:rPr>
          <w:rFonts w:cs="Times New Roman"/>
          <w:sz w:val="24"/>
          <w:szCs w:val="24"/>
        </w:rPr>
      </w:pPr>
      <w:r w:rsidRPr="00AF6F2E">
        <w:rPr>
          <w:rFonts w:cs="Times New Roman"/>
          <w:sz w:val="24"/>
          <w:szCs w:val="24"/>
        </w:rPr>
        <w:t>Evaluation command: python src/eval_asr.py --samples &lt;dir&gt; --engine mms_aka. The repository's evaluation script now carries the exact judge used for every published score: Meta MMS-1b-all CTC ASR with its Akan adapter (the adapter must be loaded before use: measured inflation without it was 0.20 vs 0.088 CER), a finiteness guard (0 non-finite tensors required), and a mismatched-prompt control. The stock Whisper configuration was not used as the primary judge because the project found no suitable native Twi setting; three evaluated Twi Whisper fine-tunes also failed the project's judge benchmark (Dickson, 2026a). Whisper's underlying ASR framework is described by Radford et al. (2023). CER (Character Error Rate) is the primary metric: written Twi segments words inconsistently, which makes word-level error unstable, so character-level error tracks pronunciation fidelity more robustly. The MMS ASR model and Akan adapter are publicly available (Meta AI, n.d.-c; Pratap et al., 2024).</w:t>
      </w:r>
    </w:p>
    <w:p w14:paraId="6FD08877" w14:textId="77777777" w:rsidR="00325496" w:rsidRPr="00AF6F2E" w:rsidRDefault="00325496" w:rsidP="00AF6F2E">
      <w:pPr>
        <w:spacing w:after="140"/>
        <w:jc w:val="both"/>
        <w:rPr>
          <w:rFonts w:cs="Times New Roman"/>
          <w:sz w:val="24"/>
          <w:szCs w:val="24"/>
        </w:rPr>
      </w:pPr>
    </w:p>
    <w:tbl>
      <w:tblPr>
        <w:tblStyle w:val="Style1"/>
        <w:tblW w:w="5000" w:type="pct"/>
        <w:tblLook w:val="04A0" w:firstRow="1" w:lastRow="0" w:firstColumn="1" w:lastColumn="0" w:noHBand="0" w:noVBand="1"/>
      </w:tblPr>
      <w:tblGrid>
        <w:gridCol w:w="7927"/>
        <w:gridCol w:w="1088"/>
        <w:gridCol w:w="1137"/>
      </w:tblGrid>
      <w:tr w:rsidR="00814DA8" w:rsidRPr="00AF6F2E" w14:paraId="3BF55C8F" w14:textId="77777777" w:rsidTr="00325496">
        <w:trPr>
          <w:cnfStyle w:val="100000000000" w:firstRow="1" w:lastRow="0" w:firstColumn="0" w:lastColumn="0" w:oddVBand="0" w:evenVBand="0" w:oddHBand="0" w:evenHBand="0" w:firstRowFirstColumn="0" w:firstRowLastColumn="0" w:lastRowFirstColumn="0" w:lastRowLastColumn="0"/>
        </w:trPr>
        <w:tc>
          <w:tcPr>
            <w:tcW w:w="3904" w:type="pct"/>
          </w:tcPr>
          <w:p>
            <w:r>
              <w:t>Model (10-prompt eval, seed 33, noise 0.667; last two rows: 200-clip held-out split)</w:t>
            </w:r>
          </w:p>
        </w:tc>
        <w:tc>
          <w:tcPr>
            <w:tcW w:w="536" w:type="pct"/>
          </w:tcPr>
          <w:p w14:paraId="3F4B4612" w14:textId="77777777" w:rsidR="00814DA8" w:rsidRPr="00AF6F2E" w:rsidRDefault="00000000" w:rsidP="00AF6F2E">
            <w:pPr>
              <w:spacing w:line="276" w:lineRule="auto"/>
              <w:jc w:val="both"/>
              <w:rPr>
                <w:rFonts w:cs="Times New Roman"/>
                <w:sz w:val="24"/>
                <w:szCs w:val="24"/>
              </w:rPr>
            </w:pPr>
            <w:r w:rsidRPr="00AF6F2E">
              <w:rPr>
                <w:rFonts w:cs="Times New Roman"/>
                <w:b/>
                <w:sz w:val="24"/>
                <w:szCs w:val="24"/>
              </w:rPr>
              <w:t>CER</w:t>
            </w:r>
          </w:p>
        </w:tc>
        <w:tc>
          <w:tcPr>
            <w:tcW w:w="560" w:type="pct"/>
          </w:tcPr>
          <w:p w14:paraId="45CBF150" w14:textId="77777777" w:rsidR="00814DA8" w:rsidRPr="00AF6F2E" w:rsidRDefault="00000000" w:rsidP="00AF6F2E">
            <w:pPr>
              <w:spacing w:line="276" w:lineRule="auto"/>
              <w:jc w:val="both"/>
              <w:rPr>
                <w:rFonts w:cs="Times New Roman"/>
                <w:sz w:val="24"/>
                <w:szCs w:val="24"/>
              </w:rPr>
            </w:pPr>
            <w:r w:rsidRPr="00AF6F2E">
              <w:rPr>
                <w:rFonts w:cs="Times New Roman"/>
                <w:b/>
                <w:sz w:val="24"/>
                <w:szCs w:val="24"/>
              </w:rPr>
              <w:t>WER</w:t>
            </w:r>
          </w:p>
        </w:tc>
      </w:tr>
      <w:tr w:rsidR="00814DA8" w:rsidRPr="00AF6F2E" w14:paraId="5DAA5D20" w14:textId="77777777" w:rsidTr="00325496">
        <w:tc>
          <w:tcPr>
            <w:tcW w:w="3904" w:type="pct"/>
          </w:tcPr>
          <w:p w14:paraId="4EECB343" w14:textId="77777777" w:rsidR="00814DA8" w:rsidRPr="00AF6F2E" w:rsidRDefault="00000000" w:rsidP="00AF6F2E">
            <w:pPr>
              <w:spacing w:line="276" w:lineRule="auto"/>
              <w:jc w:val="both"/>
              <w:rPr>
                <w:rFonts w:cs="Times New Roman"/>
                <w:sz w:val="24"/>
                <w:szCs w:val="24"/>
                <w:lang w:val="it-IT"/>
              </w:rPr>
            </w:pPr>
            <w:r w:rsidRPr="00AF6F2E">
              <w:rPr>
                <w:rFonts w:cs="Times New Roman"/>
                <w:sz w:val="24"/>
                <w:szCs w:val="24"/>
                <w:lang w:val="it-IT"/>
              </w:rPr>
              <w:t>Base model (facebook/mms-tts-aka) - un-fine-tuned</w:t>
            </w:r>
          </w:p>
        </w:tc>
        <w:tc>
          <w:tcPr>
            <w:tcW w:w="536" w:type="pct"/>
          </w:tcPr>
          <w:p w14:paraId="69A5FEF5"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0.080</w:t>
            </w:r>
          </w:p>
        </w:tc>
        <w:tc>
          <w:tcPr>
            <w:tcW w:w="560" w:type="pct"/>
          </w:tcPr>
          <w:p w14:paraId="2032F33E"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0.305</w:t>
            </w:r>
          </w:p>
        </w:tc>
      </w:tr>
      <w:tr w:rsidR="00814DA8" w:rsidRPr="00AF6F2E" w14:paraId="106B6863" w14:textId="77777777" w:rsidTr="00325496">
        <w:tc>
          <w:tcPr>
            <w:tcW w:w="3904" w:type="pct"/>
          </w:tcPr>
          <w:p w14:paraId="6BC37907"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Original fine-tune (11,940 steps) - ablation</w:t>
            </w:r>
          </w:p>
        </w:tc>
        <w:tc>
          <w:tcPr>
            <w:tcW w:w="536" w:type="pct"/>
          </w:tcPr>
          <w:p w14:paraId="4506EAAB"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0.319</w:t>
            </w:r>
          </w:p>
        </w:tc>
        <w:tc>
          <w:tcPr>
            <w:tcW w:w="560" w:type="pct"/>
          </w:tcPr>
          <w:p w14:paraId="356575F8"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0.730</w:t>
            </w:r>
          </w:p>
        </w:tc>
      </w:tr>
      <w:tr w:rsidR="00814DA8" w:rsidRPr="00AF6F2E" w14:paraId="6A97773B" w14:textId="77777777" w:rsidTr="00325496">
        <w:tc>
          <w:tcPr>
            <w:tcW w:w="3904" w:type="pct"/>
          </w:tcPr>
          <w:p w14:paraId="039067C6" w14:textId="77777777" w:rsidR="00814DA8" w:rsidRPr="00AF6F2E" w:rsidRDefault="00000000" w:rsidP="00AF6F2E">
            <w:pPr>
              <w:spacing w:line="276" w:lineRule="auto"/>
              <w:jc w:val="both"/>
              <w:rPr>
                <w:rFonts w:cs="Times New Roman"/>
                <w:sz w:val="24"/>
                <w:szCs w:val="24"/>
              </w:rPr>
            </w:pPr>
            <w:r w:rsidRPr="00AF6F2E">
              <w:rPr>
                <w:rFonts w:cs="Times New Roman"/>
                <w:b/>
                <w:sz w:val="24"/>
                <w:szCs w:val="24"/>
              </w:rPr>
              <w:t>Gentle retrain (7,960 steps) - SUBMITTED</w:t>
            </w:r>
          </w:p>
        </w:tc>
        <w:tc>
          <w:tcPr>
            <w:tcW w:w="536" w:type="pct"/>
          </w:tcPr>
          <w:p w14:paraId="55E9C72F" w14:textId="77777777" w:rsidR="00814DA8" w:rsidRPr="00AF6F2E" w:rsidRDefault="00000000" w:rsidP="00AF6F2E">
            <w:pPr>
              <w:spacing w:line="276" w:lineRule="auto"/>
              <w:jc w:val="both"/>
              <w:rPr>
                <w:rFonts w:cs="Times New Roman"/>
                <w:sz w:val="24"/>
                <w:szCs w:val="24"/>
              </w:rPr>
            </w:pPr>
            <w:r w:rsidRPr="00AF6F2E">
              <w:rPr>
                <w:rFonts w:cs="Times New Roman"/>
                <w:b/>
                <w:sz w:val="24"/>
                <w:szCs w:val="24"/>
              </w:rPr>
              <w:t>0.228</w:t>
            </w:r>
          </w:p>
        </w:tc>
        <w:tc>
          <w:tcPr>
            <w:tcW w:w="560" w:type="pct"/>
          </w:tcPr>
          <w:p w14:paraId="048B2F05" w14:textId="77777777" w:rsidR="00814DA8" w:rsidRPr="00AF6F2E" w:rsidRDefault="00000000" w:rsidP="00AF6F2E">
            <w:pPr>
              <w:spacing w:line="276" w:lineRule="auto"/>
              <w:jc w:val="both"/>
              <w:rPr>
                <w:rFonts w:cs="Times New Roman"/>
                <w:sz w:val="24"/>
                <w:szCs w:val="24"/>
              </w:rPr>
            </w:pPr>
            <w:r w:rsidRPr="00AF6F2E">
              <w:rPr>
                <w:rFonts w:cs="Times New Roman"/>
                <w:b/>
                <w:sz w:val="24"/>
                <w:szCs w:val="24"/>
              </w:rPr>
              <w:t>0.635</w:t>
            </w:r>
          </w:p>
        </w:tc>
      </w:tr>
      <w:tr w:rsidR="00814DA8" w:rsidRPr="00AF6F2E" w14:paraId="5FA805D5" w14:textId="77777777" w:rsidTr="00325496">
        <w:tc>
          <w:tcPr>
            <w:tcW w:w="3904" w:type="pct"/>
          </w:tcPr>
          <w:p w14:paraId="4FC5F6E9"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Freeze run (text_encoder+flow frozen; LR 5e-5, 12 ep)</w:t>
            </w:r>
          </w:p>
        </w:tc>
        <w:tc>
          <w:tcPr>
            <w:tcW w:w="536" w:type="pct"/>
          </w:tcPr>
          <w:p w14:paraId="789E38BC"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0.263</w:t>
            </w:r>
          </w:p>
        </w:tc>
        <w:tc>
          <w:tcPr>
            <w:tcW w:w="560" w:type="pct"/>
          </w:tcPr>
          <w:p w14:paraId="68F37A4F" w14:textId="77777777" w:rsidR="00814DA8" w:rsidRPr="00AF6F2E" w:rsidRDefault="00000000" w:rsidP="00AF6F2E">
            <w:pPr>
              <w:spacing w:line="276" w:lineRule="auto"/>
              <w:jc w:val="both"/>
              <w:rPr>
                <w:rFonts w:cs="Times New Roman"/>
                <w:sz w:val="24"/>
                <w:szCs w:val="24"/>
              </w:rPr>
            </w:pPr>
            <w:r w:rsidRPr="00AF6F2E">
              <w:rPr>
                <w:rFonts w:cs="Times New Roman"/>
                <w:sz w:val="24"/>
                <w:szCs w:val="24"/>
              </w:rPr>
              <w:t>0.634</w:t>
            </w:r>
          </w:p>
        </w:tc>
      </w:tr>
      <w:tr>
        <w:tc>
          <w:tcPr>
            <w:tcW w:type="dxa" w:w="7927"/>
          </w:tcPr>
          <w:p>
            <w:r>
              <w:t>Base model - held-out split (200 unseen real texts) - un-fine-tuned</w:t>
            </w:r>
          </w:p>
        </w:tc>
        <w:tc>
          <w:tcPr>
            <w:tcW w:type="dxa" w:w="1088"/>
          </w:tcPr>
          <w:p>
            <w:r>
              <w:t>0.086</w:t>
            </w:r>
          </w:p>
        </w:tc>
        <w:tc>
          <w:tcPr>
            <w:tcW w:type="dxa" w:w="1137"/>
          </w:tcPr>
          <w:p>
            <w:r>
              <w:t>0.342</w:t>
            </w:r>
          </w:p>
        </w:tc>
      </w:tr>
      <w:tr>
        <w:tc>
          <w:tcPr>
            <w:tcW w:type="dxa" w:w="7927"/>
          </w:tcPr>
          <w:p>
            <w:r>
              <w:t>Gentle retrain - held-out split (200 unseen real texts) - SUBMITTED</w:t>
            </w:r>
          </w:p>
        </w:tc>
        <w:tc>
          <w:tcPr>
            <w:tcW w:type="dxa" w:w="1088"/>
          </w:tcPr>
          <w:p>
            <w:r>
              <w:t>0.240</w:t>
            </w:r>
          </w:p>
        </w:tc>
        <w:tc>
          <w:tcPr>
            <w:tcW w:type="dxa" w:w="1137"/>
          </w:tcPr>
          <w:p>
            <w:r>
              <w:t>0.672</w:t>
            </w:r>
          </w:p>
        </w:tc>
      </w:tr>
    </w:tbl>
    <w:p w14:paraId="4BF4B41D" w14:textId="77777777" w:rsidR="00325496" w:rsidRPr="00AF6F2E" w:rsidRDefault="00325496" w:rsidP="00AF6F2E">
      <w:pPr>
        <w:spacing w:after="140"/>
        <w:jc w:val="both"/>
        <w:rPr>
          <w:rFonts w:cs="Times New Roman"/>
          <w:sz w:val="24"/>
          <w:szCs w:val="24"/>
        </w:rPr>
      </w:pPr>
    </w:p>
    <w:p w14:paraId="05AEA06B" w14:textId="77777777" w:rsidR="00814DA8" w:rsidRPr="00AF6F2E" w:rsidRDefault="00000000" w:rsidP="00AF6F2E">
      <w:pPr>
        <w:spacing w:after="140"/>
        <w:jc w:val="both"/>
        <w:rPr>
          <w:rFonts w:cs="Times New Roman"/>
          <w:sz w:val="24"/>
          <w:szCs w:val="24"/>
        </w:rPr>
      </w:pPr>
      <w:r w:rsidRPr="00AF6F2E">
        <w:rPr>
          <w:rFonts w:cs="Times New Roman"/>
          <w:sz w:val="24"/>
          <w:szCs w:val="24"/>
        </w:rPr>
        <w:t xml:space="preserve">Results (re-measured 13 Oct 2026 on the repository's own engine: python src/eval_asr.py --engine mms_aka; mismatched-prompt controls 0.85-0.90): on the 10 unseen prompts at the stored noise </w:t>
      </w:r>
      <w:r w:rsidRPr="00AF6F2E">
        <w:rPr>
          <w:rFonts w:cs="Times New Roman"/>
          <w:sz w:val="24"/>
          <w:szCs w:val="24"/>
        </w:rPr>
        <w:lastRenderedPageBreak/>
        <w:t>setting 0.667, seed 33 - base 0.080 CER / 0.305 WER; original fine-tune 0.319 / 0.730; submitted gentle retrain 0.228 / 0.635. These are project-reported measurements rather than independently reproduced external benchmark scores. Reference audio exists for the reserved evaluation split, but no spectral-distance metrics were reported within the submission window: no aligned mel-cepstral or F0-error pipeline was established and no judge ceiling on the reference recordings was computed; the ASR round-trip with its mismatched-prompt control serves as the objective layer.</w:t>
      </w:r>
    </w:p>
    <w:p w14:paraId="174CE138" w14:textId="1E35CCCD" w:rsidR="00814DA8" w:rsidRPr="00AF6F2E" w:rsidRDefault="00000000" w:rsidP="00AF6F2E">
      <w:pPr>
        <w:spacing w:after="140"/>
        <w:jc w:val="both"/>
        <w:rPr>
          <w:rFonts w:cs="Times New Roman"/>
          <w:sz w:val="24"/>
          <w:szCs w:val="24"/>
        </w:rPr>
      </w:pPr>
      <w:r w:rsidRPr="00AF6F2E">
        <w:rPr>
          <w:rFonts w:cs="Times New Roman"/>
          <w:b w:val="0"/>
          <w:sz w:val="24"/>
          <w:szCs w:val="24"/>
        </w:rPr>
        <w:t>Noise-setting comparison (same engine, seed 33): at noise 1.0 the models score base 0.122 CER / 0.418 WER, original 0.388 / 0.781, gentle 0.320 / 0.739 - higher noise did not mitigate the regression for any model, so the stored 0.667 is used for all headline rows. The Oct-9 T4-measured values were recorded at the noise-1.0 setting on GPU (base 0.107 / original 0.424 / gentle 0.315) and differ from the CPU re-measurement at the same setting by up to 0.04 CER; this engine/platform difference is carried as a measurement limitation and changes no ranking. The reserved 200-clip evaluation split (Section 2), isolated before training subsampling and never used in training, was synthesised with the submitted gentle model and scored with the same engine, seed and mismatch controls: CER 0.240 / WER 0.672, mismatch control 0.997. The agreement with the 10-prompt estimate (0.228) should not be read as a straightforward replication: the split draws on in-domain Bible text while the 10 prompts are everyday sentences, so similar scores across different text domains are informative rather than replicating. The judge ceiling on the same split: the same engine and controls score the 110 real narrator reference recordings at CER 0.089 / WER 0.377 (mismatch control 0.906), so the submitted model's held-out 0.240 sits about 0.15 CER above what the judge achieves on natural human speech on the same material - the judge, not the model, is near the floor here. The base model on the same reserved split: CER 0.086 / WER 0.342 (mismatch control 0.999) over all 200 clips - consistent with its 10-prompt row (0.080 / 0.305) and within the judge ceiling measured on the real recordings (0.089). The submitted model therefore remains behind the base checkpoint on held-out material (0.240 vs 0.086), matching the 10-prompt finding.</w:t>
      </w:r>
      <w:r w:rsidR="0025120B" w:rsidRPr="00AF6F2E">
        <w:rPr>
          <w:rFonts w:cs="Times New Roman"/>
          <w:sz w:val="24"/>
          <w:szCs w:val="24"/>
        </w:rPr>
      </w:r>
      <w:r w:rsidRPr="00AF6F2E">
        <w:rPr>
          <w:rFonts w:cs="Times New Roman"/>
          <w:sz w:val="24"/>
          <w:szCs w:val="24"/>
        </w:rPr>
      </w:r>
    </w:p>
    <w:p w14:paraId="7B68EB98" w14:textId="77777777" w:rsidR="005D13A1" w:rsidRPr="00AF6F2E" w:rsidRDefault="00000000" w:rsidP="00AF6F2E">
      <w:pPr>
        <w:spacing w:after="140"/>
        <w:jc w:val="both"/>
        <w:rPr>
          <w:rFonts w:cs="Times New Roman"/>
          <w:sz w:val="24"/>
          <w:szCs w:val="24"/>
        </w:rPr>
      </w:pPr>
      <w:r w:rsidRPr="00AF6F2E">
        <w:rPr>
          <w:rFonts w:cs="Times New Roman"/>
          <w:sz w:val="24"/>
          <w:szCs w:val="24"/>
        </w:rPr>
        <w:t>Interpretation. (1) On this judge both fine-tunes sit above the base model; the gentle retrain recovered 38% of the gap (CER 0.319 to 0.228; WER 0.730 to 0.635; the T4-measured Oct-9 rows, at their noise-1.0 setting, give 34%) and the original run is retained unmodified as the documented ablation. (2) The judge descends from the same Meta MMS family as the base model and may favour base-model phonetics; that bias is not ruled out—the blinded listener panel (Section 4) is the designed check. (3) Every published number carries the mismatched-prompt control (CPU re-measure 0.85-0.90; T4-era 0.92-1.04: paired text scores far better than mismatched text, so the ranking is informative). Per-clip transcripts and scores ship as machine-readable asr_eval files next to the checkpoints and in the shared folder. (4) The ranking rests on 10 prompts: at this count the gentle and freeze runs are effectively tied on WER (0.635 vs 0.634), the submission choice between the two fine-tunes rests on CER (0.228 vs 0.263), and no finer separation is claimed; the reserved 200-clip result (CER 0.240 for the submitted model) confirms this 10-prompt estimate on the held-out split (Table 1).</w:t>
      </w:r>
    </w:p>
    <w:p w14:paraId="032326A6" w14:textId="77777777" w:rsidR="00814DA8" w:rsidRPr="00AF6F2E" w:rsidRDefault="00000000" w:rsidP="00AF6F2E">
      <w:pPr>
        <w:keepNext/>
        <w:spacing w:before="160" w:after="100"/>
        <w:jc w:val="both"/>
        <w:rPr>
          <w:rFonts w:cs="Times New Roman"/>
          <w:sz w:val="24"/>
          <w:szCs w:val="24"/>
        </w:rPr>
      </w:pPr>
      <w:r w:rsidRPr="00AF6F2E">
        <w:rPr>
          <w:rFonts w:cs="Times New Roman"/>
          <w:b/>
          <w:sz w:val="24"/>
          <w:szCs w:val="24"/>
        </w:rPr>
        <w:t>4. Discussion and Limitations</w:t>
      </w:r>
    </w:p>
    <w:p w14:paraId="768E6EAA" w14:textId="7879AF50" w:rsidR="00814DA8" w:rsidRPr="00AF6F2E" w:rsidRDefault="00000000" w:rsidP="00AF6F2E">
      <w:pPr>
        <w:spacing w:after="140"/>
        <w:jc w:val="both"/>
        <w:rPr>
          <w:rFonts w:cs="Times New Roman"/>
          <w:sz w:val="24"/>
          <w:szCs w:val="24"/>
        </w:rPr>
      </w:pPr>
      <w:r w:rsidRPr="00AF6F2E">
        <w:rPr>
          <w:rFonts w:cs="Times New Roman"/>
          <w:sz w:val="24"/>
          <w:szCs w:val="24"/>
        </w:rPr>
        <w:t xml:space="preserve">A blinded MOS (Mean Opinion Score) kit (5 unseen prompts x 3 systems = 15 shuffled clips; two 1-5 scales, clarity and naturalness, with Akan-language instructions) was designed, tested and distributed as part of the submission materials, but no listener ratings had been collected at submission time; the kit, its protocol and its shuffle order are shared in the materials folder (Dickson, 2026a), and no listener results are reported in this document. The ASR (Automatic Speech Recognition) round-trip is therefore the objective reproducible </w:t>
      </w:r>
      <w:r w:rsidR="0032437B" w:rsidRPr="00AF6F2E">
        <w:rPr>
          <w:rFonts w:cs="Times New Roman"/>
          <w:sz w:val="24"/>
          <w:szCs w:val="24"/>
        </w:rPr>
        <w:t>layer and</w:t>
      </w:r>
      <w:r w:rsidRPr="00AF6F2E">
        <w:rPr>
          <w:rFonts w:cs="Times New Roman"/>
          <w:sz w:val="24"/>
          <w:szCs w:val="24"/>
        </w:rPr>
        <w:t xml:space="preserve"> is not treated as the perceptual gold standard.</w:t>
      </w:r>
    </w:p>
    <w:p w14:paraId="51387116" w14:textId="77777777" w:rsidR="00814DA8" w:rsidRPr="00AF6F2E" w:rsidRDefault="00000000" w:rsidP="00AF6F2E">
      <w:pPr>
        <w:spacing w:after="140"/>
        <w:jc w:val="both"/>
        <w:rPr>
          <w:rFonts w:cs="Times New Roman"/>
          <w:sz w:val="24"/>
          <w:szCs w:val="24"/>
        </w:rPr>
      </w:pPr>
      <w:r w:rsidRPr="00AF6F2E">
        <w:rPr>
          <w:rFonts w:cs="Times New Roman"/>
          <w:sz w:val="24"/>
          <w:szCs w:val="24"/>
        </w:rPr>
        <w:t>Akan has lexical and grammatical tone (Dolphyne, 1988), but the selected corpus orthography is unmarked, so prosody is acquired implicitly from one narrator's reading style—tonally consistent, not tone-controlled; minimal-tone-pair rendering cannot be guaranteed. Identified remedies: a tone-aware G2P (Grapheme-to-Phoneme) front-end or tone-marked fine-tuning data.</w:t>
      </w:r>
    </w:p>
    <w:p w14:paraId="7D57372C" w14:textId="0F844906" w:rsidR="00814DA8" w:rsidRPr="00AF6F2E" w:rsidRDefault="00000000" w:rsidP="00AF6F2E">
      <w:pPr>
        <w:spacing w:after="140"/>
        <w:jc w:val="both"/>
        <w:rPr>
          <w:rFonts w:cs="Times New Roman"/>
          <w:sz w:val="24"/>
          <w:szCs w:val="24"/>
        </w:rPr>
      </w:pPr>
      <w:r w:rsidRPr="00AF6F2E">
        <w:rPr>
          <w:rFonts w:cs="Times New Roman"/>
          <w:sz w:val="24"/>
          <w:szCs w:val="24"/>
        </w:rPr>
        <w:t xml:space="preserve">The gentle retrain supports learning-rate and training-duration sensitivity: reducing the learning rate and number of epochs improved CER in this experiment. Because both settings changed together, these runs do not isolate a unique cause of the original regression. A third run, which froze the text encoder and flow </w:t>
      </w:r>
      <w:r w:rsidR="0025120B" w:rsidRPr="00AF6F2E">
        <w:rPr>
          <w:rFonts w:cs="Times New Roman"/>
          <w:sz w:val="24"/>
          <w:szCs w:val="24"/>
        </w:rPr>
        <w:t>and</w:t>
      </w:r>
      <w:r w:rsidRPr="00AF6F2E">
        <w:rPr>
          <w:rFonts w:cs="Times New Roman"/>
          <w:sz w:val="24"/>
          <w:szCs w:val="24"/>
        </w:rPr>
        <w:t xml:space="preserve"> used a lower learning rate and fewer epochs, reached CER 0.263 (223 / 836 parameter tensors frozen; LR 5e-5, 12 epochs = 4,776 steps). Because three settings changed together, this run also does not isolate the effect of freezing. Remaining levers, in planned order: expansion to </w:t>
      </w:r>
      <w:r w:rsidRPr="00AF6F2E">
        <w:rPr>
          <w:rFonts w:cs="Times New Roman"/>
          <w:sz w:val="24"/>
          <w:szCs w:val="24"/>
        </w:rPr>
        <w:lastRenderedPageBreak/>
        <w:t>the full 43.11-hour pool (same filters; the evaluation split reserved unchanged), still-lower LR on the full pool, tone-aware G2P (Grapheme-to-Phoneme).</w:t>
      </w:r>
    </w:p>
    <w:p w14:paraId="15EC9F8E" w14:textId="189C1678" w:rsidR="00346C4A" w:rsidRPr="00AF6F2E" w:rsidRDefault="00000000" w:rsidP="00AF6F2E">
      <w:pPr>
        <w:spacing w:after="140"/>
        <w:jc w:val="both"/>
        <w:rPr>
          <w:rFonts w:cs="Times New Roman"/>
          <w:sz w:val="24"/>
          <w:szCs w:val="24"/>
        </w:rPr>
      </w:pPr>
      <w:r w:rsidRPr="00AF6F2E">
        <w:rPr>
          <w:rFonts w:cs="Times New Roman"/>
          <w:sz w:val="24"/>
          <w:szCs w:val="24"/>
        </w:rPr>
        <w:t>Why the fine-tuned model is submitted despite the higher judge error. On the ASR judge neither fine-tune out-performs the base checkpoint, and no such claim is made: the submitted model demonstrates the completed training the brief required, with the base retained as its reference row (Section 3), and the base model remains the more intelligible system on this judge. On that judge, 9.09 h of one narrator, at the learning rates tested, degraded the multilingual prior pronunciation rather than improving it. Speaker identity, measured separately with a speaker-verification model (WavLM x-vector embeddings: Chen et al., 2022; Snyder et al., 2018; checkpoint microsoft/wavlm-base-plus-sv), tells a different story: cosine to the narrator centroid (110 real corpus clips) scores—base 0.915 +/- 0.021, original 0.940 +/- 0.018, submitted 0.940 +/- 0.025 (10 unseen prompts each), against a different-speaker control of 0.817 and a leave-one-out same-speaker ceiling of 0.924 +/- 0.077. The base voice is therefore already close to the narrator in this space, and fine-tuning moved the synthesised speakers slightly toward the narrator centroid with a tighter spread. Three limits apply. First, synthetic speech is less variable than real recordings: short real clips vary in register, loudness and prosody, so the narrator's own leave-one-out spread is the noisier estimate, and system means can sit at or above it without indicating identity beyond it. Second, timbre similarity measures speaker identity only, not pronunciation or naturalness—which remain the listener panel's task. Third, the base-to-submitted difference (0.915 vs 0.940, n = 10) is small relative to per-clip spread, so it is described as slight rather than claimed as a speaker-identity gain. Until listener ratings exist, no perceptual-improvement claim is made.</w:t>
      </w:r>
      <w:r w:rsidR="0025120B">
        <w:rPr>
          <w:rFonts w:cs="Times New Roman"/>
          <w:sz w:val="24"/>
          <w:szCs w:val="24"/>
        </w:rPr>
      </w:r>
      <w:r w:rsidRPr="00AF6F2E">
        <w:rPr>
          <w:rFonts w:cs="Times New Roman"/>
          <w:sz w:val="24"/>
          <w:szCs w:val="24"/>
        </w:rPr>
      </w:r>
    </w:p>
    <w:p w14:paraId="31B1B4C6" w14:textId="77777777" w:rsidR="00325496" w:rsidRPr="00AF6F2E" w:rsidRDefault="00000000" w:rsidP="00AF6F2E">
      <w:pPr>
        <w:spacing w:after="140"/>
        <w:jc w:val="both"/>
        <w:rPr>
          <w:rFonts w:cs="Times New Roman"/>
          <w:sz w:val="24"/>
          <w:szCs w:val="24"/>
        </w:rPr>
      </w:pPr>
      <w:r w:rsidRPr="00AF6F2E">
        <w:rPr>
          <w:rFonts w:cs="Times New Roman"/>
          <w:sz w:val="24"/>
          <w:szCs w:val="24"/>
        </w:rPr>
        <w:t>Training used the selected professional single-voice Bible narration resource (GhanaNLP Community, 2026); everyday-domain synthesis shows measured prosody flattening and judge-observed vowel substitutions: no systematic errors on the written ɛ or ɔ were observed across the 10 prompts (ɔ renders intact in most prompts, e.g. mpɔtam→pɔtam), while the judge's transcriptions concentrate o→ɔ in short words (ho→hɔ; ɛno→ɛnɔ); a separate substitution, u→o (sukuu→sokuu), differs in vowel height rather than ATR setting; one prompt shows the intervocalic r rendered inconsistently (ɔkraman→ɔkaaman, an intervocalic r alternation documented in Akan phonology (Dolphyne, 1988) rather than a vowel error). As transcription output confounds synthesis error with the judge's own transcription variability, these observations are offered as a hypothesis consistent with ATR-ambiguous back-vowel contexts (Section 1), not as a verified acoustic finding; targeted auditory verification is future work. One earlier-generation output rendered nea as niɛ (e→i, a→ɛ). Clips under ~2 s show metallic artefacts (excluded by the duration window); occasional breath insertions remain from the reading register.</w:t>
      </w:r>
    </w:p>
    <w:p w14:paraId="0970CD86" w14:textId="77777777" w:rsidR="00325496" w:rsidRPr="00AF6F2E" w:rsidRDefault="00000000" w:rsidP="00AF6F2E">
      <w:pPr>
        <w:spacing w:after="140"/>
        <w:jc w:val="both"/>
        <w:rPr>
          <w:rFonts w:cs="Times New Roman"/>
          <w:sz w:val="24"/>
          <w:szCs w:val="24"/>
        </w:rPr>
      </w:pPr>
      <w:r w:rsidRPr="00AF6F2E">
        <w:rPr>
          <w:rFonts w:cs="Times New Roman"/>
          <w:sz w:val="24"/>
          <w:szCs w:val="24"/>
        </w:rPr>
        <w:t xml:space="preserve">Summary of limits: single narrator; judge circularity (integrity-checked and control-verified, still an ASR judge); no tone control; narrow domain. </w:t>
      </w:r>
    </w:p>
    <w:p w14:paraId="47894CFE" w14:textId="77777777" w:rsidR="00814DA8" w:rsidRPr="00AF6F2E" w:rsidRDefault="00000000" w:rsidP="00AF6F2E">
      <w:pPr>
        <w:spacing w:after="140"/>
        <w:jc w:val="both"/>
        <w:rPr>
          <w:rFonts w:cs="Times New Roman"/>
          <w:sz w:val="24"/>
          <w:szCs w:val="24"/>
        </w:rPr>
      </w:pPr>
      <w:r w:rsidRPr="00AF6F2E">
        <w:rPr>
          <w:rFonts w:cs="Times New Roman"/>
          <w:sz w:val="24"/>
          <w:szCs w:val="24"/>
        </w:rPr>
        <w:t>Future work ranked by impact: (1) the full 43.11-h corpus; (2) tone-aware G2P; (3) domain-diverse recordings; (4) multi-speaker conditioning.</w:t>
      </w:r>
    </w:p>
    <w:p w14:paraId="795B98C4" w14:textId="77777777" w:rsidR="00346C4A" w:rsidRPr="00AF6F2E" w:rsidRDefault="00000000" w:rsidP="00AF6F2E">
      <w:pPr>
        <w:spacing w:after="140"/>
        <w:jc w:val="both"/>
        <w:rPr>
          <w:rFonts w:cs="Times New Roman"/>
          <w:sz w:val="24"/>
          <w:szCs w:val="24"/>
        </w:rPr>
      </w:pPr>
      <w:r w:rsidRPr="00AF6F2E">
        <w:rPr>
          <w:rFonts w:cs="Times New Roman"/>
          <w:sz w:val="24"/>
          <w:szCs w:val="24"/>
        </w:rPr>
        <w:t>In sum, the submission is a complete, fully documented fine-tuning study of Asante Twi: the gentle retrain improves on the first fine-tune yet remains behind its base checkpoint on the ASR judge; the reserved 200-clip split is scored in Section 3, and listener-panel evaluation remains the next evaluation step.</w:t>
      </w:r>
    </w:p>
    <w:p w14:paraId="4A009801" w14:textId="77777777" w:rsidR="00325496" w:rsidRPr="00AF6F2E" w:rsidRDefault="00000000" w:rsidP="00AF6F2E">
      <w:pPr>
        <w:spacing w:after="140"/>
        <w:jc w:val="both"/>
        <w:rPr>
          <w:rFonts w:cs="Times New Roman"/>
          <w:sz w:val="24"/>
          <w:szCs w:val="24"/>
        </w:rPr>
      </w:pPr>
      <w:r w:rsidRPr="00AF6F2E">
        <w:rPr>
          <w:rFonts w:cs="Times New Roman"/>
          <w:sz w:val="24"/>
          <w:szCs w:val="24"/>
        </w:rPr>
        <w:t xml:space="preserve">Acknowledgments. </w:t>
      </w:r>
    </w:p>
    <w:p w14:paraId="13D4417F" w14:textId="7E4A8291" w:rsidR="00814DA8" w:rsidRPr="00AF6F2E" w:rsidRDefault="00000000" w:rsidP="00AF6F2E">
      <w:pPr>
        <w:spacing w:after="140"/>
        <w:jc w:val="both"/>
        <w:rPr>
          <w:rFonts w:cs="Times New Roman"/>
          <w:sz w:val="24"/>
          <w:szCs w:val="24"/>
        </w:rPr>
      </w:pPr>
      <w:r w:rsidRPr="00AF6F2E">
        <w:rPr>
          <w:rFonts w:cs="Times New Roman"/>
          <w:sz w:val="24"/>
          <w:szCs w:val="24"/>
        </w:rPr>
        <w:t xml:space="preserve">Meta AI: MMS checkpoints and the Akan discriminator (CC BY-NC 4.0). GhanaNLP: ghana-speech dataset (CC BY-NC 4.0). Judge: facebook/mms-1b-all + aka adapter, evaluation-only use. The submitted checkpoints are derivative works of Meta's MMS weights trained on the CC BY-NC 4.0 ghana-speech </w:t>
      </w:r>
      <w:r w:rsidR="0025120B" w:rsidRPr="00AF6F2E">
        <w:rPr>
          <w:rFonts w:cs="Times New Roman"/>
          <w:sz w:val="24"/>
          <w:szCs w:val="24"/>
        </w:rPr>
        <w:t>recordings and</w:t>
      </w:r>
      <w:r w:rsidRPr="00AF6F2E">
        <w:rPr>
          <w:rFonts w:cs="Times New Roman"/>
          <w:sz w:val="24"/>
          <w:szCs w:val="24"/>
        </w:rPr>
        <w:t xml:space="preserve"> therefore inherit the CC BY-NC 4.0 non-commercial restriction; the repository files are released under the same licence (Dickson, 2026a).</w:t>
      </w:r>
    </w:p>
    <w:p w14:paraId="50E16486" w14:textId="77777777" w:rsidR="00814DA8" w:rsidRPr="00AF6F2E" w:rsidRDefault="00000000" w:rsidP="00AF6F2E">
      <w:pPr>
        <w:keepNext/>
        <w:spacing w:before="280" w:after="100"/>
        <w:jc w:val="both"/>
        <w:rPr>
          <w:rFonts w:cs="Times New Roman"/>
          <w:sz w:val="24"/>
          <w:szCs w:val="24"/>
        </w:rPr>
      </w:pPr>
      <w:r w:rsidRPr="00AF6F2E">
        <w:rPr>
          <w:rFonts w:cs="Times New Roman"/>
          <w:b/>
          <w:sz w:val="24"/>
          <w:szCs w:val="24"/>
        </w:rPr>
        <w:t>References</w:t>
      </w:r>
    </w:p>
    <w:p w14:paraId="71DA5C24"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Chen, S., Wang, C., Chen, Z., Wu, Y., Liu, S., Chen, Z., Li, J., Kanda, N., Yoshioka, T., Xiao, X., Wu, J., Zhou, L., Ren, S., Qian, Y., Qian, Y., Wu, J., Zeng, M., Yu, X., &amp; Wei, F. (2022). WavLM: Large-scale self-supervised pre-training for full stack speech processing. IEEE Journal of Selected Topics in Signal Processing, 16(6), 1505-1518. https://doi.org/10.1109/JSTSP.2022.3188113</w:t>
      </w:r>
      <w:r w:rsidRPr="00AF6F2E">
        <w:rPr>
          <w:rFonts w:cs="Times New Roman"/>
          <w:i/>
          <w:sz w:val="24"/>
          <w:szCs w:val="24"/>
        </w:rPr>
      </w:r>
      <w:r w:rsidRPr="00AF6F2E">
        <w:rPr>
          <w:rFonts w:cs="Times New Roman"/>
          <w:sz w:val="24"/>
          <w:szCs w:val="24"/>
        </w:rPr>
      </w:r>
      <w:hyperlink r:id="rId10" w:history="1">
        <w:r w:rsidR="00325496" w:rsidRPr="00AF6F2E">
          <w:rPr>
            <w:rStyle w:val="Hyperlink"/>
            <w:rFonts w:cs="Times New Roman"/>
            <w:sz w:val="24"/>
            <w:szCs w:val="24"/>
          </w:rPr>
          <w:t>https://github.com/Dickson32-cell/akan-tts-asante</w:t>
        </w:r>
      </w:hyperlink>
      <w:r w:rsidR="00325496" w:rsidRPr="00AF6F2E">
        <w:rPr>
          <w:rFonts w:cs="Times New Roman"/>
          <w:sz w:val="24"/>
          <w:szCs w:val="24"/>
        </w:rPr>
      </w:r>
    </w:p>
    <w:p w14:paraId="71DA5C24"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Dickson, A. R. (2026a). </w:t>
      </w:r>
      <w:r w:rsidRPr="00AF6F2E">
        <w:rPr>
          <w:rFonts w:cs="Times New Roman"/>
          <w:i/>
          <w:sz w:val="24"/>
          <w:szCs w:val="24"/>
        </w:rPr>
        <w:t>Akan (Asante Twi) text-to-speech: Fine-tuned MMS-VITS</w:t>
      </w:r>
      <w:r w:rsidRPr="00AF6F2E">
        <w:rPr>
          <w:rFonts w:cs="Times New Roman"/>
          <w:sz w:val="24"/>
          <w:szCs w:val="24"/>
        </w:rPr>
        <w:t xml:space="preserve"> [Source code]. GitHub. </w:t>
      </w:r>
      <w:hyperlink r:id="rId10" w:history="1">
        <w:r w:rsidR="00325496" w:rsidRPr="00AF6F2E">
          <w:rPr>
            <w:rStyle w:val="Hyperlink"/>
            <w:rFonts w:cs="Times New Roman"/>
            <w:sz w:val="24"/>
            <w:szCs w:val="24"/>
          </w:rPr>
          <w:t>https://github.com/Dickson32-cell/akan-tts-asante</w:t>
        </w:r>
      </w:hyperlink>
      <w:r w:rsidR="00325496" w:rsidRPr="00AF6F2E">
        <w:rPr>
          <w:rFonts w:cs="Times New Roman"/>
          <w:sz w:val="24"/>
          <w:szCs w:val="24"/>
        </w:rPr>
        <w:t xml:space="preserve"> </w:t>
      </w:r>
    </w:p>
    <w:p w14:paraId="610DCDC2"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Dickson, A. R. (2026b). </w:t>
      </w:r>
      <w:r w:rsidRPr="00AF6F2E">
        <w:rPr>
          <w:rFonts w:cs="Times New Roman"/>
          <w:i/>
          <w:sz w:val="24"/>
          <w:szCs w:val="24"/>
        </w:rPr>
        <w:t>AkanTwi-MMS: Akan (Asante Twi) text-to-speech model</w:t>
      </w:r>
      <w:r w:rsidRPr="00AF6F2E">
        <w:rPr>
          <w:rFonts w:cs="Times New Roman"/>
          <w:sz w:val="24"/>
          <w:szCs w:val="24"/>
        </w:rPr>
        <w:t xml:space="preserve"> [Machine learning model]. Hugging Face. </w:t>
      </w:r>
      <w:hyperlink r:id="rId11" w:history="1">
        <w:r w:rsidR="00325496" w:rsidRPr="00AF6F2E">
          <w:rPr>
            <w:rStyle w:val="Hyperlink"/>
            <w:rFonts w:cs="Times New Roman"/>
            <w:sz w:val="24"/>
            <w:szCs w:val="24"/>
          </w:rPr>
          <w:t>https://doi.org/10.57967/hf/10778</w:t>
        </w:r>
      </w:hyperlink>
      <w:r w:rsidR="00325496" w:rsidRPr="00AF6F2E">
        <w:rPr>
          <w:rFonts w:cs="Times New Roman"/>
          <w:sz w:val="24"/>
          <w:szCs w:val="24"/>
        </w:rPr>
        <w:t xml:space="preserve"> </w:t>
      </w:r>
    </w:p>
    <w:p w14:paraId="699B6EE7"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lastRenderedPageBreak/>
        <w:t xml:space="preserve">Dickson, A. R. (2026c). </w:t>
      </w:r>
      <w:r w:rsidRPr="00AF6F2E">
        <w:rPr>
          <w:rFonts w:cs="Times New Roman"/>
          <w:i/>
          <w:sz w:val="24"/>
          <w:szCs w:val="24"/>
        </w:rPr>
        <w:t>AkanTwi-MMS-gentle: Asante Twi text-to-speech (LR-reduced retrain)</w:t>
      </w:r>
      <w:r w:rsidRPr="00AF6F2E">
        <w:rPr>
          <w:rFonts w:cs="Times New Roman"/>
          <w:sz w:val="24"/>
          <w:szCs w:val="24"/>
        </w:rPr>
        <w:t xml:space="preserve"> [Machine learning model]. Hugging Face. </w:t>
      </w:r>
      <w:hyperlink r:id="rId12" w:history="1">
        <w:r w:rsidR="00325496" w:rsidRPr="00AF6F2E">
          <w:rPr>
            <w:rStyle w:val="Hyperlink"/>
            <w:rFonts w:cs="Times New Roman"/>
            <w:sz w:val="24"/>
            <w:szCs w:val="24"/>
          </w:rPr>
          <w:t>https://huggingface.co/Dickson32-cell/akan-twi-mms-gentle</w:t>
        </w:r>
      </w:hyperlink>
      <w:r w:rsidR="00325496" w:rsidRPr="00AF6F2E">
        <w:rPr>
          <w:rFonts w:cs="Times New Roman"/>
          <w:sz w:val="24"/>
          <w:szCs w:val="24"/>
        </w:rPr>
        <w:t xml:space="preserve"> </w:t>
      </w:r>
    </w:p>
    <w:p w14:paraId="0AFA958C"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Dolphyne, F. A. (1988). </w:t>
      </w:r>
      <w:r w:rsidRPr="00AF6F2E">
        <w:rPr>
          <w:rFonts w:cs="Times New Roman"/>
          <w:i/>
          <w:sz w:val="24"/>
          <w:szCs w:val="24"/>
        </w:rPr>
        <w:t>The Akan (Twi-Fante) language: Its sound systems and tonal structure</w:t>
      </w:r>
      <w:r w:rsidRPr="00AF6F2E">
        <w:rPr>
          <w:rFonts w:cs="Times New Roman"/>
          <w:sz w:val="24"/>
          <w:szCs w:val="24"/>
        </w:rPr>
        <w:t>. Ghana Universities Press.</w:t>
      </w:r>
    </w:p>
    <w:p w14:paraId="4A47D87A"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GhanaNLP Community. (2026). </w:t>
      </w:r>
      <w:r w:rsidRPr="00AF6F2E">
        <w:rPr>
          <w:rFonts w:cs="Times New Roman"/>
          <w:i/>
          <w:sz w:val="24"/>
          <w:szCs w:val="24"/>
        </w:rPr>
        <w:t>Ghana-speech</w:t>
      </w:r>
      <w:r w:rsidRPr="00AF6F2E">
        <w:rPr>
          <w:rFonts w:cs="Times New Roman"/>
          <w:sz w:val="24"/>
          <w:szCs w:val="24"/>
        </w:rPr>
        <w:t xml:space="preserve"> [Data set]. Hugging Face. </w:t>
      </w:r>
      <w:hyperlink r:id="rId13" w:history="1">
        <w:r w:rsidR="00325496" w:rsidRPr="00AF6F2E">
          <w:rPr>
            <w:rStyle w:val="Hyperlink"/>
            <w:rFonts w:cs="Times New Roman"/>
            <w:sz w:val="24"/>
            <w:szCs w:val="24"/>
          </w:rPr>
          <w:t>https://huggingface.co/datasets/ghananlpcommunity/ghana-speech</w:t>
        </w:r>
      </w:hyperlink>
      <w:r w:rsidR="00325496" w:rsidRPr="00AF6F2E">
        <w:rPr>
          <w:rFonts w:cs="Times New Roman"/>
          <w:sz w:val="24"/>
          <w:szCs w:val="24"/>
        </w:rPr>
        <w:t xml:space="preserve"> </w:t>
      </w:r>
    </w:p>
    <w:p w14:paraId="41489823"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Hugging Face. (n.d.). </w:t>
      </w:r>
      <w:r w:rsidRPr="00AF6F2E">
        <w:rPr>
          <w:rFonts w:cs="Times New Roman"/>
          <w:i/>
          <w:sz w:val="24"/>
          <w:szCs w:val="24"/>
        </w:rPr>
        <w:t>VITS</w:t>
      </w:r>
      <w:r w:rsidRPr="00AF6F2E">
        <w:rPr>
          <w:rFonts w:cs="Times New Roman"/>
          <w:sz w:val="24"/>
          <w:szCs w:val="24"/>
        </w:rPr>
        <w:t xml:space="preserve"> [Documentation]. </w:t>
      </w:r>
      <w:hyperlink r:id="rId14" w:history="1">
        <w:r w:rsidR="00325496" w:rsidRPr="00AF6F2E">
          <w:rPr>
            <w:rStyle w:val="Hyperlink"/>
            <w:rFonts w:cs="Times New Roman"/>
            <w:sz w:val="24"/>
            <w:szCs w:val="24"/>
          </w:rPr>
          <w:t>https://huggingface.co/docs/transformers/model_doc/vits</w:t>
        </w:r>
      </w:hyperlink>
      <w:r w:rsidR="00325496" w:rsidRPr="00AF6F2E">
        <w:rPr>
          <w:rFonts w:cs="Times New Roman"/>
          <w:sz w:val="24"/>
          <w:szCs w:val="24"/>
        </w:rPr>
        <w:t xml:space="preserve"> </w:t>
      </w:r>
    </w:p>
    <w:p w14:paraId="19014C10" w14:textId="77777777" w:rsidR="00BE55FF" w:rsidRPr="00AF6F2E" w:rsidRDefault="00000000" w:rsidP="00AF6F2E">
      <w:pPr>
        <w:spacing w:after="80"/>
        <w:ind w:left="403" w:hanging="403"/>
        <w:jc w:val="both"/>
        <w:rPr>
          <w:rFonts w:cs="Times New Roman"/>
          <w:sz w:val="24"/>
          <w:szCs w:val="24"/>
          <w:lang w:val="pl-PL"/>
        </w:rPr>
      </w:pPr>
      <w:r w:rsidRPr="00AF6F2E">
        <w:rPr>
          <w:rFonts w:cs="Times New Roman"/>
          <w:sz w:val="24"/>
          <w:szCs w:val="24"/>
        </w:rPr>
        <w:t xml:space="preserve">Kim, J., Kong, J., &amp; Son, J. (2021). Conditional variational autoencoder with adversarial learning for end-to-end text-to-speech. In </w:t>
      </w:r>
      <w:r w:rsidRPr="00AF6F2E">
        <w:rPr>
          <w:rFonts w:cs="Times New Roman"/>
          <w:i/>
          <w:sz w:val="24"/>
          <w:szCs w:val="24"/>
        </w:rPr>
        <w:t>Proceedings of the 38th International Conference on Machine Learning</w:t>
      </w:r>
      <w:r w:rsidRPr="00AF6F2E">
        <w:rPr>
          <w:rFonts w:cs="Times New Roman"/>
          <w:sz w:val="24"/>
          <w:szCs w:val="24"/>
        </w:rPr>
        <w:t xml:space="preserve"> (Proceedings of Machine Learning Research, Vol. 139, pp. 5530–5540). </w:t>
      </w:r>
      <w:r w:rsidRPr="00AF6F2E">
        <w:rPr>
          <w:rFonts w:cs="Times New Roman"/>
          <w:sz w:val="24"/>
          <w:szCs w:val="24"/>
          <w:lang w:val="pl-PL"/>
        </w:rPr>
        <w:t xml:space="preserve">PMLR. </w:t>
      </w:r>
      <w:hyperlink r:id="rId15" w:history="1">
        <w:r w:rsidR="00325496" w:rsidRPr="00AF6F2E">
          <w:rPr>
            <w:rStyle w:val="Hyperlink"/>
            <w:rFonts w:cs="Times New Roman"/>
            <w:sz w:val="24"/>
            <w:szCs w:val="24"/>
            <w:lang w:val="pl-PL"/>
          </w:rPr>
          <w:t>https://proceedings.mlr.press/v139/kim21f.html</w:t>
        </w:r>
      </w:hyperlink>
      <w:r w:rsidR="00325496" w:rsidRPr="00AF6F2E">
        <w:rPr>
          <w:rFonts w:cs="Times New Roman"/>
          <w:sz w:val="24"/>
          <w:szCs w:val="24"/>
          <w:lang w:val="pl-PL"/>
        </w:rPr>
        <w:t xml:space="preserve"> </w:t>
      </w:r>
    </w:p>
    <w:p w14:paraId="61CFB104"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lang w:val="pl-PL"/>
        </w:rPr>
        <w:t xml:space="preserve">Kong, J., Kim, J., &amp; Bae, J. (2020). </w:t>
      </w:r>
      <w:r w:rsidRPr="00AF6F2E">
        <w:rPr>
          <w:rFonts w:cs="Times New Roman"/>
          <w:sz w:val="24"/>
          <w:szCs w:val="24"/>
        </w:rPr>
        <w:t xml:space="preserve">HiFi-GAN: Generative adversarial networks for efficient and high fidelity speech synthesis. </w:t>
      </w:r>
      <w:r w:rsidRPr="00AF6F2E">
        <w:rPr>
          <w:rFonts w:cs="Times New Roman"/>
          <w:i/>
          <w:sz w:val="24"/>
          <w:szCs w:val="24"/>
        </w:rPr>
        <w:t>Advances in Neural Information Processing Systems, 33</w:t>
      </w:r>
      <w:r w:rsidRPr="00AF6F2E">
        <w:rPr>
          <w:rFonts w:cs="Times New Roman"/>
          <w:sz w:val="24"/>
          <w:szCs w:val="24"/>
        </w:rPr>
        <w:t xml:space="preserve">, 17022–17033. </w:t>
      </w:r>
      <w:hyperlink r:id="rId16" w:history="1">
        <w:r w:rsidR="00325496" w:rsidRPr="00AF6F2E">
          <w:rPr>
            <w:rStyle w:val="Hyperlink"/>
            <w:rFonts w:cs="Times New Roman"/>
            <w:sz w:val="24"/>
            <w:szCs w:val="24"/>
          </w:rPr>
          <w:t>https://proceedings.neurips.cc/paper/2020/hash/c5d736809766d46260d816d8dbc9eb44-Abstract.html</w:t>
        </w:r>
      </w:hyperlink>
      <w:r w:rsidR="00325496" w:rsidRPr="00AF6F2E">
        <w:rPr>
          <w:rFonts w:cs="Times New Roman"/>
          <w:sz w:val="24"/>
          <w:szCs w:val="24"/>
        </w:rPr>
        <w:t xml:space="preserve"> </w:t>
      </w:r>
    </w:p>
    <w:p w14:paraId="77C6D0EC" w14:textId="77777777" w:rsidR="00BE55FF" w:rsidRPr="00AF6F2E" w:rsidRDefault="00000000" w:rsidP="00AF6F2E">
      <w:pPr>
        <w:spacing w:after="80"/>
        <w:ind w:left="403" w:hanging="403"/>
        <w:jc w:val="both"/>
        <w:rPr>
          <w:rFonts w:cs="Times New Roman"/>
          <w:sz w:val="24"/>
          <w:szCs w:val="24"/>
          <w:lang w:val="it-IT"/>
        </w:rPr>
      </w:pPr>
      <w:r w:rsidRPr="00AF6F2E">
        <w:rPr>
          <w:rFonts w:cs="Times New Roman"/>
          <w:sz w:val="24"/>
          <w:szCs w:val="24"/>
        </w:rPr>
        <w:t xml:space="preserve">Lacombe, Y. (n.d.). </w:t>
      </w:r>
      <w:r w:rsidRPr="00AF6F2E">
        <w:rPr>
          <w:rFonts w:cs="Times New Roman"/>
          <w:i/>
          <w:sz w:val="24"/>
          <w:szCs w:val="24"/>
        </w:rPr>
        <w:t>Finetune VITS and MMS using HuggingFace’s tools</w:t>
      </w:r>
      <w:r w:rsidRPr="00AF6F2E">
        <w:rPr>
          <w:rFonts w:cs="Times New Roman"/>
          <w:sz w:val="24"/>
          <w:szCs w:val="24"/>
        </w:rPr>
        <w:t xml:space="preserve">. </w:t>
      </w:r>
      <w:r w:rsidRPr="00AF6F2E">
        <w:rPr>
          <w:rFonts w:cs="Times New Roman"/>
          <w:sz w:val="24"/>
          <w:szCs w:val="24"/>
          <w:lang w:val="it-IT"/>
        </w:rPr>
        <w:t xml:space="preserve">GitHub. </w:t>
      </w:r>
      <w:hyperlink r:id="rId17" w:history="1">
        <w:r w:rsidR="00325496" w:rsidRPr="00AF6F2E">
          <w:rPr>
            <w:rStyle w:val="Hyperlink"/>
            <w:rFonts w:cs="Times New Roman"/>
            <w:sz w:val="24"/>
            <w:szCs w:val="24"/>
            <w:lang w:val="it-IT"/>
          </w:rPr>
          <w:t>https://github.com/ylacombe/finetune-hf-vits</w:t>
        </w:r>
      </w:hyperlink>
      <w:r w:rsidR="00325496" w:rsidRPr="00AF6F2E">
        <w:rPr>
          <w:rFonts w:cs="Times New Roman"/>
          <w:sz w:val="24"/>
          <w:szCs w:val="24"/>
          <w:lang w:val="it-IT"/>
        </w:rPr>
        <w:t xml:space="preserve"> </w:t>
      </w:r>
    </w:p>
    <w:p w14:paraId="2149F236"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lang w:val="it-IT"/>
        </w:rPr>
        <w:t xml:space="preserve">Meta AI. </w:t>
      </w:r>
      <w:r w:rsidRPr="00AF6F2E">
        <w:rPr>
          <w:rFonts w:cs="Times New Roman"/>
          <w:sz w:val="24"/>
          <w:szCs w:val="24"/>
        </w:rPr>
        <w:t xml:space="preserve">(n.d.-a). </w:t>
      </w:r>
      <w:r w:rsidRPr="00AF6F2E">
        <w:rPr>
          <w:rFonts w:cs="Times New Roman"/>
          <w:i/>
          <w:sz w:val="24"/>
          <w:szCs w:val="24"/>
        </w:rPr>
        <w:t>Massively multilingual speech (MMS): Akan text-to-speech</w:t>
      </w:r>
      <w:r w:rsidRPr="00AF6F2E">
        <w:rPr>
          <w:rFonts w:cs="Times New Roman"/>
          <w:sz w:val="24"/>
          <w:szCs w:val="24"/>
        </w:rPr>
        <w:t xml:space="preserve">. Hugging Face. </w:t>
      </w:r>
      <w:hyperlink r:id="rId18" w:history="1">
        <w:r w:rsidR="00325496" w:rsidRPr="00AF6F2E">
          <w:rPr>
            <w:rStyle w:val="Hyperlink"/>
            <w:rFonts w:cs="Times New Roman"/>
            <w:sz w:val="24"/>
            <w:szCs w:val="24"/>
          </w:rPr>
          <w:t>https://huggingface.co/facebook/mms-tts-aka</w:t>
        </w:r>
      </w:hyperlink>
      <w:r w:rsidR="00325496" w:rsidRPr="00AF6F2E">
        <w:rPr>
          <w:rFonts w:cs="Times New Roman"/>
          <w:sz w:val="24"/>
          <w:szCs w:val="24"/>
        </w:rPr>
        <w:t xml:space="preserve"> </w:t>
      </w:r>
    </w:p>
    <w:p w14:paraId="2CDDBA7D"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Meta AI. (n.d.-b). </w:t>
      </w:r>
      <w:r w:rsidRPr="00AF6F2E">
        <w:rPr>
          <w:rFonts w:cs="Times New Roman"/>
          <w:i/>
          <w:sz w:val="24"/>
          <w:szCs w:val="24"/>
        </w:rPr>
        <w:t>Massively multilingual speech (MMS): Text-to-speech models</w:t>
      </w:r>
      <w:r w:rsidRPr="00AF6F2E">
        <w:rPr>
          <w:rFonts w:cs="Times New Roman"/>
          <w:sz w:val="24"/>
          <w:szCs w:val="24"/>
        </w:rPr>
        <w:t xml:space="preserve">. Hugging Face. </w:t>
      </w:r>
      <w:hyperlink r:id="rId19" w:history="1">
        <w:r w:rsidR="00325496" w:rsidRPr="00AF6F2E">
          <w:rPr>
            <w:rStyle w:val="Hyperlink"/>
            <w:rFonts w:cs="Times New Roman"/>
            <w:sz w:val="24"/>
            <w:szCs w:val="24"/>
          </w:rPr>
          <w:t>https://huggingface.co/facebook/mms-tts</w:t>
        </w:r>
      </w:hyperlink>
      <w:r w:rsidR="00325496" w:rsidRPr="00AF6F2E">
        <w:rPr>
          <w:rFonts w:cs="Times New Roman"/>
          <w:sz w:val="24"/>
          <w:szCs w:val="24"/>
        </w:rPr>
        <w:t xml:space="preserve"> </w:t>
      </w:r>
    </w:p>
    <w:p w14:paraId="51482214"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Meta AI. (n.d.-c). </w:t>
      </w:r>
      <w:r w:rsidRPr="00AF6F2E">
        <w:rPr>
          <w:rFonts w:cs="Times New Roman"/>
          <w:i/>
          <w:sz w:val="24"/>
          <w:szCs w:val="24"/>
        </w:rPr>
        <w:t>MMS-1b-all</w:t>
      </w:r>
      <w:r w:rsidRPr="00AF6F2E">
        <w:rPr>
          <w:rFonts w:cs="Times New Roman"/>
          <w:sz w:val="24"/>
          <w:szCs w:val="24"/>
        </w:rPr>
        <w:t xml:space="preserve"> [Machine learning model]. Hugging Face. </w:t>
      </w:r>
      <w:hyperlink r:id="rId20" w:history="1">
        <w:r w:rsidR="00325496" w:rsidRPr="00AF6F2E">
          <w:rPr>
            <w:rStyle w:val="Hyperlink"/>
            <w:rFonts w:cs="Times New Roman"/>
            <w:sz w:val="24"/>
            <w:szCs w:val="24"/>
          </w:rPr>
          <w:t>https://huggingface.co/facebook/mms-1b-all</w:t>
        </w:r>
      </w:hyperlink>
      <w:r w:rsidR="00325496" w:rsidRPr="00AF6F2E">
        <w:rPr>
          <w:rFonts w:cs="Times New Roman"/>
          <w:sz w:val="24"/>
          <w:szCs w:val="24"/>
        </w:rPr>
        <w:t xml:space="preserve"> </w:t>
      </w:r>
    </w:p>
    <w:p w14:paraId="57503CD8"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Mozilla Common Voice. (2026). </w:t>
      </w:r>
      <w:r w:rsidRPr="00AF6F2E">
        <w:rPr>
          <w:rFonts w:cs="Times New Roman"/>
          <w:i/>
          <w:sz w:val="24"/>
          <w:szCs w:val="24"/>
        </w:rPr>
        <w:t>Common Voice scripted speech 26.0 – Twi</w:t>
      </w:r>
      <w:r w:rsidRPr="00AF6F2E">
        <w:rPr>
          <w:rFonts w:cs="Times New Roman"/>
          <w:sz w:val="24"/>
          <w:szCs w:val="24"/>
        </w:rPr>
        <w:t xml:space="preserve">. Mozilla Data Collective. </w:t>
      </w:r>
      <w:hyperlink r:id="rId21" w:history="1">
        <w:r w:rsidR="00325496" w:rsidRPr="00AF6F2E">
          <w:rPr>
            <w:rStyle w:val="Hyperlink"/>
            <w:rFonts w:cs="Times New Roman"/>
            <w:sz w:val="24"/>
            <w:szCs w:val="24"/>
          </w:rPr>
          <w:t>https://mozilladatacollective.com/datasets/cmqie99h800eznq07yhflxjkb</w:t>
        </w:r>
      </w:hyperlink>
      <w:r w:rsidR="00325496" w:rsidRPr="00AF6F2E">
        <w:rPr>
          <w:rFonts w:cs="Times New Roman"/>
          <w:sz w:val="24"/>
          <w:szCs w:val="24"/>
        </w:rPr>
        <w:t xml:space="preserve"> </w:t>
      </w:r>
    </w:p>
    <w:p w14:paraId="3C3B13AB"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Pratap, V., Tjandra, A., Shi, B., Tomasello, P., Babu, A., Kundu, S., Elkahky, A., Ni, Z., Vyas, A., Fazel-Zarandi, M., Baevski, A., Adi, Y., Zhang, X., Hsu, W.-N., Conneau, A., &amp; Auli, M. (2024). Scaling speech technology to 1,000+ languages. </w:t>
      </w:r>
      <w:r w:rsidRPr="00AF6F2E">
        <w:rPr>
          <w:rFonts w:cs="Times New Roman"/>
          <w:i/>
          <w:sz w:val="24"/>
          <w:szCs w:val="24"/>
        </w:rPr>
        <w:t>Journal of Machine Learning Research, 25</w:t>
      </w:r>
      <w:r w:rsidRPr="00AF6F2E">
        <w:rPr>
          <w:rFonts w:cs="Times New Roman"/>
          <w:sz w:val="24"/>
          <w:szCs w:val="24"/>
        </w:rPr>
        <w:t xml:space="preserve">(97), 1–52. </w:t>
      </w:r>
      <w:hyperlink r:id="rId22" w:history="1">
        <w:r w:rsidR="00325496" w:rsidRPr="00AF6F2E">
          <w:rPr>
            <w:rStyle w:val="Hyperlink"/>
            <w:rFonts w:cs="Times New Roman"/>
            <w:sz w:val="24"/>
            <w:szCs w:val="24"/>
          </w:rPr>
          <w:t>https://www.jmlr.org/papers/v25/23-1318.html</w:t>
        </w:r>
      </w:hyperlink>
      <w:r w:rsidR="00325496" w:rsidRPr="00AF6F2E">
        <w:rPr>
          <w:rFonts w:cs="Times New Roman"/>
          <w:sz w:val="24"/>
          <w:szCs w:val="24"/>
        </w:rPr>
        <w:t xml:space="preserve"> </w:t>
      </w:r>
    </w:p>
    <w:p w14:paraId="416E61DC" w14:textId="77777777" w:rsidR="00BE55FF" w:rsidRPr="00AF6F2E" w:rsidRDefault="00000000" w:rsidP="00AF6F2E">
      <w:pPr>
        <w:spacing w:after="80"/>
        <w:ind w:left="403" w:hanging="403"/>
        <w:jc w:val="both"/>
        <w:rPr>
          <w:rFonts w:cs="Times New Roman"/>
          <w:sz w:val="24"/>
          <w:szCs w:val="24"/>
        </w:rPr>
      </w:pPr>
      <w:r w:rsidRPr="00AF6F2E">
        <w:rPr>
          <w:rFonts w:cs="Times New Roman"/>
          <w:sz w:val="24"/>
          <w:szCs w:val="24"/>
        </w:rPr>
        <w:t xml:space="preserve">Radford, A., Kim, J. W., Xu, T., Brockman, G., McLeavey, C., &amp; Sutskever, I. (2023). Robust speech recognition via large-scale weak supervision. In </w:t>
      </w:r>
      <w:r w:rsidRPr="00AF6F2E">
        <w:rPr>
          <w:rFonts w:cs="Times New Roman"/>
          <w:i/>
          <w:sz w:val="24"/>
          <w:szCs w:val="24"/>
        </w:rPr>
        <w:t>Proceedings of the 40th International Conference on Machine Learning</w:t>
      </w:r>
      <w:r w:rsidRPr="00AF6F2E">
        <w:rPr>
          <w:rFonts w:cs="Times New Roman"/>
          <w:sz w:val="24"/>
          <w:szCs w:val="24"/>
        </w:rPr>
        <w:t xml:space="preserve"> (Proceedings of Machine Learning Research, Vol. 202, pp. 28492–28518). PMLR. </w:t>
      </w:r>
      <w:hyperlink r:id="rId23" w:history="1">
        <w:r w:rsidR="00325496" w:rsidRPr="00AF6F2E">
          <w:rPr>
            <w:rStyle w:val="Hyperlink"/>
            <w:rFonts w:cs="Times New Roman"/>
            <w:sz w:val="24"/>
            <w:szCs w:val="24"/>
          </w:rPr>
          <w:t>https://proceedings.mlr.press/v202/radford23a.html</w:t>
        </w:r>
      </w:hyperlink>
      <w:r w:rsidR="00325496" w:rsidRPr="00AF6F2E">
        <w:rPr>
          <w:rFonts w:cs="Times New Roman"/>
          <w:sz w:val="24"/>
          <w:szCs w:val="24"/>
        </w:rPr>
        <w:t xml:space="preserve"> </w:t>
      </w:r>
    </w:p>
    <w:p w14:paraId="42AD0D7D" w14:textId="77777777" w:rsidR="00BE55FF" w:rsidRPr="00AF6F2E" w:rsidRDefault="00000000" w:rsidP="00AF6F2E">
      <w:pPr>
        <w:spacing w:after="80"/>
        <w:ind w:left="403" w:hanging="403"/>
        <w:jc w:val="both"/>
        <w:rPr>
          <w:rFonts w:cs="Times New Roman"/>
          <w:sz w:val="24"/>
          <w:szCs w:val="24"/>
        </w:rPr>
      </w:pPr>
      <w:r w:rsidRPr="00AF6F2E">
        <w:rPr>
          <w:rFonts w:cs="Times New Roman"/>
          <w:i/>
          <w:sz w:val="24"/>
          <w:szCs w:val="24"/>
        </w:rPr>
        <w:t>Snyder, D., Garcia-Romero, D., Sell, G., Povey, D., &amp; Khudanpur, S. (2018). X-vectors: Robust DNN embeddings for speaker recognition. 2018 IEEE International Conference on Acoustics, Speech and Signal Processing (ICASSP), 5329-5333. https://doi.org/10.1109/ICASSP.2018.8461375</w:t>
      </w:r>
      <w:r w:rsidRPr="00AF6F2E">
        <w:rPr>
          <w:rFonts w:cs="Times New Roman"/>
          <w:sz w:val="24"/>
          <w:szCs w:val="24"/>
        </w:rPr>
      </w:r>
      <w:hyperlink r:id="rId24" w:history="1">
        <w:r w:rsidR="00325496" w:rsidRPr="00AF6F2E">
          <w:rPr>
            <w:rStyle w:val="Hyperlink"/>
            <w:rFonts w:cs="Times New Roman"/>
            <w:sz w:val="24"/>
            <w:szCs w:val="24"/>
          </w:rPr>
          <w:t>https://glottolog.org/resource/reference/id/139493</w:t>
        </w:r>
      </w:hyperlink>
      <w:r w:rsidR="00325496" w:rsidRPr="00AF6F2E">
        <w:rPr>
          <w:rFonts w:cs="Times New Roman"/>
          <w:sz w:val="24"/>
          <w:szCs w:val="24"/>
        </w:rPr>
      </w:r>
    </w:p>
    <w:p w14:paraId="42AD0D7D" w14:textId="77777777" w:rsidR="00BE55FF" w:rsidRPr="00AF6F2E" w:rsidRDefault="00000000" w:rsidP="00AF6F2E">
      <w:pPr>
        <w:spacing w:after="80"/>
        <w:ind w:left="403" w:hanging="403"/>
        <w:jc w:val="both"/>
        <w:rPr>
          <w:rFonts w:cs="Times New Roman"/>
          <w:sz w:val="24"/>
          <w:szCs w:val="24"/>
        </w:rPr>
      </w:pPr>
      <w:r w:rsidRPr="00AF6F2E">
        <w:rPr>
          <w:rFonts w:cs="Times New Roman"/>
          <w:i/>
          <w:sz w:val="24"/>
          <w:szCs w:val="24"/>
        </w:rPr>
        <w:t>Unified Akan orthography</w:t>
      </w:r>
      <w:r w:rsidRPr="00AF6F2E">
        <w:rPr>
          <w:rFonts w:cs="Times New Roman"/>
          <w:sz w:val="24"/>
          <w:szCs w:val="24"/>
        </w:rPr>
        <w:t xml:space="preserve">. (1979). Bureau of Ghana Languages; Language Centre, University of Ghana. </w:t>
      </w:r>
      <w:hyperlink r:id="rId24" w:history="1">
        <w:r w:rsidR="00325496" w:rsidRPr="00AF6F2E">
          <w:rPr>
            <w:rStyle w:val="Hyperlink"/>
            <w:rFonts w:cs="Times New Roman"/>
            <w:sz w:val="24"/>
            <w:szCs w:val="24"/>
          </w:rPr>
          <w:t>https://glottolog.org/resource/reference/id/139493</w:t>
        </w:r>
      </w:hyperlink>
      <w:r w:rsidR="00325496" w:rsidRPr="00AF6F2E">
        <w:rPr>
          <w:rFonts w:cs="Times New Roman"/>
          <w:sz w:val="24"/>
          <w:szCs w:val="24"/>
        </w:rPr>
        <w:t xml:space="preserve"> </w:t>
      </w:r>
    </w:p>
    <w:sectPr w:rsidR="00BE55FF" w:rsidRPr="00AF6F2E" w:rsidSect="00034616">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0DD5" w14:textId="77777777" w:rsidR="00B974C8" w:rsidRDefault="00B974C8" w:rsidP="003E166D">
      <w:pPr>
        <w:spacing w:after="0" w:line="240" w:lineRule="auto"/>
      </w:pPr>
      <w:r>
        <w:separator/>
      </w:r>
    </w:p>
  </w:endnote>
  <w:endnote w:type="continuationSeparator" w:id="0">
    <w:p w14:paraId="754A65FA" w14:textId="77777777" w:rsidR="00B974C8" w:rsidRDefault="00B974C8" w:rsidP="003E1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9046" w14:textId="77777777" w:rsidR="003E166D" w:rsidRDefault="003E166D">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70E95" w14:textId="77777777" w:rsidR="00B974C8" w:rsidRDefault="00B974C8" w:rsidP="003E166D">
      <w:pPr>
        <w:spacing w:after="0" w:line="240" w:lineRule="auto"/>
      </w:pPr>
      <w:r>
        <w:separator/>
      </w:r>
    </w:p>
  </w:footnote>
  <w:footnote w:type="continuationSeparator" w:id="0">
    <w:p w14:paraId="7FD31D0A" w14:textId="77777777" w:rsidR="00B974C8" w:rsidRDefault="00B974C8" w:rsidP="003E1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469297">
    <w:abstractNumId w:val="8"/>
  </w:num>
  <w:num w:numId="2" w16cid:durableId="756175767">
    <w:abstractNumId w:val="6"/>
  </w:num>
  <w:num w:numId="3" w16cid:durableId="1600790689">
    <w:abstractNumId w:val="5"/>
  </w:num>
  <w:num w:numId="4" w16cid:durableId="978725981">
    <w:abstractNumId w:val="4"/>
  </w:num>
  <w:num w:numId="5" w16cid:durableId="632754454">
    <w:abstractNumId w:val="7"/>
  </w:num>
  <w:num w:numId="6" w16cid:durableId="174074621">
    <w:abstractNumId w:val="3"/>
  </w:num>
  <w:num w:numId="7" w16cid:durableId="1924411359">
    <w:abstractNumId w:val="2"/>
  </w:num>
  <w:num w:numId="8" w16cid:durableId="1499807056">
    <w:abstractNumId w:val="1"/>
  </w:num>
  <w:num w:numId="9" w16cid:durableId="190842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72"/>
    <w:rsid w:val="0006063C"/>
    <w:rsid w:val="00114387"/>
    <w:rsid w:val="0015074B"/>
    <w:rsid w:val="00153023"/>
    <w:rsid w:val="001A199B"/>
    <w:rsid w:val="001A2F34"/>
    <w:rsid w:val="0023386F"/>
    <w:rsid w:val="0025120B"/>
    <w:rsid w:val="00253A71"/>
    <w:rsid w:val="00286623"/>
    <w:rsid w:val="0029639D"/>
    <w:rsid w:val="0032437B"/>
    <w:rsid w:val="00325496"/>
    <w:rsid w:val="00326F90"/>
    <w:rsid w:val="00346C4A"/>
    <w:rsid w:val="003C0E0B"/>
    <w:rsid w:val="003E166D"/>
    <w:rsid w:val="00486972"/>
    <w:rsid w:val="004A3806"/>
    <w:rsid w:val="005371D4"/>
    <w:rsid w:val="005A2C85"/>
    <w:rsid w:val="005D13A1"/>
    <w:rsid w:val="006A02F5"/>
    <w:rsid w:val="006B231D"/>
    <w:rsid w:val="006E0EED"/>
    <w:rsid w:val="007C2FF6"/>
    <w:rsid w:val="00814DA8"/>
    <w:rsid w:val="00AA1D8D"/>
    <w:rsid w:val="00AF6F2E"/>
    <w:rsid w:val="00B242CD"/>
    <w:rsid w:val="00B47730"/>
    <w:rsid w:val="00B974C8"/>
    <w:rsid w:val="00BB580F"/>
    <w:rsid w:val="00BE55FF"/>
    <w:rsid w:val="00C74EAC"/>
    <w:rsid w:val="00C96806"/>
    <w:rsid w:val="00CA5E99"/>
    <w:rsid w:val="00CB0664"/>
    <w:rsid w:val="00E26896"/>
    <w:rsid w:val="00E44E63"/>
    <w:rsid w:val="00E74A45"/>
    <w:rsid w:val="00E761BD"/>
    <w:rsid w:val="00F522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88CBD"/>
  <w14:defaultImageDpi w14:val="300"/>
  <w15:docId w15:val="{D54504FC-894D-4DC8-801C-09ECC40B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4A45"/>
    <w:rPr>
      <w:color w:val="0000FF" w:themeColor="hyperlink"/>
      <w:u w:val="single"/>
    </w:rPr>
  </w:style>
  <w:style w:type="character" w:styleId="UnresolvedMention">
    <w:name w:val="Unresolved Mention"/>
    <w:basedOn w:val="DefaultParagraphFont"/>
    <w:uiPriority w:val="99"/>
    <w:semiHidden/>
    <w:unhideWhenUsed/>
    <w:rsid w:val="00E74A45"/>
    <w:rPr>
      <w:color w:val="605E5C"/>
      <w:shd w:val="clear" w:color="auto" w:fill="E1DFDD"/>
    </w:rPr>
  </w:style>
  <w:style w:type="table" w:customStyle="1" w:styleId="Style1">
    <w:name w:val="Style1"/>
    <w:basedOn w:val="TableNormal"/>
    <w:uiPriority w:val="99"/>
    <w:rsid w:val="00325496"/>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M6Z60rNDqgsZ0PREJaMyeeEUH41_Utw?usp=drive_link" TargetMode="External"/><Relationship Id="rId13" Type="http://schemas.openxmlformats.org/officeDocument/2006/relationships/hyperlink" Target="https://huggingface.co/datasets/ghananlpcommunity/ghana-speech" TargetMode="External"/><Relationship Id="rId18" Type="http://schemas.openxmlformats.org/officeDocument/2006/relationships/hyperlink" Target="https://huggingface.co/facebook/mms-tts-ak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ozilladatacollective.com/datasets/cmqie99h800eznq07yhflxjkb" TargetMode="External"/><Relationship Id="rId7" Type="http://schemas.openxmlformats.org/officeDocument/2006/relationships/endnotes" Target="endnotes.xml"/><Relationship Id="rId12" Type="http://schemas.openxmlformats.org/officeDocument/2006/relationships/hyperlink" Target="https://huggingface.co/Dickson32-cell/akan-twi-mms-gentle" TargetMode="External"/><Relationship Id="rId17" Type="http://schemas.openxmlformats.org/officeDocument/2006/relationships/hyperlink" Target="https://github.com/ylacombe/finetune-hf-vit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roceedings.neurips.cc/paper/2020/hash/c5d736809766d46260d816d8dbc9eb44-Abstract.html" TargetMode="External"/><Relationship Id="rId20" Type="http://schemas.openxmlformats.org/officeDocument/2006/relationships/hyperlink" Target="https://huggingface.co/facebook/mms-1b-a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7967/hf/10778" TargetMode="External"/><Relationship Id="rId24" Type="http://schemas.openxmlformats.org/officeDocument/2006/relationships/hyperlink" Target="https://glottolog.org/resource/reference/id/139493" TargetMode="External"/><Relationship Id="rId5" Type="http://schemas.openxmlformats.org/officeDocument/2006/relationships/webSettings" Target="webSettings.xml"/><Relationship Id="rId15" Type="http://schemas.openxmlformats.org/officeDocument/2006/relationships/hyperlink" Target="https://proceedings.mlr.press/v139/kim21f.html" TargetMode="External"/><Relationship Id="rId23" Type="http://schemas.openxmlformats.org/officeDocument/2006/relationships/hyperlink" Target="https://proceedings.mlr.press/v202/radford23a.html" TargetMode="External"/><Relationship Id="rId10" Type="http://schemas.openxmlformats.org/officeDocument/2006/relationships/hyperlink" Target="https://github.com/Dickson32-cell/akan-tts-asante" TargetMode="External"/><Relationship Id="rId19" Type="http://schemas.openxmlformats.org/officeDocument/2006/relationships/hyperlink" Target="https://huggingface.co/facebook/mms-tt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huggingface.co/docs/transformers/model_doc/vits" TargetMode="External"/><Relationship Id="rId22" Type="http://schemas.openxmlformats.org/officeDocument/2006/relationships/hyperlink" Target="https://www.jmlr.org/papers/v25/23-1318.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2951</Words>
  <Characters>16824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Fine-tuning Massively Multilingual Speech Models for Asante Twi Text-to-Speech</vt:lpstr>
    </vt:vector>
  </TitlesOfParts>
  <Manager/>
  <Company/>
  <LinksUpToDate>false</LinksUpToDate>
  <CharactersWithSpaces>19736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Massively Multilingual Speech Models for Asante Twi Text-to-Speech</dc:title>
  <dc:subject>Technical report with verified APA 7 in-text citations and references</dc:subject>
  <dc:creator>Abdul Rashid Dickson</dc:creator>
  <cp:keywords/>
  <dc:description/>
  <cp:lastModifiedBy>Abdul-Rashid Dickson</cp:lastModifiedBy>
  <cp:revision>21</cp:revision>
  <dcterms:created xsi:type="dcterms:W3CDTF">2013-12-23T23:15:00Z</dcterms:created>
  <dcterms:modified xsi:type="dcterms:W3CDTF">2026-10-15T14:12:00Z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2026-10-05T21:22:21Z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ea376e26-51b8-415e-92ff-0499b9b43812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