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D6431" w14:textId="77777777" w:rsidR="00DC05A6" w:rsidRPr="00DC05A6" w:rsidRDefault="00DC05A6" w:rsidP="00DC05A6">
      <w:pPr>
        <w:rPr>
          <w:b/>
          <w:bCs/>
          <w:sz w:val="36"/>
          <w:szCs w:val="36"/>
          <w:lang w:val="en-GH"/>
        </w:rPr>
      </w:pPr>
      <w:r w:rsidRPr="00DC05A6">
        <w:rPr>
          <w:b/>
          <w:bCs/>
          <w:sz w:val="36"/>
          <w:szCs w:val="36"/>
          <w:lang w:val="en-GH"/>
        </w:rPr>
        <w:t>Oil Production Prediction &amp; Forecasting Using Machine Learning.</w:t>
      </w:r>
    </w:p>
    <w:p w14:paraId="79E9918D" w14:textId="77777777" w:rsidR="00DC05A6" w:rsidRPr="00DC05A6" w:rsidRDefault="00DC05A6" w:rsidP="00DC05A6">
      <w:pPr>
        <w:rPr>
          <w:b/>
          <w:bCs/>
          <w:lang w:val="en-GH"/>
        </w:rPr>
      </w:pPr>
      <w:r w:rsidRPr="00DC05A6">
        <w:rPr>
          <w:b/>
          <w:bCs/>
          <w:lang w:val="en-GH"/>
        </w:rPr>
        <w:t>--Final Project Overview</w:t>
      </w:r>
    </w:p>
    <w:p w14:paraId="1081C1B1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t xml:space="preserve">This project focuses on building a reliable machine learning system to predict and forecast oil production using real-world operational data. The objective was not just accuracy, but developing a </w:t>
      </w:r>
      <w:r w:rsidRPr="00DC05A6">
        <w:rPr>
          <w:b/>
          <w:bCs/>
          <w:lang w:val="en-GH"/>
        </w:rPr>
        <w:t>trustworthy and industry-relevant model</w:t>
      </w:r>
      <w:r w:rsidRPr="00DC05A6">
        <w:rPr>
          <w:lang w:val="en-GH"/>
        </w:rPr>
        <w:t xml:space="preserve"> by addressing common pitfalls such as data leakage and improper time series handling.</w:t>
      </w:r>
    </w:p>
    <w:p w14:paraId="5CF05354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pict w14:anchorId="73D11F4F">
          <v:rect id="_x0000_i1103" style="width:0;height:1.5pt" o:hralign="center" o:hrstd="t" o:hr="t" fillcolor="#a0a0a0" stroked="f"/>
        </w:pict>
      </w:r>
    </w:p>
    <w:p w14:paraId="0AB9A7EB" w14:textId="77777777" w:rsidR="00DC05A6" w:rsidRPr="00DC05A6" w:rsidRDefault="00DC05A6" w:rsidP="00DC05A6">
      <w:pPr>
        <w:rPr>
          <w:b/>
          <w:bCs/>
          <w:lang w:val="en-GH"/>
        </w:rPr>
      </w:pPr>
      <w:r w:rsidRPr="00DC05A6">
        <w:rPr>
          <w:b/>
          <w:bCs/>
          <w:lang w:val="en-GH"/>
        </w:rPr>
        <w:t>--Problem Statement</w:t>
      </w:r>
    </w:p>
    <w:p w14:paraId="0F6B9327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t>Oil production is influenced by multiple operational factors such as pressure, temperature, and choke settings. Accurately predicting production enables:</w:t>
      </w:r>
    </w:p>
    <w:p w14:paraId="2CF8FC29" w14:textId="77777777" w:rsidR="00DC05A6" w:rsidRPr="00DC05A6" w:rsidRDefault="00DC05A6" w:rsidP="00DC05A6">
      <w:pPr>
        <w:numPr>
          <w:ilvl w:val="0"/>
          <w:numId w:val="1"/>
        </w:numPr>
        <w:rPr>
          <w:lang w:val="en-GH"/>
        </w:rPr>
      </w:pPr>
      <w:r w:rsidRPr="00DC05A6">
        <w:rPr>
          <w:lang w:val="en-GH"/>
        </w:rPr>
        <w:t>Better production planning</w:t>
      </w:r>
    </w:p>
    <w:p w14:paraId="66EE8530" w14:textId="77777777" w:rsidR="00DC05A6" w:rsidRPr="00DC05A6" w:rsidRDefault="00DC05A6" w:rsidP="00DC05A6">
      <w:pPr>
        <w:numPr>
          <w:ilvl w:val="0"/>
          <w:numId w:val="1"/>
        </w:numPr>
        <w:rPr>
          <w:lang w:val="en-GH"/>
        </w:rPr>
      </w:pPr>
      <w:r w:rsidRPr="00DC05A6">
        <w:rPr>
          <w:lang w:val="en-GH"/>
        </w:rPr>
        <w:t>Early detection of performance decline</w:t>
      </w:r>
    </w:p>
    <w:p w14:paraId="67786989" w14:textId="77777777" w:rsidR="00DC05A6" w:rsidRPr="00DC05A6" w:rsidRDefault="00DC05A6" w:rsidP="00DC05A6">
      <w:pPr>
        <w:numPr>
          <w:ilvl w:val="0"/>
          <w:numId w:val="1"/>
        </w:numPr>
        <w:rPr>
          <w:lang w:val="en-GH"/>
        </w:rPr>
      </w:pPr>
      <w:r w:rsidRPr="00DC05A6">
        <w:rPr>
          <w:lang w:val="en-GH"/>
        </w:rPr>
        <w:t>Data-driven operational decisions</w:t>
      </w:r>
    </w:p>
    <w:p w14:paraId="1175AA94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pict w14:anchorId="38AB02AD">
          <v:rect id="_x0000_i1104" style="width:0;height:1.5pt" o:hralign="center" o:hrstd="t" o:hr="t" fillcolor="#a0a0a0" stroked="f"/>
        </w:pict>
      </w:r>
    </w:p>
    <w:p w14:paraId="6A1DA244" w14:textId="77777777" w:rsidR="00DC05A6" w:rsidRPr="00DC05A6" w:rsidRDefault="00DC05A6" w:rsidP="00DC05A6">
      <w:pPr>
        <w:rPr>
          <w:b/>
          <w:bCs/>
          <w:lang w:val="en-GH"/>
        </w:rPr>
      </w:pPr>
      <w:r w:rsidRPr="00DC05A6">
        <w:rPr>
          <w:b/>
          <w:bCs/>
          <w:lang w:val="en-GH"/>
        </w:rPr>
        <w:t> --Data Understanding &amp; Preprocessing</w:t>
      </w:r>
    </w:p>
    <w:p w14:paraId="0DE6F4E1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t>The dataset contains daily production records from multiple wells, including:</w:t>
      </w:r>
    </w:p>
    <w:p w14:paraId="704D1DF9" w14:textId="77777777" w:rsidR="00DC05A6" w:rsidRPr="00DC05A6" w:rsidRDefault="00DC05A6" w:rsidP="00DC05A6">
      <w:pPr>
        <w:numPr>
          <w:ilvl w:val="0"/>
          <w:numId w:val="2"/>
        </w:numPr>
        <w:rPr>
          <w:lang w:val="en-GH"/>
        </w:rPr>
      </w:pPr>
      <w:r w:rsidRPr="00DC05A6">
        <w:rPr>
          <w:lang w:val="en-GH"/>
        </w:rPr>
        <w:t>Downhole and wellhead pressure</w:t>
      </w:r>
    </w:p>
    <w:p w14:paraId="5983C92D" w14:textId="77777777" w:rsidR="00DC05A6" w:rsidRPr="00DC05A6" w:rsidRDefault="00DC05A6" w:rsidP="00DC05A6">
      <w:pPr>
        <w:numPr>
          <w:ilvl w:val="0"/>
          <w:numId w:val="2"/>
        </w:numPr>
        <w:rPr>
          <w:lang w:val="en-GH"/>
        </w:rPr>
      </w:pPr>
      <w:r w:rsidRPr="00DC05A6">
        <w:rPr>
          <w:lang w:val="en-GH"/>
        </w:rPr>
        <w:t>Temperature measurements</w:t>
      </w:r>
    </w:p>
    <w:p w14:paraId="2FC99698" w14:textId="77777777" w:rsidR="00DC05A6" w:rsidRPr="00DC05A6" w:rsidRDefault="00DC05A6" w:rsidP="00DC05A6">
      <w:pPr>
        <w:numPr>
          <w:ilvl w:val="0"/>
          <w:numId w:val="2"/>
        </w:numPr>
        <w:rPr>
          <w:lang w:val="en-GH"/>
        </w:rPr>
      </w:pPr>
      <w:r w:rsidRPr="00DC05A6">
        <w:rPr>
          <w:lang w:val="en-GH"/>
        </w:rPr>
        <w:t>Annulus pressure</w:t>
      </w:r>
    </w:p>
    <w:p w14:paraId="63A3177D" w14:textId="77777777" w:rsidR="00DC05A6" w:rsidRPr="00DC05A6" w:rsidRDefault="00DC05A6" w:rsidP="00DC05A6">
      <w:pPr>
        <w:numPr>
          <w:ilvl w:val="0"/>
          <w:numId w:val="2"/>
        </w:numPr>
        <w:rPr>
          <w:lang w:val="en-GH"/>
        </w:rPr>
      </w:pPr>
      <w:r w:rsidRPr="00DC05A6">
        <w:rPr>
          <w:lang w:val="en-GH"/>
        </w:rPr>
        <w:t>Choke size</w:t>
      </w:r>
    </w:p>
    <w:p w14:paraId="02C90130" w14:textId="77777777" w:rsidR="00DC05A6" w:rsidRPr="00DC05A6" w:rsidRDefault="00DC05A6" w:rsidP="00DC05A6">
      <w:pPr>
        <w:numPr>
          <w:ilvl w:val="0"/>
          <w:numId w:val="2"/>
        </w:numPr>
        <w:rPr>
          <w:lang w:val="en-GH"/>
        </w:rPr>
      </w:pPr>
      <w:r w:rsidRPr="00DC05A6">
        <w:rPr>
          <w:lang w:val="en-GH"/>
        </w:rPr>
        <w:t>Oil production volume</w:t>
      </w:r>
    </w:p>
    <w:p w14:paraId="743F3BB1" w14:textId="77777777" w:rsidR="00DC05A6" w:rsidRPr="00DC05A6" w:rsidRDefault="00DC05A6" w:rsidP="00DC05A6">
      <w:pPr>
        <w:rPr>
          <w:b/>
          <w:bCs/>
          <w:lang w:val="en-GH"/>
        </w:rPr>
      </w:pPr>
      <w:r w:rsidRPr="00DC05A6">
        <w:rPr>
          <w:b/>
          <w:bCs/>
          <w:lang w:val="en-GH"/>
        </w:rPr>
        <w:t>--Key Data Processing Steps</w:t>
      </w:r>
    </w:p>
    <w:p w14:paraId="38E1EA6B" w14:textId="77777777" w:rsidR="00DC05A6" w:rsidRPr="00DC05A6" w:rsidRDefault="00DC05A6" w:rsidP="00DC05A6">
      <w:pPr>
        <w:numPr>
          <w:ilvl w:val="0"/>
          <w:numId w:val="3"/>
        </w:numPr>
        <w:rPr>
          <w:lang w:val="en-GH"/>
        </w:rPr>
      </w:pPr>
      <w:r w:rsidRPr="00DC05A6">
        <w:rPr>
          <w:lang w:val="en-GH"/>
        </w:rPr>
        <w:t>Converted date columns to datetime format</w:t>
      </w:r>
    </w:p>
    <w:p w14:paraId="4DEAD1AE" w14:textId="77777777" w:rsidR="00DC05A6" w:rsidRPr="00DC05A6" w:rsidRDefault="00DC05A6" w:rsidP="00DC05A6">
      <w:pPr>
        <w:numPr>
          <w:ilvl w:val="0"/>
          <w:numId w:val="3"/>
        </w:numPr>
        <w:rPr>
          <w:lang w:val="en-GH"/>
        </w:rPr>
      </w:pPr>
      <w:r w:rsidRPr="00DC05A6">
        <w:rPr>
          <w:lang w:val="en-GH"/>
        </w:rPr>
        <w:t>Handled missing values using forward filling</w:t>
      </w:r>
    </w:p>
    <w:p w14:paraId="447ACCA3" w14:textId="77777777" w:rsidR="00DC05A6" w:rsidRPr="00DC05A6" w:rsidRDefault="00DC05A6" w:rsidP="00DC05A6">
      <w:pPr>
        <w:numPr>
          <w:ilvl w:val="0"/>
          <w:numId w:val="3"/>
        </w:numPr>
        <w:rPr>
          <w:lang w:val="en-GH"/>
        </w:rPr>
      </w:pPr>
      <w:r w:rsidRPr="00DC05A6">
        <w:rPr>
          <w:b/>
          <w:bCs/>
          <w:lang w:val="en-GH"/>
        </w:rPr>
        <w:t>Aggregated production data by date</w:t>
      </w:r>
      <w:r w:rsidRPr="00DC05A6">
        <w:rPr>
          <w:lang w:val="en-GH"/>
        </w:rPr>
        <w:t xml:space="preserve"> to create a consistent time series</w:t>
      </w:r>
    </w:p>
    <w:p w14:paraId="36096D8B" w14:textId="77777777" w:rsidR="00DC05A6" w:rsidRPr="00DC05A6" w:rsidRDefault="00DC05A6" w:rsidP="00DC05A6">
      <w:pPr>
        <w:numPr>
          <w:ilvl w:val="0"/>
          <w:numId w:val="3"/>
        </w:numPr>
        <w:rPr>
          <w:lang w:val="en-GH"/>
        </w:rPr>
      </w:pPr>
      <w:r w:rsidRPr="00DC05A6">
        <w:rPr>
          <w:lang w:val="en-GH"/>
        </w:rPr>
        <w:t>Removed zero/invalid production records</w:t>
      </w:r>
    </w:p>
    <w:p w14:paraId="22BC4FA7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pict w14:anchorId="13926CC2">
          <v:rect id="_x0000_i1105" style="width:0;height:1.5pt" o:hralign="center" o:hrstd="t" o:hr="t" fillcolor="#a0a0a0" stroked="f"/>
        </w:pict>
      </w:r>
    </w:p>
    <w:p w14:paraId="2D48918F" w14:textId="77777777" w:rsidR="00DC05A6" w:rsidRPr="00DC05A6" w:rsidRDefault="00DC05A6" w:rsidP="00DC05A6">
      <w:pPr>
        <w:rPr>
          <w:b/>
          <w:bCs/>
          <w:lang w:val="en-GH"/>
        </w:rPr>
      </w:pPr>
      <w:r w:rsidRPr="00DC05A6">
        <w:rPr>
          <w:b/>
          <w:bCs/>
          <w:lang w:val="en-GH"/>
        </w:rPr>
        <w:t>-- Critical Insight: Avoiding Data Leakage</w:t>
      </w:r>
    </w:p>
    <w:p w14:paraId="5404F743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lastRenderedPageBreak/>
        <w:t>Initial experiments showed near-perfect performance (R² ≈ 0.998).</w:t>
      </w:r>
    </w:p>
    <w:p w14:paraId="5D8E96C9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t xml:space="preserve">However, this was identified as </w:t>
      </w:r>
      <w:r w:rsidRPr="00DC05A6">
        <w:rPr>
          <w:b/>
          <w:bCs/>
          <w:lang w:val="en-GH"/>
        </w:rPr>
        <w:t>data leakage</w:t>
      </w:r>
      <w:r w:rsidRPr="00DC05A6">
        <w:rPr>
          <w:lang w:val="en-GH"/>
        </w:rPr>
        <w:t>, caused by including highly correlated variables such as gas and water production.</w:t>
      </w:r>
    </w:p>
    <w:p w14:paraId="423B87DE" w14:textId="77777777" w:rsidR="00DC05A6" w:rsidRPr="00DC05A6" w:rsidRDefault="00DC05A6" w:rsidP="00DC05A6">
      <w:pPr>
        <w:rPr>
          <w:b/>
          <w:bCs/>
          <w:lang w:val="en-GH"/>
        </w:rPr>
      </w:pPr>
      <w:r w:rsidRPr="00DC05A6">
        <w:rPr>
          <w:b/>
          <w:bCs/>
          <w:lang w:val="en-GH"/>
        </w:rPr>
        <w:t>-- Fix:</w:t>
      </w:r>
    </w:p>
    <w:p w14:paraId="00D82A3E" w14:textId="77777777" w:rsidR="00DC05A6" w:rsidRPr="00DC05A6" w:rsidRDefault="00DC05A6" w:rsidP="00DC05A6">
      <w:pPr>
        <w:numPr>
          <w:ilvl w:val="0"/>
          <w:numId w:val="4"/>
        </w:numPr>
        <w:rPr>
          <w:lang w:val="en-GH"/>
        </w:rPr>
      </w:pPr>
      <w:r w:rsidRPr="00DC05A6">
        <w:rPr>
          <w:lang w:val="en-GH"/>
        </w:rPr>
        <w:t>Removed leakage-prone features</w:t>
      </w:r>
    </w:p>
    <w:p w14:paraId="7FD930C9" w14:textId="77777777" w:rsidR="00DC05A6" w:rsidRPr="00DC05A6" w:rsidRDefault="00DC05A6" w:rsidP="00DC05A6">
      <w:pPr>
        <w:numPr>
          <w:ilvl w:val="0"/>
          <w:numId w:val="4"/>
        </w:numPr>
        <w:rPr>
          <w:lang w:val="en-GH"/>
        </w:rPr>
      </w:pPr>
      <w:r w:rsidRPr="00DC05A6">
        <w:rPr>
          <w:lang w:val="en-GH"/>
        </w:rPr>
        <w:t>Retained only independent operational variables</w:t>
      </w:r>
    </w:p>
    <w:p w14:paraId="4A318BED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t xml:space="preserve">     This ensured the model learns </w:t>
      </w:r>
      <w:r w:rsidRPr="00DC05A6">
        <w:rPr>
          <w:b/>
          <w:bCs/>
          <w:lang w:val="en-GH"/>
        </w:rPr>
        <w:t>real physical relationships</w:t>
      </w:r>
      <w:r w:rsidRPr="00DC05A6">
        <w:rPr>
          <w:lang w:val="en-GH"/>
        </w:rPr>
        <w:t>, not shortcuts.</w:t>
      </w:r>
    </w:p>
    <w:p w14:paraId="69D1E0AE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pict w14:anchorId="73631402">
          <v:rect id="_x0000_i1106" style="width:0;height:1.5pt" o:hralign="center" o:hrstd="t" o:hr="t" fillcolor="#a0a0a0" stroked="f"/>
        </w:pict>
      </w:r>
    </w:p>
    <w:p w14:paraId="33A56E65" w14:textId="77777777" w:rsidR="00DC05A6" w:rsidRPr="00DC05A6" w:rsidRDefault="00DC05A6" w:rsidP="00DC05A6">
      <w:pPr>
        <w:rPr>
          <w:b/>
          <w:bCs/>
          <w:lang w:val="en-GH"/>
        </w:rPr>
      </w:pPr>
      <w:r w:rsidRPr="00DC05A6">
        <w:rPr>
          <w:rFonts w:ascii="Segoe UI Emoji" w:hAnsi="Segoe UI Emoji" w:cs="Segoe UI Emoji"/>
          <w:b/>
          <w:bCs/>
          <w:lang w:val="en-GH"/>
        </w:rPr>
        <w:t>🧠</w:t>
      </w:r>
      <w:r w:rsidRPr="00DC05A6">
        <w:rPr>
          <w:b/>
          <w:bCs/>
          <w:lang w:val="en-GH"/>
        </w:rPr>
        <w:t xml:space="preserve"> Model Development</w:t>
      </w:r>
    </w:p>
    <w:p w14:paraId="6C88E3D8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t xml:space="preserve">A regression model was built using </w:t>
      </w:r>
      <w:proofErr w:type="spellStart"/>
      <w:r w:rsidRPr="00DC05A6">
        <w:rPr>
          <w:lang w:val="en-GH"/>
        </w:rPr>
        <w:t>XGBoost</w:t>
      </w:r>
      <w:proofErr w:type="spellEnd"/>
      <w:r w:rsidRPr="00DC05A6">
        <w:rPr>
          <w:lang w:val="en-GH"/>
        </w:rPr>
        <w:t xml:space="preserve"> to capture non-linear relationships between operational parameters and oil production.</w:t>
      </w:r>
    </w:p>
    <w:p w14:paraId="5A99B66D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pict w14:anchorId="3B038025">
          <v:rect id="_x0000_i1107" style="width:0;height:1.5pt" o:hralign="center" o:hrstd="t" o:hr="t" fillcolor="#a0a0a0" stroked="f"/>
        </w:pict>
      </w:r>
    </w:p>
    <w:p w14:paraId="55F84F3C" w14:textId="77777777" w:rsidR="00DC05A6" w:rsidRPr="00DC05A6" w:rsidRDefault="00DC05A6" w:rsidP="00DC05A6">
      <w:pPr>
        <w:rPr>
          <w:b/>
          <w:bCs/>
          <w:lang w:val="en-GH"/>
        </w:rPr>
      </w:pPr>
      <w:r w:rsidRPr="00DC05A6">
        <w:rPr>
          <w:rFonts w:ascii="Segoe UI Emoji" w:hAnsi="Segoe UI Emoji" w:cs="Segoe UI Emoji"/>
          <w:b/>
          <w:bCs/>
          <w:lang w:val="en-GH"/>
        </w:rPr>
        <w:t>📊</w:t>
      </w:r>
      <w:r w:rsidRPr="00DC05A6">
        <w:rPr>
          <w:b/>
          <w:bCs/>
          <w:lang w:val="en-GH"/>
        </w:rPr>
        <w:t xml:space="preserve"> Model 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7"/>
        <w:gridCol w:w="631"/>
      </w:tblGrid>
      <w:tr w:rsidR="00DC05A6" w:rsidRPr="00DC05A6" w14:paraId="62FDC3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49042" w14:textId="77777777" w:rsidR="00DC05A6" w:rsidRPr="00DC05A6" w:rsidRDefault="00DC05A6" w:rsidP="00DC05A6">
            <w:pPr>
              <w:rPr>
                <w:b/>
                <w:bCs/>
                <w:lang w:val="en-GH"/>
              </w:rPr>
            </w:pPr>
            <w:r w:rsidRPr="00DC05A6">
              <w:rPr>
                <w:b/>
                <w:bCs/>
                <w:lang w:val="en-GH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41EF72F" w14:textId="77777777" w:rsidR="00DC05A6" w:rsidRPr="00DC05A6" w:rsidRDefault="00DC05A6" w:rsidP="00DC05A6">
            <w:pPr>
              <w:rPr>
                <w:b/>
                <w:bCs/>
                <w:lang w:val="en-GH"/>
              </w:rPr>
            </w:pPr>
            <w:r w:rsidRPr="00DC05A6">
              <w:rPr>
                <w:b/>
                <w:bCs/>
                <w:lang w:val="en-GH"/>
              </w:rPr>
              <w:t>Value</w:t>
            </w:r>
          </w:p>
        </w:tc>
      </w:tr>
      <w:tr w:rsidR="00DC05A6" w:rsidRPr="00DC05A6" w14:paraId="551F9B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47C7FE" w14:textId="77777777" w:rsidR="00DC05A6" w:rsidRPr="00DC05A6" w:rsidRDefault="00DC05A6" w:rsidP="00DC05A6">
            <w:pPr>
              <w:rPr>
                <w:lang w:val="en-GH"/>
              </w:rPr>
            </w:pPr>
            <w:r w:rsidRPr="00DC05A6">
              <w:rPr>
                <w:lang w:val="en-GH"/>
              </w:rPr>
              <w:t>R² Score</w:t>
            </w:r>
          </w:p>
        </w:tc>
        <w:tc>
          <w:tcPr>
            <w:tcW w:w="0" w:type="auto"/>
            <w:vAlign w:val="center"/>
            <w:hideMark/>
          </w:tcPr>
          <w:p w14:paraId="28D02B73" w14:textId="77777777" w:rsidR="00DC05A6" w:rsidRPr="00DC05A6" w:rsidRDefault="00DC05A6" w:rsidP="00DC05A6">
            <w:pPr>
              <w:rPr>
                <w:lang w:val="en-GH"/>
              </w:rPr>
            </w:pPr>
            <w:r w:rsidRPr="00DC05A6">
              <w:rPr>
                <w:lang w:val="en-GH"/>
              </w:rPr>
              <w:t>0.97</w:t>
            </w:r>
          </w:p>
        </w:tc>
      </w:tr>
      <w:tr w:rsidR="00DC05A6" w:rsidRPr="00DC05A6" w14:paraId="4AC1C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C4DC0" w14:textId="77777777" w:rsidR="00DC05A6" w:rsidRPr="00DC05A6" w:rsidRDefault="00DC05A6" w:rsidP="00DC05A6">
            <w:pPr>
              <w:rPr>
                <w:lang w:val="en-GH"/>
              </w:rPr>
            </w:pPr>
            <w:r w:rsidRPr="00DC05A6">
              <w:rPr>
                <w:lang w:val="en-GH"/>
              </w:rPr>
              <w:t>MAE</w:t>
            </w:r>
          </w:p>
        </w:tc>
        <w:tc>
          <w:tcPr>
            <w:tcW w:w="0" w:type="auto"/>
            <w:vAlign w:val="center"/>
            <w:hideMark/>
          </w:tcPr>
          <w:p w14:paraId="452F8302" w14:textId="77777777" w:rsidR="00DC05A6" w:rsidRPr="00DC05A6" w:rsidRDefault="00DC05A6" w:rsidP="00DC05A6">
            <w:pPr>
              <w:rPr>
                <w:lang w:val="en-GH"/>
              </w:rPr>
            </w:pPr>
            <w:r w:rsidRPr="00DC05A6">
              <w:rPr>
                <w:lang w:val="en-GH"/>
              </w:rPr>
              <w:t>99</w:t>
            </w:r>
          </w:p>
        </w:tc>
      </w:tr>
      <w:tr w:rsidR="00DC05A6" w:rsidRPr="00DC05A6" w14:paraId="540258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CB5ED" w14:textId="77777777" w:rsidR="00DC05A6" w:rsidRPr="00DC05A6" w:rsidRDefault="00DC05A6" w:rsidP="00DC05A6">
            <w:pPr>
              <w:rPr>
                <w:lang w:val="en-GH"/>
              </w:rPr>
            </w:pPr>
            <w:r w:rsidRPr="00DC05A6">
              <w:rPr>
                <w:lang w:val="en-GH"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01EBF428" w14:textId="77777777" w:rsidR="00DC05A6" w:rsidRPr="00DC05A6" w:rsidRDefault="00DC05A6" w:rsidP="00DC05A6">
            <w:pPr>
              <w:rPr>
                <w:lang w:val="en-GH"/>
              </w:rPr>
            </w:pPr>
            <w:r w:rsidRPr="00DC05A6">
              <w:rPr>
                <w:lang w:val="en-GH"/>
              </w:rPr>
              <w:t>216</w:t>
            </w:r>
          </w:p>
        </w:tc>
      </w:tr>
    </w:tbl>
    <w:p w14:paraId="7911D7BE" w14:textId="77777777" w:rsidR="00DC05A6" w:rsidRPr="00DC05A6" w:rsidRDefault="00DC05A6" w:rsidP="00DC05A6">
      <w:pPr>
        <w:rPr>
          <w:b/>
          <w:bCs/>
          <w:lang w:val="en-GH"/>
        </w:rPr>
      </w:pPr>
      <w:r w:rsidRPr="00DC05A6">
        <w:rPr>
          <w:b/>
          <w:bCs/>
          <w:lang w:val="en-GH"/>
        </w:rPr>
        <w:t>-- Interpretation</w:t>
      </w:r>
    </w:p>
    <w:p w14:paraId="3C8E8983" w14:textId="77777777" w:rsidR="00DC05A6" w:rsidRPr="00DC05A6" w:rsidRDefault="00DC05A6" w:rsidP="00DC05A6">
      <w:pPr>
        <w:numPr>
          <w:ilvl w:val="0"/>
          <w:numId w:val="5"/>
        </w:numPr>
        <w:rPr>
          <w:lang w:val="en-GH"/>
        </w:rPr>
      </w:pPr>
      <w:r w:rsidRPr="00DC05A6">
        <w:rPr>
          <w:lang w:val="en-GH"/>
        </w:rPr>
        <w:t xml:space="preserve">The model explains </w:t>
      </w:r>
      <w:r w:rsidRPr="00DC05A6">
        <w:rPr>
          <w:b/>
          <w:bCs/>
          <w:lang w:val="en-GH"/>
        </w:rPr>
        <w:t>97% of the variance</w:t>
      </w:r>
      <w:r w:rsidRPr="00DC05A6">
        <w:rPr>
          <w:lang w:val="en-GH"/>
        </w:rPr>
        <w:t xml:space="preserve"> in oil production</w:t>
      </w:r>
    </w:p>
    <w:p w14:paraId="433E393C" w14:textId="77777777" w:rsidR="00DC05A6" w:rsidRPr="00DC05A6" w:rsidRDefault="00DC05A6" w:rsidP="00DC05A6">
      <w:pPr>
        <w:numPr>
          <w:ilvl w:val="0"/>
          <w:numId w:val="5"/>
        </w:numPr>
        <w:rPr>
          <w:lang w:val="en-GH"/>
        </w:rPr>
      </w:pPr>
      <w:r w:rsidRPr="00DC05A6">
        <w:rPr>
          <w:lang w:val="en-GH"/>
        </w:rPr>
        <w:t xml:space="preserve">Prediction error is approximately </w:t>
      </w:r>
      <w:r w:rsidRPr="00DC05A6">
        <w:rPr>
          <w:b/>
          <w:bCs/>
          <w:lang w:val="en-GH"/>
        </w:rPr>
        <w:t>~2% of production scale</w:t>
      </w:r>
    </w:p>
    <w:p w14:paraId="45269A0C" w14:textId="77777777" w:rsidR="00DC05A6" w:rsidRPr="00DC05A6" w:rsidRDefault="00DC05A6" w:rsidP="00DC05A6">
      <w:pPr>
        <w:numPr>
          <w:ilvl w:val="0"/>
          <w:numId w:val="5"/>
        </w:numPr>
        <w:rPr>
          <w:lang w:val="en-GH"/>
        </w:rPr>
      </w:pPr>
      <w:r w:rsidRPr="00DC05A6">
        <w:rPr>
          <w:lang w:val="en-GH"/>
        </w:rPr>
        <w:t xml:space="preserve">Performance is both </w:t>
      </w:r>
      <w:r w:rsidRPr="00DC05A6">
        <w:rPr>
          <w:b/>
          <w:bCs/>
          <w:lang w:val="en-GH"/>
        </w:rPr>
        <w:t>accurate and realistic</w:t>
      </w:r>
    </w:p>
    <w:p w14:paraId="74F0A3BC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pict w14:anchorId="1057E92E">
          <v:rect id="_x0000_i1108" style="width:0;height:1.5pt" o:hralign="center" o:hrstd="t" o:hr="t" fillcolor="#a0a0a0" stroked="f"/>
        </w:pict>
      </w:r>
    </w:p>
    <w:p w14:paraId="4EC65A48" w14:textId="77777777" w:rsidR="00DC05A6" w:rsidRPr="00DC05A6" w:rsidRDefault="00DC05A6" w:rsidP="00DC05A6">
      <w:pPr>
        <w:rPr>
          <w:b/>
          <w:bCs/>
          <w:lang w:val="en-GH"/>
        </w:rPr>
      </w:pPr>
      <w:r w:rsidRPr="00DC05A6">
        <w:rPr>
          <w:rFonts w:ascii="Segoe UI Emoji" w:hAnsi="Segoe UI Emoji" w:cs="Segoe UI Emoji"/>
          <w:b/>
          <w:bCs/>
          <w:lang w:val="en-GH"/>
        </w:rPr>
        <w:t>📈</w:t>
      </w:r>
      <w:r w:rsidRPr="00DC05A6">
        <w:rPr>
          <w:b/>
          <w:bCs/>
          <w:lang w:val="en-GH"/>
        </w:rPr>
        <w:t xml:space="preserve"> Model Validation</w:t>
      </w:r>
    </w:p>
    <w:p w14:paraId="2A826715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t>To ensure robustness:</w:t>
      </w:r>
    </w:p>
    <w:p w14:paraId="67B94BD2" w14:textId="77777777" w:rsidR="00DC05A6" w:rsidRPr="00DC05A6" w:rsidRDefault="00DC05A6" w:rsidP="00DC05A6">
      <w:pPr>
        <w:numPr>
          <w:ilvl w:val="0"/>
          <w:numId w:val="6"/>
        </w:numPr>
        <w:rPr>
          <w:lang w:val="en-GH"/>
        </w:rPr>
      </w:pPr>
      <w:r w:rsidRPr="00DC05A6">
        <w:rPr>
          <w:lang w:val="en-GH"/>
        </w:rPr>
        <w:t>Used proper train-test evaluation</w:t>
      </w:r>
    </w:p>
    <w:p w14:paraId="4A9EA429" w14:textId="77777777" w:rsidR="00DC05A6" w:rsidRPr="00DC05A6" w:rsidRDefault="00DC05A6" w:rsidP="00DC05A6">
      <w:pPr>
        <w:numPr>
          <w:ilvl w:val="0"/>
          <w:numId w:val="6"/>
        </w:numPr>
        <w:rPr>
          <w:lang w:val="en-GH"/>
        </w:rPr>
      </w:pPr>
      <w:r w:rsidRPr="00DC05A6">
        <w:rPr>
          <w:lang w:val="en-GH"/>
        </w:rPr>
        <w:t xml:space="preserve">Conducted </w:t>
      </w:r>
      <w:r w:rsidRPr="00DC05A6">
        <w:rPr>
          <w:b/>
          <w:bCs/>
          <w:lang w:val="en-GH"/>
        </w:rPr>
        <w:t>residual analysis</w:t>
      </w:r>
    </w:p>
    <w:p w14:paraId="430C8FD0" w14:textId="77777777" w:rsidR="00DC05A6" w:rsidRPr="00DC05A6" w:rsidRDefault="00DC05A6" w:rsidP="00DC05A6">
      <w:pPr>
        <w:numPr>
          <w:ilvl w:val="0"/>
          <w:numId w:val="6"/>
        </w:numPr>
        <w:rPr>
          <w:lang w:val="en-GH"/>
        </w:rPr>
      </w:pPr>
      <w:r w:rsidRPr="00DC05A6">
        <w:rPr>
          <w:lang w:val="en-GH"/>
        </w:rPr>
        <w:t>Verified that residuals are:</w:t>
      </w:r>
    </w:p>
    <w:p w14:paraId="53F5ED03" w14:textId="77777777" w:rsidR="00DC05A6" w:rsidRPr="00DC05A6" w:rsidRDefault="00DC05A6" w:rsidP="00DC05A6">
      <w:pPr>
        <w:numPr>
          <w:ilvl w:val="1"/>
          <w:numId w:val="6"/>
        </w:numPr>
        <w:rPr>
          <w:lang w:val="en-GH"/>
        </w:rPr>
      </w:pPr>
      <w:proofErr w:type="spellStart"/>
      <w:r w:rsidRPr="00DC05A6">
        <w:rPr>
          <w:lang w:val="en-GH"/>
        </w:rPr>
        <w:t>Centered</w:t>
      </w:r>
      <w:proofErr w:type="spellEnd"/>
      <w:r w:rsidRPr="00DC05A6">
        <w:rPr>
          <w:lang w:val="en-GH"/>
        </w:rPr>
        <w:t xml:space="preserve"> around zero</w:t>
      </w:r>
    </w:p>
    <w:p w14:paraId="1C926CC0" w14:textId="77777777" w:rsidR="00DC05A6" w:rsidRPr="00DC05A6" w:rsidRDefault="00DC05A6" w:rsidP="00DC05A6">
      <w:pPr>
        <w:numPr>
          <w:ilvl w:val="1"/>
          <w:numId w:val="6"/>
        </w:numPr>
        <w:rPr>
          <w:lang w:val="en-GH"/>
        </w:rPr>
      </w:pPr>
      <w:r w:rsidRPr="00DC05A6">
        <w:rPr>
          <w:lang w:val="en-GH"/>
        </w:rPr>
        <w:lastRenderedPageBreak/>
        <w:t>Approximately normally distributed</w:t>
      </w:r>
    </w:p>
    <w:p w14:paraId="3862C15D" w14:textId="77777777" w:rsidR="00DC05A6" w:rsidRPr="00DC05A6" w:rsidRDefault="00DC05A6" w:rsidP="00DC05A6">
      <w:pPr>
        <w:numPr>
          <w:ilvl w:val="1"/>
          <w:numId w:val="6"/>
        </w:numPr>
        <w:rPr>
          <w:lang w:val="en-GH"/>
        </w:rPr>
      </w:pPr>
      <w:r w:rsidRPr="00DC05A6">
        <w:rPr>
          <w:lang w:val="en-GH"/>
        </w:rPr>
        <w:t>Mostly random</w:t>
      </w:r>
    </w:p>
    <w:p w14:paraId="3FA0EECB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t xml:space="preserve">--This confirms the model is </w:t>
      </w:r>
      <w:r w:rsidRPr="00DC05A6">
        <w:rPr>
          <w:b/>
          <w:bCs/>
          <w:lang w:val="en-GH"/>
        </w:rPr>
        <w:t>unbiased and reliable</w:t>
      </w:r>
    </w:p>
    <w:p w14:paraId="1BF5ABB4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pict w14:anchorId="1799461B">
          <v:rect id="_x0000_i1109" style="width:0;height:1.5pt" o:hralign="center" o:hrstd="t" o:hr="t" fillcolor="#a0a0a0" stroked="f"/>
        </w:pict>
      </w:r>
    </w:p>
    <w:p w14:paraId="3AC8D695" w14:textId="77777777" w:rsidR="00DC05A6" w:rsidRPr="00DC05A6" w:rsidRDefault="00DC05A6" w:rsidP="00DC05A6">
      <w:pPr>
        <w:rPr>
          <w:b/>
          <w:bCs/>
          <w:lang w:val="en-GH"/>
        </w:rPr>
      </w:pPr>
      <w:r w:rsidRPr="00DC05A6">
        <w:rPr>
          <w:rFonts w:ascii="Segoe UI Emoji" w:hAnsi="Segoe UI Emoji" w:cs="Segoe UI Emoji"/>
          <w:b/>
          <w:bCs/>
          <w:lang w:val="en-GH"/>
        </w:rPr>
        <w:t>🔍</w:t>
      </w:r>
      <w:r w:rsidRPr="00DC05A6">
        <w:rPr>
          <w:b/>
          <w:bCs/>
          <w:lang w:val="en-GH"/>
        </w:rPr>
        <w:t xml:space="preserve"> Key Insights</w:t>
      </w:r>
    </w:p>
    <w:p w14:paraId="45DCE2D4" w14:textId="77777777" w:rsidR="00DC05A6" w:rsidRPr="00DC05A6" w:rsidRDefault="00DC05A6" w:rsidP="00DC05A6">
      <w:pPr>
        <w:numPr>
          <w:ilvl w:val="0"/>
          <w:numId w:val="7"/>
        </w:numPr>
        <w:rPr>
          <w:lang w:val="en-GH"/>
        </w:rPr>
      </w:pPr>
      <w:r w:rsidRPr="00DC05A6">
        <w:rPr>
          <w:b/>
          <w:bCs/>
          <w:lang w:val="en-GH"/>
        </w:rPr>
        <w:t>Choke size and pressure variables</w:t>
      </w:r>
      <w:r w:rsidRPr="00DC05A6">
        <w:rPr>
          <w:lang w:val="en-GH"/>
        </w:rPr>
        <w:t xml:space="preserve"> significantly influence oil production</w:t>
      </w:r>
    </w:p>
    <w:p w14:paraId="45F6AA8B" w14:textId="77777777" w:rsidR="00DC05A6" w:rsidRPr="00DC05A6" w:rsidRDefault="00DC05A6" w:rsidP="00DC05A6">
      <w:pPr>
        <w:numPr>
          <w:ilvl w:val="0"/>
          <w:numId w:val="7"/>
        </w:numPr>
        <w:rPr>
          <w:lang w:val="en-GH"/>
        </w:rPr>
      </w:pPr>
      <w:r w:rsidRPr="00DC05A6">
        <w:rPr>
          <w:lang w:val="en-GH"/>
        </w:rPr>
        <w:t xml:space="preserve">Oil production shows a </w:t>
      </w:r>
      <w:r w:rsidRPr="00DC05A6">
        <w:rPr>
          <w:b/>
          <w:bCs/>
          <w:lang w:val="en-GH"/>
        </w:rPr>
        <w:t>natural decline trend over time</w:t>
      </w:r>
    </w:p>
    <w:p w14:paraId="22F973EF" w14:textId="77777777" w:rsidR="00DC05A6" w:rsidRPr="00DC05A6" w:rsidRDefault="00DC05A6" w:rsidP="00DC05A6">
      <w:pPr>
        <w:numPr>
          <w:ilvl w:val="0"/>
          <w:numId w:val="7"/>
        </w:numPr>
        <w:rPr>
          <w:lang w:val="en-GH"/>
        </w:rPr>
      </w:pPr>
      <w:r w:rsidRPr="00DC05A6">
        <w:rPr>
          <w:lang w:val="en-GH"/>
        </w:rPr>
        <w:t>The model performs well across most production ranges</w:t>
      </w:r>
    </w:p>
    <w:p w14:paraId="56E15EB5" w14:textId="77777777" w:rsidR="00DC05A6" w:rsidRPr="00DC05A6" w:rsidRDefault="00DC05A6" w:rsidP="00DC05A6">
      <w:pPr>
        <w:numPr>
          <w:ilvl w:val="0"/>
          <w:numId w:val="7"/>
        </w:numPr>
        <w:rPr>
          <w:lang w:val="en-GH"/>
        </w:rPr>
      </w:pPr>
      <w:r w:rsidRPr="00DC05A6">
        <w:rPr>
          <w:lang w:val="en-GH"/>
        </w:rPr>
        <w:t xml:space="preserve">Occasional large errors indicate </w:t>
      </w:r>
      <w:r w:rsidRPr="00DC05A6">
        <w:rPr>
          <w:b/>
          <w:bCs/>
          <w:lang w:val="en-GH"/>
        </w:rPr>
        <w:t>operational anomalies or sudden production changes</w:t>
      </w:r>
    </w:p>
    <w:p w14:paraId="1EFB1927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pict w14:anchorId="6E233CB8">
          <v:rect id="_x0000_i1110" style="width:0;height:1.5pt" o:hralign="center" o:hrstd="t" o:hr="t" fillcolor="#a0a0a0" stroked="f"/>
        </w:pict>
      </w:r>
    </w:p>
    <w:p w14:paraId="2200A704" w14:textId="77777777" w:rsidR="00DC05A6" w:rsidRPr="00DC05A6" w:rsidRDefault="00DC05A6" w:rsidP="00DC05A6">
      <w:pPr>
        <w:rPr>
          <w:b/>
          <w:bCs/>
          <w:lang w:val="en-GH"/>
        </w:rPr>
      </w:pPr>
      <w:r w:rsidRPr="00DC05A6">
        <w:rPr>
          <w:rFonts w:ascii="Segoe UI Emoji" w:hAnsi="Segoe UI Emoji" w:cs="Segoe UI Emoji"/>
          <w:b/>
          <w:bCs/>
          <w:lang w:val="en-GH"/>
        </w:rPr>
        <w:t>🔮</w:t>
      </w:r>
      <w:r w:rsidRPr="00DC05A6">
        <w:rPr>
          <w:b/>
          <w:bCs/>
          <w:lang w:val="en-GH"/>
        </w:rPr>
        <w:t xml:space="preserve"> Time Series Forecasting</w:t>
      </w:r>
    </w:p>
    <w:p w14:paraId="0E1400A0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t>Time series forecasting was implemented using Prophet.</w:t>
      </w:r>
    </w:p>
    <w:p w14:paraId="3068A822" w14:textId="77777777" w:rsidR="00DC05A6" w:rsidRPr="00DC05A6" w:rsidRDefault="00DC05A6" w:rsidP="00DC05A6">
      <w:pPr>
        <w:rPr>
          <w:b/>
          <w:bCs/>
          <w:lang w:val="en-GH"/>
        </w:rPr>
      </w:pPr>
      <w:r w:rsidRPr="00DC05A6">
        <w:rPr>
          <w:rFonts w:ascii="Segoe UI Emoji" w:hAnsi="Segoe UI Emoji" w:cs="Segoe UI Emoji"/>
          <w:b/>
          <w:bCs/>
          <w:lang w:val="en-GH"/>
        </w:rPr>
        <w:t>⚠️</w:t>
      </w:r>
      <w:r w:rsidRPr="00DC05A6">
        <w:rPr>
          <w:b/>
          <w:bCs/>
          <w:lang w:val="en-GH"/>
        </w:rPr>
        <w:t xml:space="preserve"> Important Learning</w:t>
      </w:r>
    </w:p>
    <w:p w14:paraId="3A06E80F" w14:textId="77777777" w:rsidR="00DC05A6" w:rsidRPr="00DC05A6" w:rsidRDefault="00DC05A6" w:rsidP="00DC05A6">
      <w:pPr>
        <w:numPr>
          <w:ilvl w:val="0"/>
          <w:numId w:val="8"/>
        </w:numPr>
        <w:rPr>
          <w:lang w:val="en-GH"/>
        </w:rPr>
      </w:pPr>
      <w:r w:rsidRPr="00DC05A6">
        <w:rPr>
          <w:lang w:val="en-GH"/>
        </w:rPr>
        <w:t>Long-term forecasting produced unrealistic results (e.g., negative production)</w:t>
      </w:r>
    </w:p>
    <w:p w14:paraId="36015AC5" w14:textId="77777777" w:rsidR="00DC05A6" w:rsidRPr="00DC05A6" w:rsidRDefault="00DC05A6" w:rsidP="00DC05A6">
      <w:pPr>
        <w:numPr>
          <w:ilvl w:val="0"/>
          <w:numId w:val="8"/>
        </w:numPr>
        <w:rPr>
          <w:lang w:val="en-GH"/>
        </w:rPr>
      </w:pPr>
      <w:r w:rsidRPr="00DC05A6">
        <w:rPr>
          <w:lang w:val="en-GH"/>
        </w:rPr>
        <w:t xml:space="preserve">This highlighted the importance of </w:t>
      </w:r>
      <w:r w:rsidRPr="00DC05A6">
        <w:rPr>
          <w:b/>
          <w:bCs/>
          <w:lang w:val="en-GH"/>
        </w:rPr>
        <w:t>forecast horizon selection</w:t>
      </w:r>
    </w:p>
    <w:p w14:paraId="6D0410CE" w14:textId="77777777" w:rsidR="00DC05A6" w:rsidRPr="00DC05A6" w:rsidRDefault="00DC05A6" w:rsidP="00DC05A6">
      <w:pPr>
        <w:rPr>
          <w:b/>
          <w:bCs/>
          <w:lang w:val="en-GH"/>
        </w:rPr>
      </w:pPr>
      <w:r w:rsidRPr="00DC05A6">
        <w:rPr>
          <w:rFonts w:ascii="Segoe UI Emoji" w:hAnsi="Segoe UI Emoji" w:cs="Segoe UI Emoji"/>
          <w:b/>
          <w:bCs/>
          <w:lang w:val="en-GH"/>
        </w:rPr>
        <w:t>✅</w:t>
      </w:r>
      <w:r w:rsidRPr="00DC05A6">
        <w:rPr>
          <w:b/>
          <w:bCs/>
          <w:lang w:val="en-GH"/>
        </w:rPr>
        <w:t xml:space="preserve"> Final Approach</w:t>
      </w:r>
    </w:p>
    <w:p w14:paraId="5005957D" w14:textId="77777777" w:rsidR="00DC05A6" w:rsidRPr="00DC05A6" w:rsidRDefault="00DC05A6" w:rsidP="00DC05A6">
      <w:pPr>
        <w:numPr>
          <w:ilvl w:val="0"/>
          <w:numId w:val="9"/>
        </w:numPr>
        <w:rPr>
          <w:lang w:val="en-GH"/>
        </w:rPr>
      </w:pPr>
      <w:r w:rsidRPr="00DC05A6">
        <w:rPr>
          <w:lang w:val="en-GH"/>
        </w:rPr>
        <w:t>Aggregated data into a clean daily time series</w:t>
      </w:r>
    </w:p>
    <w:p w14:paraId="0144B08F" w14:textId="77777777" w:rsidR="00DC05A6" w:rsidRPr="00DC05A6" w:rsidRDefault="00DC05A6" w:rsidP="00DC05A6">
      <w:pPr>
        <w:numPr>
          <w:ilvl w:val="0"/>
          <w:numId w:val="9"/>
        </w:numPr>
        <w:rPr>
          <w:lang w:val="en-GH"/>
        </w:rPr>
      </w:pPr>
      <w:r w:rsidRPr="00DC05A6">
        <w:rPr>
          <w:lang w:val="en-GH"/>
        </w:rPr>
        <w:t>Limited forecasting to short-term horizons</w:t>
      </w:r>
    </w:p>
    <w:p w14:paraId="433610C0" w14:textId="77777777" w:rsidR="00DC05A6" w:rsidRPr="00DC05A6" w:rsidRDefault="00DC05A6" w:rsidP="00DC05A6">
      <w:pPr>
        <w:numPr>
          <w:ilvl w:val="0"/>
          <w:numId w:val="9"/>
        </w:numPr>
        <w:rPr>
          <w:lang w:val="en-GH"/>
        </w:rPr>
      </w:pPr>
      <w:r w:rsidRPr="00DC05A6">
        <w:rPr>
          <w:lang w:val="en-GH"/>
        </w:rPr>
        <w:t>Ensured predictions remain physically meaningful</w:t>
      </w:r>
    </w:p>
    <w:p w14:paraId="0C2D7570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pict w14:anchorId="58DD408D">
          <v:rect id="_x0000_i1111" style="width:0;height:1.5pt" o:hralign="center" o:hrstd="t" o:hr="t" fillcolor="#a0a0a0" stroked="f"/>
        </w:pict>
      </w:r>
    </w:p>
    <w:p w14:paraId="46FF06E7" w14:textId="77777777" w:rsidR="00DC05A6" w:rsidRPr="00DC05A6" w:rsidRDefault="00DC05A6" w:rsidP="00DC05A6">
      <w:pPr>
        <w:rPr>
          <w:b/>
          <w:bCs/>
          <w:lang w:val="en-GH"/>
        </w:rPr>
      </w:pPr>
      <w:r w:rsidRPr="00DC05A6">
        <w:rPr>
          <w:rFonts w:ascii="Segoe UI Emoji" w:hAnsi="Segoe UI Emoji" w:cs="Segoe UI Emoji"/>
          <w:b/>
          <w:bCs/>
          <w:lang w:val="en-GH"/>
        </w:rPr>
        <w:t>💡</w:t>
      </w:r>
      <w:r w:rsidRPr="00DC05A6">
        <w:rPr>
          <w:b/>
          <w:bCs/>
          <w:lang w:val="en-GH"/>
        </w:rPr>
        <w:t xml:space="preserve"> Business Impact</w:t>
      </w:r>
    </w:p>
    <w:p w14:paraId="40B8B51E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t>This solution can support:</w:t>
      </w:r>
    </w:p>
    <w:p w14:paraId="09091AA4" w14:textId="77777777" w:rsidR="00DC05A6" w:rsidRPr="00DC05A6" w:rsidRDefault="00DC05A6" w:rsidP="00DC05A6">
      <w:pPr>
        <w:numPr>
          <w:ilvl w:val="0"/>
          <w:numId w:val="10"/>
        </w:numPr>
        <w:rPr>
          <w:lang w:val="en-GH"/>
        </w:rPr>
      </w:pPr>
      <w:r w:rsidRPr="00DC05A6">
        <w:rPr>
          <w:lang w:val="en-GH"/>
        </w:rPr>
        <w:t>Short-term oil production forecasting</w:t>
      </w:r>
    </w:p>
    <w:p w14:paraId="3D4FB7C8" w14:textId="77777777" w:rsidR="00DC05A6" w:rsidRPr="00DC05A6" w:rsidRDefault="00DC05A6" w:rsidP="00DC05A6">
      <w:pPr>
        <w:numPr>
          <w:ilvl w:val="0"/>
          <w:numId w:val="10"/>
        </w:numPr>
        <w:rPr>
          <w:lang w:val="en-GH"/>
        </w:rPr>
      </w:pPr>
      <w:r w:rsidRPr="00DC05A6">
        <w:rPr>
          <w:lang w:val="en-GH"/>
        </w:rPr>
        <w:t>Operational decision-making</w:t>
      </w:r>
    </w:p>
    <w:p w14:paraId="364A41F5" w14:textId="77777777" w:rsidR="00DC05A6" w:rsidRPr="00DC05A6" w:rsidRDefault="00DC05A6" w:rsidP="00DC05A6">
      <w:pPr>
        <w:numPr>
          <w:ilvl w:val="0"/>
          <w:numId w:val="10"/>
        </w:numPr>
        <w:rPr>
          <w:lang w:val="en-GH"/>
        </w:rPr>
      </w:pPr>
      <w:r w:rsidRPr="00DC05A6">
        <w:rPr>
          <w:lang w:val="en-GH"/>
        </w:rPr>
        <w:t>Identification of key production drivers</w:t>
      </w:r>
    </w:p>
    <w:p w14:paraId="59D126B9" w14:textId="77777777" w:rsidR="00DC05A6" w:rsidRPr="00DC05A6" w:rsidRDefault="00DC05A6" w:rsidP="00DC05A6">
      <w:pPr>
        <w:numPr>
          <w:ilvl w:val="0"/>
          <w:numId w:val="10"/>
        </w:numPr>
        <w:rPr>
          <w:lang w:val="en-GH"/>
        </w:rPr>
      </w:pPr>
      <w:r w:rsidRPr="00DC05A6">
        <w:rPr>
          <w:lang w:val="en-GH"/>
        </w:rPr>
        <w:t>Monitoring well performance decline</w:t>
      </w:r>
    </w:p>
    <w:p w14:paraId="47C7756D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pict w14:anchorId="3B0235AB">
          <v:rect id="_x0000_i1112" style="width:0;height:1.5pt" o:hralign="center" o:hrstd="t" o:hr="t" fillcolor="#a0a0a0" stroked="f"/>
        </w:pict>
      </w:r>
    </w:p>
    <w:p w14:paraId="49F0B7DB" w14:textId="77777777" w:rsidR="00DC05A6" w:rsidRPr="00DC05A6" w:rsidRDefault="00DC05A6" w:rsidP="00DC05A6">
      <w:pPr>
        <w:rPr>
          <w:b/>
          <w:bCs/>
          <w:lang w:val="en-GH"/>
        </w:rPr>
      </w:pPr>
      <w:r w:rsidRPr="00DC05A6">
        <w:rPr>
          <w:rFonts w:ascii="Segoe UI Emoji" w:hAnsi="Segoe UI Emoji" w:cs="Segoe UI Emoji"/>
          <w:b/>
          <w:bCs/>
          <w:lang w:val="en-GH"/>
        </w:rPr>
        <w:lastRenderedPageBreak/>
        <w:t>🛠️</w:t>
      </w:r>
      <w:r w:rsidRPr="00DC05A6">
        <w:rPr>
          <w:b/>
          <w:bCs/>
          <w:lang w:val="en-GH"/>
        </w:rPr>
        <w:t xml:space="preserve"> Tools &amp; Technologies</w:t>
      </w:r>
    </w:p>
    <w:p w14:paraId="32CA1D8F" w14:textId="77777777" w:rsidR="00DC05A6" w:rsidRPr="00DC05A6" w:rsidRDefault="00DC05A6" w:rsidP="00DC05A6">
      <w:pPr>
        <w:numPr>
          <w:ilvl w:val="0"/>
          <w:numId w:val="11"/>
        </w:numPr>
        <w:rPr>
          <w:lang w:val="en-GH"/>
        </w:rPr>
      </w:pPr>
      <w:r w:rsidRPr="00DC05A6">
        <w:rPr>
          <w:lang w:val="en-GH"/>
        </w:rPr>
        <w:t>Python (Pandas, NumPy)</w:t>
      </w:r>
    </w:p>
    <w:p w14:paraId="0EDCB7FE" w14:textId="77777777" w:rsidR="00DC05A6" w:rsidRPr="00DC05A6" w:rsidRDefault="00DC05A6" w:rsidP="00DC05A6">
      <w:pPr>
        <w:numPr>
          <w:ilvl w:val="0"/>
          <w:numId w:val="11"/>
        </w:numPr>
        <w:rPr>
          <w:lang w:val="en-GH"/>
        </w:rPr>
      </w:pPr>
      <w:proofErr w:type="spellStart"/>
      <w:r w:rsidRPr="00DC05A6">
        <w:rPr>
          <w:lang w:val="en-GH"/>
        </w:rPr>
        <w:t>XGBoost</w:t>
      </w:r>
      <w:proofErr w:type="spellEnd"/>
    </w:p>
    <w:p w14:paraId="448B31DD" w14:textId="77777777" w:rsidR="00DC05A6" w:rsidRPr="00DC05A6" w:rsidRDefault="00DC05A6" w:rsidP="00DC05A6">
      <w:pPr>
        <w:numPr>
          <w:ilvl w:val="0"/>
          <w:numId w:val="11"/>
        </w:numPr>
        <w:rPr>
          <w:lang w:val="en-GH"/>
        </w:rPr>
      </w:pPr>
      <w:r w:rsidRPr="00DC05A6">
        <w:rPr>
          <w:lang w:val="en-GH"/>
        </w:rPr>
        <w:t>Prophet</w:t>
      </w:r>
    </w:p>
    <w:p w14:paraId="2B04B3AB" w14:textId="77777777" w:rsidR="00DC05A6" w:rsidRPr="00DC05A6" w:rsidRDefault="00DC05A6" w:rsidP="00DC05A6">
      <w:pPr>
        <w:numPr>
          <w:ilvl w:val="0"/>
          <w:numId w:val="11"/>
        </w:numPr>
        <w:rPr>
          <w:lang w:val="en-GH"/>
        </w:rPr>
      </w:pPr>
      <w:r w:rsidRPr="00DC05A6">
        <w:rPr>
          <w:lang w:val="en-GH"/>
        </w:rPr>
        <w:t>Matplotlib &amp; Seaborn</w:t>
      </w:r>
    </w:p>
    <w:p w14:paraId="6E6D6C6D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pict w14:anchorId="5ED1AFCB">
          <v:rect id="_x0000_i1113" style="width:0;height:1.5pt" o:hralign="center" o:hrstd="t" o:hr="t" fillcolor="#a0a0a0" stroked="f"/>
        </w:pict>
      </w:r>
    </w:p>
    <w:p w14:paraId="76E59279" w14:textId="77777777" w:rsidR="00DC05A6" w:rsidRPr="00DC05A6" w:rsidRDefault="00DC05A6" w:rsidP="00DC05A6">
      <w:pPr>
        <w:rPr>
          <w:b/>
          <w:bCs/>
          <w:lang w:val="en-GH"/>
        </w:rPr>
      </w:pPr>
      <w:r w:rsidRPr="00DC05A6">
        <w:rPr>
          <w:b/>
          <w:bCs/>
          <w:lang w:val="en-GH"/>
        </w:rPr>
        <w:t>-- Final Conclusion</w:t>
      </w:r>
    </w:p>
    <w:p w14:paraId="603115FB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t xml:space="preserve">This project demonstrates the importance of </w:t>
      </w:r>
      <w:r w:rsidRPr="00DC05A6">
        <w:rPr>
          <w:b/>
          <w:bCs/>
          <w:lang w:val="en-GH"/>
        </w:rPr>
        <w:t>building trustworthy machine learning systems</w:t>
      </w:r>
      <w:r w:rsidRPr="00DC05A6">
        <w:rPr>
          <w:lang w:val="en-GH"/>
        </w:rPr>
        <w:t xml:space="preserve">, not just high-performing ones. By addressing data leakage, validating model </w:t>
      </w:r>
      <w:proofErr w:type="spellStart"/>
      <w:r w:rsidRPr="00DC05A6">
        <w:rPr>
          <w:lang w:val="en-GH"/>
        </w:rPr>
        <w:t>behavior</w:t>
      </w:r>
      <w:proofErr w:type="spellEnd"/>
      <w:r w:rsidRPr="00DC05A6">
        <w:rPr>
          <w:lang w:val="en-GH"/>
        </w:rPr>
        <w:t xml:space="preserve">, and properly handling time series data, the final solution achieves both </w:t>
      </w:r>
      <w:r w:rsidRPr="00DC05A6">
        <w:rPr>
          <w:b/>
          <w:bCs/>
          <w:lang w:val="en-GH"/>
        </w:rPr>
        <w:t>high accuracy and real-world reliability</w:t>
      </w:r>
      <w:r w:rsidRPr="00DC05A6">
        <w:rPr>
          <w:lang w:val="en-GH"/>
        </w:rPr>
        <w:t>.</w:t>
      </w:r>
    </w:p>
    <w:p w14:paraId="562518EC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pict w14:anchorId="2D51F44F">
          <v:rect id="_x0000_i1114" style="width:0;height:1.5pt" o:hralign="center" o:hrstd="t" o:hr="t" fillcolor="#a0a0a0" stroked="f"/>
        </w:pict>
      </w:r>
    </w:p>
    <w:p w14:paraId="6839EE4C" w14:textId="77777777" w:rsidR="00DC05A6" w:rsidRPr="00DC05A6" w:rsidRDefault="00DC05A6" w:rsidP="00DC05A6">
      <w:pPr>
        <w:rPr>
          <w:lang w:val="en-GH"/>
        </w:rPr>
      </w:pPr>
      <w:r w:rsidRPr="00DC05A6">
        <w:rPr>
          <w:lang w:val="en-GH"/>
        </w:rPr>
        <w:pict w14:anchorId="3C165450">
          <v:rect id="_x0000_i1115" style="width:0;height:1.5pt" o:hralign="center" o:hrstd="t" o:hr="t" fillcolor="#a0a0a0" stroked="f"/>
        </w:pict>
      </w:r>
    </w:p>
    <w:p w14:paraId="167457B8" w14:textId="4A1E7D56" w:rsidR="004E4A1D" w:rsidRDefault="004E4A1D"/>
    <w:sectPr w:rsidR="004E4A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4342E"/>
    <w:multiLevelType w:val="multilevel"/>
    <w:tmpl w:val="ECA8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90419B"/>
    <w:multiLevelType w:val="multilevel"/>
    <w:tmpl w:val="2DAE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A3C3D"/>
    <w:multiLevelType w:val="multilevel"/>
    <w:tmpl w:val="5BA40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3C3BEE"/>
    <w:multiLevelType w:val="multilevel"/>
    <w:tmpl w:val="D824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DEB6C5B"/>
    <w:multiLevelType w:val="multilevel"/>
    <w:tmpl w:val="40FA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D348A1"/>
    <w:multiLevelType w:val="multilevel"/>
    <w:tmpl w:val="2AE4C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FA2BCB"/>
    <w:multiLevelType w:val="multilevel"/>
    <w:tmpl w:val="901AB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0119A1"/>
    <w:multiLevelType w:val="multilevel"/>
    <w:tmpl w:val="F162F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D3777A"/>
    <w:multiLevelType w:val="multilevel"/>
    <w:tmpl w:val="BB146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834708"/>
    <w:multiLevelType w:val="multilevel"/>
    <w:tmpl w:val="91EC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5F0D70"/>
    <w:multiLevelType w:val="multilevel"/>
    <w:tmpl w:val="48680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448727">
    <w:abstractNumId w:val="6"/>
  </w:num>
  <w:num w:numId="2" w16cid:durableId="1325934561">
    <w:abstractNumId w:val="3"/>
  </w:num>
  <w:num w:numId="3" w16cid:durableId="570890374">
    <w:abstractNumId w:val="1"/>
  </w:num>
  <w:num w:numId="4" w16cid:durableId="1309432314">
    <w:abstractNumId w:val="10"/>
  </w:num>
  <w:num w:numId="5" w16cid:durableId="1275408025">
    <w:abstractNumId w:val="2"/>
  </w:num>
  <w:num w:numId="6" w16cid:durableId="249122459">
    <w:abstractNumId w:val="5"/>
  </w:num>
  <w:num w:numId="7" w16cid:durableId="1843622115">
    <w:abstractNumId w:val="4"/>
  </w:num>
  <w:num w:numId="8" w16cid:durableId="1291012887">
    <w:abstractNumId w:val="0"/>
  </w:num>
  <w:num w:numId="9" w16cid:durableId="1196115958">
    <w:abstractNumId w:val="7"/>
  </w:num>
  <w:num w:numId="10" w16cid:durableId="1798252065">
    <w:abstractNumId w:val="9"/>
  </w:num>
  <w:num w:numId="11" w16cid:durableId="3560855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5A6"/>
    <w:rsid w:val="004E4A1D"/>
    <w:rsid w:val="00910227"/>
    <w:rsid w:val="00C92533"/>
    <w:rsid w:val="00CD1CC7"/>
    <w:rsid w:val="00DC05A6"/>
    <w:rsid w:val="00F64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4D923"/>
  <w15:chartTrackingRefBased/>
  <w15:docId w15:val="{C815876E-9094-40B0-B481-1F25ECE12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5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5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5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5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5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5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5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0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5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5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5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5A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519</Words>
  <Characters>2961</Characters>
  <Application>Microsoft Office Word</Application>
  <DocSecurity>0</DocSecurity>
  <Lines>24</Lines>
  <Paragraphs>6</Paragraphs>
  <ScaleCrop>false</ScaleCrop>
  <Company/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Dickson Antiri</dc:creator>
  <cp:keywords/>
  <dc:description/>
  <cp:lastModifiedBy>Dickson Antiri</cp:lastModifiedBy>
  <cp:revision>1</cp:revision>
  <dcterms:created xsi:type="dcterms:W3CDTF">2026-04-19T11:53:00Z</dcterms:created>
  <dcterms:modified xsi:type="dcterms:W3CDTF">2026-04-19T11:55:00Z</dcterms:modified>
</cp:coreProperties>
</file>