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445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 1. Вариант 4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4390108" cy="11620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108" cy="1162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 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=r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=4. Выбираем 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rtl w:val="0"/>
        </w:rPr>
        <w:t xml:space="preserve">Гx</w:t>
      </w:r>
      <w:r w:rsidDel="00000000" w:rsidR="00000000" w:rsidRPr="00000000">
        <w:rPr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</w:p>
    <w:p w:rsidR="00000000" w:rsidDel="00000000" w:rsidP="00000000" w:rsidRDefault="00000000" w:rsidRPr="00000000" w14:paraId="00000007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матрицы R удаляем строку и столбец соответствующие вершине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</w:p>
    <w:p w:rsidR="00000000" w:rsidDel="00000000" w:rsidP="00000000" w:rsidRDefault="00000000" w:rsidRPr="00000000" w14:paraId="00000008">
      <w:pPr>
        <w:rPr>
          <w:sz w:val="24"/>
          <w:szCs w:val="24"/>
          <w:vertAlign w:val="subscript"/>
        </w:rPr>
      </w:pPr>
      <w:r w:rsidDel="00000000" w:rsidR="00000000" w:rsidRPr="00000000">
        <w:rPr>
          <w:sz w:val="24"/>
          <w:szCs w:val="24"/>
          <w:vertAlign w:val="subscript"/>
        </w:rPr>
        <w:drawing>
          <wp:inline distB="0" distT="0" distL="0" distR="0">
            <wp:extent cx="3765176" cy="98279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176" cy="982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3. Выбираем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</w:p>
    <w:p w:rsidR="00000000" w:rsidDel="00000000" w:rsidP="00000000" w:rsidRDefault="00000000" w:rsidRPr="00000000" w14:paraId="0000000A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  <w:tab/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матрицы R удаляем строку и столбец соответствующие вершине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</w:p>
    <w:p w:rsidR="00000000" w:rsidDel="00000000" w:rsidP="00000000" w:rsidRDefault="00000000" w:rsidRPr="00000000" w14:paraId="0000000C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0" distR="0">
            <wp:extent cx="3274300" cy="81523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4300" cy="815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Выбираем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</w:p>
    <w:p w:rsidR="00000000" w:rsidDel="00000000" w:rsidP="00000000" w:rsidRDefault="00000000" w:rsidRPr="00000000" w14:paraId="0000000E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};</w:t>
        <w:tab/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</w:p>
    <w:p w:rsidR="00000000" w:rsidDel="00000000" w:rsidP="00000000" w:rsidRDefault="00000000" w:rsidRPr="00000000" w14:paraId="0000000F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 матрицы R удаляем строку и столбец соответствующие вершине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</w:p>
    <w:p w:rsidR="00000000" w:rsidDel="00000000" w:rsidP="00000000" w:rsidRDefault="00000000" w:rsidRPr="00000000" w14:paraId="00000010">
      <w:pPr>
        <w:rPr>
          <w:sz w:val="30"/>
          <w:szCs w:val="30"/>
          <w:vertAlign w:val="subscript"/>
        </w:rPr>
      </w:pPr>
      <w:r w:rsidDel="00000000" w:rsidR="00000000" w:rsidRPr="00000000">
        <w:rPr>
          <w:sz w:val="30"/>
          <w:szCs w:val="30"/>
          <w:vertAlign w:val="subscript"/>
        </w:rPr>
        <w:drawing>
          <wp:inline distB="0" distT="0" distL="0" distR="0">
            <wp:extent cx="3086367" cy="7468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74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Выбираем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</w:p>
    <w:p w:rsidR="00000000" w:rsidDel="00000000" w:rsidP="00000000" w:rsidRDefault="00000000" w:rsidRPr="00000000" w14:paraId="00000012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};</w:t>
        <w:tab/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</w:p>
    <w:p w:rsidR="00000000" w:rsidDel="00000000" w:rsidP="00000000" w:rsidRDefault="00000000" w:rsidRPr="00000000" w14:paraId="00000013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Далее, R = 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∅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00" w:lineRule="auto"/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 = </w:t>
      </w:r>
      <m:oMath>
        <m: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 = C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2</w:t>
      </w:r>
      <m:oMath>
        <m:r>
          <w:rPr>
            <w:rFonts w:ascii="Cambria Math" w:cs="Cambria Math" w:eastAsia="Cambria Math" w:hAnsi="Cambria Math"/>
            <w:color w:val="202122"/>
            <w:sz w:val="23"/>
            <w:szCs w:val="23"/>
            <w:shd w:fill="f8f9fa" w:val="clear"/>
            <w:vertAlign w:val="subscript"/>
          </w:rPr>
          <m:t xml:space="preserve"> </m:t>
        </m:r>
        <m:r>
          <w:rPr>
            <w:rFonts w:ascii="Cambria Math" w:cs="Cambria Math" w:eastAsia="Cambria Math" w:hAnsi="Cambria Math"/>
            <w:color w:val="202122"/>
            <w:sz w:val="23"/>
            <w:szCs w:val="23"/>
            <w:shd w:fill="f8f9fa" w:val="clear"/>
            <w:vertAlign w:val="subscript"/>
          </w:rP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 C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5 </w:t>
      </w:r>
      <m:oMath>
        <m: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 C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1</w:t>
      </w:r>
      <m:oMath>
        <m:r>
          <w:rPr>
            <w:rFonts w:ascii="Cambria Math" w:cs="Cambria Math" w:eastAsia="Cambria Math" w:hAnsi="Cambria Math"/>
            <w:color w:val="202122"/>
            <w:sz w:val="23"/>
            <w:szCs w:val="23"/>
            <w:shd w:fill="f8f9fa" w:val="clear"/>
            <w:vertAlign w:val="subscript"/>
          </w:rPr>
          <m:t xml:space="preserve"> </m:t>
        </m:r>
        <m:r>
          <w:rPr>
            <w:rFonts w:ascii="Cambria Math" w:cs="Cambria Math" w:eastAsia="Cambria Math" w:hAnsi="Cambria Math"/>
            <w:color w:val="202122"/>
            <w:sz w:val="23"/>
            <w:szCs w:val="23"/>
            <w:shd w:fill="f8f9fa" w:val="clear"/>
            <w:vertAlign w:val="subscript"/>
          </w:rP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 C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sz w:val="24"/>
          <w:szCs w:val="24"/>
          <w:rtl w:val="0"/>
        </w:rPr>
        <w:t xml:space="preserve">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)(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)(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)(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)=</w:t>
      </w:r>
    </w:p>
    <w:p w:rsidR="00000000" w:rsidDel="00000000" w:rsidP="00000000" w:rsidRDefault="00000000" w:rsidRPr="00000000" w14:paraId="00000015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 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 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 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=  </w:t>
      </w:r>
    </w:p>
    <w:p w:rsidR="00000000" w:rsidDel="00000000" w:rsidP="00000000" w:rsidRDefault="00000000" w:rsidRPr="00000000" w14:paraId="00000016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j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   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v  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v    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   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v    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8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j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2;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3;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5;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4;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6;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6;</w:t>
      </w:r>
    </w:p>
    <w:p w:rsidR="00000000" w:rsidDel="00000000" w:rsidP="00000000" w:rsidRDefault="00000000" w:rsidRPr="00000000" w14:paraId="0000001A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П’ = </w:t>
      </w:r>
      <m:oMath>
        <m:r>
          <m:t>∧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3"/>
          <w:szCs w:val="23"/>
          <w:shd w:fill="f8f9fa" w:val="clear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)(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)(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)(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=</w:t>
      </w:r>
    </w:p>
    <w:p w:rsidR="00000000" w:rsidDel="00000000" w:rsidP="00000000" w:rsidRDefault="00000000" w:rsidRPr="00000000" w14:paraId="0000001B">
      <w:pPr>
        <w:spacing w:line="300" w:lineRule="auto"/>
        <w:rPr>
          <w:rFonts w:ascii="Times New Roman" w:cs="Times New Roman" w:eastAsia="Times New Roman" w:hAnsi="Times New Roman"/>
          <w:sz w:val="24"/>
          <w:szCs w:val="24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 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6;</w:t>
      </w:r>
    </w:p>
    <w:p w:rsidR="00000000" w:rsidDel="00000000" w:rsidP="00000000" w:rsidRDefault="00000000" w:rsidRPr="00000000" w14:paraId="0000001C">
      <w:pPr>
        <w:spacing w:line="30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Хроматическое число графа χ(G) = 3. Cуществует 1 вариант раскраски графа:</w:t>
        <w:tab/>
        <w:tab/>
        <w:br w:type="textWrapping"/>
        <w:t xml:space="preserve">Цвет1:</w:t>
        <w:tab/>
        <w:t xml:space="preserve">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  <w:tab/>
        <w:br w:type="textWrapping"/>
        <w:t xml:space="preserve">Цвет2: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  <w:tab/>
        <w:br w:type="textWrapping"/>
        <w:t xml:space="preserve">Цвет3: {x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274BC6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l77Ov7wJUv7ClH+1cx+sm4Qhxg==">AMUW2mUcMz97KO4cUbafXdUGYApliUf72CutHTcC9dq7ihc0F2wUh9msJM30gTWOj4WK/ZX1OZCtbTu+Z7grA5lePRoiNzwGe/jpYK/1Mwoxj9MxiDs2pcNNuML1NhVyh5+u4xtuP9i1xCQ3S2MgPHomOVoZ6pMd43ErC1ozwn0zjNxr3XM5uLaSpmNM8g+8u5/YBuw+VYJd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2022-03-28T16:43:00Z</dcterms:created>
  <dc:creator>Alexander Atalyan</dc:creator>
</cp:coreProperties>
</file>